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8890E" w14:textId="77777777" w:rsidR="00FA3275" w:rsidRPr="009563AF" w:rsidRDefault="00FA3275">
      <w:pPr>
        <w:pStyle w:val="Title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>Phılıp J Mızzı</w:t>
      </w:r>
    </w:p>
    <w:p w14:paraId="4D1EA544" w14:textId="1498A5BA" w:rsidR="00FA3275" w:rsidRPr="009563AF" w:rsidRDefault="004574E3">
      <w:pPr>
        <w:widowControl w:val="0"/>
        <w:spacing w:line="240" w:lineRule="atLeast"/>
        <w:jc w:val="center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 xml:space="preserve"> </w:t>
      </w:r>
      <w:r w:rsidR="00B07E70">
        <w:rPr>
          <w:rFonts w:ascii="Palatino Linotype" w:hAnsi="Palatino Linotype"/>
          <w:b/>
          <w:sz w:val="20"/>
        </w:rPr>
        <w:t>May</w:t>
      </w:r>
      <w:r w:rsidR="00E75E21">
        <w:rPr>
          <w:rFonts w:ascii="Palatino Linotype" w:hAnsi="Palatino Linotype"/>
          <w:b/>
          <w:sz w:val="20"/>
        </w:rPr>
        <w:t xml:space="preserve"> 202</w:t>
      </w:r>
      <w:r w:rsidR="00A46BE0">
        <w:rPr>
          <w:rFonts w:ascii="Palatino Linotype" w:hAnsi="Palatino Linotype"/>
          <w:b/>
          <w:sz w:val="20"/>
        </w:rPr>
        <w:t>1</w:t>
      </w:r>
    </w:p>
    <w:p w14:paraId="2BB710F9" w14:textId="77777777" w:rsidR="00FA3275" w:rsidRPr="009563AF" w:rsidRDefault="004F5D1B">
      <w:pPr>
        <w:widowControl w:val="0"/>
        <w:spacing w:line="240" w:lineRule="atLeast"/>
        <w:jc w:val="center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W. P. Carey School of Business</w:t>
      </w:r>
    </w:p>
    <w:p w14:paraId="2912F02F" w14:textId="77777777" w:rsidR="004F5D1B" w:rsidRPr="009563AF" w:rsidRDefault="004F5D1B">
      <w:pPr>
        <w:widowControl w:val="0"/>
        <w:spacing w:line="240" w:lineRule="atLeast"/>
        <w:jc w:val="center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Department of Economics</w:t>
      </w:r>
    </w:p>
    <w:p w14:paraId="5694F8BD" w14:textId="77777777" w:rsidR="00FA3275" w:rsidRPr="009563AF" w:rsidRDefault="00EB6853" w:rsidP="004F5D1B">
      <w:pPr>
        <w:widowControl w:val="0"/>
        <w:spacing w:line="240" w:lineRule="atLeast"/>
        <w:jc w:val="center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Arizona State University</w:t>
      </w:r>
    </w:p>
    <w:p w14:paraId="2C17574F" w14:textId="77777777" w:rsidR="00FA3275" w:rsidRPr="009563AF" w:rsidRDefault="00E75E21">
      <w:pPr>
        <w:widowControl w:val="0"/>
        <w:spacing w:line="240" w:lineRule="atLeast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</w:t>
      </w:r>
      <w:r w:rsidR="00EB6853" w:rsidRPr="009563AF">
        <w:rPr>
          <w:rFonts w:ascii="Palatino Linotype" w:hAnsi="Palatino Linotype"/>
          <w:b/>
        </w:rPr>
        <w:t>obile: 602.882.8879</w:t>
      </w:r>
    </w:p>
    <w:p w14:paraId="167D33B7" w14:textId="77777777" w:rsidR="00FA3275" w:rsidRPr="009563AF" w:rsidRDefault="00E75E21">
      <w:pPr>
        <w:widowControl w:val="0"/>
        <w:spacing w:line="240" w:lineRule="atLeast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E</w:t>
      </w:r>
      <w:r w:rsidR="00EB6853" w:rsidRPr="009563AF">
        <w:rPr>
          <w:rFonts w:ascii="Palatino Linotype" w:hAnsi="Palatino Linotype"/>
          <w:b/>
        </w:rPr>
        <w:t xml:space="preserve">lectronic </w:t>
      </w:r>
      <w:r>
        <w:rPr>
          <w:rFonts w:ascii="Palatino Linotype" w:hAnsi="Palatino Linotype"/>
          <w:b/>
        </w:rPr>
        <w:t>M</w:t>
      </w:r>
      <w:r w:rsidR="00FA3275" w:rsidRPr="009563AF">
        <w:rPr>
          <w:rFonts w:ascii="Palatino Linotype" w:hAnsi="Palatino Linotype"/>
          <w:b/>
        </w:rPr>
        <w:t>ail: pjm@asu.edu</w:t>
      </w:r>
    </w:p>
    <w:p w14:paraId="5C35A7EE" w14:textId="77777777" w:rsidR="00FA3275" w:rsidRPr="009563AF" w:rsidRDefault="00FA3275">
      <w:pPr>
        <w:widowControl w:val="0"/>
        <w:spacing w:line="240" w:lineRule="atLeast"/>
        <w:jc w:val="center"/>
        <w:rPr>
          <w:rFonts w:ascii="Palatino Linotype" w:hAnsi="Palatino Linotype"/>
          <w:b/>
        </w:rPr>
      </w:pPr>
    </w:p>
    <w:p w14:paraId="117834FF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  <w:sz w:val="28"/>
        </w:rPr>
      </w:pPr>
      <w:r w:rsidRPr="009563AF">
        <w:rPr>
          <w:rFonts w:ascii="Palatino Linotype" w:hAnsi="Palatino Linotype"/>
          <w:b/>
          <w:sz w:val="28"/>
        </w:rPr>
        <w:t>Employment:</w:t>
      </w:r>
    </w:p>
    <w:p w14:paraId="4B95E4D1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</w:p>
    <w:p w14:paraId="5077F905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 xml:space="preserve">Arizona State University; 08/88 </w:t>
      </w:r>
      <w:r w:rsidR="00E54335" w:rsidRPr="009563AF">
        <w:rPr>
          <w:rFonts w:ascii="Palatino Linotype" w:hAnsi="Palatino Linotype"/>
          <w:b/>
        </w:rPr>
        <w:t>–</w:t>
      </w:r>
      <w:r w:rsidRPr="009563AF">
        <w:rPr>
          <w:rFonts w:ascii="Palatino Linotype" w:hAnsi="Palatino Linotype"/>
          <w:b/>
        </w:rPr>
        <w:t xml:space="preserve"> Present</w:t>
      </w:r>
    </w:p>
    <w:p w14:paraId="25991F84" w14:textId="77777777" w:rsidR="00426FFF" w:rsidRPr="009563AF" w:rsidRDefault="00426FFF" w:rsidP="00426FFF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Associate Professor, W. P. Carey School of Business, 12/2008 - Present</w:t>
      </w:r>
    </w:p>
    <w:p w14:paraId="7E5AD79A" w14:textId="77777777" w:rsidR="00426FFF" w:rsidRPr="009563AF" w:rsidRDefault="00426FFF" w:rsidP="00426FFF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Associate Professor, School of Global Management, 08/93 – 11/2008</w:t>
      </w:r>
    </w:p>
    <w:p w14:paraId="7E0E282D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Assistant Professor, School of Global Management, 08/88 - 08/93</w:t>
      </w:r>
    </w:p>
    <w:p w14:paraId="002842A8" w14:textId="77777777" w:rsidR="00426FFF" w:rsidRPr="009563AF" w:rsidRDefault="00426FFF" w:rsidP="00426FFF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Director, Online Learning Initiative, 01/09 – 11/09</w:t>
      </w:r>
    </w:p>
    <w:p w14:paraId="2391E7B2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</w:p>
    <w:p w14:paraId="2F726824" w14:textId="77777777" w:rsidR="004F5D1B" w:rsidRPr="009563AF" w:rsidRDefault="004F5D1B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Thunderbir</w:t>
      </w:r>
      <w:r w:rsidR="00426FFF" w:rsidRPr="009563AF">
        <w:rPr>
          <w:rFonts w:ascii="Palatino Linotype" w:hAnsi="Palatino Linotype"/>
          <w:b/>
        </w:rPr>
        <w:t>d: School of Global Management</w:t>
      </w:r>
    </w:p>
    <w:p w14:paraId="5311F216" w14:textId="77777777" w:rsidR="004F5D1B" w:rsidRPr="009563AF" w:rsidRDefault="004F5D1B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Visiting Professor, Data Analysis</w:t>
      </w:r>
      <w:r w:rsidR="00426FFF" w:rsidRPr="009563AF">
        <w:rPr>
          <w:rFonts w:ascii="Palatino Linotype" w:hAnsi="Palatino Linotype"/>
          <w:b/>
        </w:rPr>
        <w:t>, Summer 2003</w:t>
      </w:r>
    </w:p>
    <w:p w14:paraId="72811AFE" w14:textId="77777777" w:rsidR="004F5D1B" w:rsidRPr="009563AF" w:rsidRDefault="004F5D1B" w:rsidP="002A4F2B">
      <w:pPr>
        <w:widowControl w:val="0"/>
        <w:spacing w:line="240" w:lineRule="atLeast"/>
        <w:rPr>
          <w:rFonts w:ascii="Palatino Linotype" w:hAnsi="Palatino Linotype"/>
          <w:b/>
        </w:rPr>
      </w:pPr>
    </w:p>
    <w:p w14:paraId="5DF57CC8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Texas A&amp;M University; 08/87 - 08/88 &amp; 08/84 - 08/85</w:t>
      </w:r>
    </w:p>
    <w:p w14:paraId="2DC0DDE6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Visiting Assistant Professor; Business Analysis</w:t>
      </w:r>
    </w:p>
    <w:p w14:paraId="5B0D80D8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</w:p>
    <w:p w14:paraId="3014B277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Cleveland State University, 08/85 - 08/87</w:t>
      </w:r>
    </w:p>
    <w:p w14:paraId="250F4A76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Assistant Professor, Economics</w:t>
      </w:r>
    </w:p>
    <w:p w14:paraId="56A8526E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  <w:sz w:val="28"/>
        </w:rPr>
      </w:pPr>
    </w:p>
    <w:p w14:paraId="126F1D55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  <w:sz w:val="28"/>
        </w:rPr>
      </w:pPr>
      <w:r w:rsidRPr="009563AF">
        <w:rPr>
          <w:rFonts w:ascii="Palatino Linotype" w:hAnsi="Palatino Linotype"/>
          <w:b/>
          <w:sz w:val="28"/>
        </w:rPr>
        <w:t>Education:</w:t>
      </w:r>
    </w:p>
    <w:p w14:paraId="4BC4F169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</w:p>
    <w:p w14:paraId="5D6E3770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Texas A&amp;M University; 1984, Ph. D.; Economics</w:t>
      </w:r>
    </w:p>
    <w:p w14:paraId="6851ABE9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Rockford College; 1980, B. A.; Economics</w:t>
      </w:r>
    </w:p>
    <w:p w14:paraId="203CFCE3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  <w:sz w:val="28"/>
        </w:rPr>
      </w:pPr>
    </w:p>
    <w:p w14:paraId="5EBE51E0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  <w:sz w:val="28"/>
        </w:rPr>
      </w:pPr>
      <w:r w:rsidRPr="009563AF">
        <w:rPr>
          <w:rFonts w:ascii="Palatino Linotype" w:hAnsi="Palatino Linotype"/>
          <w:b/>
          <w:sz w:val="28"/>
        </w:rPr>
        <w:t>Research Areas:</w:t>
      </w:r>
    </w:p>
    <w:p w14:paraId="4657EE2B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</w:p>
    <w:p w14:paraId="3658C1C3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Consumer</w:t>
      </w:r>
      <w:r w:rsidR="002A4F2B" w:rsidRPr="009563AF">
        <w:rPr>
          <w:rFonts w:ascii="Palatino Linotype" w:hAnsi="Palatino Linotype"/>
          <w:b/>
        </w:rPr>
        <w:t xml:space="preserve"> Behavior: </w:t>
      </w:r>
      <w:r w:rsidRPr="009563AF">
        <w:rPr>
          <w:rFonts w:ascii="Palatino Linotype" w:hAnsi="Palatino Linotype"/>
          <w:b/>
        </w:rPr>
        <w:t xml:space="preserve"> Theory and Applications</w:t>
      </w:r>
      <w:r w:rsidR="004F5D1B" w:rsidRPr="009563AF">
        <w:rPr>
          <w:rFonts w:ascii="Palatino Linotype" w:hAnsi="Palatino Linotype"/>
          <w:b/>
        </w:rPr>
        <w:t xml:space="preserve">, </w:t>
      </w:r>
      <w:r w:rsidR="00113DB0" w:rsidRPr="009563AF">
        <w:rPr>
          <w:rFonts w:ascii="Palatino Linotype" w:hAnsi="Palatino Linotype"/>
          <w:b/>
        </w:rPr>
        <w:t>Efficient Markets</w:t>
      </w:r>
    </w:p>
    <w:p w14:paraId="060E1D07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 xml:space="preserve">Managerial </w:t>
      </w:r>
      <w:r w:rsidR="009563AF" w:rsidRPr="009563AF">
        <w:rPr>
          <w:rFonts w:ascii="Palatino Linotype" w:hAnsi="Palatino Linotype"/>
          <w:b/>
        </w:rPr>
        <w:t xml:space="preserve">Cost and </w:t>
      </w:r>
      <w:r w:rsidRPr="009563AF">
        <w:rPr>
          <w:rFonts w:ascii="Palatino Linotype" w:hAnsi="Palatino Linotype"/>
          <w:b/>
        </w:rPr>
        <w:t>Decision Analysis</w:t>
      </w:r>
      <w:r w:rsidR="002A4F2B" w:rsidRPr="009563AF">
        <w:rPr>
          <w:rFonts w:ascii="Palatino Linotype" w:hAnsi="Palatino Linotype"/>
          <w:b/>
        </w:rPr>
        <w:t xml:space="preserve">, </w:t>
      </w:r>
      <w:r w:rsidR="00113DB0" w:rsidRPr="009563AF">
        <w:rPr>
          <w:rFonts w:ascii="Palatino Linotype" w:hAnsi="Palatino Linotype"/>
          <w:b/>
        </w:rPr>
        <w:t>Game Theory and</w:t>
      </w:r>
      <w:r w:rsidRPr="009563AF">
        <w:rPr>
          <w:rFonts w:ascii="Palatino Linotype" w:hAnsi="Palatino Linotype"/>
          <w:b/>
        </w:rPr>
        <w:t xml:space="preserve"> Stochastic Dominance</w:t>
      </w:r>
    </w:p>
    <w:p w14:paraId="667C3815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  <w:sz w:val="28"/>
        </w:rPr>
      </w:pPr>
    </w:p>
    <w:p w14:paraId="468073B7" w14:textId="77777777" w:rsidR="00FA3275" w:rsidRPr="009563AF" w:rsidRDefault="00F83DFE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  <w:sz w:val="28"/>
          <w:u w:val="single"/>
        </w:rPr>
        <w:t>Graduate</w:t>
      </w:r>
      <w:r w:rsidR="00352BC5" w:rsidRPr="009563AF">
        <w:rPr>
          <w:rFonts w:ascii="Palatino Linotype" w:hAnsi="Palatino Linotype"/>
          <w:b/>
          <w:sz w:val="28"/>
          <w:u w:val="single"/>
        </w:rPr>
        <w:t xml:space="preserve"> Teaching Experience</w:t>
      </w:r>
    </w:p>
    <w:p w14:paraId="48E41782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Ethical, Legal, and Responsibility Issues for Business</w:t>
      </w:r>
    </w:p>
    <w:p w14:paraId="7166C2DF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Managerial Economics</w:t>
      </w:r>
      <w:r w:rsidR="008967D4" w:rsidRPr="009563AF">
        <w:rPr>
          <w:rFonts w:ascii="Palatino Linotype" w:hAnsi="Palatino Linotype"/>
          <w:b/>
        </w:rPr>
        <w:t xml:space="preserve"> (Face-to-Face and Online)</w:t>
      </w:r>
      <w:r w:rsidRPr="009563AF">
        <w:rPr>
          <w:rFonts w:ascii="Palatino Linotype" w:hAnsi="Palatino Linotype"/>
          <w:b/>
        </w:rPr>
        <w:t>, Industrial Organization</w:t>
      </w:r>
    </w:p>
    <w:p w14:paraId="0E4ECD64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Managerial Statistics, Econometrics</w:t>
      </w:r>
      <w:r w:rsidR="00EB6853" w:rsidRPr="009563AF">
        <w:rPr>
          <w:rFonts w:ascii="Palatino Linotype" w:hAnsi="Palatino Linotype"/>
          <w:b/>
        </w:rPr>
        <w:t>, Linear Regression</w:t>
      </w:r>
      <w:r w:rsidR="002A4F2B" w:rsidRPr="009563AF">
        <w:rPr>
          <w:rFonts w:ascii="Palatino Linotype" w:hAnsi="Palatino Linotype"/>
          <w:b/>
        </w:rPr>
        <w:t>, Linear Models</w:t>
      </w:r>
    </w:p>
    <w:p w14:paraId="002A29DB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Managerial Decision Making</w:t>
      </w:r>
      <w:r w:rsidR="004F5D1B" w:rsidRPr="009563AF">
        <w:rPr>
          <w:rFonts w:ascii="Palatino Linotype" w:hAnsi="Palatino Linotype"/>
          <w:b/>
        </w:rPr>
        <w:t xml:space="preserve"> </w:t>
      </w:r>
      <w:r w:rsidR="008967D4" w:rsidRPr="009563AF">
        <w:rPr>
          <w:rFonts w:ascii="Palatino Linotype" w:hAnsi="Palatino Linotype"/>
          <w:b/>
        </w:rPr>
        <w:t>(</w:t>
      </w:r>
      <w:r w:rsidR="004F5D1B" w:rsidRPr="009563AF">
        <w:rPr>
          <w:rFonts w:ascii="Palatino Linotype" w:hAnsi="Palatino Linotype"/>
          <w:b/>
        </w:rPr>
        <w:t>Face-to-Face, Hybrid, and Online</w:t>
      </w:r>
      <w:r w:rsidR="008967D4" w:rsidRPr="009563AF">
        <w:rPr>
          <w:rFonts w:ascii="Palatino Linotype" w:hAnsi="Palatino Linotype"/>
          <w:b/>
        </w:rPr>
        <w:t>)</w:t>
      </w:r>
    </w:p>
    <w:p w14:paraId="6C9476B2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</w:p>
    <w:p w14:paraId="169A7717" w14:textId="77777777" w:rsidR="00352BC5" w:rsidRPr="009563AF" w:rsidRDefault="00352BC5" w:rsidP="002A4F2B">
      <w:pPr>
        <w:widowControl w:val="0"/>
        <w:spacing w:line="240" w:lineRule="atLeast"/>
        <w:rPr>
          <w:rFonts w:ascii="Palatino Linotype" w:hAnsi="Palatino Linotype"/>
          <w:b/>
          <w:sz w:val="28"/>
          <w:u w:val="single"/>
        </w:rPr>
      </w:pPr>
    </w:p>
    <w:p w14:paraId="3ED768ED" w14:textId="77777777" w:rsidR="00082239" w:rsidRDefault="00082239" w:rsidP="002A4F2B">
      <w:pPr>
        <w:widowControl w:val="0"/>
        <w:spacing w:line="240" w:lineRule="atLeast"/>
        <w:rPr>
          <w:rFonts w:ascii="Palatino Linotype" w:hAnsi="Palatino Linotype"/>
          <w:b/>
          <w:sz w:val="28"/>
          <w:u w:val="single"/>
        </w:rPr>
      </w:pPr>
    </w:p>
    <w:p w14:paraId="68E10F15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  <w:sz w:val="28"/>
          <w:u w:val="single"/>
        </w:rPr>
        <w:t>Undergraduate</w:t>
      </w:r>
      <w:r w:rsidR="00352BC5" w:rsidRPr="009563AF">
        <w:rPr>
          <w:rFonts w:ascii="Palatino Linotype" w:hAnsi="Palatino Linotype"/>
          <w:b/>
          <w:sz w:val="28"/>
          <w:u w:val="single"/>
        </w:rPr>
        <w:t xml:space="preserve"> Teaching Experience</w:t>
      </w:r>
    </w:p>
    <w:p w14:paraId="1D0C814E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Industrial Organization</w:t>
      </w:r>
    </w:p>
    <w:p w14:paraId="03C95DAA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Anti Trust and Regulation</w:t>
      </w:r>
    </w:p>
    <w:p w14:paraId="5F1AEB71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 xml:space="preserve">Microeconomics </w:t>
      </w:r>
      <w:r w:rsidR="009563AF" w:rsidRPr="009563AF">
        <w:rPr>
          <w:rFonts w:ascii="Palatino Linotype" w:hAnsi="Palatino Linotype"/>
          <w:b/>
        </w:rPr>
        <w:t xml:space="preserve">(Face-to-Face and Online) </w:t>
      </w:r>
      <w:r w:rsidRPr="009563AF">
        <w:rPr>
          <w:rFonts w:ascii="Palatino Linotype" w:hAnsi="Palatino Linotype"/>
          <w:b/>
        </w:rPr>
        <w:t>and Price Theory</w:t>
      </w:r>
    </w:p>
    <w:p w14:paraId="26C74018" w14:textId="77777777" w:rsidR="00FA3275" w:rsidRPr="009563AF" w:rsidRDefault="00FA327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Introductory and Intermediate Business Statistics</w:t>
      </w:r>
      <w:r w:rsidR="00F83DFE" w:rsidRPr="009563AF">
        <w:rPr>
          <w:rFonts w:ascii="Palatino Linotype" w:hAnsi="Palatino Linotype"/>
          <w:b/>
        </w:rPr>
        <w:t>, Economic Forecasting</w:t>
      </w:r>
    </w:p>
    <w:p w14:paraId="44F29DBA" w14:textId="77777777" w:rsidR="00352BC5" w:rsidRPr="009563AF" w:rsidRDefault="00352BC5" w:rsidP="002A4F2B">
      <w:pPr>
        <w:widowControl w:val="0"/>
        <w:spacing w:line="240" w:lineRule="atLeast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Capstone in Economics</w:t>
      </w:r>
    </w:p>
    <w:p w14:paraId="2A99CD93" w14:textId="77777777" w:rsidR="00352BC5" w:rsidRPr="009563AF" w:rsidRDefault="00352BC5" w:rsidP="00884879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6970548B" w14:textId="77777777" w:rsidR="001416DF" w:rsidRPr="009563AF" w:rsidRDefault="001416DF" w:rsidP="00884879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15685807" w14:textId="77777777" w:rsidR="00FA3275" w:rsidRPr="009563AF" w:rsidRDefault="00FA3275" w:rsidP="00884879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  <w:sz w:val="28"/>
        </w:rPr>
        <w:t>Publications:</w:t>
      </w:r>
    </w:p>
    <w:p w14:paraId="5F05BDDD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  <w:szCs w:val="24"/>
        </w:rPr>
      </w:pPr>
    </w:p>
    <w:p w14:paraId="7A519F66" w14:textId="77777777" w:rsidR="001D5A20" w:rsidRPr="009563AF" w:rsidRDefault="001D5A20" w:rsidP="001D5A20">
      <w:pPr>
        <w:pStyle w:val="Heading1"/>
        <w:ind w:left="1440"/>
        <w:rPr>
          <w:rFonts w:ascii="Palatino Linotype" w:hAnsi="Palatino Linotype"/>
          <w:b w:val="0"/>
          <w:sz w:val="24"/>
          <w:szCs w:val="24"/>
        </w:rPr>
      </w:pPr>
      <w:r w:rsidRPr="009563AF">
        <w:rPr>
          <w:rFonts w:ascii="Palatino Linotype" w:hAnsi="Palatino Linotype"/>
          <w:b w:val="0"/>
          <w:sz w:val="24"/>
          <w:szCs w:val="24"/>
        </w:rPr>
        <w:t xml:space="preserve">P T Lieu, C Chang, and P J Mizzi, “Estimating the true cost of living for households with different incomes using data from Taiwan,” </w:t>
      </w:r>
      <w:r w:rsidRPr="009563AF">
        <w:rPr>
          <w:rFonts w:ascii="Palatino Linotype" w:hAnsi="Palatino Linotype"/>
          <w:b w:val="0"/>
          <w:i/>
          <w:sz w:val="24"/>
          <w:szCs w:val="24"/>
        </w:rPr>
        <w:t>Applied Economics</w:t>
      </w:r>
      <w:r w:rsidRPr="009563AF">
        <w:rPr>
          <w:rFonts w:ascii="Palatino Linotype" w:hAnsi="Palatino Linotype"/>
          <w:b w:val="0"/>
          <w:sz w:val="24"/>
          <w:szCs w:val="24"/>
        </w:rPr>
        <w:t>, Volume 45, Issue 21, 2013, Pages 3011-3023.</w:t>
      </w:r>
    </w:p>
    <w:p w14:paraId="285CFD46" w14:textId="77777777" w:rsidR="001D5A20" w:rsidRPr="009563AF" w:rsidRDefault="001D5A20" w:rsidP="001D5A20">
      <w:pPr>
        <w:tabs>
          <w:tab w:val="left" w:pos="-1440"/>
          <w:tab w:val="left" w:pos="-720"/>
        </w:tabs>
        <w:ind w:left="1440"/>
        <w:rPr>
          <w:rFonts w:ascii="Palatino Linotype" w:hAnsi="Palatino Linotype" w:cs="Arial"/>
          <w:szCs w:val="24"/>
        </w:rPr>
      </w:pPr>
    </w:p>
    <w:p w14:paraId="126D2B97" w14:textId="77777777" w:rsidR="001D5A20" w:rsidRPr="009563AF" w:rsidRDefault="001D5A20" w:rsidP="001D5A20">
      <w:pPr>
        <w:tabs>
          <w:tab w:val="left" w:pos="-1440"/>
          <w:tab w:val="left" w:pos="-720"/>
        </w:tabs>
        <w:ind w:left="1440"/>
        <w:rPr>
          <w:rFonts w:ascii="Palatino Linotype" w:hAnsi="Palatino Linotype" w:cs="Arial"/>
          <w:i/>
          <w:szCs w:val="24"/>
        </w:rPr>
      </w:pPr>
      <w:r w:rsidRPr="009563AF">
        <w:rPr>
          <w:rFonts w:ascii="Palatino Linotype" w:hAnsi="Palatino Linotype" w:cs="Arial"/>
          <w:szCs w:val="24"/>
        </w:rPr>
        <w:t xml:space="preserve">S Mohan, M Gopalakrishnan, and P J Mizzi, “Improving the efficiency of a non-profit supply chain for the food insecure,” </w:t>
      </w:r>
      <w:r w:rsidRPr="009563AF">
        <w:rPr>
          <w:rFonts w:ascii="Palatino Linotype" w:hAnsi="Palatino Linotype" w:cs="Arial"/>
          <w:i/>
          <w:szCs w:val="24"/>
        </w:rPr>
        <w:t>International Journal of Production Economics</w:t>
      </w:r>
      <w:r w:rsidRPr="009563AF">
        <w:rPr>
          <w:rFonts w:ascii="Palatino Linotype" w:hAnsi="Palatino Linotype" w:cs="Arial"/>
          <w:szCs w:val="24"/>
        </w:rPr>
        <w:t xml:space="preserve">, </w:t>
      </w:r>
      <w:r w:rsidR="00074949" w:rsidRPr="009563AF">
        <w:rPr>
          <w:rFonts w:ascii="Palatino Linotype" w:hAnsi="Palatino Linotype" w:cs="Arial"/>
          <w:szCs w:val="24"/>
        </w:rPr>
        <w:t>Volume 143, Number 2, 2013, pages 248-255</w:t>
      </w:r>
      <w:r w:rsidRPr="009563AF">
        <w:rPr>
          <w:rFonts w:ascii="Palatino Linotype" w:hAnsi="Palatino Linotype" w:cs="Arial"/>
          <w:i/>
          <w:szCs w:val="24"/>
        </w:rPr>
        <w:t>.</w:t>
      </w:r>
    </w:p>
    <w:p w14:paraId="012E0C70" w14:textId="77777777" w:rsidR="008967D4" w:rsidRPr="009563AF" w:rsidRDefault="008967D4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szCs w:val="24"/>
        </w:rPr>
      </w:pPr>
    </w:p>
    <w:p w14:paraId="5E9FCA3A" w14:textId="77777777" w:rsidR="008967D4" w:rsidRPr="009563AF" w:rsidRDefault="008967D4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 w:cs="Arial"/>
          <w:szCs w:val="24"/>
        </w:rPr>
      </w:pPr>
      <w:r w:rsidRPr="009563AF">
        <w:rPr>
          <w:rFonts w:ascii="Palatino Linotype" w:hAnsi="Palatino Linotype"/>
          <w:szCs w:val="24"/>
        </w:rPr>
        <w:tab/>
      </w:r>
      <w:r w:rsidRPr="009563AF">
        <w:rPr>
          <w:rFonts w:ascii="Palatino Linotype" w:hAnsi="Palatino Linotype" w:cs="Arial"/>
          <w:szCs w:val="24"/>
        </w:rPr>
        <w:t xml:space="preserve">C Carmean and P J Mizzi, “The Case for Nudge Analytics,” </w:t>
      </w:r>
      <w:r w:rsidRPr="009563AF">
        <w:rPr>
          <w:rFonts w:ascii="Palatino Linotype" w:hAnsi="Palatino Linotype" w:cs="Arial"/>
          <w:i/>
          <w:szCs w:val="24"/>
        </w:rPr>
        <w:t xml:space="preserve">Educause Quarterly, </w:t>
      </w:r>
      <w:r w:rsidRPr="009563AF">
        <w:rPr>
          <w:rFonts w:ascii="Palatino Linotype" w:hAnsi="Palatino Linotype" w:cs="Arial"/>
          <w:szCs w:val="24"/>
        </w:rPr>
        <w:t xml:space="preserve">Volume 33, Number 4, 2010, </w:t>
      </w:r>
      <w:hyperlink r:id="rId7" w:history="1">
        <w:r w:rsidRPr="009563AF">
          <w:rPr>
            <w:rStyle w:val="Hyperlink"/>
            <w:rFonts w:ascii="Palatino Linotype" w:hAnsi="Palatino Linotype" w:cs="Arial"/>
            <w:szCs w:val="24"/>
          </w:rPr>
          <w:t>http://www.educause.edu/eq</w:t>
        </w:r>
      </w:hyperlink>
      <w:r w:rsidRPr="009563AF">
        <w:rPr>
          <w:rFonts w:ascii="Palatino Linotype" w:hAnsi="Palatino Linotype" w:cs="Arial"/>
          <w:szCs w:val="24"/>
        </w:rPr>
        <w:t>.</w:t>
      </w:r>
    </w:p>
    <w:p w14:paraId="331DECFD" w14:textId="77777777" w:rsidR="008967D4" w:rsidRPr="009563AF" w:rsidRDefault="008967D4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 w:cs="Arial"/>
          <w:szCs w:val="24"/>
        </w:rPr>
      </w:pPr>
    </w:p>
    <w:p w14:paraId="1E1963A7" w14:textId="77777777" w:rsidR="00FA3275" w:rsidRPr="009563AF" w:rsidRDefault="008967D4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szCs w:val="24"/>
        </w:rPr>
      </w:pPr>
      <w:r w:rsidRPr="009563AF">
        <w:rPr>
          <w:rFonts w:ascii="Palatino Linotype" w:hAnsi="Palatino Linotype" w:cs="Arial"/>
          <w:szCs w:val="24"/>
        </w:rPr>
        <w:tab/>
      </w:r>
      <w:r w:rsidR="00FA3275" w:rsidRPr="009563AF">
        <w:rPr>
          <w:rFonts w:ascii="Palatino Linotype" w:hAnsi="Palatino Linotype"/>
          <w:szCs w:val="24"/>
        </w:rPr>
        <w:t xml:space="preserve">W E Stein and P J Mızzı, “The Harmonic Consistency Index for the Analytic Hierarchy Process,” </w:t>
      </w:r>
      <w:r w:rsidR="00FA3275" w:rsidRPr="009563AF">
        <w:rPr>
          <w:rFonts w:ascii="Palatino Linotype" w:hAnsi="Palatino Linotype"/>
          <w:i/>
          <w:szCs w:val="24"/>
        </w:rPr>
        <w:t>European Journal of Operational Research</w:t>
      </w:r>
      <w:r w:rsidR="00FA3275" w:rsidRPr="009563AF">
        <w:rPr>
          <w:rFonts w:ascii="Palatino Linotype" w:hAnsi="Palatino Linotype"/>
          <w:szCs w:val="24"/>
        </w:rPr>
        <w:t xml:space="preserve">, </w:t>
      </w:r>
      <w:r w:rsidR="006B7AF9" w:rsidRPr="009563AF">
        <w:rPr>
          <w:rFonts w:ascii="Palatino Linotype" w:hAnsi="Palatino Linotype"/>
          <w:szCs w:val="24"/>
        </w:rPr>
        <w:t xml:space="preserve">177 (1), pages 488-497, </w:t>
      </w:r>
      <w:r w:rsidR="00FA3275" w:rsidRPr="009563AF">
        <w:rPr>
          <w:rFonts w:ascii="Palatino Linotype" w:hAnsi="Palatino Linotype"/>
          <w:szCs w:val="24"/>
        </w:rPr>
        <w:t>2007.</w:t>
      </w:r>
    </w:p>
    <w:p w14:paraId="4F10CAEB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52457DA0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M B Meznar, J H Johnson, and P J Mızzı, “No News is Good News? Press Coverage and Corporate Public Affairs Management,” </w:t>
      </w:r>
      <w:r w:rsidRPr="009563AF">
        <w:rPr>
          <w:rFonts w:ascii="Palatino Linotype" w:hAnsi="Palatino Linotype"/>
          <w:i/>
        </w:rPr>
        <w:t>Journal of Public Affairs</w:t>
      </w:r>
      <w:r w:rsidRPr="009563AF">
        <w:rPr>
          <w:rFonts w:ascii="Palatino Linotype" w:hAnsi="Palatino Linotype"/>
        </w:rPr>
        <w:t xml:space="preserve">, </w:t>
      </w:r>
      <w:r w:rsidR="006B7AF9" w:rsidRPr="009563AF">
        <w:rPr>
          <w:rFonts w:ascii="Palatino Linotype" w:hAnsi="Palatino Linotype"/>
        </w:rPr>
        <w:t xml:space="preserve">6 (1) pages 58-68, </w:t>
      </w:r>
      <w:r w:rsidRPr="009563AF">
        <w:rPr>
          <w:rFonts w:ascii="Palatino Linotype" w:hAnsi="Palatino Linotype"/>
        </w:rPr>
        <w:t>2006.</w:t>
      </w:r>
    </w:p>
    <w:p w14:paraId="4EF13E50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7F05F1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W E Stein and P J Mızzı, “An Analysis of Exotic Wagers in a Parimutuel Setting,” </w:t>
      </w:r>
      <w:r w:rsidRPr="009563AF">
        <w:rPr>
          <w:rFonts w:ascii="Palatino Linotype" w:hAnsi="Palatino Linotype"/>
          <w:i/>
        </w:rPr>
        <w:t>Applied Economics</w:t>
      </w:r>
      <w:r w:rsidRPr="009563AF">
        <w:rPr>
          <w:rFonts w:ascii="Palatino Linotype" w:hAnsi="Palatino Linotype"/>
        </w:rPr>
        <w:t xml:space="preserve">, </w:t>
      </w:r>
      <w:r w:rsidR="00D85F79" w:rsidRPr="009563AF">
        <w:rPr>
          <w:rFonts w:ascii="Palatino Linotype" w:hAnsi="Palatino Linotype"/>
        </w:rPr>
        <w:t xml:space="preserve">March </w:t>
      </w:r>
      <w:r w:rsidRPr="009563AF">
        <w:rPr>
          <w:rFonts w:ascii="Palatino Linotype" w:hAnsi="Palatino Linotype"/>
        </w:rPr>
        <w:t xml:space="preserve">2003, Volume 35, </w:t>
      </w:r>
      <w:r w:rsidR="00D85F79" w:rsidRPr="009563AF">
        <w:rPr>
          <w:rFonts w:ascii="Palatino Linotype" w:hAnsi="Palatino Linotype"/>
        </w:rPr>
        <w:t xml:space="preserve">Issue 4, </w:t>
      </w:r>
      <w:r w:rsidRPr="009563AF">
        <w:rPr>
          <w:rFonts w:ascii="Palatino Linotype" w:hAnsi="Palatino Linotype"/>
        </w:rPr>
        <w:t>Pages 415-421.</w:t>
      </w:r>
    </w:p>
    <w:p w14:paraId="7B7C37D6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7770812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W E Stein, R Dattero, and P J Mızzı, “Neural Networks and Non-Linear Regression, </w:t>
      </w:r>
      <w:r w:rsidRPr="009563AF">
        <w:rPr>
          <w:rFonts w:ascii="Palatino Linotype" w:hAnsi="Palatino Linotype"/>
          <w:i/>
        </w:rPr>
        <w:t>Proceedings of the Decision Sciences Institute 29th Annual Meeting</w:t>
      </w:r>
      <w:r w:rsidRPr="009563AF">
        <w:rPr>
          <w:rFonts w:ascii="Palatino Linotype" w:hAnsi="Palatino Linotype"/>
        </w:rPr>
        <w:t>, November 1998, pages 1075-1077.</w:t>
      </w:r>
    </w:p>
    <w:p w14:paraId="5C7D9A2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598F3DBB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J M Carey and P J Mızzı, “Pull-down Versus Traditional Menu Types:  An Empirical Comparison, </w:t>
      </w:r>
      <w:proofErr w:type="spellStart"/>
      <w:r w:rsidRPr="009563AF">
        <w:rPr>
          <w:rFonts w:ascii="Palatino Linotype" w:hAnsi="Palatino Linotype"/>
          <w:i/>
        </w:rPr>
        <w:t>Behaviour</w:t>
      </w:r>
      <w:proofErr w:type="spellEnd"/>
      <w:r w:rsidRPr="009563AF">
        <w:rPr>
          <w:rFonts w:ascii="Palatino Linotype" w:hAnsi="Palatino Linotype"/>
          <w:i/>
        </w:rPr>
        <w:t xml:space="preserve"> and Information Technology</w:t>
      </w:r>
      <w:r w:rsidRPr="009563AF">
        <w:rPr>
          <w:rFonts w:ascii="Palatino Linotype" w:hAnsi="Palatino Linotype"/>
        </w:rPr>
        <w:t>, 1996, Volume 15, Number 2, pages 84-95.</w:t>
      </w:r>
    </w:p>
    <w:p w14:paraId="674002ED" w14:textId="77777777" w:rsidR="00FA3275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DBD2FB1" w14:textId="77777777" w:rsidR="008468A7" w:rsidRPr="009563AF" w:rsidRDefault="008468A7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7DDB5ADC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lastRenderedPageBreak/>
        <w:tab/>
        <w:t xml:space="preserve">W E Stein, P J Mızzı, and R C </w:t>
      </w:r>
      <w:proofErr w:type="spellStart"/>
      <w:r w:rsidRPr="009563AF">
        <w:rPr>
          <w:rFonts w:ascii="Palatino Linotype" w:hAnsi="Palatino Linotype"/>
        </w:rPr>
        <w:t>Pfaffenberger</w:t>
      </w:r>
      <w:proofErr w:type="spellEnd"/>
      <w:r w:rsidRPr="009563AF">
        <w:rPr>
          <w:rFonts w:ascii="Palatino Linotype" w:hAnsi="Palatino Linotype"/>
        </w:rPr>
        <w:t xml:space="preserve">, “A Stochastic Dominance Analysis of Ranked Voting Systems with Scoring,” </w:t>
      </w:r>
      <w:r w:rsidRPr="009563AF">
        <w:rPr>
          <w:rFonts w:ascii="Palatino Linotype" w:hAnsi="Palatino Linotype"/>
          <w:i/>
        </w:rPr>
        <w:t>European Journal of Operational Research</w:t>
      </w:r>
      <w:r w:rsidRPr="009563AF">
        <w:rPr>
          <w:rFonts w:ascii="Palatino Linotype" w:hAnsi="Palatino Linotype"/>
        </w:rPr>
        <w:t>, Volume 74, Number 2, June 1994, Pages 78-85.</w:t>
      </w:r>
    </w:p>
    <w:p w14:paraId="6339A7A6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35E183B7" w14:textId="77777777" w:rsidR="00352BC5" w:rsidRPr="009563AF" w:rsidRDefault="00352BC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2786D95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J Mızzı and T P McWilliams, “How Additional information Leads to Superior Decisions for Rational Contestants,” </w:t>
      </w:r>
      <w:r w:rsidRPr="009563AF">
        <w:rPr>
          <w:rFonts w:ascii="Palatino Linotype" w:hAnsi="Palatino Linotype"/>
          <w:i/>
        </w:rPr>
        <w:t>Decision Line</w:t>
      </w:r>
      <w:r w:rsidRPr="009563AF">
        <w:rPr>
          <w:rFonts w:ascii="Palatino Linotype" w:hAnsi="Palatino Linotype"/>
        </w:rPr>
        <w:t>, Volume 24, Number 5, September/October 1993, pages 6-7, 33.</w:t>
      </w:r>
    </w:p>
    <w:p w14:paraId="7B4D0B50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55B7F00D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W E Stein, R C </w:t>
      </w:r>
      <w:proofErr w:type="spellStart"/>
      <w:r w:rsidRPr="009563AF">
        <w:rPr>
          <w:rFonts w:ascii="Palatino Linotype" w:hAnsi="Palatino Linotype"/>
        </w:rPr>
        <w:t>Pfaffenberger</w:t>
      </w:r>
      <w:proofErr w:type="spellEnd"/>
      <w:r w:rsidRPr="009563AF">
        <w:rPr>
          <w:rFonts w:ascii="Palatino Linotype" w:hAnsi="Palatino Linotype"/>
        </w:rPr>
        <w:t xml:space="preserve">, and P J Mızzı, “A Stochastic Dominance Comparison of Truncated Normal Distributions,” </w:t>
      </w:r>
      <w:r w:rsidRPr="009563AF">
        <w:rPr>
          <w:rFonts w:ascii="Palatino Linotype" w:hAnsi="Palatino Linotype"/>
          <w:i/>
        </w:rPr>
        <w:t>European Journal of Operational Research</w:t>
      </w:r>
      <w:r w:rsidRPr="009563AF">
        <w:rPr>
          <w:rFonts w:ascii="Palatino Linotype" w:hAnsi="Palatino Linotype"/>
        </w:rPr>
        <w:t>, Volume 67, Number 2, June 1993, Pages 259-266.</w:t>
      </w:r>
    </w:p>
    <w:p w14:paraId="0C810375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4C6E6616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T Lieu, P J Mızzı, and S N White, “Consumer Demand with Variable Preferences in Taiwan:  An Application of the Generalized Fechner-Thurstone Direct Utility Function,” </w:t>
      </w:r>
      <w:r w:rsidRPr="009563AF">
        <w:rPr>
          <w:rFonts w:ascii="Palatino Linotype" w:hAnsi="Palatino Linotype"/>
          <w:i/>
        </w:rPr>
        <w:t>Journal of Asian Economics</w:t>
      </w:r>
      <w:r w:rsidRPr="009563AF">
        <w:rPr>
          <w:rFonts w:ascii="Palatino Linotype" w:hAnsi="Palatino Linotype"/>
        </w:rPr>
        <w:t>, Volume 3, Number 2, Fall 1992, Pages 263-276.</w:t>
      </w:r>
    </w:p>
    <w:p w14:paraId="424F37E1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741F7D10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A M Dillinger, W E Stein, and P J Mızzı, “Risk Averse Decisions in Business Planning,” </w:t>
      </w:r>
      <w:r w:rsidRPr="009563AF">
        <w:rPr>
          <w:rFonts w:ascii="Palatino Linotype" w:hAnsi="Palatino Linotype"/>
          <w:i/>
        </w:rPr>
        <w:t>Decision Sciences</w:t>
      </w:r>
      <w:r w:rsidRPr="009563AF">
        <w:rPr>
          <w:rFonts w:ascii="Palatino Linotype" w:hAnsi="Palatino Linotype"/>
        </w:rPr>
        <w:t>, Volume 23, Number 4, July/August 1992, Pages 1003-1008.</w:t>
      </w:r>
    </w:p>
    <w:p w14:paraId="770DD63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8DF91C8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J </w:t>
      </w:r>
      <w:proofErr w:type="spellStart"/>
      <w:r w:rsidRPr="009563AF">
        <w:rPr>
          <w:rFonts w:ascii="Palatino Linotype" w:hAnsi="Palatino Linotype"/>
        </w:rPr>
        <w:t>Mızzı</w:t>
      </w:r>
      <w:proofErr w:type="spellEnd"/>
      <w:r w:rsidRPr="009563AF">
        <w:rPr>
          <w:rFonts w:ascii="Palatino Linotype" w:hAnsi="Palatino Linotype"/>
        </w:rPr>
        <w:t xml:space="preserve">, G L </w:t>
      </w:r>
      <w:proofErr w:type="spellStart"/>
      <w:r w:rsidRPr="009563AF">
        <w:rPr>
          <w:rFonts w:ascii="Palatino Linotype" w:hAnsi="Palatino Linotype"/>
        </w:rPr>
        <w:t>Cruze</w:t>
      </w:r>
      <w:proofErr w:type="spellEnd"/>
      <w:r w:rsidRPr="009563AF">
        <w:rPr>
          <w:rFonts w:ascii="Palatino Linotype" w:hAnsi="Palatino Linotype"/>
        </w:rPr>
        <w:t xml:space="preserve">, D </w:t>
      </w:r>
      <w:proofErr w:type="spellStart"/>
      <w:r w:rsidRPr="009563AF">
        <w:rPr>
          <w:rFonts w:ascii="Palatino Linotype" w:hAnsi="Palatino Linotype"/>
        </w:rPr>
        <w:t>Geshwind</w:t>
      </w:r>
      <w:proofErr w:type="spellEnd"/>
      <w:r w:rsidRPr="009563AF">
        <w:rPr>
          <w:rFonts w:ascii="Palatino Linotype" w:hAnsi="Palatino Linotype"/>
        </w:rPr>
        <w:t xml:space="preserve">, J G Greenhut, and W K Wong, “ASU West Study Identifies Target Industries for Development,” </w:t>
      </w:r>
      <w:r w:rsidRPr="009563AF">
        <w:rPr>
          <w:rFonts w:ascii="Palatino Linotype" w:hAnsi="Palatino Linotype"/>
          <w:i/>
        </w:rPr>
        <w:t>Arizona Business</w:t>
      </w:r>
      <w:r w:rsidRPr="009563AF">
        <w:rPr>
          <w:rFonts w:ascii="Palatino Linotype" w:hAnsi="Palatino Linotype"/>
        </w:rPr>
        <w:t>, Volume 39, Number 8, August 1992, Pages 4-5.</w:t>
      </w:r>
    </w:p>
    <w:p w14:paraId="63E8A076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E60C3E7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A Nahavandi, P J Mızzı, and A R Malekzadeh, “Executive Type A Personality as a Determinant of Environmental Perception and Firm Strategy,” </w:t>
      </w:r>
      <w:r w:rsidRPr="009563AF">
        <w:rPr>
          <w:rFonts w:ascii="Palatino Linotype" w:hAnsi="Palatino Linotype"/>
          <w:i/>
        </w:rPr>
        <w:t>Journal of Social Psychology</w:t>
      </w:r>
      <w:r w:rsidRPr="009563AF">
        <w:rPr>
          <w:rFonts w:ascii="Palatino Linotype" w:hAnsi="Palatino Linotype"/>
        </w:rPr>
        <w:t>, Volume 132, Number 1, February 1992, Pages 59-68.</w:t>
      </w:r>
    </w:p>
    <w:p w14:paraId="11486A7C" w14:textId="77777777" w:rsidR="00FA3275" w:rsidRPr="009563AF" w:rsidRDefault="00FA3275">
      <w:pPr>
        <w:widowControl w:val="0"/>
        <w:tabs>
          <w:tab w:val="left" w:pos="720"/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2229CA60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 xml:space="preserve">W E Stein and P J Mızzı, “Estimation of the Degree of Market Inefficiency in Place and Show Betting at the Racetrack,” </w:t>
      </w:r>
      <w:r w:rsidRPr="009563AF">
        <w:rPr>
          <w:rFonts w:ascii="Palatino Linotype" w:hAnsi="Palatino Linotype"/>
          <w:i/>
        </w:rPr>
        <w:t>Mathematical and Computer Modeling</w:t>
      </w:r>
      <w:r w:rsidRPr="009563AF">
        <w:rPr>
          <w:rFonts w:ascii="Palatino Linotype" w:hAnsi="Palatino Linotype"/>
        </w:rPr>
        <w:t>, Volume 15, Number 9, September 1991, Pages 55-64.</w:t>
      </w:r>
    </w:p>
    <w:p w14:paraId="3845889C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5E96AA4D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A Nahavandi, A R Malekzadeh, and P J Mızzı, “Corporate Strategy:  Leaders and How They Manage” </w:t>
      </w:r>
      <w:r w:rsidRPr="009563AF">
        <w:rPr>
          <w:rFonts w:ascii="Palatino Linotype" w:hAnsi="Palatino Linotype"/>
          <w:i/>
        </w:rPr>
        <w:t>Journal of Business Strategy</w:t>
      </w:r>
      <w:r w:rsidRPr="009563AF">
        <w:rPr>
          <w:rFonts w:ascii="Palatino Linotype" w:hAnsi="Palatino Linotype"/>
        </w:rPr>
        <w:t>, Volume 12, Number 3, May/June 1991, Pages 47-49.</w:t>
      </w:r>
    </w:p>
    <w:p w14:paraId="55103FD0" w14:textId="77777777" w:rsidR="00FA3275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</w:p>
    <w:p w14:paraId="6B6CE15B" w14:textId="77777777" w:rsidR="00082239" w:rsidRDefault="00082239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</w:p>
    <w:p w14:paraId="4B0E553F" w14:textId="77777777" w:rsidR="00AD254B" w:rsidRDefault="00AD254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</w:p>
    <w:p w14:paraId="7FE92F05" w14:textId="77777777" w:rsidR="00082239" w:rsidRDefault="00082239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</w:p>
    <w:p w14:paraId="2FBDCA8E" w14:textId="77777777" w:rsidR="00082239" w:rsidRPr="009563AF" w:rsidRDefault="00082239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</w:p>
    <w:p w14:paraId="1F106741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 xml:space="preserve">J M Carey, L C Lindstrom, and P J Mızzı, “Using Simulation Techniques to Model Local Area Network (LAN) Configurations,” </w:t>
      </w:r>
      <w:r w:rsidRPr="009563AF">
        <w:rPr>
          <w:rFonts w:ascii="Palatino Linotype" w:hAnsi="Palatino Linotype"/>
          <w:i/>
        </w:rPr>
        <w:t>Society for Computer Simulation Multiconference on Simulation in Business and Management,</w:t>
      </w:r>
      <w:r w:rsidRPr="009563AF">
        <w:rPr>
          <w:rFonts w:ascii="Palatino Linotype" w:hAnsi="Palatino Linotype"/>
        </w:rPr>
        <w:t xml:space="preserve"> Anaheim, California, January 1991, pages 59-62.</w:t>
      </w:r>
    </w:p>
    <w:p w14:paraId="5355EEE5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22BAAF92" w14:textId="77777777" w:rsidR="00FA3275" w:rsidRPr="009563AF" w:rsidRDefault="00352BC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="00FA3275" w:rsidRPr="009563AF">
        <w:rPr>
          <w:rFonts w:ascii="Palatino Linotype" w:hAnsi="Palatino Linotype"/>
        </w:rPr>
        <w:t xml:space="preserve">A Nahavandi, A R Malekzadeh, and P J Mızzı, “An Empirical Investigation of the Link between Type A and Organizational Strategy,” </w:t>
      </w:r>
      <w:r w:rsidR="00FA3275" w:rsidRPr="009563AF">
        <w:rPr>
          <w:rFonts w:ascii="Palatino Linotype" w:hAnsi="Palatino Linotype"/>
          <w:i/>
        </w:rPr>
        <w:t>Decision Sciences Institute National Meeting</w:t>
      </w:r>
      <w:r w:rsidR="00FA3275" w:rsidRPr="009563AF">
        <w:rPr>
          <w:rFonts w:ascii="Palatino Linotype" w:hAnsi="Palatino Linotype"/>
        </w:rPr>
        <w:t>, San Diego, California, November 1990, pages 1333-1335.</w:t>
      </w:r>
    </w:p>
    <w:p w14:paraId="6EEE287D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419422F2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J Mızzı, “Capital Adjustment Costs:  A Nonrenewable Resource Industry,” </w:t>
      </w:r>
      <w:r w:rsidRPr="009563AF">
        <w:rPr>
          <w:rFonts w:ascii="Palatino Linotype" w:hAnsi="Palatino Linotype"/>
          <w:i/>
        </w:rPr>
        <w:t>Southern Economic Journal</w:t>
      </w:r>
      <w:r w:rsidRPr="009563AF">
        <w:rPr>
          <w:rFonts w:ascii="Palatino Linotype" w:hAnsi="Palatino Linotype"/>
        </w:rPr>
        <w:t>, Volume 54, Number 1, July 1987, Pages 168-173.</w:t>
      </w:r>
    </w:p>
    <w:p w14:paraId="6B0D682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7C6213AE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J Mızzı, S C Maurice, and G Anders, “The Nickel Industry:  Continued Response to a Changing Environment,” </w:t>
      </w:r>
      <w:r w:rsidRPr="009563AF">
        <w:rPr>
          <w:rFonts w:ascii="Palatino Linotype" w:hAnsi="Palatino Linotype"/>
          <w:i/>
        </w:rPr>
        <w:t>Resources Policy</w:t>
      </w:r>
      <w:r w:rsidRPr="009563AF">
        <w:rPr>
          <w:rFonts w:ascii="Palatino Linotype" w:hAnsi="Palatino Linotype"/>
        </w:rPr>
        <w:t>, Volume 13, Number 1, March 1987, Pages 35-46.</w:t>
      </w:r>
    </w:p>
    <w:p w14:paraId="599A074D" w14:textId="77777777" w:rsidR="00FA3275" w:rsidRPr="009563AF" w:rsidRDefault="00FA3275">
      <w:pPr>
        <w:widowControl w:val="0"/>
        <w:spacing w:line="240" w:lineRule="atLeast"/>
        <w:jc w:val="both"/>
        <w:rPr>
          <w:rFonts w:ascii="Palatino Linotype" w:hAnsi="Palatino Linotype"/>
          <w:b/>
        </w:rPr>
      </w:pPr>
    </w:p>
    <w:p w14:paraId="0516F004" w14:textId="77777777" w:rsidR="000E3601" w:rsidRPr="009563AF" w:rsidRDefault="000E3601">
      <w:pPr>
        <w:widowControl w:val="0"/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5C02712A" w14:textId="77777777" w:rsidR="00FA3275" w:rsidRPr="009563AF" w:rsidRDefault="00FA3275">
      <w:pPr>
        <w:widowControl w:val="0"/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  <w:sz w:val="28"/>
        </w:rPr>
        <w:t>Technical Reports:</w:t>
      </w:r>
    </w:p>
    <w:p w14:paraId="64BC3C6F" w14:textId="77777777" w:rsidR="00FA3275" w:rsidRPr="009563AF" w:rsidRDefault="00FA3275">
      <w:pPr>
        <w:tabs>
          <w:tab w:val="left" w:pos="-720"/>
        </w:tabs>
        <w:ind w:left="2160"/>
        <w:rPr>
          <w:rFonts w:ascii="Palatino Linotype" w:hAnsi="Palatino Linotype"/>
        </w:rPr>
      </w:pPr>
    </w:p>
    <w:p w14:paraId="246768E9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Gopalakrishnan, M and P J Mızzı, "Quantitative Analysis of the Food Reclamation Processing Center Storage Capacity," July 1999.</w:t>
      </w:r>
    </w:p>
    <w:p w14:paraId="2E306C6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2BBFA13" w14:textId="77777777" w:rsidR="00FA3275" w:rsidRPr="009563AF" w:rsidRDefault="00FA3275">
      <w:pPr>
        <w:tabs>
          <w:tab w:val="left" w:pos="-720"/>
        </w:tabs>
        <w:ind w:left="1440" w:hanging="1440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Mızzı, P J and M Gopalakrishnan, "Qualitative Analysis of the Food Reclamation Processing Center," June 1999.</w:t>
      </w:r>
    </w:p>
    <w:p w14:paraId="50755D07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417EC33D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S C Maurice and P J Mızzı, “An Analysis of Market Structure:  The Nickel Industry,” </w:t>
      </w:r>
      <w:r w:rsidRPr="009563AF">
        <w:rPr>
          <w:rFonts w:ascii="Palatino Linotype" w:hAnsi="Palatino Linotype"/>
          <w:i/>
        </w:rPr>
        <w:t>Mineral Policy Background Paper 21</w:t>
      </w:r>
      <w:r w:rsidRPr="009563AF">
        <w:rPr>
          <w:rFonts w:ascii="Palatino Linotype" w:hAnsi="Palatino Linotype"/>
        </w:rPr>
        <w:t>, Toronto: Ontario Ministry of Natural Resources, 1985.</w:t>
      </w:r>
    </w:p>
    <w:p w14:paraId="3714D201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</w:p>
    <w:p w14:paraId="34C937D9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  <w:sz w:val="28"/>
        </w:rPr>
        <w:t>Manuscripts in Progress:</w:t>
      </w:r>
    </w:p>
    <w:p w14:paraId="26703E40" w14:textId="77777777" w:rsidR="009C078C" w:rsidRPr="009563AF" w:rsidRDefault="009C078C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szCs w:val="24"/>
        </w:rPr>
      </w:pPr>
    </w:p>
    <w:p w14:paraId="3B10DC7D" w14:textId="77777777" w:rsidR="008468A7" w:rsidRPr="00C80B2C" w:rsidRDefault="00FA3275" w:rsidP="008468A7">
      <w:pPr>
        <w:pStyle w:val="pagecontents"/>
        <w:ind w:left="1440" w:hanging="1440"/>
        <w:rPr>
          <w:rFonts w:ascii="Arial" w:hAnsi="Arial" w:cs="Arial"/>
        </w:rPr>
      </w:pPr>
      <w:r w:rsidRPr="009563AF">
        <w:rPr>
          <w:rFonts w:ascii="Palatino Linotype" w:hAnsi="Palatino Linotype"/>
        </w:rPr>
        <w:tab/>
      </w:r>
      <w:proofErr w:type="gramStart"/>
      <w:r w:rsidR="008468A7">
        <w:rPr>
          <w:rFonts w:ascii="Arial" w:hAnsi="Arial" w:cs="Arial"/>
        </w:rPr>
        <w:t>A</w:t>
      </w:r>
      <w:proofErr w:type="gramEnd"/>
      <w:r w:rsidR="008468A7">
        <w:rPr>
          <w:rFonts w:ascii="Arial" w:hAnsi="Arial" w:cs="Arial"/>
        </w:rPr>
        <w:t xml:space="preserve"> </w:t>
      </w:r>
      <w:r w:rsidR="008468A7" w:rsidRPr="00634513">
        <w:rPr>
          <w:rFonts w:ascii="Arial" w:hAnsi="Arial" w:cs="Arial"/>
        </w:rPr>
        <w:t>Arreola-Risa</w:t>
      </w:r>
      <w:r w:rsidR="008468A7">
        <w:rPr>
          <w:rFonts w:ascii="Arial" w:hAnsi="Arial" w:cs="Arial"/>
        </w:rPr>
        <w:t>,</w:t>
      </w:r>
      <w:r w:rsidR="008468A7" w:rsidRPr="00C80B2C">
        <w:rPr>
          <w:rFonts w:ascii="Arial" w:hAnsi="Arial" w:cs="Arial"/>
        </w:rPr>
        <w:t xml:space="preserve"> P J Mızzı</w:t>
      </w:r>
      <w:r w:rsidR="008468A7">
        <w:rPr>
          <w:rFonts w:ascii="Arial" w:hAnsi="Arial" w:cs="Arial"/>
        </w:rPr>
        <w:t>, and B Keys</w:t>
      </w:r>
      <w:r w:rsidR="008468A7" w:rsidRPr="00C80B2C">
        <w:rPr>
          <w:rFonts w:ascii="Arial" w:hAnsi="Arial" w:cs="Arial"/>
        </w:rPr>
        <w:t>, “</w:t>
      </w:r>
      <w:r w:rsidR="008468A7">
        <w:rPr>
          <w:rFonts w:ascii="Arial" w:hAnsi="Arial" w:cs="Arial"/>
          <w:bCs/>
        </w:rPr>
        <w:t>Managing Random Disruptions of Random Duration</w:t>
      </w:r>
      <w:r w:rsidR="008468A7" w:rsidRPr="00C80B2C">
        <w:rPr>
          <w:rFonts w:ascii="Arial" w:hAnsi="Arial" w:cs="Arial"/>
        </w:rPr>
        <w:t>.”</w:t>
      </w:r>
    </w:p>
    <w:p w14:paraId="10E78CF1" w14:textId="77777777" w:rsidR="008468A7" w:rsidRPr="00C80B2C" w:rsidRDefault="008468A7" w:rsidP="008468A7">
      <w:pPr>
        <w:pStyle w:val="pagecontents"/>
        <w:ind w:left="1440"/>
        <w:rPr>
          <w:rFonts w:ascii="Arial" w:hAnsi="Arial" w:cs="Arial"/>
        </w:rPr>
      </w:pPr>
      <w:r w:rsidRPr="00C80B2C">
        <w:rPr>
          <w:rFonts w:ascii="Arial" w:hAnsi="Arial" w:cs="Arial"/>
        </w:rPr>
        <w:t xml:space="preserve">P J Mizzi, “Inefficiencies in Parimutuel Wagering Markets.” </w:t>
      </w:r>
    </w:p>
    <w:p w14:paraId="1E16B1C0" w14:textId="77777777" w:rsidR="008468A7" w:rsidRPr="00C80B2C" w:rsidRDefault="008468A7" w:rsidP="008468A7">
      <w:pPr>
        <w:pStyle w:val="pagecontents"/>
        <w:ind w:left="1440"/>
        <w:rPr>
          <w:rFonts w:ascii="Arial" w:hAnsi="Arial" w:cs="Arial"/>
        </w:rPr>
      </w:pPr>
      <w:bookmarkStart w:id="0" w:name="DSIEqnMarkerStart"/>
      <w:bookmarkEnd w:id="0"/>
      <w:r w:rsidRPr="00C80B2C">
        <w:rPr>
          <w:rFonts w:ascii="Arial" w:hAnsi="Arial" w:cs="Arial"/>
        </w:rPr>
        <w:t xml:space="preserve">W E </w:t>
      </w:r>
      <w:bookmarkStart w:id="1" w:name="DSIEqnMarkerEnd"/>
      <w:bookmarkEnd w:id="1"/>
      <w:r w:rsidRPr="00C80B2C">
        <w:rPr>
          <w:rFonts w:ascii="Arial" w:hAnsi="Arial" w:cs="Arial"/>
        </w:rPr>
        <w:t>Stein, Y Li, and P J Mizzi, “The Unique Bid Auction in a Poisson Environment.”</w:t>
      </w:r>
    </w:p>
    <w:p w14:paraId="67ADCF11" w14:textId="77777777" w:rsidR="009D6270" w:rsidRPr="008468A7" w:rsidRDefault="008468A7" w:rsidP="008468A7">
      <w:pPr>
        <w:pStyle w:val="pagecontents"/>
        <w:ind w:left="1440"/>
        <w:rPr>
          <w:rFonts w:ascii="Arial" w:hAnsi="Arial" w:cs="Arial"/>
        </w:rPr>
      </w:pPr>
      <w:r w:rsidRPr="00C80B2C">
        <w:rPr>
          <w:rFonts w:ascii="Arial" w:hAnsi="Arial" w:cs="Arial"/>
        </w:rPr>
        <w:t xml:space="preserve">P J Mızzı, P T Lieu, and S </w:t>
      </w:r>
      <w:proofErr w:type="spellStart"/>
      <w:r>
        <w:rPr>
          <w:rFonts w:ascii="Arial" w:hAnsi="Arial" w:cs="Arial"/>
        </w:rPr>
        <w:t>Rudiger</w:t>
      </w:r>
      <w:proofErr w:type="spellEnd"/>
      <w:r>
        <w:rPr>
          <w:rFonts w:ascii="Arial" w:hAnsi="Arial" w:cs="Arial"/>
        </w:rPr>
        <w:t xml:space="preserve"> </w:t>
      </w:r>
      <w:r w:rsidRPr="00C80B2C">
        <w:rPr>
          <w:rFonts w:ascii="Arial" w:hAnsi="Arial" w:cs="Arial"/>
        </w:rPr>
        <w:t>“On the Measurement of Secondary Utility and the Generalized Fechner-Thurstone Direct Utility Function</w:t>
      </w:r>
      <w:r>
        <w:rPr>
          <w:rFonts w:ascii="Arial" w:hAnsi="Arial" w:cs="Arial"/>
          <w:i/>
        </w:rPr>
        <w:t>.</w:t>
      </w:r>
    </w:p>
    <w:p w14:paraId="11EDA17C" w14:textId="77777777" w:rsidR="009D6270" w:rsidRPr="009563AF" w:rsidRDefault="009D6270" w:rsidP="009D6270">
      <w:pPr>
        <w:widowControl w:val="0"/>
        <w:spacing w:line="240" w:lineRule="atLeast"/>
        <w:rPr>
          <w:rFonts w:ascii="Palatino Linotype" w:hAnsi="Palatino Linotype"/>
          <w:szCs w:val="24"/>
        </w:rPr>
      </w:pPr>
    </w:p>
    <w:p w14:paraId="6458D182" w14:textId="77777777" w:rsidR="00FA3275" w:rsidRPr="009563AF" w:rsidRDefault="009D6270" w:rsidP="009D6270">
      <w:pPr>
        <w:widowControl w:val="0"/>
        <w:tabs>
          <w:tab w:val="left" w:pos="10800"/>
        </w:tabs>
        <w:spacing w:line="240" w:lineRule="atLeast"/>
        <w:ind w:left="1440" w:hanging="1440"/>
        <w:rPr>
          <w:rFonts w:ascii="Palatino Linotype" w:hAnsi="Palatino Linotype"/>
          <w:szCs w:val="24"/>
        </w:rPr>
      </w:pPr>
      <w:r w:rsidRPr="009563AF">
        <w:rPr>
          <w:rFonts w:ascii="Palatino Linotype" w:hAnsi="Palatino Linotype"/>
          <w:szCs w:val="24"/>
        </w:rPr>
        <w:tab/>
      </w:r>
      <w:r w:rsidR="00FA3275" w:rsidRPr="009563AF">
        <w:rPr>
          <w:rFonts w:ascii="Palatino Linotype" w:hAnsi="Palatino Linotype"/>
          <w:szCs w:val="24"/>
        </w:rPr>
        <w:t xml:space="preserve">P T Lieu and P J Mızzı, “Determination of Income </w:t>
      </w:r>
      <w:proofErr w:type="spellStart"/>
      <w:r w:rsidR="00FA3275" w:rsidRPr="009563AF">
        <w:rPr>
          <w:rFonts w:ascii="Palatino Linotype" w:hAnsi="Palatino Linotype"/>
          <w:szCs w:val="24"/>
        </w:rPr>
        <w:t>Elastiticities</w:t>
      </w:r>
      <w:proofErr w:type="spellEnd"/>
      <w:r w:rsidR="00FA3275" w:rsidRPr="009563AF">
        <w:rPr>
          <w:rFonts w:ascii="Palatino Linotype" w:hAnsi="Palatino Linotype"/>
          <w:szCs w:val="24"/>
        </w:rPr>
        <w:t xml:space="preserve"> and Their Behavior under the Generalized Fechner-Thurstone Direct Utility Function</w:t>
      </w:r>
      <w:r w:rsidR="00FA3275" w:rsidRPr="009563AF">
        <w:rPr>
          <w:rFonts w:ascii="Palatino Linotype" w:hAnsi="Palatino Linotype"/>
          <w:i/>
          <w:szCs w:val="24"/>
        </w:rPr>
        <w:t>.”</w:t>
      </w:r>
    </w:p>
    <w:p w14:paraId="3E6A62A9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257BF98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W E Stein and P J Mızzı, “Normalized Subjective Probabilities and the Favorite-Longshot Bias Problem.”</w:t>
      </w:r>
    </w:p>
    <w:p w14:paraId="4B5DE7A9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C8D1622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i/>
        </w:rPr>
      </w:pPr>
      <w:r w:rsidRPr="009563AF">
        <w:rPr>
          <w:rFonts w:ascii="Palatino Linotype" w:hAnsi="Palatino Linotype"/>
        </w:rPr>
        <w:tab/>
        <w:t>P J Mızzı, P T Lieu, and S N White, “Consumer Demand in a Developing Versus Developed Economy: The Case of Taiwan and the United States.”</w:t>
      </w:r>
    </w:p>
    <w:p w14:paraId="7B970B16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C914B31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i/>
        </w:rPr>
      </w:pPr>
      <w:r w:rsidRPr="009563AF">
        <w:rPr>
          <w:rFonts w:ascii="Palatino Linotype" w:hAnsi="Palatino Linotype"/>
        </w:rPr>
        <w:tab/>
        <w:t>P J Mızzı and S N White, “Consumer Dema</w:t>
      </w:r>
      <w:r w:rsidR="001D5A20" w:rsidRPr="009563AF">
        <w:rPr>
          <w:rFonts w:ascii="Palatino Linotype" w:hAnsi="Palatino Linotype"/>
        </w:rPr>
        <w:t>nd in the United States 1950-201</w:t>
      </w:r>
      <w:r w:rsidRPr="009563AF">
        <w:rPr>
          <w:rFonts w:ascii="Palatino Linotype" w:hAnsi="Palatino Linotype"/>
        </w:rPr>
        <w:t>0: The Generalized Fechner Thurstone Direct Utility Function and Almost Ideal Demand Systems.”</w:t>
      </w:r>
    </w:p>
    <w:p w14:paraId="1CFE8EE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CBD6113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P J Mızzı and P T Lieu, “Consumer Demand in Taiwan and Government Economic Development Policy.”</w:t>
      </w:r>
    </w:p>
    <w:p w14:paraId="38420D57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59068AC3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P J Mızzı and S N White, “Measuring Conspicuous Consumption: Use of the Generalized Fechner Thurstone Direct Utility Function.”</w:t>
      </w:r>
    </w:p>
    <w:p w14:paraId="6B06319B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7A9EE2F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P J Mızzı “Risky Alternatives in Cost Management.”</w:t>
      </w:r>
    </w:p>
    <w:p w14:paraId="7D236A0C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52A83A8E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  <w:sz w:val="28"/>
        </w:rPr>
        <w:t>Invited Conference Presentations:</w:t>
      </w:r>
    </w:p>
    <w:p w14:paraId="1ADB3E8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7FA1B21" w14:textId="77777777" w:rsidR="000675BB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</w:p>
    <w:p w14:paraId="00EF9E47" w14:textId="77777777" w:rsidR="000675BB" w:rsidRPr="009563AF" w:rsidRDefault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J Mizzi, “Future Efforts to Optimize a Food Supply Chain for the Food Insecure,” </w:t>
      </w:r>
      <w:r w:rsidRPr="009563AF">
        <w:rPr>
          <w:rFonts w:ascii="Palatino Linotype" w:hAnsi="Palatino Linotype"/>
          <w:i/>
        </w:rPr>
        <w:t>Decision Sciences Institute National Meeting</w:t>
      </w:r>
      <w:r w:rsidRPr="009563AF">
        <w:rPr>
          <w:rFonts w:ascii="Palatino Linotype" w:hAnsi="Palatino Linotype"/>
        </w:rPr>
        <w:t>, Phoenix, Arizona, November 2007.</w:t>
      </w:r>
    </w:p>
    <w:p w14:paraId="0397C2BE" w14:textId="77777777" w:rsidR="000675BB" w:rsidRPr="009563AF" w:rsidRDefault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7016A84C" w14:textId="77777777" w:rsidR="000675BB" w:rsidRPr="009563AF" w:rsidRDefault="000675BB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S N White and P J Mizzi, “Analysis of Consumer Behavior: The Generalized Fechner-Thurstone Direct Utility Function,” </w:t>
      </w:r>
      <w:r w:rsidRPr="009563AF">
        <w:rPr>
          <w:rFonts w:ascii="Palatino Linotype" w:hAnsi="Palatino Linotype"/>
          <w:i/>
        </w:rPr>
        <w:t>Decision Sciences Institute National Meeting</w:t>
      </w:r>
      <w:r w:rsidRPr="009563AF">
        <w:rPr>
          <w:rFonts w:ascii="Palatino Linotype" w:hAnsi="Palatino Linotype"/>
        </w:rPr>
        <w:t>, Phoenix, Arizona, November 2007.</w:t>
      </w:r>
    </w:p>
    <w:p w14:paraId="30435691" w14:textId="77777777" w:rsidR="000675BB" w:rsidRPr="009563AF" w:rsidRDefault="000675BB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225CC2EF" w14:textId="77777777" w:rsidR="00FA3275" w:rsidRPr="009563AF" w:rsidRDefault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="00FA3275" w:rsidRPr="009563AF">
        <w:rPr>
          <w:rFonts w:ascii="Palatino Linotype" w:hAnsi="Palatino Linotype"/>
        </w:rPr>
        <w:t xml:space="preserve">P J Mızzı, “An Empirical Test of Place and Show Market Inefficiencies,” </w:t>
      </w:r>
      <w:r w:rsidR="00FA3275" w:rsidRPr="009563AF">
        <w:rPr>
          <w:rFonts w:ascii="Palatino Linotype" w:hAnsi="Palatino Linotype"/>
          <w:i/>
        </w:rPr>
        <w:t>The Operations Research Society of America National Meeting</w:t>
      </w:r>
      <w:r w:rsidR="00FA3275" w:rsidRPr="009563AF">
        <w:rPr>
          <w:rFonts w:ascii="Palatino Linotype" w:hAnsi="Palatino Linotype"/>
        </w:rPr>
        <w:t>, Phoenix, Arizona, November 1993.</w:t>
      </w:r>
    </w:p>
    <w:p w14:paraId="5BAEFE86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3674141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J Mızzı, “Stochastic Dominance Comparisons Related to Voting Methods,” </w:t>
      </w:r>
      <w:r w:rsidRPr="009563AF">
        <w:rPr>
          <w:rFonts w:ascii="Palatino Linotype" w:hAnsi="Palatino Linotype"/>
          <w:i/>
        </w:rPr>
        <w:t>Decision Sciences Institute National Meeting</w:t>
      </w:r>
      <w:r w:rsidRPr="009563AF">
        <w:rPr>
          <w:rFonts w:ascii="Palatino Linotype" w:hAnsi="Palatino Linotype"/>
        </w:rPr>
        <w:t>, San Diego, California, November 1990.</w:t>
      </w:r>
    </w:p>
    <w:p w14:paraId="0B3F4E02" w14:textId="77777777" w:rsidR="00082239" w:rsidRDefault="00082239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16A04BB7" w14:textId="77777777" w:rsidR="00082239" w:rsidRDefault="00082239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1E856CAC" w14:textId="77777777" w:rsidR="00FA3275" w:rsidRPr="005F587B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5F587B">
        <w:rPr>
          <w:rFonts w:ascii="Palatino Linotype" w:hAnsi="Palatino Linotype"/>
          <w:b/>
          <w:sz w:val="28"/>
        </w:rPr>
        <w:t>Conference Presentations:</w:t>
      </w:r>
    </w:p>
    <w:p w14:paraId="7FA6B701" w14:textId="77777777" w:rsidR="00FA3275" w:rsidRPr="005F587B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3EB47870" w14:textId="77777777" w:rsidR="005F587B" w:rsidRPr="005F587B" w:rsidRDefault="005F587B" w:rsidP="005F587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szCs w:val="24"/>
        </w:rPr>
      </w:pPr>
    </w:p>
    <w:p w14:paraId="26C6B9D0" w14:textId="4A7E02E6" w:rsidR="005F587B" w:rsidRPr="005F587B" w:rsidRDefault="005F587B" w:rsidP="005F587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szCs w:val="24"/>
        </w:rPr>
      </w:pPr>
      <w:r w:rsidRPr="005F587B">
        <w:rPr>
          <w:rFonts w:ascii="Palatino Linotype" w:hAnsi="Palatino Linotype"/>
          <w:szCs w:val="24"/>
        </w:rPr>
        <w:tab/>
        <w:t>P J Mizzi, S Ruediger, and C Madrid; Student Led Supplemental Instruction in the Department of Economics, 32</w:t>
      </w:r>
      <w:r w:rsidRPr="005F587B">
        <w:rPr>
          <w:rFonts w:ascii="Palatino Linotype" w:hAnsi="Palatino Linotype"/>
          <w:szCs w:val="24"/>
          <w:vertAlign w:val="superscript"/>
        </w:rPr>
        <w:t>nd</w:t>
      </w:r>
      <w:r w:rsidRPr="005F587B">
        <w:rPr>
          <w:rFonts w:ascii="Palatino Linotype" w:hAnsi="Palatino Linotype"/>
          <w:szCs w:val="24"/>
        </w:rPr>
        <w:t xml:space="preserve"> Annual Teaching Economics Conference, February 2021.</w:t>
      </w:r>
    </w:p>
    <w:p w14:paraId="2F695623" w14:textId="77777777" w:rsidR="005F587B" w:rsidRPr="005F587B" w:rsidRDefault="005F587B" w:rsidP="005F587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szCs w:val="24"/>
        </w:rPr>
      </w:pPr>
    </w:p>
    <w:p w14:paraId="39C7AE3B" w14:textId="771A5A5F" w:rsidR="00E95E24" w:rsidRPr="005F587B" w:rsidRDefault="005F587B" w:rsidP="005F587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szCs w:val="24"/>
        </w:rPr>
      </w:pPr>
      <w:r w:rsidRPr="005F587B">
        <w:rPr>
          <w:rFonts w:ascii="Palatino Linotype" w:hAnsi="Palatino Linotype"/>
          <w:szCs w:val="24"/>
        </w:rPr>
        <w:tab/>
      </w:r>
      <w:r w:rsidR="00B07E70" w:rsidRPr="005F587B">
        <w:rPr>
          <w:rFonts w:ascii="Palatino Linotype" w:hAnsi="Palatino Linotype"/>
          <w:szCs w:val="24"/>
        </w:rPr>
        <w:t>A Arreola-</w:t>
      </w:r>
      <w:proofErr w:type="gramStart"/>
      <w:r w:rsidR="00B07E70" w:rsidRPr="005F587B">
        <w:rPr>
          <w:rFonts w:ascii="Palatino Linotype" w:hAnsi="Palatino Linotype"/>
          <w:szCs w:val="24"/>
        </w:rPr>
        <w:t xml:space="preserve">Risa, </w:t>
      </w:r>
      <w:r w:rsidR="00E95E24" w:rsidRPr="005F587B">
        <w:rPr>
          <w:rFonts w:ascii="Palatino Linotype" w:hAnsi="Palatino Linotype"/>
          <w:szCs w:val="24"/>
        </w:rPr>
        <w:t xml:space="preserve"> </w:t>
      </w:r>
      <w:r w:rsidR="00B07E70" w:rsidRPr="005F587B">
        <w:rPr>
          <w:rFonts w:ascii="Palatino Linotype" w:hAnsi="Palatino Linotype"/>
          <w:szCs w:val="24"/>
        </w:rPr>
        <w:t>B</w:t>
      </w:r>
      <w:proofErr w:type="gramEnd"/>
      <w:r w:rsidR="00B07E70" w:rsidRPr="005F587B">
        <w:rPr>
          <w:rFonts w:ascii="Palatino Linotype" w:hAnsi="Palatino Linotype"/>
          <w:szCs w:val="24"/>
        </w:rPr>
        <w:t xml:space="preserve"> Keys, </w:t>
      </w:r>
      <w:r w:rsidR="00E95E24" w:rsidRPr="005F587B">
        <w:rPr>
          <w:rFonts w:ascii="Palatino Linotype" w:hAnsi="Palatino Linotype"/>
          <w:szCs w:val="24"/>
        </w:rPr>
        <w:t>and P J Mızzı, “</w:t>
      </w:r>
      <w:r w:rsidR="00E95E24" w:rsidRPr="005F587B">
        <w:rPr>
          <w:rFonts w:ascii="Palatino Linotype" w:hAnsi="Palatino Linotype"/>
          <w:bCs/>
          <w:szCs w:val="24"/>
        </w:rPr>
        <w:t>Impact of random capacity disruptions in a make-to-stock company with stochastic demand and capacity</w:t>
      </w:r>
      <w:r w:rsidR="00E95E24" w:rsidRPr="005F587B">
        <w:rPr>
          <w:rFonts w:ascii="Palatino Linotype" w:hAnsi="Palatino Linotype"/>
          <w:szCs w:val="24"/>
        </w:rPr>
        <w:t xml:space="preserve">,” </w:t>
      </w:r>
      <w:r w:rsidR="00E95E24" w:rsidRPr="005F587B">
        <w:rPr>
          <w:rFonts w:ascii="Palatino Linotype" w:hAnsi="Palatino Linotype"/>
          <w:i/>
          <w:szCs w:val="24"/>
        </w:rPr>
        <w:t>Annual</w:t>
      </w:r>
      <w:r w:rsidR="00E95E24" w:rsidRPr="005F587B">
        <w:rPr>
          <w:rFonts w:ascii="Palatino Linotype" w:hAnsi="Palatino Linotype"/>
          <w:szCs w:val="24"/>
        </w:rPr>
        <w:t xml:space="preserve"> </w:t>
      </w:r>
      <w:r w:rsidR="00E95E24" w:rsidRPr="005F587B">
        <w:rPr>
          <w:rFonts w:ascii="Palatino Linotype" w:hAnsi="Palatino Linotype"/>
          <w:i/>
          <w:szCs w:val="24"/>
        </w:rPr>
        <w:t>Meeting of the Institute for Operations Research and the Management Sciences</w:t>
      </w:r>
      <w:r w:rsidR="00E95E24" w:rsidRPr="005F587B">
        <w:rPr>
          <w:rFonts w:ascii="Palatino Linotype" w:hAnsi="Palatino Linotype"/>
          <w:szCs w:val="24"/>
        </w:rPr>
        <w:t>, November 2018, Phoenix, Arizona.</w:t>
      </w:r>
    </w:p>
    <w:p w14:paraId="3C73D37E" w14:textId="77777777" w:rsidR="00E95E24" w:rsidRPr="005F587B" w:rsidRDefault="00E95E24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42855C3E" w14:textId="77777777" w:rsidR="00FA3275" w:rsidRPr="005F587B" w:rsidRDefault="00E95E24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5F587B">
        <w:rPr>
          <w:rFonts w:ascii="Palatino Linotype" w:hAnsi="Palatino Linotype"/>
        </w:rPr>
        <w:tab/>
      </w:r>
      <w:r w:rsidR="00FA3275" w:rsidRPr="005F587B">
        <w:rPr>
          <w:rFonts w:ascii="Palatino Linotype" w:hAnsi="Palatino Linotype"/>
        </w:rPr>
        <w:t>P J Mızzı and P T Lieu, “Modeling Consumer Behavior in a Post Modern World,” 36</w:t>
      </w:r>
      <w:r w:rsidR="00FA3275" w:rsidRPr="005F587B">
        <w:rPr>
          <w:rFonts w:ascii="Palatino Linotype" w:hAnsi="Palatino Linotype"/>
          <w:vertAlign w:val="superscript"/>
        </w:rPr>
        <w:t>th</w:t>
      </w:r>
      <w:r w:rsidR="00FA3275" w:rsidRPr="005F587B">
        <w:rPr>
          <w:rFonts w:ascii="Palatino Linotype" w:hAnsi="Palatino Linotype"/>
        </w:rPr>
        <w:t xml:space="preserve"> </w:t>
      </w:r>
      <w:r w:rsidR="00FA3275" w:rsidRPr="005F587B">
        <w:rPr>
          <w:rFonts w:ascii="Palatino Linotype" w:hAnsi="Palatino Linotype"/>
          <w:i/>
        </w:rPr>
        <w:t>Annual</w:t>
      </w:r>
      <w:r w:rsidR="00FA3275" w:rsidRPr="005F587B">
        <w:rPr>
          <w:rFonts w:ascii="Palatino Linotype" w:hAnsi="Palatino Linotype"/>
        </w:rPr>
        <w:t xml:space="preserve"> </w:t>
      </w:r>
      <w:r w:rsidR="00FA3275" w:rsidRPr="005F587B">
        <w:rPr>
          <w:rFonts w:ascii="Palatino Linotype" w:hAnsi="Palatino Linotype"/>
          <w:i/>
        </w:rPr>
        <w:t>Meeting of the Decision Sciences Institute</w:t>
      </w:r>
      <w:r w:rsidR="00FA3275" w:rsidRPr="005F587B">
        <w:rPr>
          <w:rFonts w:ascii="Palatino Linotype" w:hAnsi="Palatino Linotype"/>
        </w:rPr>
        <w:t>, November 2005, San Francisco, California.</w:t>
      </w:r>
    </w:p>
    <w:p w14:paraId="11309DB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11EBA71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W E Stein and P J Mızzı, “The Harmonic Consistency Index,” </w:t>
      </w:r>
      <w:r w:rsidRPr="009563AF">
        <w:rPr>
          <w:rFonts w:ascii="Palatino Linotype" w:hAnsi="Palatino Linotype"/>
          <w:i/>
        </w:rPr>
        <w:t>Annual</w:t>
      </w:r>
      <w:r w:rsidRPr="009563AF">
        <w:rPr>
          <w:rFonts w:ascii="Palatino Linotype" w:hAnsi="Palatino Linotype"/>
        </w:rPr>
        <w:t xml:space="preserve"> </w:t>
      </w:r>
      <w:r w:rsidRPr="009563AF">
        <w:rPr>
          <w:rFonts w:ascii="Palatino Linotype" w:hAnsi="Palatino Linotype"/>
          <w:i/>
        </w:rPr>
        <w:t>Meeting of Information Systems and Management Science</w:t>
      </w:r>
      <w:r w:rsidRPr="009563AF">
        <w:rPr>
          <w:rFonts w:ascii="Palatino Linotype" w:hAnsi="Palatino Linotype"/>
        </w:rPr>
        <w:t>, November 2005, San Francisco, California.</w:t>
      </w:r>
    </w:p>
    <w:p w14:paraId="62E32F6E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409F7982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M Gopalakrishnan, S Mohan, and P J Mızzı, “Improving the Efficiency of a Food Supply Chain for the Needy – A Case Study,” 33</w:t>
      </w:r>
      <w:r w:rsidRPr="009563AF">
        <w:rPr>
          <w:rFonts w:ascii="Palatino Linotype" w:hAnsi="Palatino Linotype"/>
          <w:vertAlign w:val="superscript"/>
        </w:rPr>
        <w:t>rd</w:t>
      </w:r>
      <w:r w:rsidRPr="009563AF">
        <w:rPr>
          <w:rFonts w:ascii="Palatino Linotype" w:hAnsi="Palatino Linotype"/>
        </w:rPr>
        <w:t xml:space="preserve"> </w:t>
      </w:r>
      <w:r w:rsidRPr="009563AF">
        <w:rPr>
          <w:rFonts w:ascii="Palatino Linotype" w:hAnsi="Palatino Linotype"/>
          <w:i/>
        </w:rPr>
        <w:t>Annual</w:t>
      </w:r>
      <w:r w:rsidRPr="009563AF">
        <w:rPr>
          <w:rFonts w:ascii="Palatino Linotype" w:hAnsi="Palatino Linotype"/>
        </w:rPr>
        <w:t xml:space="preserve"> </w:t>
      </w:r>
      <w:r w:rsidRPr="009563AF">
        <w:rPr>
          <w:rFonts w:ascii="Palatino Linotype" w:hAnsi="Palatino Linotype"/>
          <w:i/>
        </w:rPr>
        <w:t>Meeting of the Decision Sciences Institute</w:t>
      </w:r>
      <w:r w:rsidRPr="009563AF">
        <w:rPr>
          <w:rFonts w:ascii="Palatino Linotype" w:hAnsi="Palatino Linotype"/>
        </w:rPr>
        <w:t>, November 2002, San Diego, California.</w:t>
      </w:r>
    </w:p>
    <w:p w14:paraId="4105554E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04A66C7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J Mızzı, M Gopalakrishnan, S J Zabilski, and C Ogden, “Supply Chain Management in a Not-For-Profit Setting,” </w:t>
      </w:r>
      <w:r w:rsidRPr="009563AF">
        <w:rPr>
          <w:rFonts w:ascii="Palatino Linotype" w:hAnsi="Palatino Linotype"/>
          <w:i/>
        </w:rPr>
        <w:t>Information Systems and Management Sciences International Meeting</w:t>
      </w:r>
      <w:r w:rsidRPr="009563AF">
        <w:rPr>
          <w:rFonts w:ascii="Palatino Linotype" w:hAnsi="Palatino Linotype"/>
        </w:rPr>
        <w:t>, Maui, Hawaii, June 2001.</w:t>
      </w:r>
    </w:p>
    <w:p w14:paraId="7F9B4CD1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03DEF45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W E Stein, R Dattero, and P J Mızzı, “Neural Networks and Non-Linear Regression, </w:t>
      </w:r>
      <w:r w:rsidRPr="009563AF">
        <w:rPr>
          <w:rFonts w:ascii="Palatino Linotype" w:hAnsi="Palatino Linotype"/>
          <w:i/>
        </w:rPr>
        <w:t>Decision Sciences Institute 29th Annual Meeting</w:t>
      </w:r>
      <w:r w:rsidRPr="009563AF">
        <w:rPr>
          <w:rFonts w:ascii="Palatino Linotype" w:hAnsi="Palatino Linotype"/>
        </w:rPr>
        <w:t>, Las Vegas, Nevada, November 1998.</w:t>
      </w:r>
    </w:p>
    <w:p w14:paraId="1B50CF1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0624F67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 P J Mızzı and S N White, “The Existence, Form, and Measurement of Secondary Utility in Consumer Behavior,” </w:t>
      </w:r>
      <w:r w:rsidRPr="009563AF">
        <w:rPr>
          <w:rFonts w:ascii="Palatino Linotype" w:hAnsi="Palatino Linotype"/>
          <w:i/>
        </w:rPr>
        <w:t>The Institute of Management Science National Meeting</w:t>
      </w:r>
      <w:r w:rsidRPr="009563AF">
        <w:rPr>
          <w:rFonts w:ascii="Palatino Linotype" w:hAnsi="Palatino Linotype"/>
        </w:rPr>
        <w:t>, Chicago, Illinois, May 1993.</w:t>
      </w:r>
    </w:p>
    <w:p w14:paraId="530F7EDB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48272AD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J Mızzı and S N White, “Measuring Conspicuous Consumption,” </w:t>
      </w:r>
      <w:r w:rsidRPr="009563AF">
        <w:rPr>
          <w:rFonts w:ascii="Palatino Linotype" w:hAnsi="Palatino Linotype"/>
          <w:i/>
        </w:rPr>
        <w:t>The Operations Research Society of America National Meeting</w:t>
      </w:r>
      <w:r w:rsidRPr="009563AF">
        <w:rPr>
          <w:rFonts w:ascii="Palatino Linotype" w:hAnsi="Palatino Linotype"/>
        </w:rPr>
        <w:t>, San Francisco, California, November 1992.</w:t>
      </w:r>
    </w:p>
    <w:p w14:paraId="6B760587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0154CF0B" w14:textId="77777777" w:rsidR="005F587B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</w:p>
    <w:p w14:paraId="29BEEC1A" w14:textId="2D978B93" w:rsidR="00FA3275" w:rsidRPr="009563AF" w:rsidRDefault="005F587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ab/>
      </w:r>
      <w:r w:rsidR="00FA3275" w:rsidRPr="009563AF">
        <w:rPr>
          <w:rFonts w:ascii="Palatino Linotype" w:hAnsi="Palatino Linotype"/>
        </w:rPr>
        <w:t xml:space="preserve">P J </w:t>
      </w:r>
      <w:proofErr w:type="spellStart"/>
      <w:r w:rsidR="00FA3275" w:rsidRPr="009563AF">
        <w:rPr>
          <w:rFonts w:ascii="Palatino Linotype" w:hAnsi="Palatino Linotype"/>
        </w:rPr>
        <w:t>Mızzı</w:t>
      </w:r>
      <w:proofErr w:type="spellEnd"/>
      <w:r w:rsidR="00FA3275" w:rsidRPr="009563AF">
        <w:rPr>
          <w:rFonts w:ascii="Palatino Linotype" w:hAnsi="Palatino Linotype"/>
        </w:rPr>
        <w:t xml:space="preserve"> and K M Poston, “Stochastic Dominance:  Applications in Accounting,” </w:t>
      </w:r>
      <w:r w:rsidR="00FA3275" w:rsidRPr="009563AF">
        <w:rPr>
          <w:rFonts w:ascii="Palatino Linotype" w:hAnsi="Palatino Linotype"/>
          <w:i/>
        </w:rPr>
        <w:t>The Institute of Management Science National Meeting</w:t>
      </w:r>
      <w:r w:rsidR="00FA3275" w:rsidRPr="009563AF">
        <w:rPr>
          <w:rFonts w:ascii="Palatino Linotype" w:hAnsi="Palatino Linotype"/>
        </w:rPr>
        <w:t>, Orlando, Florida, April 1992.</w:t>
      </w:r>
    </w:p>
    <w:p w14:paraId="1C747631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3AE6F9FC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P J Mızzı, “Modeling Consumer Choice in a Developing Economy,” </w:t>
      </w:r>
      <w:r w:rsidRPr="009563AF">
        <w:rPr>
          <w:rFonts w:ascii="Palatino Linotype" w:hAnsi="Palatino Linotype"/>
          <w:i/>
        </w:rPr>
        <w:t>The Institute of Management Science National Meeting</w:t>
      </w:r>
      <w:r w:rsidRPr="009563AF">
        <w:rPr>
          <w:rFonts w:ascii="Palatino Linotype" w:hAnsi="Palatino Linotype"/>
        </w:rPr>
        <w:t>, Las Vegas, NV, May 1990.</w:t>
      </w:r>
    </w:p>
    <w:p w14:paraId="4A111DA0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0DAA5E3E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W E Stein and P J Mızzı, “A Stochastic Dominance Display,” </w:t>
      </w:r>
      <w:r w:rsidRPr="009563AF">
        <w:rPr>
          <w:rFonts w:ascii="Palatino Linotype" w:hAnsi="Palatino Linotype"/>
          <w:i/>
        </w:rPr>
        <w:t>The Institute of Management Science National Meeting</w:t>
      </w:r>
      <w:r w:rsidRPr="009563AF">
        <w:rPr>
          <w:rFonts w:ascii="Palatino Linotype" w:hAnsi="Palatino Linotype"/>
        </w:rPr>
        <w:t>, Las Vegas, NV, May 1990.</w:t>
      </w:r>
    </w:p>
    <w:p w14:paraId="5BEE1F3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592FEDF3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W E Stein and P J Mızzı, “Graphical Stochastic Dominance,” </w:t>
      </w:r>
      <w:r w:rsidRPr="009563AF">
        <w:rPr>
          <w:rFonts w:ascii="Palatino Linotype" w:hAnsi="Palatino Linotype"/>
          <w:i/>
        </w:rPr>
        <w:t>Society for Industrial and Applied Mathematics National</w:t>
      </w:r>
      <w:r w:rsidRPr="009563AF">
        <w:rPr>
          <w:rFonts w:ascii="Palatino Linotype" w:hAnsi="Palatino Linotype"/>
        </w:rPr>
        <w:t>, San Diego, C</w:t>
      </w:r>
      <w:r w:rsidR="00352BC5" w:rsidRPr="009563AF">
        <w:rPr>
          <w:rFonts w:ascii="Palatino Linotype" w:hAnsi="Palatino Linotype"/>
        </w:rPr>
        <w:t>A</w:t>
      </w:r>
      <w:r w:rsidRPr="009563AF">
        <w:rPr>
          <w:rFonts w:ascii="Palatino Linotype" w:hAnsi="Palatino Linotype"/>
        </w:rPr>
        <w:t>, July 1989.</w:t>
      </w:r>
    </w:p>
    <w:p w14:paraId="1EC857E0" w14:textId="77777777" w:rsidR="009D6270" w:rsidRPr="009563AF" w:rsidRDefault="009D6270" w:rsidP="00E75E21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  <w:b/>
          <w:sz w:val="28"/>
        </w:rPr>
      </w:pPr>
    </w:p>
    <w:p w14:paraId="06DFE2A0" w14:textId="77777777" w:rsidR="009D6270" w:rsidRPr="009563AF" w:rsidRDefault="009D6270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5605DB15" w14:textId="77777777" w:rsidR="00313115" w:rsidRPr="009563AF" w:rsidRDefault="00313115" w:rsidP="0031311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  <w:sz w:val="28"/>
        </w:rPr>
        <w:t>Community Embedded Grants:</w:t>
      </w:r>
    </w:p>
    <w:p w14:paraId="39B28EFE" w14:textId="77777777" w:rsidR="00313115" w:rsidRPr="009563AF" w:rsidRDefault="00313115" w:rsidP="0031311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224825D" w14:textId="77777777" w:rsidR="00313115" w:rsidRPr="009563AF" w:rsidRDefault="00313115" w:rsidP="0031311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Mizzi, P J, Society of St Vincent de Paul Board of Directors and Staff, “A New Marketing Plan for a Charitable Organization, $3,000,000, </w:t>
      </w:r>
      <w:r w:rsidRPr="009563AF">
        <w:rPr>
          <w:rFonts w:ascii="Palatino Linotype" w:hAnsi="Palatino Linotype"/>
          <w:i/>
        </w:rPr>
        <w:t>Virginia Piper Charitable Trus</w:t>
      </w:r>
      <w:r w:rsidRPr="009563AF">
        <w:rPr>
          <w:rFonts w:ascii="Palatino Linotype" w:hAnsi="Palatino Linotype"/>
        </w:rPr>
        <w:t>t, 2012.</w:t>
      </w:r>
    </w:p>
    <w:p w14:paraId="1DA9E654" w14:textId="77777777" w:rsidR="00313115" w:rsidRPr="009563AF" w:rsidRDefault="00313115" w:rsidP="0031311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9F5F55E" w14:textId="77777777" w:rsidR="00313115" w:rsidRPr="009563AF" w:rsidRDefault="00313115" w:rsidP="0031311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Mızzı, P J, and Capstone in Economics 475, “Building a Healthy Pizza Kitchen to Feed Arizona's Hungry," </w:t>
      </w:r>
      <w:r w:rsidRPr="009563AF">
        <w:rPr>
          <w:rFonts w:ascii="Palatino Linotype" w:hAnsi="Palatino Linotype"/>
          <w:i/>
        </w:rPr>
        <w:t xml:space="preserve">Funded </w:t>
      </w:r>
      <w:r w:rsidRPr="009563AF">
        <w:rPr>
          <w:rFonts w:ascii="Palatino Linotype" w:hAnsi="Palatino Linotype"/>
        </w:rPr>
        <w:t xml:space="preserve">$110,000, </w:t>
      </w:r>
      <w:r w:rsidRPr="009563AF">
        <w:rPr>
          <w:rFonts w:ascii="Palatino Linotype" w:hAnsi="Palatino Linotype"/>
          <w:i/>
        </w:rPr>
        <w:t>Private Donor,</w:t>
      </w:r>
      <w:r w:rsidRPr="009563AF">
        <w:rPr>
          <w:rFonts w:ascii="Palatino Linotype" w:hAnsi="Palatino Linotype"/>
        </w:rPr>
        <w:t xml:space="preserve"> 2011.</w:t>
      </w:r>
    </w:p>
    <w:p w14:paraId="0BD2CA41" w14:textId="77777777" w:rsidR="00313115" w:rsidRPr="009563AF" w:rsidRDefault="0031311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30A5CE72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  <w:sz w:val="28"/>
        </w:rPr>
        <w:t>External Grants:</w:t>
      </w:r>
    </w:p>
    <w:p w14:paraId="63EDB30B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30FA9FB6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Mızzı, P J, and M Gopalakrishnan, "Building Neighborhood Capacity to Feed Arizona's Hungry," </w:t>
      </w:r>
      <w:r w:rsidRPr="009563AF">
        <w:rPr>
          <w:rFonts w:ascii="Palatino Linotype" w:hAnsi="Palatino Linotype"/>
          <w:i/>
        </w:rPr>
        <w:t xml:space="preserve">Funded </w:t>
      </w:r>
      <w:r w:rsidRPr="009563AF">
        <w:rPr>
          <w:rFonts w:ascii="Palatino Linotype" w:hAnsi="Palatino Linotype"/>
        </w:rPr>
        <w:t>$74,015,</w:t>
      </w:r>
      <w:r w:rsidRPr="009563AF">
        <w:rPr>
          <w:rFonts w:ascii="Palatino Linotype" w:hAnsi="Palatino Linotype"/>
          <w:i/>
        </w:rPr>
        <w:t xml:space="preserve"> Motorola Great Communities Program</w:t>
      </w:r>
      <w:r w:rsidRPr="009563AF">
        <w:rPr>
          <w:rFonts w:ascii="Palatino Linotype" w:hAnsi="Palatino Linotype"/>
        </w:rPr>
        <w:t>.</w:t>
      </w:r>
    </w:p>
    <w:p w14:paraId="19CDE67B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0B0FBC9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Mızzı, P J and P </w:t>
      </w:r>
      <w:proofErr w:type="gramStart"/>
      <w:r w:rsidRPr="009563AF">
        <w:rPr>
          <w:rFonts w:ascii="Palatino Linotype" w:hAnsi="Palatino Linotype"/>
        </w:rPr>
        <w:t>A</w:t>
      </w:r>
      <w:proofErr w:type="gramEnd"/>
      <w:r w:rsidRPr="009563AF">
        <w:rPr>
          <w:rFonts w:ascii="Palatino Linotype" w:hAnsi="Palatino Linotype"/>
        </w:rPr>
        <w:t xml:space="preserve"> Balthazard, "Information Technology Integration and Business process Renewal," </w:t>
      </w:r>
      <w:r w:rsidRPr="009563AF">
        <w:rPr>
          <w:rFonts w:ascii="Palatino Linotype" w:hAnsi="Palatino Linotype"/>
          <w:i/>
        </w:rPr>
        <w:t>Funded</w:t>
      </w:r>
      <w:r w:rsidRPr="009563AF">
        <w:rPr>
          <w:rFonts w:ascii="Palatino Linotype" w:hAnsi="Palatino Linotype"/>
        </w:rPr>
        <w:t xml:space="preserve"> $27,178 by the Society of St Vincent de Paul.</w:t>
      </w:r>
    </w:p>
    <w:p w14:paraId="75C31118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5773CBE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Mızzı, P J and M Gopalakrishnan, "Qualitative Analysis, Initial Quantitative Analysis, and Grant Preparation for the Food Reclamation Center at the Society of St Vincent de Paul," </w:t>
      </w:r>
      <w:r w:rsidRPr="009563AF">
        <w:rPr>
          <w:rFonts w:ascii="Palatino Linotype" w:hAnsi="Palatino Linotype"/>
          <w:i/>
        </w:rPr>
        <w:t>Funded</w:t>
      </w:r>
      <w:r w:rsidRPr="009563AF">
        <w:rPr>
          <w:rFonts w:ascii="Palatino Linotype" w:hAnsi="Palatino Linotype"/>
        </w:rPr>
        <w:t xml:space="preserve"> $20,000 by the Society of St Vincent de Paul.</w:t>
      </w:r>
    </w:p>
    <w:p w14:paraId="1062B623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35F2264C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“Analysis of Target Industries for Economic Development,” P J Mızzı, the Peoria Economic Development Group, Inc. and Arizona State University Tempe Office of Economic Development, </w:t>
      </w:r>
      <w:r w:rsidR="000675BB" w:rsidRPr="009563AF">
        <w:rPr>
          <w:rFonts w:ascii="Palatino Linotype" w:hAnsi="Palatino Linotype"/>
          <w:i/>
        </w:rPr>
        <w:t>Funded</w:t>
      </w:r>
      <w:r w:rsidR="000675BB" w:rsidRPr="009563AF">
        <w:rPr>
          <w:rFonts w:ascii="Palatino Linotype" w:hAnsi="Palatino Linotype"/>
        </w:rPr>
        <w:t xml:space="preserve"> </w:t>
      </w:r>
      <w:r w:rsidRPr="009563AF">
        <w:rPr>
          <w:rFonts w:ascii="Palatino Linotype" w:hAnsi="Palatino Linotype"/>
        </w:rPr>
        <w:t>$20,000, 1991-1992.</w:t>
      </w:r>
    </w:p>
    <w:p w14:paraId="25B3F353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038A7619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lastRenderedPageBreak/>
        <w:tab/>
        <w:t xml:space="preserve">“Ontario's Role as a Major Nickel Producing Province and the Impact of Proposed Sulfur Emission Legislation on the Nickel Industry,” S C Maurice and P J Mızzı, Ministry of Natural Resources, Toronto, Ontario Canada, </w:t>
      </w:r>
      <w:r w:rsidR="000675BB" w:rsidRPr="009563AF">
        <w:rPr>
          <w:rFonts w:ascii="Palatino Linotype" w:hAnsi="Palatino Linotype"/>
          <w:i/>
        </w:rPr>
        <w:t>Funded</w:t>
      </w:r>
      <w:r w:rsidR="000675BB" w:rsidRPr="009563AF">
        <w:rPr>
          <w:rFonts w:ascii="Palatino Linotype" w:hAnsi="Palatino Linotype"/>
        </w:rPr>
        <w:t xml:space="preserve"> </w:t>
      </w:r>
      <w:r w:rsidRPr="009563AF">
        <w:rPr>
          <w:rFonts w:ascii="Palatino Linotype" w:hAnsi="Palatino Linotype"/>
        </w:rPr>
        <w:t>$11,000, 1983–1985.</w:t>
      </w:r>
    </w:p>
    <w:p w14:paraId="71E1405F" w14:textId="77777777" w:rsidR="000675BB" w:rsidRPr="009563AF" w:rsidRDefault="000675BB" w:rsidP="00313115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  <w:b/>
          <w:sz w:val="28"/>
        </w:rPr>
      </w:pPr>
    </w:p>
    <w:p w14:paraId="696F6B8E" w14:textId="77777777" w:rsidR="009C078C" w:rsidRPr="009563AF" w:rsidRDefault="009C078C" w:rsidP="009C078C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  <w:sz w:val="28"/>
        </w:rPr>
        <w:t>Board of Directors:</w:t>
      </w:r>
    </w:p>
    <w:p w14:paraId="727E07EA" w14:textId="77777777" w:rsidR="000675BB" w:rsidRPr="009563AF" w:rsidRDefault="000675BB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68029A56" w14:textId="77777777" w:rsidR="00245A87" w:rsidRDefault="00245A87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proofErr w:type="spellStart"/>
      <w:r>
        <w:rPr>
          <w:rFonts w:ascii="Palatino Linotype" w:hAnsi="Palatino Linotype"/>
        </w:rPr>
        <w:t>Tynkertopia</w:t>
      </w:r>
      <w:proofErr w:type="spellEnd"/>
      <w:r>
        <w:rPr>
          <w:rFonts w:ascii="Palatino Linotype" w:hAnsi="Palatino Linotype"/>
        </w:rPr>
        <w:t>, 2015 - present</w:t>
      </w:r>
    </w:p>
    <w:p w14:paraId="46E7B8AC" w14:textId="77777777" w:rsidR="009C078C" w:rsidRPr="009563AF" w:rsidRDefault="009C078C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Society of St Vincent </w:t>
      </w:r>
      <w:r w:rsidR="00245A87">
        <w:rPr>
          <w:rFonts w:ascii="Palatino Linotype" w:hAnsi="Palatino Linotype"/>
        </w:rPr>
        <w:t>de Paul, Phoenix, 2008 - 2014</w:t>
      </w:r>
    </w:p>
    <w:p w14:paraId="42A479BF" w14:textId="77777777" w:rsidR="000675BB" w:rsidRPr="009563AF" w:rsidRDefault="000675BB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Most Holy Trin</w:t>
      </w:r>
      <w:r w:rsidR="009C078C" w:rsidRPr="009563AF">
        <w:rPr>
          <w:rFonts w:ascii="Palatino Linotype" w:hAnsi="Palatino Linotype"/>
        </w:rPr>
        <w:t xml:space="preserve">ity Catholic School, 2006 - </w:t>
      </w:r>
      <w:r w:rsidR="00352BC5" w:rsidRPr="009563AF">
        <w:rPr>
          <w:rFonts w:ascii="Palatino Linotype" w:hAnsi="Palatino Linotype"/>
        </w:rPr>
        <w:t>2009</w:t>
      </w:r>
    </w:p>
    <w:p w14:paraId="3ADF775E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Glendale Community Council, 1996 - 2001</w:t>
      </w:r>
    </w:p>
    <w:p w14:paraId="29F328F7" w14:textId="77777777" w:rsidR="000E3601" w:rsidRPr="009563AF" w:rsidRDefault="000E3601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70776112" w14:textId="77777777" w:rsidR="000675BB" w:rsidRPr="009563AF" w:rsidRDefault="000675BB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  <w:sz w:val="28"/>
        </w:rPr>
        <w:t>Honors:</w:t>
      </w:r>
    </w:p>
    <w:p w14:paraId="2ED3EB79" w14:textId="77777777" w:rsidR="000675BB" w:rsidRPr="009563AF" w:rsidRDefault="000675BB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2FD4538" w14:textId="77777777" w:rsidR="004F5D9F" w:rsidRDefault="000675BB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="004F5D9F">
        <w:rPr>
          <w:rFonts w:ascii="Palatino Linotype" w:hAnsi="Palatino Linotype"/>
        </w:rPr>
        <w:t xml:space="preserve">Golden Key International </w:t>
      </w:r>
      <w:proofErr w:type="spellStart"/>
      <w:r w:rsidR="004F5D9F">
        <w:rPr>
          <w:rFonts w:ascii="Palatino Linotype" w:hAnsi="Palatino Linotype"/>
        </w:rPr>
        <w:t>Honour</w:t>
      </w:r>
      <w:proofErr w:type="spellEnd"/>
      <w:r w:rsidR="004F5D9F">
        <w:rPr>
          <w:rFonts w:ascii="Palatino Linotype" w:hAnsi="Palatino Linotype"/>
        </w:rPr>
        <w:t xml:space="preserve"> Society, Honorary Member, 2018</w:t>
      </w:r>
    </w:p>
    <w:p w14:paraId="19553B08" w14:textId="77777777" w:rsidR="004F5D9F" w:rsidRDefault="004F5D9F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75C65288" w14:textId="77777777" w:rsidR="001416DF" w:rsidRPr="009563AF" w:rsidRDefault="004F5D9F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 w:rsidR="001416DF" w:rsidRPr="009563AF">
        <w:rPr>
          <w:rFonts w:ascii="Palatino Linotype" w:hAnsi="Palatino Linotype"/>
        </w:rPr>
        <w:t>Arizona Cardinals Community Quarterback Award Honoree, 2008</w:t>
      </w:r>
    </w:p>
    <w:p w14:paraId="54592730" w14:textId="77777777" w:rsidR="001416DF" w:rsidRPr="009563AF" w:rsidRDefault="001416DF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7B4138F8" w14:textId="77777777" w:rsidR="000675BB" w:rsidRPr="009563AF" w:rsidRDefault="001416DF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="000675BB" w:rsidRPr="009563AF">
        <w:rPr>
          <w:rFonts w:ascii="Palatino Linotype" w:hAnsi="Palatino Linotype"/>
        </w:rPr>
        <w:t>Han Kachina Volunteer Honoree, Han Kachina Council, 2005</w:t>
      </w:r>
    </w:p>
    <w:p w14:paraId="10338ED0" w14:textId="77777777" w:rsidR="000675BB" w:rsidRPr="009563AF" w:rsidRDefault="000675BB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24FA79D6" w14:textId="77777777" w:rsidR="000675BB" w:rsidRPr="009563AF" w:rsidRDefault="000675BB" w:rsidP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="00643C3A" w:rsidRPr="009563AF">
        <w:rPr>
          <w:rFonts w:ascii="Palatino Linotype" w:hAnsi="Palatino Linotype"/>
        </w:rPr>
        <w:t>Special Recognition by Arizona Governor Janet Napolitano for Service to the Community and the State of Arizona</w:t>
      </w:r>
      <w:r w:rsidRPr="009563AF">
        <w:rPr>
          <w:rFonts w:ascii="Palatino Linotype" w:hAnsi="Palatino Linotype"/>
        </w:rPr>
        <w:t xml:space="preserve">, </w:t>
      </w:r>
      <w:r w:rsidR="00643C3A" w:rsidRPr="009563AF">
        <w:rPr>
          <w:rFonts w:ascii="Palatino Linotype" w:hAnsi="Palatino Linotype"/>
        </w:rPr>
        <w:t xml:space="preserve">Office of the Governor, </w:t>
      </w:r>
      <w:r w:rsidRPr="009563AF">
        <w:rPr>
          <w:rFonts w:ascii="Palatino Linotype" w:hAnsi="Palatino Linotype"/>
        </w:rPr>
        <w:t>200</w:t>
      </w:r>
      <w:r w:rsidR="00643C3A" w:rsidRPr="009563AF">
        <w:rPr>
          <w:rFonts w:ascii="Palatino Linotype" w:hAnsi="Palatino Linotype"/>
        </w:rPr>
        <w:t>3</w:t>
      </w:r>
    </w:p>
    <w:p w14:paraId="3820CA07" w14:textId="77777777" w:rsidR="000675BB" w:rsidRPr="009563AF" w:rsidRDefault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5CF34CBA" w14:textId="77777777" w:rsidR="000675BB" w:rsidRPr="009563AF" w:rsidRDefault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7CD361C5" w14:textId="77777777" w:rsidR="000E3601" w:rsidRPr="009563AF" w:rsidRDefault="000E3601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545AB97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  <w:sz w:val="28"/>
        </w:rPr>
        <w:t>Awards:</w:t>
      </w:r>
    </w:p>
    <w:p w14:paraId="378A615A" w14:textId="77777777" w:rsidR="00FA3275" w:rsidRPr="009563AF" w:rsidRDefault="00FA3275" w:rsidP="00FA3275">
      <w:pPr>
        <w:widowControl w:val="0"/>
        <w:tabs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52C57FFA" w14:textId="77777777" w:rsidR="000675BB" w:rsidRPr="009563AF" w:rsidRDefault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Arizona State University, Outstanding Teacher Award, School of Global Management MBA Alumni Advisory Board, 2007</w:t>
      </w:r>
    </w:p>
    <w:p w14:paraId="7DCB8231" w14:textId="77777777" w:rsidR="000675BB" w:rsidRPr="009563AF" w:rsidRDefault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034E92FB" w14:textId="77777777" w:rsidR="00FA3275" w:rsidRPr="009563AF" w:rsidRDefault="000675BB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Arizona State University</w:t>
      </w:r>
      <w:r w:rsidR="00FA3275" w:rsidRPr="009563AF">
        <w:rPr>
          <w:rFonts w:ascii="Palatino Linotype" w:hAnsi="Palatino Linotype"/>
        </w:rPr>
        <w:t>, Excellence in Service Award, Silver Award, April 2002.</w:t>
      </w:r>
    </w:p>
    <w:p w14:paraId="7869605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7DA24D3D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Arizona State University, Excellence in Service Award, September 2000.</w:t>
      </w:r>
    </w:p>
    <w:p w14:paraId="567A0755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2278308E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Arizona State University, STARS Excellence in Service Award, April 2000.</w:t>
      </w:r>
    </w:p>
    <w:p w14:paraId="77EB87E8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21C9C4B2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Arizona State University President’s Award for Team Excellence, Virtual University, 1998.</w:t>
      </w:r>
    </w:p>
    <w:p w14:paraId="548BAC6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0D6250DA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Arizona State University MBA Alumni Outstanding Faculty Contribution </w:t>
      </w:r>
      <w:r w:rsidRPr="009563AF">
        <w:rPr>
          <w:rFonts w:ascii="Palatino Linotype" w:hAnsi="Palatino Linotype"/>
        </w:rPr>
        <w:lastRenderedPageBreak/>
        <w:t>Award, 1996</w:t>
      </w:r>
    </w:p>
    <w:p w14:paraId="0FC475B8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7EE4C1FF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Martin Luther King, Jr. Community Service Award, 1996</w:t>
      </w:r>
    </w:p>
    <w:p w14:paraId="28F34FA5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9433819" w14:textId="77777777" w:rsidR="009C078C" w:rsidRPr="009563AF" w:rsidRDefault="009C078C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  <w:b/>
          <w:sz w:val="28"/>
        </w:rPr>
      </w:pPr>
    </w:p>
    <w:p w14:paraId="42CBD1AD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  <w:sz w:val="28"/>
        </w:rPr>
        <w:t>Community Conference Organized:</w:t>
      </w:r>
    </w:p>
    <w:p w14:paraId="2037B556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</w:p>
    <w:p w14:paraId="143475C4" w14:textId="77777777" w:rsidR="00FA3275" w:rsidRPr="009563AF" w:rsidRDefault="00FA3275">
      <w:pPr>
        <w:widowControl w:val="0"/>
        <w:tabs>
          <w:tab w:val="left" w:pos="10800"/>
        </w:tabs>
        <w:spacing w:line="240" w:lineRule="atLeast"/>
        <w:ind w:left="1440" w:hanging="144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Partners for Progress, July 1997, Sessions on Social Responsibility, Welfare Reform, and Juvenile Justice</w:t>
      </w:r>
    </w:p>
    <w:p w14:paraId="3B96ABA8" w14:textId="77777777" w:rsidR="001416DF" w:rsidRPr="009563AF" w:rsidRDefault="001416D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  <w:sz w:val="28"/>
        </w:rPr>
      </w:pPr>
    </w:p>
    <w:p w14:paraId="1E442280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  <w:sz w:val="28"/>
        </w:rPr>
        <w:t>Service to Profession:</w:t>
      </w:r>
    </w:p>
    <w:p w14:paraId="36EC5381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234C4EE3" w14:textId="77777777" w:rsidR="00FA3275" w:rsidRPr="009563AF" w:rsidRDefault="00FA3275" w:rsidP="00FA3275">
      <w:pPr>
        <w:widowControl w:val="0"/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  <w:b/>
        </w:rPr>
        <w:tab/>
        <w:t>CFI Institute:</w:t>
      </w:r>
    </w:p>
    <w:p w14:paraId="417B17D5" w14:textId="77777777" w:rsidR="00FA3275" w:rsidRPr="009563AF" w:rsidRDefault="00FA3275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  <w:b/>
        </w:rPr>
      </w:pPr>
    </w:p>
    <w:p w14:paraId="2A4E1727" w14:textId="77777777" w:rsidR="00FA3275" w:rsidRPr="009563AF" w:rsidRDefault="00FA3275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Chartered Financial A</w:t>
      </w:r>
      <w:r w:rsidR="00352BC5" w:rsidRPr="009563AF">
        <w:rPr>
          <w:rFonts w:ascii="Palatino Linotype" w:hAnsi="Palatino Linotype"/>
        </w:rPr>
        <w:t>nalyst Level I Review, 2000-2011</w:t>
      </w:r>
    </w:p>
    <w:p w14:paraId="10DB05AB" w14:textId="77777777" w:rsidR="00643C3A" w:rsidRPr="009563AF" w:rsidRDefault="00643C3A" w:rsidP="00FA3275">
      <w:pPr>
        <w:widowControl w:val="0"/>
        <w:spacing w:line="240" w:lineRule="atLeast"/>
        <w:jc w:val="both"/>
        <w:rPr>
          <w:rFonts w:ascii="Palatino Linotype" w:hAnsi="Palatino Linotype"/>
          <w:b/>
        </w:rPr>
      </w:pPr>
    </w:p>
    <w:p w14:paraId="3D752413" w14:textId="77777777" w:rsidR="00FA3275" w:rsidRPr="009563AF" w:rsidRDefault="00FA3275" w:rsidP="00FA3275">
      <w:pPr>
        <w:widowControl w:val="0"/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  <w:b/>
        </w:rPr>
        <w:tab/>
        <w:t>Committee Assignments at National Level:</w:t>
      </w:r>
    </w:p>
    <w:p w14:paraId="51F5B429" w14:textId="77777777" w:rsidR="00FA3275" w:rsidRPr="009563AF" w:rsidRDefault="00FA3275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  <w:b/>
        </w:rPr>
      </w:pPr>
    </w:p>
    <w:p w14:paraId="5A0D58C4" w14:textId="77777777" w:rsidR="00643C3A" w:rsidRPr="009563AF" w:rsidRDefault="00643C3A" w:rsidP="00643C3A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  <w:i/>
        </w:rPr>
      </w:pPr>
      <w:r w:rsidRPr="009563AF">
        <w:rPr>
          <w:rFonts w:ascii="Palatino Linotype" w:hAnsi="Palatino Linotype"/>
        </w:rPr>
        <w:tab/>
        <w:t xml:space="preserve">Annual Meeting Program Planning Committee, </w:t>
      </w:r>
      <w:r w:rsidRPr="009563AF">
        <w:rPr>
          <w:rFonts w:ascii="Palatino Linotype" w:hAnsi="Palatino Linotype"/>
          <w:i/>
        </w:rPr>
        <w:t xml:space="preserve">Decision Sciences Institute National Meeting, </w:t>
      </w:r>
      <w:r w:rsidRPr="009563AF">
        <w:rPr>
          <w:rFonts w:ascii="Palatino Linotype" w:hAnsi="Palatino Linotype"/>
        </w:rPr>
        <w:t>2007</w:t>
      </w:r>
      <w:r w:rsidRPr="009563AF">
        <w:rPr>
          <w:rFonts w:ascii="Palatino Linotype" w:hAnsi="Palatino Linotype"/>
          <w:i/>
        </w:rPr>
        <w:t>.</w:t>
      </w:r>
    </w:p>
    <w:p w14:paraId="4D13492B" w14:textId="77777777" w:rsidR="00643C3A" w:rsidRPr="009563AF" w:rsidRDefault="00643C3A" w:rsidP="00643C3A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</w:rPr>
      </w:pPr>
    </w:p>
    <w:p w14:paraId="77EADB06" w14:textId="77777777" w:rsidR="00643C3A" w:rsidRPr="009563AF" w:rsidRDefault="00643C3A" w:rsidP="00643C3A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  <w:i/>
        </w:rPr>
      </w:pPr>
      <w:r w:rsidRPr="009563AF">
        <w:rPr>
          <w:rFonts w:ascii="Palatino Linotype" w:hAnsi="Palatino Linotype"/>
        </w:rPr>
        <w:tab/>
        <w:t xml:space="preserve">Annual Meeting Program Planning Committee, </w:t>
      </w:r>
      <w:r w:rsidRPr="009563AF">
        <w:rPr>
          <w:rFonts w:ascii="Palatino Linotype" w:hAnsi="Palatino Linotype"/>
          <w:i/>
        </w:rPr>
        <w:t xml:space="preserve">Decision Sciences Institute National Meeting, </w:t>
      </w:r>
      <w:r w:rsidRPr="009563AF">
        <w:rPr>
          <w:rFonts w:ascii="Palatino Linotype" w:hAnsi="Palatino Linotype"/>
        </w:rPr>
        <w:t>2006</w:t>
      </w:r>
      <w:r w:rsidRPr="009563AF">
        <w:rPr>
          <w:rFonts w:ascii="Palatino Linotype" w:hAnsi="Palatino Linotype"/>
          <w:i/>
        </w:rPr>
        <w:t>.</w:t>
      </w:r>
    </w:p>
    <w:p w14:paraId="07E15E4F" w14:textId="77777777" w:rsidR="00643C3A" w:rsidRPr="009563AF" w:rsidRDefault="00643C3A" w:rsidP="00643C3A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</w:rPr>
      </w:pPr>
    </w:p>
    <w:p w14:paraId="6BEBAA2E" w14:textId="77777777" w:rsidR="00FA3275" w:rsidRPr="009563AF" w:rsidRDefault="00FA3275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 xml:space="preserve">Executive Board, </w:t>
      </w:r>
      <w:r w:rsidRPr="009563AF">
        <w:rPr>
          <w:rFonts w:ascii="Palatino Linotype" w:hAnsi="Palatino Linotype"/>
          <w:i/>
        </w:rPr>
        <w:t>The American Committee on Asian Economic Studies</w:t>
      </w:r>
      <w:r w:rsidRPr="009563AF">
        <w:rPr>
          <w:rFonts w:ascii="Palatino Linotype" w:hAnsi="Palatino Linotype"/>
        </w:rPr>
        <w:t>, 1994 - 1996, 1998 to 2003</w:t>
      </w:r>
    </w:p>
    <w:p w14:paraId="4AEC8A5E" w14:textId="77777777" w:rsidR="00FA3275" w:rsidRPr="009563AF" w:rsidRDefault="00FA3275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  <w:b/>
        </w:rPr>
      </w:pPr>
    </w:p>
    <w:p w14:paraId="6F85021A" w14:textId="77777777" w:rsidR="00FA3275" w:rsidRPr="009563AF" w:rsidRDefault="00FA3275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 xml:space="preserve">Planning Committee, 1993 </w:t>
      </w:r>
      <w:r w:rsidRPr="009563AF">
        <w:rPr>
          <w:rFonts w:ascii="Palatino Linotype" w:hAnsi="Palatino Linotype"/>
          <w:i/>
        </w:rPr>
        <w:t xml:space="preserve">Operations Research Society of America and The Institute of Management Science </w:t>
      </w:r>
      <w:r w:rsidRPr="009563AF">
        <w:rPr>
          <w:rFonts w:ascii="Palatino Linotype" w:hAnsi="Palatino Linotype"/>
        </w:rPr>
        <w:t>Joint National Meeting.</w:t>
      </w:r>
    </w:p>
    <w:p w14:paraId="5CAE83FF" w14:textId="77777777" w:rsidR="00FA3275" w:rsidRPr="009563AF" w:rsidRDefault="00FA3275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  <w:b/>
        </w:rPr>
      </w:pPr>
    </w:p>
    <w:p w14:paraId="2E0AC4D9" w14:textId="77777777" w:rsidR="00FA3275" w:rsidRPr="009563AF" w:rsidRDefault="00FA3275">
      <w:pPr>
        <w:widowControl w:val="0"/>
        <w:spacing w:line="240" w:lineRule="atLeast"/>
        <w:ind w:left="2160" w:hanging="2160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 xml:space="preserve">National Publications Chair, 1993 </w:t>
      </w:r>
      <w:r w:rsidRPr="009563AF">
        <w:rPr>
          <w:rFonts w:ascii="Palatino Linotype" w:hAnsi="Palatino Linotype"/>
          <w:i/>
        </w:rPr>
        <w:t xml:space="preserve">Operations Research Society of America and The Institute of Management Science </w:t>
      </w:r>
      <w:r w:rsidRPr="009563AF">
        <w:rPr>
          <w:rFonts w:ascii="Palatino Linotype" w:hAnsi="Palatino Linotype"/>
        </w:rPr>
        <w:t>Joint National Meeting.</w:t>
      </w:r>
    </w:p>
    <w:p w14:paraId="6E2E924B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0BAF42CE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  <w:b/>
        </w:rPr>
        <w:tab/>
        <w:t>Manuscript Reviewer for:</w:t>
      </w:r>
    </w:p>
    <w:p w14:paraId="5DA2A08A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</w:p>
    <w:p w14:paraId="42F5C7D1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>Decision Sciences</w:t>
      </w:r>
    </w:p>
    <w:p w14:paraId="69FF762A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Southern Economic Journal</w:t>
      </w:r>
    </w:p>
    <w:p w14:paraId="08650FEA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International Journal of Forecasting</w:t>
      </w:r>
    </w:p>
    <w:p w14:paraId="282031A4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761D2BCE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Service to External Community:</w:t>
      </w:r>
    </w:p>
    <w:p w14:paraId="582665C3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541AC148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lastRenderedPageBreak/>
        <w:tab/>
      </w:r>
      <w:r w:rsidRPr="009563AF">
        <w:rPr>
          <w:rFonts w:ascii="Palatino Linotype" w:hAnsi="Palatino Linotype"/>
        </w:rPr>
        <w:tab/>
        <w:t>Society of St Vincent de Paul, Finance Council</w:t>
      </w:r>
      <w:r w:rsidR="009C078C" w:rsidRPr="009563AF">
        <w:rPr>
          <w:rFonts w:ascii="Palatino Linotype" w:hAnsi="Palatino Linotype"/>
        </w:rPr>
        <w:t>, 2002-present</w:t>
      </w:r>
    </w:p>
    <w:p w14:paraId="2175C006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Glendale Community Council, Vice President, 1998-1999</w:t>
      </w:r>
    </w:p>
    <w:p w14:paraId="3D5469FE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Glendale Community Council, Finance Committee, 1996-2001</w:t>
      </w:r>
    </w:p>
    <w:p w14:paraId="6A72F782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Partners for Progress, Executive Board</w:t>
      </w:r>
    </w:p>
    <w:p w14:paraId="578E25F2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>Phoenix Area Supplier Study Working Group</w:t>
      </w:r>
    </w:p>
    <w:p w14:paraId="03528817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State of Arizona Department of Education</w:t>
      </w:r>
    </w:p>
    <w:p w14:paraId="103B7F4C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558F4F24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>Service to Arizona State</w:t>
      </w:r>
      <w:r w:rsidR="009C078C" w:rsidRPr="009563AF">
        <w:rPr>
          <w:rFonts w:ascii="Palatino Linotype" w:hAnsi="Palatino Linotype"/>
          <w:b/>
        </w:rPr>
        <w:t xml:space="preserve"> University</w:t>
      </w:r>
      <w:r w:rsidRPr="009563AF">
        <w:rPr>
          <w:rFonts w:ascii="Palatino Linotype" w:hAnsi="Palatino Linotype"/>
          <w:b/>
        </w:rPr>
        <w:t>:</w:t>
      </w:r>
    </w:p>
    <w:p w14:paraId="75DC0253" w14:textId="77777777" w:rsidR="009C078C" w:rsidRPr="009563AF" w:rsidRDefault="009C078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145219B9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Campus Environment Team Speakers Series Committee, Chair</w:t>
      </w:r>
    </w:p>
    <w:p w14:paraId="2CB19384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Information Te</w:t>
      </w:r>
      <w:r w:rsidR="00643C3A" w:rsidRPr="009563AF">
        <w:rPr>
          <w:rFonts w:ascii="Palatino Linotype" w:hAnsi="Palatino Linotype"/>
        </w:rPr>
        <w:t xml:space="preserve">chnology Advisory Committee, </w:t>
      </w:r>
      <w:r w:rsidRPr="009563AF">
        <w:rPr>
          <w:rFonts w:ascii="Palatino Linotype" w:hAnsi="Palatino Linotype"/>
        </w:rPr>
        <w:t>Chair</w:t>
      </w:r>
    </w:p>
    <w:p w14:paraId="33750978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Volunteer Services Steering Committee</w:t>
      </w:r>
    </w:p>
    <w:p w14:paraId="2BF90441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CLCC II Building Committee.</w:t>
      </w:r>
    </w:p>
    <w:p w14:paraId="0B250C48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Campus Environment Team</w:t>
      </w:r>
    </w:p>
    <w:p w14:paraId="2754D164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Partnership for Community Development Director Search Committee</w:t>
      </w:r>
    </w:p>
    <w:p w14:paraId="7BF1BBBF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Provost’s Faculty Advisory Committee</w:t>
      </w:r>
    </w:p>
    <w:p w14:paraId="03BC871A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Council for Scholarly and Instructional Activity, Chair</w:t>
      </w:r>
    </w:p>
    <w:p w14:paraId="72979588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Economics Search Committee, Arts &amp; Sciences</w:t>
      </w:r>
    </w:p>
    <w:p w14:paraId="3C507F3D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 xml:space="preserve">Economics Articulation Task Force </w:t>
      </w:r>
    </w:p>
    <w:p w14:paraId="772E124F" w14:textId="77777777" w:rsidR="00643C3A" w:rsidRPr="009563AF" w:rsidRDefault="00643C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</w:p>
    <w:p w14:paraId="3D816805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>School of Global Management - Arizona State University:</w:t>
      </w:r>
    </w:p>
    <w:p w14:paraId="28806375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60743899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>Personnel Action Committee, Chair.</w:t>
      </w:r>
    </w:p>
    <w:p w14:paraId="65AC2F27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Quantitative Business Analysis Search Committee, Chair</w:t>
      </w:r>
    </w:p>
    <w:p w14:paraId="1999E8C0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ab/>
        <w:t>Promotion &amp; Tenure Committee, Secretary</w:t>
      </w:r>
    </w:p>
    <w:p w14:paraId="4082D1B6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ab/>
        <w:t>Promotion &amp; Tenure Guidelines Committee</w:t>
      </w:r>
    </w:p>
    <w:p w14:paraId="75B4034A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>Faculty Advisory Committee</w:t>
      </w:r>
    </w:p>
    <w:p w14:paraId="15EF155D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Unit By-Laws Committee</w:t>
      </w:r>
    </w:p>
    <w:p w14:paraId="10133E6B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>Software Review Committee</w:t>
      </w:r>
    </w:p>
    <w:p w14:paraId="4D4E5A19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Finance Search Committee</w:t>
      </w:r>
    </w:p>
    <w:p w14:paraId="51E35902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Marketing Search Committee</w:t>
      </w:r>
    </w:p>
    <w:p w14:paraId="19DA7918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Finance Search Committee, Chair</w:t>
      </w:r>
    </w:p>
    <w:p w14:paraId="6D645F9D" w14:textId="77777777" w:rsidR="00C916F7" w:rsidRPr="009563AF" w:rsidRDefault="00C916F7" w:rsidP="00C916F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Operation Production Management Search Committee</w:t>
      </w:r>
    </w:p>
    <w:p w14:paraId="3EB4F854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Production/Operations Management Search Committee, Chair</w:t>
      </w:r>
    </w:p>
    <w:p w14:paraId="3FA796BE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Institute for Business Development Search Committee</w:t>
      </w:r>
    </w:p>
    <w:p w14:paraId="1B4EC3E7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Marketing Search Committee</w:t>
      </w:r>
    </w:p>
    <w:p w14:paraId="37BE3655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Economics Search Committee, Chair</w:t>
      </w:r>
    </w:p>
    <w:p w14:paraId="17372450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Visiting Finance Search Committee, Chair</w:t>
      </w:r>
    </w:p>
    <w:p w14:paraId="3978C4D7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Accounting Search Committee</w:t>
      </w:r>
    </w:p>
    <w:p w14:paraId="69243349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Management Information Systems Search Committee</w:t>
      </w:r>
    </w:p>
    <w:p w14:paraId="2CD066CA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Finance Search Committee</w:t>
      </w:r>
    </w:p>
    <w:p w14:paraId="5204231B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Promotion and Tenure Committee</w:t>
      </w:r>
    </w:p>
    <w:p w14:paraId="03C3A6D8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lastRenderedPageBreak/>
        <w:tab/>
      </w:r>
      <w:r w:rsidRPr="009563AF">
        <w:rPr>
          <w:rFonts w:ascii="Palatino Linotype" w:hAnsi="Palatino Linotype"/>
        </w:rPr>
        <w:tab/>
        <w:t>Two Year Review Committee</w:t>
      </w:r>
    </w:p>
    <w:p w14:paraId="03E44C64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Three Year Review Committee</w:t>
      </w:r>
    </w:p>
    <w:p w14:paraId="68535A56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Undergraduate Curriculum Committee</w:t>
      </w:r>
    </w:p>
    <w:p w14:paraId="60BD966B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Economics Articulation Task Force</w:t>
      </w:r>
    </w:p>
    <w:p w14:paraId="64406667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Research Resources Committee</w:t>
      </w:r>
    </w:p>
    <w:p w14:paraId="15A56DF7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</w:p>
    <w:p w14:paraId="06784977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</w:rPr>
        <w:tab/>
        <w:t>Department - Cleveland State University:</w:t>
      </w:r>
    </w:p>
    <w:p w14:paraId="4FA71E90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594C6D54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Personnel Action (Promotion and Tenure) Committee</w:t>
      </w:r>
    </w:p>
    <w:p w14:paraId="640B0262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Academic Challenge Committee</w:t>
      </w:r>
    </w:p>
    <w:p w14:paraId="156765C3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</w:r>
      <w:r w:rsidRPr="009563AF">
        <w:rPr>
          <w:rFonts w:ascii="Palatino Linotype" w:hAnsi="Palatino Linotype"/>
        </w:rPr>
        <w:tab/>
        <w:t>Department Planning Committee</w:t>
      </w:r>
    </w:p>
    <w:p w14:paraId="3AB79C7E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</w:p>
    <w:p w14:paraId="30FB5F85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  <w:r w:rsidRPr="009563AF">
        <w:rPr>
          <w:rFonts w:ascii="Palatino Linotype" w:hAnsi="Palatino Linotype"/>
          <w:b/>
          <w:sz w:val="28"/>
        </w:rPr>
        <w:t>Professional Organizations:</w:t>
      </w:r>
    </w:p>
    <w:p w14:paraId="368C51AD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  <w:b/>
        </w:rPr>
      </w:pPr>
    </w:p>
    <w:p w14:paraId="402623F4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  <w:b/>
        </w:rPr>
        <w:tab/>
      </w:r>
      <w:r w:rsidRPr="009563AF">
        <w:rPr>
          <w:rFonts w:ascii="Palatino Linotype" w:hAnsi="Palatino Linotype"/>
        </w:rPr>
        <w:t>American Economic Association</w:t>
      </w:r>
    </w:p>
    <w:p w14:paraId="123E13C5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Decision Sciences Institute</w:t>
      </w:r>
    </w:p>
    <w:p w14:paraId="72893505" w14:textId="77777777" w:rsidR="00FA3275" w:rsidRPr="009563AF" w:rsidRDefault="00FA327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Information Systems and Management Sciences</w:t>
      </w:r>
    </w:p>
    <w:p w14:paraId="14C3F376" w14:textId="77777777" w:rsidR="00C916F7" w:rsidRPr="009563AF" w:rsidRDefault="00FA3275" w:rsidP="008848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800"/>
        </w:tabs>
        <w:spacing w:line="240" w:lineRule="atLeast"/>
        <w:jc w:val="both"/>
        <w:rPr>
          <w:rFonts w:ascii="Palatino Linotype" w:hAnsi="Palatino Linotype"/>
        </w:rPr>
      </w:pPr>
      <w:r w:rsidRPr="009563AF">
        <w:rPr>
          <w:rFonts w:ascii="Palatino Linotype" w:hAnsi="Palatino Linotype"/>
        </w:rPr>
        <w:tab/>
        <w:t>Marketing Science Institute</w:t>
      </w:r>
    </w:p>
    <w:sectPr w:rsidR="00C916F7" w:rsidRPr="009563AF">
      <w:headerReference w:type="default" r:id="rId8"/>
      <w:pgSz w:w="12240" w:h="15840"/>
      <w:pgMar w:top="720" w:right="1440" w:bottom="720" w:left="1440" w:header="720" w:footer="720" w:gutter="0"/>
      <w:pgNumType w:start="1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065CC" w14:textId="77777777" w:rsidR="00786DCC" w:rsidRDefault="00786DCC">
      <w:r>
        <w:separator/>
      </w:r>
    </w:p>
  </w:endnote>
  <w:endnote w:type="continuationSeparator" w:id="0">
    <w:p w14:paraId="59F22ADC" w14:textId="77777777" w:rsidR="00786DCC" w:rsidRDefault="0078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4C919" w14:textId="77777777" w:rsidR="00786DCC" w:rsidRDefault="00786DCC">
      <w:r>
        <w:separator/>
      </w:r>
    </w:p>
  </w:footnote>
  <w:footnote w:type="continuationSeparator" w:id="0">
    <w:p w14:paraId="147C6006" w14:textId="77777777" w:rsidR="00786DCC" w:rsidRDefault="00786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71CAA" w14:textId="77777777" w:rsidR="00FA10E1" w:rsidRDefault="00FA10E1">
    <w:pPr>
      <w:pStyle w:val="Header"/>
      <w:tabs>
        <w:tab w:val="clear" w:pos="4320"/>
        <w:tab w:val="clear" w:pos="8640"/>
        <w:tab w:val="center" w:pos="4680"/>
        <w:tab w:val="right" w:pos="9260"/>
      </w:tabs>
      <w:rPr>
        <w:rFonts w:ascii="Palatino" w:hAnsi="Palatino"/>
        <w:b/>
      </w:rPr>
    </w:pPr>
    <w:r>
      <w:rPr>
        <w:rFonts w:ascii="Palatino" w:hAnsi="Palatino"/>
        <w:b/>
      </w:rPr>
      <w:t>Curriculum Vita</w:t>
    </w:r>
    <w:r>
      <w:rPr>
        <w:rFonts w:ascii="Palatino" w:hAnsi="Palatino"/>
        <w:b/>
      </w:rPr>
      <w:tab/>
      <w:t>Phılıp J Mızzı</w:t>
    </w:r>
    <w:r>
      <w:rPr>
        <w:rFonts w:ascii="Palatino" w:hAnsi="Palatino"/>
        <w:b/>
      </w:rPr>
      <w:tab/>
      <w:t xml:space="preserve">Page </w:t>
    </w:r>
    <w:r>
      <w:rPr>
        <w:rFonts w:ascii="Palatino" w:hAnsi="Palatino"/>
        <w:b/>
      </w:rPr>
      <w:pgNum/>
    </w:r>
  </w:p>
  <w:p w14:paraId="2FD39806" w14:textId="77777777" w:rsidR="00FA10E1" w:rsidRDefault="00FA10E1">
    <w:pPr>
      <w:pStyle w:val="Header"/>
      <w:tabs>
        <w:tab w:val="clear" w:pos="4320"/>
        <w:tab w:val="clear" w:pos="8640"/>
        <w:tab w:val="center" w:pos="4680"/>
        <w:tab w:val="right" w:pos="9260"/>
      </w:tabs>
      <w:rPr>
        <w:rFonts w:ascii="Palatino" w:hAnsi="Palati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C4"/>
    <w:rsid w:val="000675BB"/>
    <w:rsid w:val="00074949"/>
    <w:rsid w:val="00082239"/>
    <w:rsid w:val="00095FA4"/>
    <w:rsid w:val="000E3601"/>
    <w:rsid w:val="00113DB0"/>
    <w:rsid w:val="00130725"/>
    <w:rsid w:val="001416DF"/>
    <w:rsid w:val="001B6148"/>
    <w:rsid w:val="001D5A20"/>
    <w:rsid w:val="002257DB"/>
    <w:rsid w:val="00245A87"/>
    <w:rsid w:val="002A4F2B"/>
    <w:rsid w:val="002E2615"/>
    <w:rsid w:val="00313115"/>
    <w:rsid w:val="003400AC"/>
    <w:rsid w:val="00352BC5"/>
    <w:rsid w:val="00352FB6"/>
    <w:rsid w:val="003F468C"/>
    <w:rsid w:val="00426FFF"/>
    <w:rsid w:val="004574E3"/>
    <w:rsid w:val="004A6A27"/>
    <w:rsid w:val="004F5D1B"/>
    <w:rsid w:val="004F5D9F"/>
    <w:rsid w:val="00544183"/>
    <w:rsid w:val="00552C4E"/>
    <w:rsid w:val="00561CE2"/>
    <w:rsid w:val="005F587B"/>
    <w:rsid w:val="00643C3A"/>
    <w:rsid w:val="00665D98"/>
    <w:rsid w:val="006B3787"/>
    <w:rsid w:val="006B4876"/>
    <w:rsid w:val="006B49A6"/>
    <w:rsid w:val="006B7AF9"/>
    <w:rsid w:val="00721612"/>
    <w:rsid w:val="00737104"/>
    <w:rsid w:val="00786DCC"/>
    <w:rsid w:val="00802DDC"/>
    <w:rsid w:val="008468A7"/>
    <w:rsid w:val="00884879"/>
    <w:rsid w:val="008967D4"/>
    <w:rsid w:val="00902F46"/>
    <w:rsid w:val="0090327E"/>
    <w:rsid w:val="009563AF"/>
    <w:rsid w:val="009A7B44"/>
    <w:rsid w:val="009B67F5"/>
    <w:rsid w:val="009C078C"/>
    <w:rsid w:val="009D6270"/>
    <w:rsid w:val="00A46BE0"/>
    <w:rsid w:val="00AD1340"/>
    <w:rsid w:val="00AD254B"/>
    <w:rsid w:val="00B05EC4"/>
    <w:rsid w:val="00B071F3"/>
    <w:rsid w:val="00B07E70"/>
    <w:rsid w:val="00B9110C"/>
    <w:rsid w:val="00BA56EE"/>
    <w:rsid w:val="00BB52EF"/>
    <w:rsid w:val="00BF14EE"/>
    <w:rsid w:val="00C1204F"/>
    <w:rsid w:val="00C916F7"/>
    <w:rsid w:val="00D054A4"/>
    <w:rsid w:val="00D85F79"/>
    <w:rsid w:val="00DB4ED7"/>
    <w:rsid w:val="00DC1CFD"/>
    <w:rsid w:val="00E54335"/>
    <w:rsid w:val="00E66BC7"/>
    <w:rsid w:val="00E75E21"/>
    <w:rsid w:val="00E95E24"/>
    <w:rsid w:val="00EA0616"/>
    <w:rsid w:val="00EB6853"/>
    <w:rsid w:val="00F83DFE"/>
    <w:rsid w:val="00FA10E1"/>
    <w:rsid w:val="00FA3275"/>
    <w:rsid w:val="00FD588F"/>
    <w:rsid w:val="00FE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149C1A"/>
  <w15:chartTrackingRefBased/>
  <w15:docId w15:val="{0D3F969A-4D90-4998-A08E-DD7DEBE5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967D4"/>
    <w:pPr>
      <w:keepNext/>
      <w:widowControl w:val="0"/>
      <w:outlineLvl w:val="0"/>
    </w:pPr>
    <w:rPr>
      <w:rFonts w:ascii="Times New Roman" w:eastAsia="PMingLiU" w:hAnsi="Times New Roman"/>
      <w:b/>
      <w:bCs/>
      <w:kern w:val="2"/>
      <w:sz w:val="1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widowControl w:val="0"/>
      <w:spacing w:line="240" w:lineRule="atLeast"/>
      <w:jc w:val="center"/>
    </w:pPr>
    <w:rPr>
      <w:rFonts w:ascii="Palatino" w:hAnsi="Palatino"/>
      <w:b/>
      <w:sz w:val="36"/>
    </w:rPr>
  </w:style>
  <w:style w:type="paragraph" w:styleId="BodyTextIndent">
    <w:name w:val="Body Text Indent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10800"/>
      </w:tabs>
      <w:spacing w:line="240" w:lineRule="atLeast"/>
      <w:ind w:left="720"/>
      <w:jc w:val="both"/>
    </w:pPr>
    <w:rPr>
      <w:rFonts w:ascii="Palatino" w:hAnsi="Palatino"/>
      <w:b/>
    </w:rPr>
  </w:style>
  <w:style w:type="paragraph" w:styleId="BodyTextIndent2">
    <w:name w:val="Body Text Indent 2"/>
    <w:basedOn w:val="Normal"/>
    <w:pPr>
      <w:widowControl w:val="0"/>
      <w:spacing w:line="240" w:lineRule="atLeast"/>
      <w:ind w:left="1440" w:hanging="1440"/>
      <w:jc w:val="both"/>
    </w:pPr>
    <w:rPr>
      <w:rFonts w:ascii="Palatino" w:hAnsi="Palatino"/>
    </w:rPr>
  </w:style>
  <w:style w:type="paragraph" w:customStyle="1" w:styleId="pagecontents">
    <w:name w:val="pagecontents"/>
    <w:basedOn w:val="Normal"/>
    <w:rsid w:val="00802DD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rsid w:val="008967D4"/>
    <w:rPr>
      <w:color w:val="0000FF"/>
      <w:u w:val="single"/>
    </w:rPr>
  </w:style>
  <w:style w:type="character" w:customStyle="1" w:styleId="Heading1Char">
    <w:name w:val="Heading 1 Char"/>
    <w:link w:val="Heading1"/>
    <w:rsid w:val="008967D4"/>
    <w:rPr>
      <w:rFonts w:ascii="Times New Roman" w:eastAsia="PMingLiU" w:hAnsi="Times New Roman"/>
      <w:b/>
      <w:bCs/>
      <w:kern w:val="2"/>
      <w:sz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ucause.edu/e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7D386-62DE-4257-8BAC-AA9728C2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2376</Words>
  <Characters>13544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 J. Mizzi</vt:lpstr>
    </vt:vector>
  </TitlesOfParts>
  <Company>Arizona State University</Company>
  <LinksUpToDate>false</LinksUpToDate>
  <CharactersWithSpaces>15889</CharactersWithSpaces>
  <SharedDoc>false</SharedDoc>
  <HLinks>
    <vt:vector size="6" baseType="variant"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http://www.educause.edu/eq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J. Mizzi</dc:title>
  <dc:subject>Vita</dc:subject>
  <dc:creator>Philip J. Mizzi</dc:creator>
  <cp:keywords/>
  <cp:lastModifiedBy>Philip Mizzi</cp:lastModifiedBy>
  <cp:revision>2</cp:revision>
  <cp:lastPrinted>2005-02-04T20:26:00Z</cp:lastPrinted>
  <dcterms:created xsi:type="dcterms:W3CDTF">2021-05-04T21:28:00Z</dcterms:created>
  <dcterms:modified xsi:type="dcterms:W3CDTF">2021-05-04T21:28:00Z</dcterms:modified>
</cp:coreProperties>
</file>