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2AB" w:rsidRPr="00864342" w:rsidRDefault="00EE72AB">
      <w:pPr>
        <w:pStyle w:val="Heading1"/>
        <w:jc w:val="center"/>
        <w:rPr>
          <w:rFonts w:ascii="Tahoma" w:hAnsi="Tahoma" w:cs="Tahoma"/>
          <w:smallCaps/>
          <w:spacing w:val="20"/>
        </w:rPr>
      </w:pPr>
      <w:r w:rsidRPr="00864342">
        <w:rPr>
          <w:rFonts w:ascii="Tahoma" w:hAnsi="Tahoma" w:cs="Tahoma"/>
          <w:smallCaps/>
          <w:spacing w:val="20"/>
        </w:rPr>
        <w:t>Curriculum Vitae</w:t>
      </w:r>
    </w:p>
    <w:p w:rsidR="00EE72AB" w:rsidRPr="00864342" w:rsidRDefault="00EE72AB">
      <w:pPr>
        <w:pStyle w:val="Heading1"/>
        <w:jc w:val="center"/>
        <w:rPr>
          <w:rFonts w:ascii="Tahoma" w:hAnsi="Tahoma" w:cs="Tahoma"/>
          <w:b w:val="0"/>
          <w:bCs w:val="0"/>
          <w:smallCaps/>
          <w:spacing w:val="20"/>
          <w:sz w:val="24"/>
          <w:szCs w:val="24"/>
        </w:rPr>
      </w:pPr>
      <w:r w:rsidRPr="00864342">
        <w:rPr>
          <w:rFonts w:ascii="Tahoma" w:hAnsi="Tahoma" w:cs="Tahoma"/>
          <w:b w:val="0"/>
          <w:bCs w:val="0"/>
          <w:smallCaps/>
          <w:spacing w:val="20"/>
        </w:rPr>
        <w:t>Richard Gordan Newhauser</w:t>
      </w:r>
    </w:p>
    <w:p w:rsidR="00EE72AB" w:rsidRPr="00864342" w:rsidRDefault="00EE72AB"/>
    <w:p w:rsidR="00EE72AB" w:rsidRPr="00864342" w:rsidRDefault="00EE72AB">
      <w:pPr>
        <w:pStyle w:val="Heading3"/>
        <w:spacing w:after="120"/>
        <w:rPr>
          <w:rFonts w:ascii="Tahoma" w:hAnsi="Tahoma" w:cs="Tahoma"/>
          <w:b/>
          <w:bCs/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Personal</w:t>
      </w:r>
      <w:r w:rsidRPr="00864342">
        <w:rPr>
          <w:rFonts w:ascii="Tahoma" w:hAnsi="Tahoma" w:cs="Tahoma"/>
          <w:szCs w:val="20"/>
        </w:rPr>
        <w:t xml:space="preserve"> </w:t>
      </w:r>
      <w:r w:rsidRPr="00864342">
        <w:rPr>
          <w:rFonts w:ascii="Tahoma" w:hAnsi="Tahoma" w:cs="Tahoma"/>
          <w:b/>
          <w:bCs/>
          <w:szCs w:val="20"/>
        </w:rPr>
        <w:t>Information</w:t>
      </w:r>
    </w:p>
    <w:p w:rsidR="00EE72AB" w:rsidRPr="00864342" w:rsidRDefault="00EE72AB">
      <w:pPr>
        <w:pStyle w:val="BodyText"/>
        <w:ind w:left="360" w:hanging="360"/>
      </w:pPr>
      <w:r w:rsidRPr="00864342">
        <w:t>Current Position:</w:t>
      </w:r>
      <w:r w:rsidR="00E81C3F" w:rsidRPr="00864342">
        <w:t xml:space="preserve"> </w:t>
      </w:r>
      <w:r w:rsidRPr="00864342">
        <w:t xml:space="preserve">Professor of English </w:t>
      </w:r>
      <w:r w:rsidR="00740026">
        <w:t>and Medieval Studies</w:t>
      </w:r>
    </w:p>
    <w:p w:rsidR="00EE72AB" w:rsidRPr="00864342" w:rsidRDefault="00EE72AB">
      <w:pPr>
        <w:pStyle w:val="BodyText"/>
        <w:ind w:left="360" w:hanging="360"/>
      </w:pPr>
      <w:r w:rsidRPr="00864342">
        <w:t>Institutional address:</w:t>
      </w:r>
      <w:r w:rsidR="00E81C3F" w:rsidRPr="00864342">
        <w:t xml:space="preserve"> </w:t>
      </w:r>
      <w:r w:rsidRPr="00864342">
        <w:t xml:space="preserve">Department of English, </w:t>
      </w:r>
      <w:smartTag w:uri="urn:schemas-microsoft-com:office:smarttags" w:element="place">
        <w:smartTag w:uri="urn:schemas-microsoft-com:office:smarttags" w:element="PlaceName">
          <w:r w:rsidR="0011380A" w:rsidRPr="00864342">
            <w:t>Arizona</w:t>
          </w:r>
        </w:smartTag>
        <w:r w:rsidR="0011380A" w:rsidRPr="00864342">
          <w:t xml:space="preserve"> </w:t>
        </w:r>
        <w:smartTag w:uri="urn:schemas-microsoft-com:office:smarttags" w:element="PlaceType">
          <w:r w:rsidR="0011380A" w:rsidRPr="00864342">
            <w:t>State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Pr="00864342">
        <w:t xml:space="preserve">, </w:t>
      </w:r>
      <w:r w:rsidR="0011380A" w:rsidRPr="00864342">
        <w:t>LL 226B</w:t>
      </w:r>
      <w:r w:rsidRPr="00864342">
        <w:t xml:space="preserve">, </w:t>
      </w:r>
      <w:r w:rsidR="00DB36F2" w:rsidRPr="00864342">
        <w:t xml:space="preserve">851 South Cady Mall, </w:t>
      </w:r>
      <w:smartTag w:uri="urn:schemas-microsoft-com:office:smarttags" w:element="address">
        <w:smartTag w:uri="urn:schemas-microsoft-com:office:smarttags" w:element="Street">
          <w:r w:rsidR="0011380A" w:rsidRPr="00864342">
            <w:t>P. O. Box 870302</w:t>
          </w:r>
        </w:smartTag>
        <w:r w:rsidR="0011380A" w:rsidRPr="00864342">
          <w:t xml:space="preserve">, </w:t>
        </w:r>
        <w:smartTag w:uri="urn:schemas-microsoft-com:office:smarttags" w:element="City">
          <w:r w:rsidR="0011380A" w:rsidRPr="00864342">
            <w:t>Tempe</w:t>
          </w:r>
        </w:smartTag>
        <w:r w:rsidR="0011380A" w:rsidRPr="00864342">
          <w:t xml:space="preserve">, </w:t>
        </w:r>
        <w:smartTag w:uri="urn:schemas-microsoft-com:office:smarttags" w:element="State">
          <w:r w:rsidR="0011380A" w:rsidRPr="00864342">
            <w:t>AZ</w:t>
          </w:r>
        </w:smartTag>
        <w:r w:rsidR="00E81C3F" w:rsidRPr="00864342">
          <w:t xml:space="preserve"> </w:t>
        </w:r>
        <w:smartTag w:uri="urn:schemas-microsoft-com:office:smarttags" w:element="PostalCode">
          <w:r w:rsidR="0011380A" w:rsidRPr="00864342">
            <w:t>85287-0302</w:t>
          </w:r>
        </w:smartTag>
        <w:r w:rsidR="0011380A" w:rsidRPr="00864342">
          <w:t xml:space="preserve">, </w:t>
        </w:r>
        <w:smartTag w:uri="urn:schemas-microsoft-com:office:smarttags" w:element="country-region">
          <w:r w:rsidR="0011380A" w:rsidRPr="00864342">
            <w:t>USA</w:t>
          </w:r>
        </w:smartTag>
      </w:smartTag>
      <w:r w:rsidRPr="00864342">
        <w:t xml:space="preserve">; </w:t>
      </w:r>
      <w:r w:rsidR="0011380A" w:rsidRPr="00864342">
        <w:t>Tel.: 480-965-8139</w:t>
      </w:r>
      <w:r w:rsidRPr="00864342">
        <w:t xml:space="preserve">, </w:t>
      </w:r>
      <w:r w:rsidR="0011380A" w:rsidRPr="00864342">
        <w:t>Department tel.:</w:t>
      </w:r>
      <w:r w:rsidR="00E81C3F" w:rsidRPr="00864342">
        <w:t xml:space="preserve"> </w:t>
      </w:r>
      <w:r w:rsidR="0011380A" w:rsidRPr="00864342">
        <w:t>480-965-3535, Department fax:</w:t>
      </w:r>
      <w:r w:rsidR="00E81C3F" w:rsidRPr="00864342">
        <w:t xml:space="preserve"> </w:t>
      </w:r>
      <w:r w:rsidR="0011380A" w:rsidRPr="00864342">
        <w:t>480-965-3451</w:t>
      </w:r>
    </w:p>
    <w:p w:rsidR="00EE72AB" w:rsidRPr="00864342" w:rsidRDefault="00EE72AB">
      <w:pPr>
        <w:pStyle w:val="BodyText"/>
        <w:ind w:left="360" w:hanging="360"/>
      </w:pPr>
      <w:r w:rsidRPr="00864342">
        <w:t>Electronic addresses:</w:t>
      </w:r>
      <w:r w:rsidR="00E81C3F" w:rsidRPr="00864342">
        <w:t xml:space="preserve"> </w:t>
      </w:r>
      <w:r w:rsidRPr="00864342">
        <w:t xml:space="preserve">Email: </w:t>
      </w:r>
      <w:hyperlink r:id="rId8" w:history="1">
        <w:r w:rsidR="008A62CC" w:rsidRPr="00864342">
          <w:rPr>
            <w:rStyle w:val="Hyperlink"/>
          </w:rPr>
          <w:t>Richard.Newhauser@asu.edu</w:t>
        </w:r>
      </w:hyperlink>
      <w:r w:rsidRPr="00864342">
        <w:t>; Homepage:</w:t>
      </w:r>
      <w:r w:rsidR="00E81C3F" w:rsidRPr="00864342">
        <w:t xml:space="preserve"> </w:t>
      </w:r>
      <w:hyperlink r:id="rId9" w:history="1">
        <w:r w:rsidR="008A62CC" w:rsidRPr="00864342">
          <w:rPr>
            <w:rStyle w:val="Hyperlink"/>
          </w:rPr>
          <w:t>http://www.public.asu.edu/~rnewhaus/</w:t>
        </w:r>
      </w:hyperlink>
      <w:r w:rsidR="008A62CC" w:rsidRPr="00864342">
        <w:t xml:space="preserve"> </w:t>
      </w:r>
    </w:p>
    <w:p w:rsidR="006A056A" w:rsidRPr="00864342" w:rsidRDefault="006A056A" w:rsidP="006A056A">
      <w:pPr>
        <w:pStyle w:val="BodyText"/>
        <w:ind w:left="360" w:hanging="360"/>
      </w:pPr>
      <w:r w:rsidRPr="00864342">
        <w:t>Citizenship: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ountry-region">
          <w:r w:rsidRPr="00864342">
            <w:t>USA</w:t>
          </w:r>
        </w:smartTag>
      </w:smartTag>
    </w:p>
    <w:p w:rsidR="00EE72AB" w:rsidRPr="00864342" w:rsidRDefault="00EE72AB">
      <w:pPr>
        <w:pStyle w:val="Heading3"/>
        <w:spacing w:after="120"/>
        <w:rPr>
          <w:b/>
          <w:bCs/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Education</w:t>
      </w:r>
    </w:p>
    <w:p w:rsidR="00EE72AB" w:rsidRPr="00864342" w:rsidRDefault="00EE72AB">
      <w:pPr>
        <w:pStyle w:val="BodyText"/>
      </w:pPr>
      <w:smartTag w:uri="urn:schemas-microsoft-com:office:smarttags" w:element="PlaceName">
        <w:r w:rsidRPr="00864342">
          <w:t>Ph.D.</w:t>
        </w:r>
      </w:smartTag>
      <w:r w:rsidR="00E81C3F"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 of </w:t>
      </w:r>
      <w:smartTag w:uri="urn:schemas-microsoft-com:office:smarttags" w:element="place">
        <w:smartTag w:uri="urn:schemas-microsoft-com:office:smarttags" w:element="State">
          <w:smartTag w:uri="urn:schemas-microsoft-com:office:smarttags" w:element="PlaceName">
            <w:r w:rsidRPr="00864342">
              <w:t>Pennsylvania</w:t>
            </w:r>
          </w:smartTag>
        </w:smartTag>
      </w:smartTag>
      <w:r w:rsidRPr="00864342">
        <w:t>, Department of English (1986)</w:t>
      </w:r>
    </w:p>
    <w:p w:rsidR="00EE72AB" w:rsidRPr="00864342" w:rsidRDefault="00EE72AB">
      <w:pPr>
        <w:ind w:left="720" w:hanging="360"/>
      </w:pPr>
      <w:r w:rsidRPr="00864342">
        <w:t>Areas of Concentration:</w:t>
      </w:r>
      <w:r w:rsidR="00E81C3F" w:rsidRPr="00864342">
        <w:t xml:space="preserve"> </w:t>
      </w:r>
      <w:r w:rsidRPr="00864342">
        <w:t>Old and Middle English Philology, Chaucer, Middle English Allegory and Romance</w:t>
      </w:r>
    </w:p>
    <w:p w:rsidR="00EE72AB" w:rsidRPr="00864342" w:rsidRDefault="00EE72AB">
      <w:pPr>
        <w:ind w:left="720" w:hanging="360"/>
      </w:pPr>
      <w:r w:rsidRPr="00864342">
        <w:t>Dissertation:</w:t>
      </w:r>
      <w:r w:rsidR="00E81C3F" w:rsidRPr="00864342">
        <w:t xml:space="preserve"> </w:t>
      </w:r>
      <w:r w:rsidR="002D7CC5">
        <w:t>“</w:t>
      </w:r>
      <w:r w:rsidRPr="00864342">
        <w:t>The Patristic Backgrounds of Old English Greed</w:t>
      </w:r>
      <w:r w:rsidR="002D7CC5">
        <w:t>”</w:t>
      </w:r>
      <w:r w:rsidR="0011380A" w:rsidRPr="00864342">
        <w:t xml:space="preserve"> (DAI </w:t>
      </w:r>
      <w:r w:rsidR="009E65CC">
        <w:t>47.</w:t>
      </w:r>
      <w:r w:rsidRPr="00864342">
        <w:t>8:3031-A)</w:t>
      </w:r>
      <w:r w:rsidR="00E81C3F" w:rsidRPr="00864342">
        <w:t xml:space="preserve"> </w:t>
      </w:r>
      <w:r w:rsidRPr="00864342">
        <w:t>Director:</w:t>
      </w:r>
      <w:r w:rsidR="00E81C3F" w:rsidRPr="00864342">
        <w:t xml:space="preserve"> </w:t>
      </w:r>
      <w:r w:rsidRPr="00864342">
        <w:t>Siegfried Wenzel</w:t>
      </w:r>
    </w:p>
    <w:p w:rsidR="00EE72AB" w:rsidRPr="00864342" w:rsidRDefault="00EE72AB">
      <w:pPr>
        <w:rPr>
          <w:sz w:val="18"/>
          <w:szCs w:val="18"/>
        </w:rPr>
      </w:pPr>
    </w:p>
    <w:p w:rsidR="00EE72AB" w:rsidRPr="00933960" w:rsidRDefault="00EE72AB">
      <w:pPr>
        <w:pStyle w:val="BodyText"/>
        <w:rPr>
          <w:lang w:val="fr-FR"/>
        </w:rPr>
      </w:pPr>
      <w:r w:rsidRPr="00933960">
        <w:rPr>
          <w:lang w:val="fr-FR"/>
        </w:rPr>
        <w:t>Visiting Scholar, École des Hautes Études, Paris, Latin Seminar (summer, 1975)</w:t>
      </w:r>
    </w:p>
    <w:p w:rsidR="00EE72AB" w:rsidRPr="00864342" w:rsidRDefault="00EE72AB">
      <w:pPr>
        <w:pStyle w:val="BodyText"/>
        <w:ind w:left="360" w:hanging="360"/>
      </w:pPr>
      <w:r w:rsidRPr="00864342">
        <w:t>Fulbright Scholar, Universität Tübingen (</w:t>
      </w:r>
      <w:smartTag w:uri="urn:schemas-microsoft-com:office:smarttags" w:element="place">
        <w:smartTag w:uri="urn:schemas-microsoft-com:office:smarttags" w:element="country-region">
          <w:r w:rsidRPr="00864342">
            <w:t>Germany</w:t>
          </w:r>
        </w:smartTag>
      </w:smartTag>
      <w:r w:rsidRPr="00864342">
        <w:t>), English and German Departments (1973</w:t>
      </w:r>
      <w:r w:rsidR="00DB51E6">
        <w:t>–</w:t>
      </w:r>
      <w:r w:rsidRPr="00864342">
        <w:t>1974)</w:t>
      </w:r>
    </w:p>
    <w:p w:rsidR="00EE72AB" w:rsidRPr="00864342" w:rsidRDefault="00EE72AB">
      <w:pPr>
        <w:pStyle w:val="BodyText"/>
      </w:pPr>
      <w:r w:rsidRPr="00864342">
        <w:t>M.A.</w:t>
      </w:r>
      <w:r w:rsidR="00E81C3F" w:rsidRPr="00864342">
        <w:t xml:space="preserve"> </w:t>
      </w:r>
      <w:r w:rsidRPr="00864342">
        <w:t xml:space="preserve">(English and Creative Writing) </w:t>
      </w:r>
      <w:smartTag w:uri="urn:schemas-microsoft-com:office:smarttags" w:element="place">
        <w:smartTag w:uri="urn:schemas-microsoft-com:office:smarttags" w:element="PlaceType">
          <w:r w:rsidRPr="00864342">
            <w:t>University</w:t>
          </w:r>
        </w:smartTag>
        <w:r w:rsidRPr="00864342">
          <w:t xml:space="preserve"> of </w:t>
        </w:r>
        <w:smartTag w:uri="urn:schemas-microsoft-com:office:smarttags" w:element="PlaceName">
          <w:r w:rsidRPr="00864342">
            <w:t>Chicago</w:t>
          </w:r>
        </w:smartTag>
      </w:smartTag>
      <w:r w:rsidRPr="00864342">
        <w:t>, Department of English (1972)</w:t>
      </w:r>
    </w:p>
    <w:p w:rsidR="00EE72AB" w:rsidRPr="00864342" w:rsidRDefault="00EE72AB">
      <w:pPr>
        <w:pStyle w:val="BodyText"/>
      </w:pPr>
      <w:r w:rsidRPr="00864342">
        <w:t>B.A.</w:t>
      </w:r>
      <w:r w:rsidR="00E81C3F" w:rsidRPr="00864342">
        <w:t xml:space="preserve"> </w:t>
      </w:r>
      <w:r w:rsidRPr="00864342">
        <w:rPr>
          <w:i/>
          <w:iCs/>
        </w:rPr>
        <w:t>with Honors</w:t>
      </w:r>
      <w:r w:rsidRPr="00864342">
        <w:t xml:space="preserve">, </w:t>
      </w:r>
      <w:smartTag w:uri="urn:schemas-microsoft-com:office:smarttags" w:element="place">
        <w:smartTag w:uri="urn:schemas-microsoft-com:office:smarttags" w:element="PlaceType">
          <w:r w:rsidRPr="00864342">
            <w:t>University</w:t>
          </w:r>
        </w:smartTag>
        <w:r w:rsidRPr="00864342">
          <w:t xml:space="preserve"> of </w:t>
        </w:r>
        <w:smartTag w:uri="urn:schemas-microsoft-com:office:smarttags" w:element="PlaceName">
          <w:r w:rsidRPr="00864342">
            <w:t>Cincinnati</w:t>
          </w:r>
        </w:smartTag>
      </w:smartTag>
      <w:r w:rsidRPr="00864342">
        <w:t xml:space="preserve"> (1970), Major:</w:t>
      </w:r>
      <w:r w:rsidR="00E81C3F" w:rsidRPr="00864342">
        <w:t xml:space="preserve"> </w:t>
      </w:r>
      <w:r w:rsidRPr="00864342">
        <w:t>English</w:t>
      </w:r>
    </w:p>
    <w:p w:rsidR="00EE72AB" w:rsidRPr="00864342" w:rsidRDefault="00607858">
      <w:pPr>
        <w:pStyle w:val="Heading3"/>
        <w:spacing w:after="120"/>
        <w:rPr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Grants</w:t>
      </w:r>
      <w:r w:rsidR="00EE72AB" w:rsidRPr="00864342">
        <w:rPr>
          <w:rFonts w:ascii="Tahoma" w:hAnsi="Tahoma" w:cs="Tahoma"/>
          <w:b/>
          <w:bCs/>
          <w:szCs w:val="20"/>
        </w:rPr>
        <w:t xml:space="preserve"> and </w:t>
      </w:r>
      <w:r w:rsidR="001777AD" w:rsidRPr="00864342">
        <w:rPr>
          <w:rFonts w:ascii="Tahoma" w:hAnsi="Tahoma" w:cs="Tahoma"/>
          <w:b/>
          <w:bCs/>
          <w:szCs w:val="20"/>
        </w:rPr>
        <w:t>Honors/</w:t>
      </w:r>
      <w:r w:rsidR="00EE72AB" w:rsidRPr="00864342">
        <w:rPr>
          <w:rFonts w:ascii="Tahoma" w:hAnsi="Tahoma" w:cs="Tahoma"/>
          <w:b/>
          <w:bCs/>
          <w:szCs w:val="20"/>
        </w:rPr>
        <w:t>Distinctions</w:t>
      </w:r>
    </w:p>
    <w:p w:rsidR="001B3476" w:rsidRPr="001B3476" w:rsidRDefault="001B3476" w:rsidP="001777AD">
      <w:pPr>
        <w:spacing w:after="120"/>
        <w:ind w:left="360" w:hanging="360"/>
      </w:pPr>
      <w:r w:rsidRPr="001B3476">
        <w:rPr>
          <w:color w:val="000000"/>
        </w:rPr>
        <w:t>Affiliated Faculty, Creative Writing Program</w:t>
      </w:r>
      <w:r>
        <w:rPr>
          <w:color w:val="000000"/>
        </w:rPr>
        <w:t xml:space="preserve">, </w:t>
      </w:r>
      <w:r>
        <w:t>Arizona State University, Tempe, Spring Sem</w:t>
      </w:r>
      <w:r w:rsidR="00165AB3">
        <w:t>e</w:t>
      </w:r>
      <w:r>
        <w:t>ster, 2016–present</w:t>
      </w:r>
    </w:p>
    <w:p w:rsidR="00455B37" w:rsidRDefault="00455B37" w:rsidP="001777AD">
      <w:pPr>
        <w:spacing w:after="120"/>
        <w:ind w:left="360" w:hanging="360"/>
      </w:pPr>
      <w:r>
        <w:t>Barrett Honor</w:t>
      </w:r>
      <w:r w:rsidR="001B3476">
        <w:t>s Faculty, Arizona State University, Tempe, Fall Semester, 2015–present</w:t>
      </w:r>
    </w:p>
    <w:p w:rsidR="001777AD" w:rsidRPr="001777AD" w:rsidRDefault="001777AD" w:rsidP="001777AD">
      <w:pPr>
        <w:spacing w:after="120"/>
        <w:ind w:left="360" w:hanging="360"/>
      </w:pPr>
      <w:r w:rsidRPr="001777AD">
        <w:t xml:space="preserve">Member, Advisory Board, </w:t>
      </w:r>
      <w:r w:rsidRPr="001777AD">
        <w:rPr>
          <w:lang w:val="en-CA"/>
        </w:rPr>
        <w:t>Centre for Sensory Studies, Concordia University, Montreal, Quebec, Canada</w:t>
      </w:r>
      <w:r>
        <w:rPr>
          <w:lang w:val="en-CA"/>
        </w:rPr>
        <w:t>, 2015</w:t>
      </w:r>
      <w:r w:rsidR="001B3476">
        <w:rPr>
          <w:lang w:val="en-CA"/>
        </w:rPr>
        <w:t>–</w:t>
      </w:r>
      <w:r>
        <w:rPr>
          <w:lang w:val="en-CA"/>
        </w:rPr>
        <w:t>2018</w:t>
      </w:r>
    </w:p>
    <w:p w:rsidR="000B6F6D" w:rsidRDefault="000B6F6D" w:rsidP="002D4026">
      <w:pPr>
        <w:pStyle w:val="BodyText"/>
        <w:ind w:left="360" w:hanging="360"/>
      </w:pPr>
      <w:r>
        <w:t>Subvention Grant, Institute for Humanities Research, Arizona State University, Tempe, spring semester, 2017 ($1000)</w:t>
      </w:r>
    </w:p>
    <w:p w:rsidR="001006EE" w:rsidRDefault="001006EE" w:rsidP="002D4026">
      <w:pPr>
        <w:pStyle w:val="BodyText"/>
        <w:ind w:left="360" w:hanging="360"/>
      </w:pPr>
      <w:r>
        <w:t>Sun Angel Excellence in the Humanities Research Award (with Rodmanned Nikpour), Arizona State University, Tempe, spring semester, 2015 ($1500)</w:t>
      </w:r>
    </w:p>
    <w:p w:rsidR="002D4026" w:rsidRDefault="002D4026" w:rsidP="002D4026">
      <w:pPr>
        <w:pStyle w:val="BodyText"/>
        <w:ind w:left="360" w:hanging="360"/>
      </w:pPr>
      <w:r>
        <w:t xml:space="preserve">Barrett Faculty Support Grant (Honors College, ASU) </w:t>
      </w:r>
      <w:r w:rsidR="001006EE">
        <w:t>(with Rodmanned Nikpour)</w:t>
      </w:r>
      <w:r>
        <w:t>, Arizona State University, Tempe, fall semester, 2014 ($1600), fall semester, 2013 ($2150)</w:t>
      </w:r>
    </w:p>
    <w:p w:rsidR="00683F36" w:rsidRDefault="00683F36">
      <w:pPr>
        <w:pStyle w:val="BodyText"/>
        <w:ind w:left="360" w:hanging="360"/>
      </w:pPr>
      <w:r>
        <w:t>CLAS Undergraduate Summer Enrichment Award</w:t>
      </w:r>
      <w:r w:rsidR="001006EE">
        <w:t xml:space="preserve"> (with Rodmanned Nikpour)</w:t>
      </w:r>
      <w:r>
        <w:t>, Arizona State University, Tempe, summer, 2014 ($2400)</w:t>
      </w:r>
    </w:p>
    <w:p w:rsidR="004140E2" w:rsidRDefault="004140E2">
      <w:pPr>
        <w:pStyle w:val="BodyText"/>
        <w:ind w:left="360" w:hanging="360"/>
      </w:pPr>
      <w:r>
        <w:t>Lincoln Ethics Teaching Fellow</w:t>
      </w:r>
      <w:r w:rsidR="00B5090C">
        <w:t>,</w:t>
      </w:r>
      <w:r>
        <w:t xml:space="preserve"> Lincoln Center for Applied Ethics, Arizona State University, Tempe, spring semester, 2013</w:t>
      </w:r>
      <w:r w:rsidR="007457C2">
        <w:t xml:space="preserve"> ($4000)</w:t>
      </w:r>
    </w:p>
    <w:p w:rsidR="0033402E" w:rsidRDefault="00721DDB">
      <w:pPr>
        <w:pStyle w:val="BodyText"/>
        <w:ind w:left="360" w:hanging="360"/>
      </w:pPr>
      <w:r>
        <w:t>Grant from</w:t>
      </w:r>
      <w:r w:rsidR="0033402E">
        <w:t xml:space="preserve"> The Sterling and Francine Clark Art Institute, </w:t>
      </w:r>
      <w:smartTag w:uri="urn:schemas-microsoft-com:office:smarttags" w:element="place">
        <w:smartTag w:uri="urn:schemas-microsoft-com:office:smarttags" w:element="City">
          <w:r w:rsidR="0033402E">
            <w:t>Williamstown</w:t>
          </w:r>
        </w:smartTag>
        <w:r w:rsidR="0033402E">
          <w:t xml:space="preserve">, </w:t>
        </w:r>
        <w:smartTag w:uri="urn:schemas-microsoft-com:office:smarttags" w:element="State">
          <w:r w:rsidR="0033402E">
            <w:t>MA</w:t>
          </w:r>
        </w:smartTag>
      </w:smartTag>
      <w:r w:rsidR="0033402E">
        <w:t xml:space="preserve">, for the symposium, </w:t>
      </w:r>
      <w:r w:rsidR="002D7CC5">
        <w:t>“</w:t>
      </w:r>
      <w:r w:rsidR="0033402E" w:rsidRPr="00D20E47">
        <w:t>Science, Ethics, and the Transformations of Art in the Thirteenth and Fourteenth Centuries</w:t>
      </w:r>
      <w:r w:rsidR="00DF2029">
        <w:t>,</w:t>
      </w:r>
      <w:r w:rsidR="002D7CC5">
        <w:t>”</w:t>
      </w:r>
      <w:r w:rsidR="0033402E">
        <w:t xml:space="preserve"> </w:t>
      </w:r>
      <w:r w:rsidR="00DF2029">
        <w:t xml:space="preserve">August, 2011 </w:t>
      </w:r>
      <w:r w:rsidR="0033402E">
        <w:t>[co-director with Herbert L. Kessler]</w:t>
      </w:r>
      <w:r w:rsidR="000E2CAB">
        <w:t xml:space="preserve"> ($20,000)</w:t>
      </w:r>
    </w:p>
    <w:p w:rsidR="009235ED" w:rsidRPr="00864342" w:rsidRDefault="009235ED" w:rsidP="009235ED">
      <w:r>
        <w:t>Arizona State</w:t>
      </w:r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</w:p>
    <w:p w:rsidR="00994E3D" w:rsidRDefault="00994E3D" w:rsidP="009235ED">
      <w:pPr>
        <w:pStyle w:val="List2"/>
      </w:pPr>
      <w:r>
        <w:lastRenderedPageBreak/>
        <w:t>Sabbatical: academic year 2013</w:t>
      </w:r>
      <w:r w:rsidR="001B3476">
        <w:t>–</w:t>
      </w:r>
      <w:r>
        <w:t>2014</w:t>
      </w:r>
    </w:p>
    <w:p w:rsidR="009235ED" w:rsidRDefault="009235ED" w:rsidP="00994E3D">
      <w:pPr>
        <w:pStyle w:val="List2"/>
        <w:spacing w:after="120"/>
      </w:pPr>
      <w:r>
        <w:t>Senior</w:t>
      </w:r>
      <w:r w:rsidRPr="00864342">
        <w:t xml:space="preserve"> </w:t>
      </w:r>
      <w:r>
        <w:t>Leave</w:t>
      </w:r>
      <w:r w:rsidRPr="00864342">
        <w:t xml:space="preserve">: </w:t>
      </w:r>
      <w:r>
        <w:t>Spring semester, 2011</w:t>
      </w:r>
    </w:p>
    <w:p w:rsidR="006B7329" w:rsidRDefault="006B7329">
      <w:pPr>
        <w:pStyle w:val="BodyText"/>
        <w:ind w:left="360" w:hanging="360"/>
      </w:pPr>
      <w:r w:rsidRPr="00864342">
        <w:t xml:space="preserve">Seed Grant, </w:t>
      </w:r>
      <w:r w:rsidR="002D7CC5">
        <w:t>“</w:t>
      </w:r>
      <w:r w:rsidR="006E6D0D" w:rsidRPr="00864342">
        <w:t>The Five Senses in the Middle Ages and the Renaissance: Pleasure and Danger in Perception,</w:t>
      </w:r>
      <w:r w:rsidR="002D7CC5">
        <w:t>”</w:t>
      </w:r>
      <w:r w:rsidR="006E6D0D" w:rsidRPr="00864342">
        <w:t xml:space="preserve"> </w:t>
      </w:r>
      <w:r w:rsidRPr="00864342">
        <w:t xml:space="preserve">Institute for Humanities Research, </w:t>
      </w:r>
      <w:smartTag w:uri="urn:schemas-microsoft-com:office:smarttags" w:element="PlaceName">
        <w:r w:rsidRPr="00864342">
          <w:t>Arizona</w:t>
        </w:r>
      </w:smartTag>
      <w:r w:rsidRPr="00864342">
        <w:t xml:space="preserve"> </w:t>
      </w:r>
      <w:smartTag w:uri="urn:schemas-microsoft-com:office:smarttags" w:element="PlaceType">
        <w:r w:rsidRPr="00864342">
          <w:t>State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, </w:t>
      </w:r>
      <w:smartTag w:uri="urn:schemas-microsoft-com:office:smarttags" w:element="place">
        <w:smartTag w:uri="urn:schemas-microsoft-com:office:smarttags" w:element="City">
          <w:r w:rsidRPr="00864342">
            <w:t>Tempe</w:t>
          </w:r>
        </w:smartTag>
      </w:smartTag>
      <w:r w:rsidRPr="00864342">
        <w:t>, November, 2007</w:t>
      </w:r>
      <w:r w:rsidR="0033402E">
        <w:t xml:space="preserve"> [co-recipient</w:t>
      </w:r>
      <w:r w:rsidR="008A62CC" w:rsidRPr="00864342">
        <w:t xml:space="preserve"> with C</w:t>
      </w:r>
      <w:r w:rsidR="00E81C3F" w:rsidRPr="00864342">
        <w:t>.</w:t>
      </w:r>
      <w:r w:rsidR="008A62CC" w:rsidRPr="00864342">
        <w:t xml:space="preserve"> Schleif]</w:t>
      </w:r>
      <w:r w:rsidR="00664910">
        <w:t xml:space="preserve"> ($10,000)</w:t>
      </w:r>
    </w:p>
    <w:p w:rsidR="006F4268" w:rsidRPr="00864342" w:rsidRDefault="006F4268">
      <w:pPr>
        <w:pStyle w:val="BodyText"/>
        <w:ind w:left="360" w:hanging="360"/>
      </w:pPr>
      <w:r w:rsidRPr="00864342">
        <w:t>Director, NEH Summer Seminar</w:t>
      </w:r>
      <w:r w:rsidR="00927FBE" w:rsidRPr="00864342">
        <w:t xml:space="preserve">s </w:t>
      </w:r>
      <w:r w:rsidR="00690211" w:rsidRPr="00864342">
        <w:t xml:space="preserve">for College and University Teachers </w:t>
      </w:r>
      <w:r w:rsidR="00927FBE" w:rsidRPr="00864342">
        <w:t>on</w:t>
      </w:r>
      <w:r w:rsidRPr="00864342">
        <w:t xml:space="preserve"> </w:t>
      </w:r>
      <w:r w:rsidR="002D7CC5">
        <w:t>“</w:t>
      </w:r>
      <w:r w:rsidRPr="00864342">
        <w:t>The Seven Deadly Sins as Cultural Constructions in the Middle Ages</w:t>
      </w:r>
      <w:r w:rsidR="002D7CC5">
        <w:t>”</w:t>
      </w:r>
      <w:r w:rsidRPr="00864342">
        <w:t xml:space="preserve"> </w:t>
      </w:r>
      <w:r w:rsidR="00FC0236" w:rsidRPr="00864342">
        <w:t>at Darwin College</w:t>
      </w:r>
      <w:r w:rsidR="007D4C23">
        <w:t>, Cambridge University, July 17–</w:t>
      </w:r>
      <w:r w:rsidR="00FC0236" w:rsidRPr="00864342">
        <w:t>August 18, 2006</w:t>
      </w:r>
      <w:r w:rsidR="00664910">
        <w:t xml:space="preserve"> ($94,432)</w:t>
      </w:r>
      <w:r w:rsidR="00FC0236" w:rsidRPr="00864342">
        <w:t xml:space="preserve">; </w:t>
      </w:r>
      <w:r w:rsidRPr="00864342">
        <w:t xml:space="preserve">at </w:t>
      </w:r>
      <w:r w:rsidR="00713491" w:rsidRPr="00864342">
        <w:t>Darwin College</w:t>
      </w:r>
      <w:r w:rsidR="007D4C23">
        <w:t>, Cambridge University, July 12–</w:t>
      </w:r>
      <w:r w:rsidRPr="00864342">
        <w:t>August 13, 2004</w:t>
      </w:r>
      <w:r w:rsidR="00927FBE" w:rsidRPr="00864342">
        <w:t xml:space="preserve"> </w:t>
      </w:r>
      <w:r w:rsidR="00036C25">
        <w:t>($74,773)</w:t>
      </w:r>
    </w:p>
    <w:p w:rsidR="00743D77" w:rsidRPr="00864342" w:rsidRDefault="00743D77">
      <w:pPr>
        <w:pStyle w:val="BodyText"/>
        <w:ind w:left="360" w:hanging="360"/>
      </w:pPr>
      <w:r w:rsidRPr="00864342">
        <w:t xml:space="preserve">Distinguished Scholarship, Research or Creative Work or Activity Award, </w:t>
      </w:r>
      <w:smartTag w:uri="urn:schemas-microsoft-com:office:smarttags" w:element="place">
        <w:smartTag w:uri="urn:schemas-microsoft-com:office:smarttags" w:element="PlaceName">
          <w:r w:rsidRPr="00864342">
            <w:t>Trinity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Pr="00864342">
        <w:t>, May, 2004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Visiting Distinguished Professor, Department of History, </w:t>
      </w:r>
      <w:r w:rsidR="00F862E0" w:rsidRPr="00864342">
        <w:t>Radboud</w:t>
      </w:r>
      <w:r w:rsidRPr="00864342">
        <w:t xml:space="preserve"> Universiteit</w:t>
      </w:r>
      <w:r w:rsidR="00F862E0" w:rsidRPr="00864342">
        <w:t>,</w:t>
      </w:r>
      <w:r w:rsidRPr="00864342">
        <w:t xml:space="preserve"> </w:t>
      </w:r>
      <w:smartTag w:uri="urn:schemas-microsoft-com:office:smarttags" w:element="place">
        <w:smartTag w:uri="urn:schemas-microsoft-com:office:smarttags" w:element="City">
          <w:r w:rsidRPr="00864342">
            <w:t>Nijmegen</w:t>
          </w:r>
        </w:smartTag>
      </w:smartTag>
      <w:r w:rsidR="00F862E0" w:rsidRPr="00864342">
        <w:t>, The Netherlands</w:t>
      </w:r>
      <w:r w:rsidRPr="00864342">
        <w:t>:</w:t>
      </w:r>
      <w:r w:rsidR="00E81C3F" w:rsidRPr="00864342">
        <w:t xml:space="preserve"> </w:t>
      </w:r>
      <w:r w:rsidR="00F862E0" w:rsidRPr="00864342">
        <w:t xml:space="preserve">spring, 2006; </w:t>
      </w:r>
      <w:r w:rsidRPr="00864342">
        <w:t>summer, 2002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Visiting Fellow, Clare Hall, </w:t>
      </w:r>
      <w:r w:rsidR="00B8046D" w:rsidRPr="00864342">
        <w:t xml:space="preserve">Cambridge </w:t>
      </w:r>
      <w:r w:rsidRPr="00864342">
        <w:t xml:space="preserve">University, </w:t>
      </w:r>
      <w:smartTag w:uri="urn:schemas-microsoft-com:office:smarttags" w:element="place">
        <w:smartTag w:uri="urn:schemas-microsoft-com:office:smarttags" w:element="City">
          <w:r w:rsidRPr="00864342">
            <w:t>Cambridge</w:t>
          </w:r>
        </w:smartTag>
        <w:r w:rsidRPr="00864342">
          <w:t xml:space="preserve">, </w:t>
        </w:r>
        <w:smartTag w:uri="urn:schemas-microsoft-com:office:smarttags" w:element="country-region">
          <w:r w:rsidR="008F43DC">
            <w:t>UK</w:t>
          </w:r>
        </w:smartTag>
      </w:smartTag>
      <w:r w:rsidRPr="00864342">
        <w:t>:</w:t>
      </w:r>
      <w:r w:rsidR="00E81C3F" w:rsidRPr="00864342">
        <w:t xml:space="preserve"> </w:t>
      </w:r>
      <w:r w:rsidR="002D47AE">
        <w:t>September, 2000–</w:t>
      </w:r>
      <w:r w:rsidRPr="00864342">
        <w:t>August, 2001</w:t>
      </w:r>
    </w:p>
    <w:p w:rsidR="00EE72AB" w:rsidRPr="00864342" w:rsidRDefault="00EE72AB">
      <w:pPr>
        <w:pStyle w:val="BodyText"/>
        <w:ind w:left="360" w:hanging="360"/>
      </w:pPr>
      <w:r w:rsidRPr="00864342">
        <w:t>John Simon Guggenheim Memorial Foundation Fellowship:</w:t>
      </w:r>
      <w:r w:rsidR="00E81C3F" w:rsidRPr="00864342">
        <w:t xml:space="preserve"> </w:t>
      </w:r>
      <w:r w:rsidR="002D47AE">
        <w:t>June, 2000–</w:t>
      </w:r>
      <w:r w:rsidRPr="00864342">
        <w:t>June, 2001</w:t>
      </w:r>
    </w:p>
    <w:p w:rsidR="00EE72AB" w:rsidRPr="00864342" w:rsidRDefault="00EE72AB">
      <w:pPr>
        <w:pStyle w:val="BodyText"/>
        <w:ind w:left="360" w:hanging="360"/>
      </w:pPr>
      <w:r w:rsidRPr="00864342">
        <w:t>Gladys Krieble Delmas Foundation</w:t>
      </w:r>
      <w:r w:rsidR="00B46559" w:rsidRPr="00864342">
        <w:t xml:space="preserve"> </w:t>
      </w:r>
      <w:r w:rsidRPr="00864342">
        <w:t>/</w:t>
      </w:r>
      <w:r w:rsidR="00B46559" w:rsidRPr="00864342">
        <w:t xml:space="preserve"> </w:t>
      </w:r>
      <w:r w:rsidRPr="00864342">
        <w:t>American Council of Learned Societies, Senior Level Fellow:</w:t>
      </w:r>
      <w:r w:rsidR="00E81C3F" w:rsidRPr="00864342">
        <w:t xml:space="preserve"> </w:t>
      </w:r>
      <w:r w:rsidR="002D47AE">
        <w:t>August, 1999</w:t>
      </w:r>
      <w:r w:rsidR="002D47AE" w:rsidRPr="002D47AE">
        <w:t>–</w:t>
      </w:r>
      <w:r w:rsidRPr="00864342">
        <w:t>August, 2000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Fellow, </w:t>
      </w:r>
      <w:smartTag w:uri="urn:schemas-microsoft-com:office:smarttags" w:element="PlaceName">
        <w:r w:rsidRPr="00864342">
          <w:t>National</w:t>
        </w:r>
      </w:smartTag>
      <w:r w:rsidRPr="00864342">
        <w:t xml:space="preserve"> </w:t>
      </w:r>
      <w:smartTag w:uri="urn:schemas-microsoft-com:office:smarttags" w:element="PlaceName">
        <w:r w:rsidRPr="00864342">
          <w:t>Humanities</w:t>
        </w:r>
      </w:smartTag>
      <w:r w:rsidRPr="00864342">
        <w:t xml:space="preserve"> </w:t>
      </w:r>
      <w:smartTag w:uri="urn:schemas-microsoft-com:office:smarttags" w:element="PlaceType">
        <w:r w:rsidRPr="00864342">
          <w:t>Center</w:t>
        </w:r>
      </w:smartTag>
      <w:r w:rsidRPr="00864342">
        <w:t xml:space="preserve"> (</w:t>
      </w:r>
      <w:smartTag w:uri="urn:schemas-microsoft-com:office:smarttags" w:element="place">
        <w:smartTag w:uri="urn:schemas-microsoft-com:office:smarttags" w:element="City">
          <w:r w:rsidRPr="00864342">
            <w:t>Research Triangle Park</w:t>
          </w:r>
        </w:smartTag>
        <w:r w:rsidRPr="00864342">
          <w:t xml:space="preserve">, </w:t>
        </w:r>
        <w:smartTag w:uri="urn:schemas-microsoft-com:office:smarttags" w:element="State">
          <w:r w:rsidRPr="00864342">
            <w:t>North Carolina</w:t>
          </w:r>
        </w:smartTag>
      </w:smartTag>
      <w:r w:rsidRPr="00864342">
        <w:t>), through the Lilly Endowment:</w:t>
      </w:r>
      <w:r w:rsidR="00E81C3F" w:rsidRPr="00864342">
        <w:t xml:space="preserve"> </w:t>
      </w:r>
      <w:r w:rsidR="002D47AE">
        <w:t>September, 1999–</w:t>
      </w:r>
      <w:r w:rsidRPr="00864342">
        <w:t>May, 2000</w:t>
      </w:r>
    </w:p>
    <w:p w:rsidR="00EE72AB" w:rsidRPr="00864342" w:rsidRDefault="00EE72AB">
      <w:pPr>
        <w:pStyle w:val="BodyText"/>
      </w:pPr>
      <w:r w:rsidRPr="00864342">
        <w:t>NEH Summer Stipends:</w:t>
      </w:r>
      <w:r w:rsidR="00E81C3F" w:rsidRPr="00864342">
        <w:t xml:space="preserve"> </w:t>
      </w:r>
      <w:r w:rsidRPr="00864342">
        <w:t>1999, 1992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Visiting Fellow, Department of Medieval Studies, </w:t>
      </w:r>
      <w:smartTag w:uri="urn:schemas-microsoft-com:office:smarttags" w:element="PlaceName">
        <w:r w:rsidRPr="00864342">
          <w:t>Central</w:t>
        </w:r>
      </w:smartTag>
      <w:r w:rsidRPr="00864342">
        <w:t xml:space="preserve"> </w:t>
      </w:r>
      <w:smartTag w:uri="urn:schemas-microsoft-com:office:smarttags" w:element="PlaceName">
        <w:r w:rsidRPr="00864342">
          <w:t>European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 (</w:t>
      </w:r>
      <w:smartTag w:uri="urn:schemas-microsoft-com:office:smarttags" w:element="place">
        <w:smartTag w:uri="urn:schemas-microsoft-com:office:smarttags" w:element="City">
          <w:r w:rsidRPr="00864342">
            <w:t>Budapest</w:t>
          </w:r>
        </w:smartTag>
        <w:r w:rsidRPr="00864342">
          <w:t xml:space="preserve">, </w:t>
        </w:r>
        <w:smartTag w:uri="urn:schemas-microsoft-com:office:smarttags" w:element="country-region">
          <w:r w:rsidRPr="00864342">
            <w:t>Hungary</w:t>
          </w:r>
        </w:smartTag>
      </w:smartTag>
      <w:r w:rsidRPr="00864342">
        <w:t>):</w:t>
      </w:r>
      <w:r w:rsidR="00E81C3F" w:rsidRPr="00864342">
        <w:t xml:space="preserve"> </w:t>
      </w:r>
      <w:r w:rsidRPr="00864342">
        <w:t>spring session, 1999</w:t>
      </w:r>
    </w:p>
    <w:p w:rsidR="00EE72AB" w:rsidRPr="00864342" w:rsidRDefault="00EE72AB">
      <w:pPr>
        <w:pStyle w:val="BodyText"/>
      </w:pPr>
      <w:r w:rsidRPr="00864342">
        <w:t>American Philosophical Society Research Grant:</w:t>
      </w:r>
      <w:r w:rsidR="00E81C3F" w:rsidRPr="00864342">
        <w:t xml:space="preserve"> </w:t>
      </w:r>
      <w:r w:rsidRPr="00864342">
        <w:t>summer, 1995</w:t>
      </w:r>
    </w:p>
    <w:p w:rsidR="00EE72AB" w:rsidRPr="00864342" w:rsidRDefault="00EE72AB">
      <w:pPr>
        <w:pStyle w:val="BodyText"/>
      </w:pPr>
      <w:r w:rsidRPr="00864342">
        <w:t xml:space="preserve">Residence at Maison Suger, </w:t>
      </w:r>
      <w:smartTag w:uri="urn:schemas-microsoft-com:office:smarttags" w:element="place">
        <w:smartTag w:uri="urn:schemas-microsoft-com:office:smarttags" w:element="City">
          <w:r w:rsidRPr="00864342">
            <w:t>Paris</w:t>
          </w:r>
        </w:smartTag>
      </w:smartTag>
      <w:r w:rsidRPr="00864342">
        <w:t>:</w:t>
      </w:r>
      <w:r w:rsidR="00E81C3F" w:rsidRPr="00864342">
        <w:t xml:space="preserve"> </w:t>
      </w:r>
      <w:r w:rsidRPr="00864342">
        <w:t>summer, 1995</w:t>
      </w:r>
    </w:p>
    <w:p w:rsidR="00EE72AB" w:rsidRPr="00864342" w:rsidRDefault="00EE72AB">
      <w:pPr>
        <w:pStyle w:val="BodyText"/>
      </w:pPr>
      <w:smartTag w:uri="urn:schemas-microsoft-com:office:smarttags" w:element="PersonName">
        <w:r w:rsidRPr="00864342">
          <w:t>Andrew</w:t>
        </w:r>
      </w:smartTag>
      <w:r w:rsidRPr="00864342">
        <w:t xml:space="preserve"> W. Mellon Fellowship, </w:t>
      </w:r>
      <w:smartTag w:uri="urn:schemas-microsoft-com:office:smarttags" w:element="place">
        <w:smartTag w:uri="urn:schemas-microsoft-com:office:smarttags" w:element="PlaceName">
          <w:r w:rsidRPr="00864342">
            <w:t>St. Louis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Pr="00864342">
        <w:t>:</w:t>
      </w:r>
      <w:r w:rsidR="00E81C3F" w:rsidRPr="00864342">
        <w:t xml:space="preserve"> </w:t>
      </w:r>
      <w:r w:rsidRPr="00864342">
        <w:t>October, 1994</w:t>
      </w:r>
    </w:p>
    <w:p w:rsidR="00EE72AB" w:rsidRPr="00864342" w:rsidRDefault="00EE72AB">
      <w:smartTag w:uri="urn:schemas-microsoft-com:office:smarttags" w:element="place">
        <w:smartTag w:uri="urn:schemas-microsoft-com:office:smarttags" w:element="PlaceName">
          <w:r w:rsidRPr="00864342">
            <w:t>Trinity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</w:p>
    <w:p w:rsidR="00EE72AB" w:rsidRPr="00864342" w:rsidRDefault="00EE72AB">
      <w:pPr>
        <w:pStyle w:val="List2"/>
      </w:pPr>
      <w:r w:rsidRPr="00864342">
        <w:t>Academic Leave:</w:t>
      </w:r>
      <w:r w:rsidR="00E81C3F" w:rsidRPr="00864342">
        <w:t xml:space="preserve"> </w:t>
      </w:r>
      <w:r w:rsidR="00BE5DBE" w:rsidRPr="00864342">
        <w:t xml:space="preserve">2005–2006; </w:t>
      </w:r>
      <w:r w:rsidRPr="00864342">
        <w:t>2000–2001; Fall, 1994</w:t>
      </w:r>
    </w:p>
    <w:p w:rsidR="00EE72AB" w:rsidRPr="00864342" w:rsidRDefault="00EE72AB">
      <w:pPr>
        <w:pStyle w:val="List2"/>
      </w:pPr>
      <w:r w:rsidRPr="00864342">
        <w:t>Leave of Absence:</w:t>
      </w:r>
      <w:r w:rsidR="00E81C3F" w:rsidRPr="00864342">
        <w:t xml:space="preserve"> </w:t>
      </w:r>
      <w:r w:rsidRPr="00864342">
        <w:t>1999–2000</w:t>
      </w:r>
    </w:p>
    <w:p w:rsidR="00EE72AB" w:rsidRPr="00864342" w:rsidRDefault="00EE72AB" w:rsidP="00DE375F">
      <w:pPr>
        <w:pStyle w:val="List2"/>
        <w:spacing w:after="120"/>
      </w:pPr>
      <w:r w:rsidRPr="00864342">
        <w:t>Summer Research Stipends:</w:t>
      </w:r>
      <w:r w:rsidR="00E81C3F" w:rsidRPr="00864342">
        <w:t xml:space="preserve"> </w:t>
      </w:r>
      <w:r w:rsidR="009D05B4" w:rsidRPr="00864342">
        <w:t>2003</w:t>
      </w:r>
      <w:r w:rsidR="009D05B4">
        <w:t xml:space="preserve">, </w:t>
      </w:r>
      <w:r w:rsidR="009D05B4" w:rsidRPr="00864342">
        <w:t>1995,</w:t>
      </w:r>
      <w:r w:rsidR="009D05B4">
        <w:t xml:space="preserve"> </w:t>
      </w:r>
      <w:r w:rsidR="009D05B4" w:rsidRPr="00864342">
        <w:t xml:space="preserve">1993, </w:t>
      </w:r>
      <w:r w:rsidR="009D05B4">
        <w:t>1991</w:t>
      </w:r>
      <w:r w:rsidRPr="00864342">
        <w:t xml:space="preserve"> </w:t>
      </w:r>
    </w:p>
    <w:p w:rsidR="00EE72AB" w:rsidRPr="00864342" w:rsidRDefault="00EE72AB">
      <w:pPr>
        <w:pStyle w:val="BodyText"/>
        <w:rPr>
          <w:lang w:val="de-DE"/>
        </w:rPr>
      </w:pPr>
      <w:r w:rsidRPr="00864342">
        <w:rPr>
          <w:lang w:val="de-DE"/>
        </w:rPr>
        <w:t xml:space="preserve">Research Travel Grants from the </w:t>
      </w:r>
      <w:r w:rsidR="002D7CC5">
        <w:rPr>
          <w:lang w:val="de-DE"/>
        </w:rPr>
        <w:t>“</w:t>
      </w:r>
      <w:r w:rsidRPr="00864342">
        <w:rPr>
          <w:lang w:val="de-DE"/>
        </w:rPr>
        <w:t>Deutsche Forschungsgemeinschaft</w:t>
      </w:r>
      <w:r w:rsidR="002D7CC5">
        <w:rPr>
          <w:lang w:val="de-DE"/>
        </w:rPr>
        <w:t>”</w:t>
      </w:r>
      <w:r w:rsidRPr="00864342">
        <w:rPr>
          <w:lang w:val="de-DE"/>
        </w:rPr>
        <w:t>:</w:t>
      </w:r>
      <w:r w:rsidR="00E81C3F" w:rsidRPr="00864342">
        <w:rPr>
          <w:lang w:val="de-DE"/>
        </w:rPr>
        <w:t xml:space="preserve"> </w:t>
      </w:r>
      <w:r w:rsidRPr="00864342">
        <w:rPr>
          <w:lang w:val="de-DE"/>
        </w:rPr>
        <w:t xml:space="preserve">1989–1990, 1986–1987 </w:t>
      </w:r>
    </w:p>
    <w:p w:rsidR="00EE72AB" w:rsidRPr="00864342" w:rsidRDefault="0031566D" w:rsidP="00B675F2">
      <w:pPr>
        <w:pStyle w:val="BodyText"/>
        <w:ind w:left="360" w:hanging="360"/>
      </w:pPr>
      <w:r w:rsidRPr="00864342">
        <w:t xml:space="preserve">Included in </w:t>
      </w:r>
      <w:r w:rsidR="00B675F2" w:rsidRPr="00864342">
        <w:rPr>
          <w:i/>
        </w:rPr>
        <w:t>Who</w:t>
      </w:r>
      <w:r w:rsidR="002D7CC5">
        <w:rPr>
          <w:i/>
        </w:rPr>
        <w:t>’</w:t>
      </w:r>
      <w:r w:rsidR="00B675F2" w:rsidRPr="00864342">
        <w:rPr>
          <w:i/>
        </w:rPr>
        <w:t xml:space="preserve">s Who in </w:t>
      </w:r>
      <w:smartTag w:uri="urn:schemas-microsoft-com:office:smarttags" w:element="country-region">
        <w:r w:rsidR="00B675F2" w:rsidRPr="00864342">
          <w:rPr>
            <w:i/>
          </w:rPr>
          <w:t>America</w:t>
        </w:r>
      </w:smartTag>
      <w:r w:rsidR="00B675F2" w:rsidRPr="00864342">
        <w:t>:</w:t>
      </w:r>
      <w:r w:rsidR="00E81C3F" w:rsidRPr="00864342">
        <w:t xml:space="preserve"> </w:t>
      </w:r>
      <w:r w:rsidR="00B675F2" w:rsidRPr="00864342">
        <w:t xml:space="preserve">2010 edition (2009); </w:t>
      </w:r>
      <w:r w:rsidRPr="00864342">
        <w:rPr>
          <w:i/>
          <w:iCs/>
        </w:rPr>
        <w:t>Who</w:t>
      </w:r>
      <w:r w:rsidR="002D7CC5">
        <w:rPr>
          <w:i/>
          <w:iCs/>
        </w:rPr>
        <w:t>’</w:t>
      </w:r>
      <w:r w:rsidRPr="00864342">
        <w:rPr>
          <w:i/>
          <w:iCs/>
        </w:rPr>
        <w:t xml:space="preserve">s Who Among </w:t>
      </w:r>
      <w:smartTag w:uri="urn:schemas-microsoft-com:office:smarttags" w:element="place">
        <w:smartTag w:uri="urn:schemas-microsoft-com:office:smarttags" w:element="country-region">
          <w:r w:rsidRPr="00864342">
            <w:rPr>
              <w:i/>
              <w:iCs/>
            </w:rPr>
            <w:t>America</w:t>
          </w:r>
        </w:smartTag>
      </w:smartTag>
      <w:r w:rsidR="002D7CC5">
        <w:rPr>
          <w:i/>
          <w:iCs/>
        </w:rPr>
        <w:t>’</w:t>
      </w:r>
      <w:r w:rsidRPr="00864342">
        <w:rPr>
          <w:i/>
          <w:iCs/>
        </w:rPr>
        <w:t>s Teachers</w:t>
      </w:r>
      <w:r w:rsidRPr="00864342">
        <w:rPr>
          <w:iCs/>
        </w:rPr>
        <w:t>:</w:t>
      </w:r>
      <w:r w:rsidR="00E81C3F" w:rsidRPr="00864342">
        <w:rPr>
          <w:iCs/>
        </w:rPr>
        <w:t xml:space="preserve"> </w:t>
      </w:r>
      <w:r w:rsidR="00F145AB" w:rsidRPr="00864342">
        <w:rPr>
          <w:iCs/>
        </w:rPr>
        <w:t>8</w:t>
      </w:r>
      <w:r w:rsidR="00F145AB" w:rsidRPr="00864342">
        <w:rPr>
          <w:iCs/>
          <w:vertAlign w:val="superscript"/>
        </w:rPr>
        <w:t>th</w:t>
      </w:r>
      <w:r w:rsidR="00F145AB" w:rsidRPr="00864342">
        <w:rPr>
          <w:iCs/>
        </w:rPr>
        <w:t xml:space="preserve"> ed. (2003</w:t>
      </w:r>
      <w:r w:rsidR="00E022E8">
        <w:rPr>
          <w:iCs/>
        </w:rPr>
        <w:t>–20</w:t>
      </w:r>
      <w:r w:rsidRPr="00864342">
        <w:rPr>
          <w:iCs/>
        </w:rPr>
        <w:t>04</w:t>
      </w:r>
      <w:r w:rsidR="00F145AB" w:rsidRPr="00864342">
        <w:rPr>
          <w:iCs/>
        </w:rPr>
        <w:t>)</w:t>
      </w:r>
      <w:r w:rsidR="00B675F2" w:rsidRPr="00864342">
        <w:rPr>
          <w:iCs/>
        </w:rPr>
        <w:t xml:space="preserve">; </w:t>
      </w:r>
      <w:r w:rsidR="00EE72AB" w:rsidRPr="00864342">
        <w:rPr>
          <w:i/>
          <w:iCs/>
        </w:rPr>
        <w:t>Who</w:t>
      </w:r>
      <w:r w:rsidR="002D7CC5">
        <w:rPr>
          <w:i/>
          <w:iCs/>
        </w:rPr>
        <w:t>’</w:t>
      </w:r>
      <w:r w:rsidR="00EE72AB" w:rsidRPr="00864342">
        <w:rPr>
          <w:i/>
          <w:iCs/>
        </w:rPr>
        <w:t>s Who in the South and Southwest</w:t>
      </w:r>
      <w:r w:rsidR="00EE72AB" w:rsidRPr="00864342">
        <w:t>:</w:t>
      </w:r>
      <w:r w:rsidR="00E81C3F" w:rsidRPr="00864342">
        <w:t xml:space="preserve"> </w:t>
      </w:r>
      <w:r w:rsidR="00EE72AB" w:rsidRPr="00864342">
        <w:t>25</w:t>
      </w:r>
      <w:r w:rsidR="00EE72AB" w:rsidRPr="00864342">
        <w:rPr>
          <w:vertAlign w:val="superscript"/>
        </w:rPr>
        <w:t>th</w:t>
      </w:r>
      <w:r w:rsidR="00EE72AB" w:rsidRPr="00864342">
        <w:t xml:space="preserve"> ed. (1997–</w:t>
      </w:r>
      <w:r w:rsidR="002D47AE">
        <w:t>19</w:t>
      </w:r>
      <w:r w:rsidR="00EE72AB" w:rsidRPr="00864342">
        <w:t>98), 24</w:t>
      </w:r>
      <w:r w:rsidR="00EE72AB" w:rsidRPr="00864342">
        <w:rPr>
          <w:vertAlign w:val="superscript"/>
        </w:rPr>
        <w:t>th</w:t>
      </w:r>
      <w:r w:rsidR="00EE72AB" w:rsidRPr="00864342">
        <w:t xml:space="preserve"> ed. (1995–</w:t>
      </w:r>
      <w:r w:rsidR="00E022E8">
        <w:t>19</w:t>
      </w:r>
      <w:r w:rsidR="00EE72AB" w:rsidRPr="00864342">
        <w:t>96)</w:t>
      </w:r>
      <w:r w:rsidR="00B675F2" w:rsidRPr="00864342">
        <w:t xml:space="preserve">; </w:t>
      </w:r>
      <w:r w:rsidR="00EE72AB" w:rsidRPr="00864342">
        <w:rPr>
          <w:i/>
          <w:iCs/>
        </w:rPr>
        <w:t>Who</w:t>
      </w:r>
      <w:r w:rsidR="002D7CC5">
        <w:rPr>
          <w:i/>
          <w:iCs/>
        </w:rPr>
        <w:t>’</w:t>
      </w:r>
      <w:r w:rsidR="00EE72AB" w:rsidRPr="00864342">
        <w:rPr>
          <w:i/>
          <w:iCs/>
        </w:rPr>
        <w:t>s Who in the World</w:t>
      </w:r>
      <w:r w:rsidR="00EE72AB" w:rsidRPr="00864342">
        <w:t>:</w:t>
      </w:r>
      <w:r w:rsidR="00E81C3F" w:rsidRPr="00864342">
        <w:t xml:space="preserve"> </w:t>
      </w:r>
      <w:r w:rsidR="00EE72AB" w:rsidRPr="00864342">
        <w:t>13</w:t>
      </w:r>
      <w:r w:rsidR="00EE72AB" w:rsidRPr="00864342">
        <w:rPr>
          <w:vertAlign w:val="superscript"/>
        </w:rPr>
        <w:t>th</w:t>
      </w:r>
      <w:r w:rsidR="00EE72AB" w:rsidRPr="00864342">
        <w:t xml:space="preserve"> ed. (1995–</w:t>
      </w:r>
      <w:r w:rsidR="00E022E8">
        <w:t>19</w:t>
      </w:r>
      <w:r w:rsidR="00EE72AB" w:rsidRPr="00864342">
        <w:t>96), 12</w:t>
      </w:r>
      <w:r w:rsidR="00EE72AB" w:rsidRPr="00864342">
        <w:rPr>
          <w:vertAlign w:val="superscript"/>
        </w:rPr>
        <w:t>th</w:t>
      </w:r>
      <w:r w:rsidR="00EE72AB" w:rsidRPr="00864342">
        <w:t xml:space="preserve"> ed. (1994–</w:t>
      </w:r>
      <w:r w:rsidR="00E022E8">
        <w:t>19</w:t>
      </w:r>
      <w:r w:rsidR="00EE72AB" w:rsidRPr="00864342">
        <w:t>95), 11</w:t>
      </w:r>
      <w:r w:rsidR="00EE72AB" w:rsidRPr="00864342">
        <w:rPr>
          <w:vertAlign w:val="superscript"/>
        </w:rPr>
        <w:t>th</w:t>
      </w:r>
      <w:r w:rsidR="00EE72AB" w:rsidRPr="00864342">
        <w:t xml:space="preserve"> ed. (1993–</w:t>
      </w:r>
      <w:r w:rsidR="00E022E8">
        <w:t>19</w:t>
      </w:r>
      <w:r w:rsidR="00EE72AB" w:rsidRPr="00864342">
        <w:t>94), 10</w:t>
      </w:r>
      <w:r w:rsidR="00EE72AB" w:rsidRPr="00864342">
        <w:rPr>
          <w:vertAlign w:val="superscript"/>
        </w:rPr>
        <w:t>th</w:t>
      </w:r>
      <w:r w:rsidR="00EE72AB" w:rsidRPr="00864342">
        <w:t xml:space="preserve"> ed. (1992–</w:t>
      </w:r>
      <w:r w:rsidR="00E022E8">
        <w:t>19</w:t>
      </w:r>
      <w:r w:rsidR="00EE72AB" w:rsidRPr="00864342">
        <w:t>93)</w:t>
      </w:r>
    </w:p>
    <w:p w:rsidR="00EE72AB" w:rsidRPr="00864342" w:rsidRDefault="00EE72AB">
      <w:pPr>
        <w:pStyle w:val="BodyText"/>
      </w:pPr>
      <w:r w:rsidRPr="00864342">
        <w:t xml:space="preserve">Included in </w:t>
      </w:r>
      <w:r w:rsidRPr="00864342">
        <w:rPr>
          <w:i/>
          <w:iCs/>
        </w:rPr>
        <w:t>Dictionary of International Biography</w:t>
      </w:r>
      <w:r w:rsidRPr="00864342">
        <w:t>:</w:t>
      </w:r>
      <w:r w:rsidR="00E81C3F" w:rsidRPr="00864342">
        <w:t xml:space="preserve"> </w:t>
      </w:r>
      <w:r w:rsidRPr="00864342">
        <w:t>23</w:t>
      </w:r>
      <w:r w:rsidRPr="00864342">
        <w:rPr>
          <w:vertAlign w:val="superscript"/>
        </w:rPr>
        <w:t>rd</w:t>
      </w:r>
      <w:r w:rsidRPr="00864342">
        <w:t xml:space="preserve"> ed. (1993–</w:t>
      </w:r>
      <w:r w:rsidR="00E022E8">
        <w:t>19</w:t>
      </w:r>
      <w:r w:rsidRPr="00864342">
        <w:t>94), 22</w:t>
      </w:r>
      <w:r w:rsidRPr="00864342">
        <w:rPr>
          <w:vertAlign w:val="superscript"/>
        </w:rPr>
        <w:t>nd</w:t>
      </w:r>
      <w:r w:rsidRPr="00864342">
        <w:t xml:space="preserve"> ed. (1992–</w:t>
      </w:r>
      <w:r w:rsidR="00E022E8">
        <w:t>19</w:t>
      </w:r>
      <w:r w:rsidRPr="00864342">
        <w:t>93)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Third Prize, International Hans Christian Andersen Musical Competition, </w:t>
      </w:r>
      <w:smartTag w:uri="urn:schemas-microsoft-com:office:smarttags" w:element="place">
        <w:smartTag w:uri="urn:schemas-microsoft-com:office:smarttags" w:element="City">
          <w:r w:rsidRPr="00864342">
            <w:t>Odense</w:t>
          </w:r>
        </w:smartTag>
        <w:r w:rsidRPr="00864342">
          <w:t xml:space="preserve">, </w:t>
        </w:r>
        <w:smartTag w:uri="urn:schemas-microsoft-com:office:smarttags" w:element="country-region">
          <w:r w:rsidRPr="00864342">
            <w:t>Denmark</w:t>
          </w:r>
        </w:smartTag>
      </w:smartTag>
      <w:r w:rsidRPr="00864342">
        <w:t>: 1980 (libretto)</w:t>
      </w:r>
    </w:p>
    <w:p w:rsidR="00EE72AB" w:rsidRPr="00864342" w:rsidRDefault="00EE72AB">
      <w:smartTag w:uri="urn:schemas-microsoft-com:office:smarttags" w:element="place">
        <w:smartTag w:uri="urn:schemas-microsoft-com:office:smarttags" w:element="PlaceType">
          <w:r w:rsidRPr="00864342">
            <w:t>University</w:t>
          </w:r>
        </w:smartTag>
        <w:r w:rsidRPr="00864342">
          <w:t xml:space="preserve"> of </w:t>
        </w:r>
        <w:smartTag w:uri="urn:schemas-microsoft-com:office:smarttags" w:element="PlaceName">
          <w:r w:rsidRPr="00864342">
            <w:t>Pennsylvania</w:t>
          </w:r>
        </w:smartTag>
      </w:smartTag>
    </w:p>
    <w:p w:rsidR="00EE72AB" w:rsidRPr="00864342" w:rsidRDefault="00EE72AB">
      <w:pPr>
        <w:pStyle w:val="BodyTextIndent"/>
      </w:pPr>
      <w:r w:rsidRPr="00864342">
        <w:t>Lumiansky Prize, 1978 (for scholarship in the English Department)</w:t>
      </w:r>
    </w:p>
    <w:p w:rsidR="00EE72AB" w:rsidRPr="00864342" w:rsidRDefault="00EE72AB">
      <w:pPr>
        <w:pStyle w:val="BodyText"/>
      </w:pPr>
      <w:r w:rsidRPr="00864342">
        <w:t xml:space="preserve">Fulbright Full Student Grant to </w:t>
      </w:r>
      <w:smartTag w:uri="urn:schemas-microsoft-com:office:smarttags" w:element="place">
        <w:smartTag w:uri="urn:schemas-microsoft-com:office:smarttags" w:element="country-region">
          <w:r w:rsidRPr="00864342">
            <w:t>Germany</w:t>
          </w:r>
        </w:smartTag>
      </w:smartTag>
      <w:r w:rsidRPr="00864342">
        <w:t>:</w:t>
      </w:r>
      <w:r w:rsidR="00E81C3F" w:rsidRPr="00864342">
        <w:t xml:space="preserve"> </w:t>
      </w:r>
      <w:r w:rsidRPr="00864342">
        <w:t>1973–1974</w:t>
      </w:r>
    </w:p>
    <w:p w:rsidR="00EE72AB" w:rsidRPr="00864342" w:rsidRDefault="00EE72AB">
      <w:smartTag w:uri="urn:schemas-microsoft-com:office:smarttags" w:element="place">
        <w:smartTag w:uri="urn:schemas-microsoft-com:office:smarttags" w:element="PlaceType">
          <w:r w:rsidRPr="00864342">
            <w:t>University</w:t>
          </w:r>
        </w:smartTag>
        <w:r w:rsidRPr="00864342">
          <w:t xml:space="preserve"> of </w:t>
        </w:r>
        <w:smartTag w:uri="urn:schemas-microsoft-com:office:smarttags" w:element="PlaceName">
          <w:r w:rsidRPr="00864342">
            <w:t>Chicago</w:t>
          </w:r>
        </w:smartTag>
      </w:smartTag>
    </w:p>
    <w:p w:rsidR="00EE72AB" w:rsidRPr="00864342" w:rsidRDefault="00EE72AB">
      <w:pPr>
        <w:pStyle w:val="List2"/>
        <w:ind w:left="360" w:firstLine="0"/>
      </w:pPr>
      <w:r w:rsidRPr="00864342">
        <w:t>University Fellowship:</w:t>
      </w:r>
      <w:r w:rsidR="00E81C3F" w:rsidRPr="00864342">
        <w:t xml:space="preserve"> </w:t>
      </w:r>
      <w:r w:rsidRPr="00864342">
        <w:t>1972–1973</w:t>
      </w:r>
    </w:p>
    <w:p w:rsidR="00EE72AB" w:rsidRPr="00864342" w:rsidRDefault="00EE72AB" w:rsidP="00DE375F">
      <w:pPr>
        <w:pStyle w:val="List2"/>
        <w:spacing w:after="120"/>
        <w:ind w:left="360" w:firstLine="0"/>
      </w:pPr>
      <w:r w:rsidRPr="00864342">
        <w:t>Third Prize, John Billings Fiske Poetry Contest:</w:t>
      </w:r>
      <w:r w:rsidR="00E81C3F" w:rsidRPr="00864342">
        <w:t xml:space="preserve"> </w:t>
      </w:r>
      <w:r w:rsidRPr="00864342">
        <w:t>1972</w:t>
      </w:r>
    </w:p>
    <w:p w:rsidR="00EE72AB" w:rsidRPr="00864342" w:rsidRDefault="00EE72AB">
      <w:smartTag w:uri="urn:schemas-microsoft-com:office:smarttags" w:element="place">
        <w:smartTag w:uri="urn:schemas-microsoft-com:office:smarttags" w:element="PlaceType">
          <w:r w:rsidRPr="00864342">
            <w:t>University</w:t>
          </w:r>
        </w:smartTag>
        <w:r w:rsidRPr="00864342">
          <w:t xml:space="preserve"> of </w:t>
        </w:r>
        <w:smartTag w:uri="urn:schemas-microsoft-com:office:smarttags" w:element="PlaceName">
          <w:r w:rsidRPr="00864342">
            <w:t>Cincinnati</w:t>
          </w:r>
        </w:smartTag>
      </w:smartTag>
    </w:p>
    <w:p w:rsidR="00EE72AB" w:rsidRPr="00864342" w:rsidRDefault="00EE72AB">
      <w:pPr>
        <w:pStyle w:val="BodyTextIndent"/>
      </w:pPr>
      <w:r w:rsidRPr="00864342">
        <w:t>First Prize, University Poetry Contest:</w:t>
      </w:r>
      <w:r w:rsidR="00E81C3F" w:rsidRPr="00864342">
        <w:t xml:space="preserve"> </w:t>
      </w:r>
      <w:r w:rsidRPr="00864342">
        <w:t>1970</w:t>
      </w:r>
    </w:p>
    <w:p w:rsidR="00EE72AB" w:rsidRPr="00864342" w:rsidRDefault="00EE72AB">
      <w:pPr>
        <w:pStyle w:val="Heading3"/>
        <w:spacing w:after="120"/>
        <w:rPr>
          <w:b/>
          <w:bCs/>
          <w:szCs w:val="20"/>
        </w:rPr>
      </w:pPr>
      <w:r w:rsidRPr="00864342">
        <w:rPr>
          <w:rFonts w:ascii="Tahoma" w:hAnsi="Tahoma" w:cs="Tahoma"/>
          <w:b/>
          <w:bCs/>
          <w:szCs w:val="20"/>
        </w:rPr>
        <w:lastRenderedPageBreak/>
        <w:t>Membership in Professional Organizations</w:t>
      </w:r>
    </w:p>
    <w:p w:rsidR="00EE72AB" w:rsidRPr="00864342" w:rsidRDefault="00EE72AB">
      <w:pPr>
        <w:pStyle w:val="BodyText"/>
      </w:pPr>
      <w:r w:rsidRPr="00864342">
        <w:t xml:space="preserve">Early English Text Society; International Arthurian Society, North American Branch; International Medieval Sermon Studies Society; </w:t>
      </w:r>
      <w:r w:rsidR="00B92FB9" w:rsidRPr="00864342">
        <w:t xml:space="preserve">International Piers Plowman Society; </w:t>
      </w:r>
      <w:r w:rsidR="002D47AE" w:rsidRPr="00864342">
        <w:t xml:space="preserve">Medieval Academy of America; </w:t>
      </w:r>
      <w:r w:rsidRPr="00864342">
        <w:t>Modern Language Association of America</w:t>
      </w:r>
      <w:r w:rsidR="002D47AE">
        <w:t>;</w:t>
      </w:r>
      <w:r w:rsidR="002D47AE" w:rsidRPr="002D47AE">
        <w:t xml:space="preserve"> </w:t>
      </w:r>
      <w:r w:rsidR="002D47AE">
        <w:t>New Chaucer Society</w:t>
      </w:r>
    </w:p>
    <w:p w:rsidR="00EE72AB" w:rsidRPr="00864342" w:rsidRDefault="00EE72AB">
      <w:pPr>
        <w:pStyle w:val="Heading3"/>
        <w:spacing w:after="120"/>
        <w:rPr>
          <w:b/>
          <w:bCs/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Positions Held</w:t>
      </w:r>
    </w:p>
    <w:p w:rsidR="00DC6A29" w:rsidRDefault="00DC6A29" w:rsidP="009D05B4">
      <w:pPr>
        <w:pStyle w:val="BodyText"/>
        <w:ind w:left="360" w:hanging="360"/>
      </w:pPr>
      <w:r w:rsidRPr="00864342">
        <w:t>Professor</w:t>
      </w:r>
      <w:r w:rsidR="009D05B4">
        <w:t xml:space="preserve"> of English and Medieval Studies</w:t>
      </w:r>
      <w:r w:rsidRPr="00864342">
        <w:t xml:space="preserve">, Department of English, </w:t>
      </w:r>
      <w:smartTag w:uri="urn:schemas-microsoft-com:office:smarttags" w:element="PlaceName">
        <w:r w:rsidRPr="00864342">
          <w:t>Arizona</w:t>
        </w:r>
      </w:smartTag>
      <w:r w:rsidRPr="00864342">
        <w:t xml:space="preserve"> </w:t>
      </w:r>
      <w:smartTag w:uri="urn:schemas-microsoft-com:office:smarttags" w:element="PlaceType">
        <w:r w:rsidRPr="00864342">
          <w:t>State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, </w:t>
      </w:r>
      <w:smartTag w:uri="urn:schemas-microsoft-com:office:smarttags" w:element="place">
        <w:smartTag w:uri="urn:schemas-microsoft-com:office:smarttags" w:element="City">
          <w:r w:rsidRPr="00864342">
            <w:t>Tempe</w:t>
          </w:r>
        </w:smartTag>
        <w:r w:rsidRPr="00864342">
          <w:t xml:space="preserve">, </w:t>
        </w:r>
        <w:smartTag w:uri="urn:schemas-microsoft-com:office:smarttags" w:element="State">
          <w:r w:rsidR="00B93432" w:rsidRPr="00864342">
            <w:t>AZ</w:t>
          </w:r>
        </w:smartTag>
      </w:smartTag>
      <w:r w:rsidR="00B93432" w:rsidRPr="00864342">
        <w:t xml:space="preserve">, </w:t>
      </w:r>
      <w:r w:rsidRPr="00864342">
        <w:t>2007–</w:t>
      </w:r>
      <w:r w:rsidR="00BC5FFD">
        <w:t>present</w:t>
      </w:r>
    </w:p>
    <w:p w:rsidR="002B383B" w:rsidRPr="00864342" w:rsidRDefault="002B383B">
      <w:pPr>
        <w:pStyle w:val="BodyText"/>
      </w:pPr>
      <w:r>
        <w:t xml:space="preserve">Visiting Professor, Department of English, </w:t>
      </w:r>
      <w:r w:rsidRPr="00864342">
        <w:t>Universität</w:t>
      </w:r>
      <w:r w:rsidR="00B10385">
        <w:t xml:space="preserve"> Graz, summer semester, 2012</w:t>
      </w:r>
    </w:p>
    <w:p w:rsidR="00EE72AB" w:rsidRPr="00864342" w:rsidRDefault="00EE72AB">
      <w:pPr>
        <w:pStyle w:val="BodyText"/>
      </w:pPr>
      <w:r w:rsidRPr="00864342">
        <w:t xml:space="preserve">Professor, Department of English, </w:t>
      </w:r>
      <w:smartTag w:uri="urn:schemas-microsoft-com:office:smarttags" w:element="place">
        <w:smartTag w:uri="urn:schemas-microsoft-com:office:smarttags" w:element="PlaceName">
          <w:r w:rsidRPr="00864342">
            <w:t>Trinity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Pr="00864342">
        <w:t xml:space="preserve">, </w:t>
      </w:r>
      <w:r w:rsidR="000A5A7F" w:rsidRPr="00864342">
        <w:t xml:space="preserve">San Antonio, TX, </w:t>
      </w:r>
      <w:r w:rsidRPr="00864342">
        <w:t>199</w:t>
      </w:r>
      <w:r w:rsidR="0027611F" w:rsidRPr="00864342">
        <w:t>5</w:t>
      </w:r>
      <w:r w:rsidRPr="00864342">
        <w:t>–</w:t>
      </w:r>
      <w:r w:rsidR="00DC6A29" w:rsidRPr="00864342">
        <w:t>2007</w:t>
      </w:r>
    </w:p>
    <w:p w:rsidR="00EE72AB" w:rsidRPr="00864342" w:rsidRDefault="00EE72AB">
      <w:pPr>
        <w:pStyle w:val="BodyText"/>
      </w:pPr>
      <w:r w:rsidRPr="00864342">
        <w:t xml:space="preserve">Associate Professor, </w:t>
      </w:r>
      <w:smartTag w:uri="urn:schemas-microsoft-com:office:smarttags" w:element="PlaceName">
        <w:r w:rsidRPr="00864342">
          <w:t>Trinity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 (</w:t>
      </w:r>
      <w:smartTag w:uri="urn:schemas-microsoft-com:office:smarttags" w:element="place">
        <w:smartTag w:uri="urn:schemas-microsoft-com:office:smarttags" w:element="City">
          <w:r w:rsidRPr="00864342">
            <w:t>San Antonio</w:t>
          </w:r>
        </w:smartTag>
        <w:r w:rsidRPr="00864342">
          <w:t xml:space="preserve">, </w:t>
        </w:r>
        <w:smartTag w:uri="urn:schemas-microsoft-com:office:smarttags" w:element="State">
          <w:r w:rsidRPr="00864342">
            <w:t>T</w:t>
          </w:r>
          <w:r w:rsidR="000A5A7F" w:rsidRPr="00864342">
            <w:t>X</w:t>
          </w:r>
        </w:smartTag>
      </w:smartTag>
      <w:r w:rsidRPr="00864342">
        <w:t>), 1990–1995; tenured 1993</w:t>
      </w:r>
    </w:p>
    <w:p w:rsidR="00EE72AB" w:rsidRPr="00864342" w:rsidRDefault="00EE72AB">
      <w:pPr>
        <w:pStyle w:val="BodyText"/>
        <w:rPr>
          <w:lang w:val="de-DE"/>
        </w:rPr>
      </w:pPr>
      <w:r w:rsidRPr="00864342">
        <w:rPr>
          <w:lang w:val="de-DE"/>
        </w:rPr>
        <w:t>Assistant Professor (</w:t>
      </w:r>
      <w:r w:rsidR="002D7CC5">
        <w:rPr>
          <w:lang w:val="de-DE"/>
        </w:rPr>
        <w:t>“</w:t>
      </w:r>
      <w:r w:rsidRPr="00864342">
        <w:rPr>
          <w:lang w:val="de-DE"/>
        </w:rPr>
        <w:t>Hochschulassistent</w:t>
      </w:r>
      <w:r w:rsidR="002D7CC5">
        <w:rPr>
          <w:lang w:val="de-DE"/>
        </w:rPr>
        <w:t>”</w:t>
      </w:r>
      <w:r w:rsidRPr="00864342">
        <w:rPr>
          <w:lang w:val="de-DE"/>
        </w:rPr>
        <w:t>), Universität Tübingen, 1986–1990</w:t>
      </w:r>
    </w:p>
    <w:p w:rsidR="00EE72AB" w:rsidRPr="00864342" w:rsidRDefault="00EE72AB">
      <w:pPr>
        <w:pStyle w:val="BodyText"/>
      </w:pPr>
      <w:r w:rsidRPr="00864342">
        <w:t>Faculty Research Associate, Universität Tübingen, 1980–1986</w:t>
      </w:r>
    </w:p>
    <w:p w:rsidR="00EE72AB" w:rsidRPr="00864342" w:rsidRDefault="00EE72AB">
      <w:pPr>
        <w:pStyle w:val="BodyText"/>
      </w:pPr>
      <w:r w:rsidRPr="00864342">
        <w:t>Instructor and Research Coordinator, Universität Augsburg, 1979–1980</w:t>
      </w:r>
    </w:p>
    <w:p w:rsidR="00EE72AB" w:rsidRPr="00864342" w:rsidRDefault="00EE72AB">
      <w:pPr>
        <w:pStyle w:val="BodyText"/>
      </w:pPr>
      <w:r w:rsidRPr="00864342">
        <w:t>Teaching Fellow, University of Pennsylvania, 1978–1979</w:t>
      </w:r>
    </w:p>
    <w:p w:rsidR="00EE72AB" w:rsidRPr="00864342" w:rsidRDefault="00EE72AB">
      <w:pPr>
        <w:pStyle w:val="BodyText"/>
      </w:pPr>
      <w:r w:rsidRPr="00864342">
        <w:t xml:space="preserve">Instructor, </w:t>
      </w:r>
      <w:smartTag w:uri="urn:schemas-microsoft-com:office:smarttags" w:element="PlaceName">
        <w:r w:rsidRPr="00864342">
          <w:t>Rutgers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, </w:t>
      </w:r>
      <w:smartTag w:uri="urn:schemas-microsoft-com:office:smarttags" w:element="place">
        <w:smartTag w:uri="urn:schemas-microsoft-com:office:smarttags" w:element="City">
          <w:r w:rsidRPr="00864342">
            <w:t>Camden</w:t>
          </w:r>
        </w:smartTag>
      </w:smartTag>
      <w:r w:rsidRPr="00864342">
        <w:t xml:space="preserve"> Campus, College of Arts and Sciences, 1977–1979</w:t>
      </w:r>
    </w:p>
    <w:p w:rsidR="00EE72AB" w:rsidRPr="00864342" w:rsidRDefault="00EE72AB">
      <w:pPr>
        <w:pStyle w:val="BodyText"/>
      </w:pPr>
      <w:r w:rsidRPr="00864342">
        <w:t>Tutor for Middle English, Universität Tübingen, 1975–1976</w:t>
      </w:r>
    </w:p>
    <w:p w:rsidR="00EE72AB" w:rsidRPr="00864342" w:rsidRDefault="00EE72AB">
      <w:pPr>
        <w:pStyle w:val="BodyText"/>
      </w:pPr>
      <w:r w:rsidRPr="00864342">
        <w:t xml:space="preserve">Instructor, </w:t>
      </w:r>
      <w:smartTag w:uri="urn:schemas-microsoft-com:office:smarttags" w:element="place">
        <w:smartTag w:uri="urn:schemas-microsoft-com:office:smarttags" w:element="PlaceType">
          <w:r w:rsidRPr="00864342">
            <w:t>University</w:t>
          </w:r>
        </w:smartTag>
        <w:r w:rsidRPr="00864342">
          <w:t xml:space="preserve"> of </w:t>
        </w:r>
        <w:smartTag w:uri="urn:schemas-microsoft-com:office:smarttags" w:element="PlaceName">
          <w:r w:rsidRPr="00864342">
            <w:t>Cincinnati</w:t>
          </w:r>
        </w:smartTag>
      </w:smartTag>
      <w:r w:rsidRPr="00864342">
        <w:t>, 1971</w:t>
      </w:r>
    </w:p>
    <w:p w:rsidR="00EE72AB" w:rsidRPr="00864342" w:rsidRDefault="00EE72AB">
      <w:pPr>
        <w:pStyle w:val="Heading3"/>
        <w:spacing w:after="120"/>
        <w:rPr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Administrative Experience</w:t>
      </w:r>
    </w:p>
    <w:p w:rsidR="00C86778" w:rsidRDefault="00C86778" w:rsidP="00125D88">
      <w:pPr>
        <w:pStyle w:val="BodyText"/>
        <w:ind w:left="360" w:hanging="360"/>
      </w:pPr>
      <w:r>
        <w:t xml:space="preserve">Chair, By-Laws Committee, </w:t>
      </w:r>
      <w:smartTag w:uri="urn:schemas-microsoft-com:office:smarttags" w:element="City">
        <w:r w:rsidRPr="00864342">
          <w:t>English Department</w:t>
        </w:r>
      </w:smartTag>
      <w:r w:rsidRPr="00864342">
        <w:t>, Arizona State University, Tempe,</w:t>
      </w:r>
      <w:r>
        <w:t xml:space="preserve"> 2014</w:t>
      </w:r>
      <w:r w:rsidR="00E022E8">
        <w:t>–</w:t>
      </w:r>
      <w:r>
        <w:t>201</w:t>
      </w:r>
      <w:r w:rsidR="00CF287A">
        <w:t>7</w:t>
      </w:r>
    </w:p>
    <w:p w:rsidR="00125D88" w:rsidRPr="00864342" w:rsidRDefault="00125D88" w:rsidP="00125D88">
      <w:pPr>
        <w:pStyle w:val="BodyText"/>
        <w:ind w:left="360" w:hanging="360"/>
      </w:pPr>
      <w:r w:rsidRPr="00864342">
        <w:t xml:space="preserve">Chair, Budget and Personnel Committee, </w:t>
      </w:r>
      <w:smartTag w:uri="urn:schemas-microsoft-com:office:smarttags" w:element="City">
        <w:r w:rsidR="00C86778" w:rsidRPr="00864342">
          <w:t>English Department</w:t>
        </w:r>
      </w:smartTag>
      <w:r w:rsidR="00C86778" w:rsidRPr="00864342">
        <w:t xml:space="preserve">, </w:t>
      </w:r>
      <w:r w:rsidRPr="00864342">
        <w:t xml:space="preserve">Arizona State University, Tempe, </w:t>
      </w:r>
      <w:r w:rsidR="00092B78">
        <w:t xml:space="preserve">fall semester, </w:t>
      </w:r>
      <w:r w:rsidRPr="00864342">
        <w:t>2009</w:t>
      </w:r>
      <w:r w:rsidR="00E022E8">
        <w:t>–</w:t>
      </w:r>
      <w:r w:rsidR="00092B78">
        <w:t xml:space="preserve">spring semester, </w:t>
      </w:r>
      <w:r w:rsidR="00C44BC9">
        <w:t>2010</w:t>
      </w:r>
    </w:p>
    <w:p w:rsidR="002D36CA" w:rsidRPr="00864342" w:rsidRDefault="002D36CA" w:rsidP="002D36CA">
      <w:pPr>
        <w:pStyle w:val="BodyText"/>
        <w:ind w:left="360" w:hanging="360"/>
      </w:pPr>
      <w:r w:rsidRPr="00864342">
        <w:t xml:space="preserve">Chair, Awards Committee, </w:t>
      </w:r>
      <w:smartTag w:uri="urn:schemas-microsoft-com:office:smarttags" w:element="City">
        <w:r w:rsidRPr="00864342">
          <w:t>English Department</w:t>
        </w:r>
      </w:smartTag>
      <w:r w:rsidRPr="00864342">
        <w:t xml:space="preserve">, </w:t>
      </w:r>
      <w:smartTag w:uri="urn:schemas-microsoft-com:office:smarttags" w:element="State">
        <w:r w:rsidRPr="00864342">
          <w:t>Arizona</w:t>
        </w:r>
      </w:smartTag>
      <w:r w:rsidRPr="00864342">
        <w:t xml:space="preserve"> State University, </w:t>
      </w:r>
      <w:smartTag w:uri="urn:schemas-microsoft-com:office:smarttags" w:element="City">
        <w:smartTag w:uri="urn:schemas-microsoft-com:office:smarttags" w:element="place">
          <w:r w:rsidRPr="00864342">
            <w:t>Tempe</w:t>
          </w:r>
        </w:smartTag>
      </w:smartTag>
      <w:r w:rsidRPr="00864342">
        <w:t>, 2007–201</w:t>
      </w:r>
      <w:r>
        <w:t>2</w:t>
      </w:r>
    </w:p>
    <w:p w:rsidR="00BE1C23" w:rsidRPr="00864342" w:rsidRDefault="0037322E" w:rsidP="00125D88">
      <w:pPr>
        <w:pStyle w:val="BodyText"/>
        <w:ind w:left="360" w:hanging="360"/>
      </w:pPr>
      <w:r>
        <w:t>O</w:t>
      </w:r>
      <w:r w:rsidR="00BE1C23" w:rsidRPr="00864342">
        <w:t xml:space="preserve">rganizer, </w:t>
      </w:r>
      <w:r w:rsidR="000E04D8">
        <w:t xml:space="preserve">Biennial ASU </w:t>
      </w:r>
      <w:r w:rsidR="00BE1C23" w:rsidRPr="00864342">
        <w:t xml:space="preserve">Chaucer Celebration, </w:t>
      </w:r>
      <w:smartTag w:uri="urn:schemas-microsoft-com:office:smarttags" w:element="PlaceName">
        <w:r w:rsidR="008D7805" w:rsidRPr="00864342">
          <w:t>Arizona</w:t>
        </w:r>
      </w:smartTag>
      <w:r w:rsidR="008D7805" w:rsidRPr="00864342">
        <w:t xml:space="preserve"> </w:t>
      </w:r>
      <w:smartTag w:uri="urn:schemas-microsoft-com:office:smarttags" w:element="PlaceType">
        <w:r w:rsidR="008D7805" w:rsidRPr="00864342">
          <w:t>State</w:t>
        </w:r>
      </w:smartTag>
      <w:r w:rsidR="008D7805" w:rsidRPr="00864342">
        <w:t xml:space="preserve"> </w:t>
      </w:r>
      <w:smartTag w:uri="urn:schemas-microsoft-com:office:smarttags" w:element="PlaceType">
        <w:r w:rsidR="008D7805" w:rsidRPr="00864342">
          <w:t>University</w:t>
        </w:r>
      </w:smartTag>
      <w:r w:rsidR="008D7805" w:rsidRPr="00864342">
        <w:t xml:space="preserve">, </w:t>
      </w:r>
      <w:smartTag w:uri="urn:schemas-microsoft-com:office:smarttags" w:element="City">
        <w:smartTag w:uri="urn:schemas-microsoft-com:office:smarttags" w:element="place">
          <w:r w:rsidR="008D7805" w:rsidRPr="00864342">
            <w:t>Tempe</w:t>
          </w:r>
        </w:smartTag>
      </w:smartTag>
      <w:r w:rsidR="008D7805" w:rsidRPr="00864342">
        <w:t xml:space="preserve">, </w:t>
      </w:r>
      <w:r>
        <w:t xml:space="preserve">March 18, 2016; </w:t>
      </w:r>
      <w:r w:rsidR="000E04D8">
        <w:t>April 18, 2014</w:t>
      </w:r>
      <w:r>
        <w:t xml:space="preserve"> (co-organizer)</w:t>
      </w:r>
      <w:r w:rsidR="000E04D8">
        <w:t xml:space="preserve">; </w:t>
      </w:r>
      <w:r w:rsidR="00CD6098" w:rsidRPr="00CD6098">
        <w:t>March 30, 2012</w:t>
      </w:r>
      <w:r>
        <w:t xml:space="preserve"> (co-organizer)</w:t>
      </w:r>
      <w:r w:rsidR="00CD6098" w:rsidRPr="00CD6098">
        <w:t xml:space="preserve">; </w:t>
      </w:r>
      <w:r w:rsidR="004A4B55" w:rsidRPr="00864342">
        <w:t>April 1</w:t>
      </w:r>
      <w:r w:rsidR="00E022E8">
        <w:t>–</w:t>
      </w:r>
      <w:r w:rsidR="004A4B55" w:rsidRPr="00864342">
        <w:t>2, 2010</w:t>
      </w:r>
      <w:r>
        <w:t xml:space="preserve"> (co-organizer)</w:t>
      </w:r>
      <w:r w:rsidR="004A4B55" w:rsidRPr="00864342">
        <w:t xml:space="preserve">; </w:t>
      </w:r>
      <w:r w:rsidR="00BE1C23" w:rsidRPr="00864342">
        <w:t>April 3, 2009</w:t>
      </w:r>
      <w:r w:rsidR="004A249D" w:rsidRPr="00864342">
        <w:t xml:space="preserve"> </w:t>
      </w:r>
    </w:p>
    <w:p w:rsidR="007D57C3" w:rsidRPr="00864342" w:rsidRDefault="007D57C3" w:rsidP="008A7346">
      <w:pPr>
        <w:pStyle w:val="BodyText"/>
        <w:ind w:left="360" w:hanging="360"/>
      </w:pPr>
      <w:r w:rsidRPr="00864342">
        <w:t>Co-director</w:t>
      </w:r>
      <w:r w:rsidR="002D47AE">
        <w:t>,</w:t>
      </w:r>
      <w:r w:rsidRPr="00864342">
        <w:t xml:space="preserve"> </w:t>
      </w:r>
      <w:r w:rsidR="008A62CC" w:rsidRPr="00864342">
        <w:t>with C</w:t>
      </w:r>
      <w:r w:rsidR="00E81C3F" w:rsidRPr="00864342">
        <w:t>.</w:t>
      </w:r>
      <w:r w:rsidR="008A62CC" w:rsidRPr="00864342">
        <w:t xml:space="preserve"> Schleif, </w:t>
      </w:r>
      <w:r w:rsidRPr="00864342">
        <w:t xml:space="preserve">Symposium on </w:t>
      </w:r>
      <w:r w:rsidR="002D7CC5">
        <w:t>“</w:t>
      </w:r>
      <w:r w:rsidRPr="00864342">
        <w:t>The F</w:t>
      </w:r>
      <w:r w:rsidR="006E6D0D" w:rsidRPr="00864342">
        <w:t>i</w:t>
      </w:r>
      <w:r w:rsidRPr="00864342">
        <w:t>ve Senses in the Middle Ages and the Renaissance: Pleasure and Danger in Perception,</w:t>
      </w:r>
      <w:r w:rsidR="002D7CC5">
        <w:t>”</w:t>
      </w:r>
      <w:r w:rsidRPr="00864342">
        <w:t xml:space="preserve"> </w:t>
      </w:r>
      <w:smartTag w:uri="urn:schemas-microsoft-com:office:smarttags" w:element="PlaceName">
        <w:r w:rsidRPr="00864342">
          <w:t>Arizona</w:t>
        </w:r>
      </w:smartTag>
      <w:r w:rsidRPr="00864342">
        <w:t xml:space="preserve"> </w:t>
      </w:r>
      <w:smartTag w:uri="urn:schemas-microsoft-com:office:smarttags" w:element="PlaceType">
        <w:r w:rsidRPr="00864342">
          <w:t>State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, </w:t>
      </w:r>
      <w:smartTag w:uri="urn:schemas-microsoft-com:office:smarttags" w:element="place">
        <w:smartTag w:uri="urn:schemas-microsoft-com:office:smarttags" w:element="City">
          <w:r w:rsidRPr="00864342">
            <w:t>Tempe</w:t>
          </w:r>
        </w:smartTag>
      </w:smartTag>
      <w:r w:rsidRPr="00864342">
        <w:t>, January 23</w:t>
      </w:r>
      <w:r w:rsidR="00E022E8">
        <w:t>–</w:t>
      </w:r>
      <w:r w:rsidRPr="00864342">
        <w:t>24, 2009</w:t>
      </w:r>
    </w:p>
    <w:p w:rsidR="00160095" w:rsidRPr="00864342" w:rsidRDefault="00160095" w:rsidP="00160095">
      <w:pPr>
        <w:pStyle w:val="BodyText"/>
        <w:ind w:left="360" w:hanging="360"/>
      </w:pPr>
      <w:r w:rsidRPr="00864342">
        <w:t xml:space="preserve">Organizer, Medieval-Renaissance English Literature Faculty Seminar, </w:t>
      </w:r>
      <w:smartTag w:uri="urn:schemas-microsoft-com:office:smarttags" w:element="place">
        <w:smartTag w:uri="urn:schemas-microsoft-com:office:smarttags" w:element="PlaceName">
          <w:r w:rsidRPr="00864342">
            <w:t>Arizona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State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Pr="00864342">
        <w:t>, Fall, 2007–Spring, 2008</w:t>
      </w:r>
    </w:p>
    <w:p w:rsidR="008A7346" w:rsidRPr="00864342" w:rsidRDefault="008A7346" w:rsidP="008A7346">
      <w:pPr>
        <w:pStyle w:val="BodyText"/>
        <w:ind w:left="360" w:hanging="360"/>
      </w:pPr>
      <w:r w:rsidRPr="00864342">
        <w:t>Chair, Medieval and Renaissance Studies Committee, Trinity University, 1991–</w:t>
      </w:r>
      <w:r w:rsidR="0011380A" w:rsidRPr="00864342">
        <w:t>2007</w:t>
      </w:r>
    </w:p>
    <w:p w:rsidR="00901970" w:rsidRPr="00864342" w:rsidRDefault="00901970" w:rsidP="00901970">
      <w:pPr>
        <w:pStyle w:val="BodyText"/>
        <w:ind w:left="360" w:hanging="360"/>
      </w:pPr>
      <w:r w:rsidRPr="00864342">
        <w:t xml:space="preserve">Chair, Lecturers and Visiting Scholars Committee, Trinity University, 2002–2005, 1992–1994 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Visiting Scholars Coordinator in the project, </w:t>
      </w:r>
      <w:r w:rsidR="002D7CC5">
        <w:t>“</w:t>
      </w:r>
      <w:r w:rsidRPr="00864342">
        <w:t xml:space="preserve">Visiting Scholars in </w:t>
      </w:r>
      <w:smartTag w:uri="urn:schemas-microsoft-com:office:smarttags" w:element="place">
        <w:r w:rsidRPr="00864342">
          <w:t>North America</w:t>
        </w:r>
      </w:smartTag>
      <w:r w:rsidRPr="00864342">
        <w:t>,</w:t>
      </w:r>
      <w:r w:rsidR="002D7CC5">
        <w:t>”</w:t>
      </w:r>
      <w:r w:rsidRPr="00864342">
        <w:t xml:space="preserve"> for the Committee on Centers and Regional Associations of the The Medieval Academy of America, 1991–</w:t>
      </w:r>
      <w:r w:rsidR="00B95E2C" w:rsidRPr="00864342">
        <w:t>2004</w:t>
      </w:r>
    </w:p>
    <w:p w:rsidR="0064587E" w:rsidRPr="00864342" w:rsidRDefault="0064587E" w:rsidP="0064587E">
      <w:pPr>
        <w:pStyle w:val="BodyText"/>
        <w:ind w:left="360" w:hanging="360"/>
      </w:pPr>
      <w:r w:rsidRPr="00864342">
        <w:t xml:space="preserve">President, </w:t>
      </w:r>
      <w:smartTag w:uri="urn:schemas-microsoft-com:office:smarttags" w:element="place">
        <w:smartTag w:uri="urn:schemas-microsoft-com:office:smarttags" w:element="State">
          <w:r w:rsidRPr="00864342">
            <w:t>Texas</w:t>
          </w:r>
        </w:smartTag>
      </w:smartTag>
      <w:r w:rsidRPr="00864342">
        <w:t xml:space="preserve"> Medieval Association, 2001</w:t>
      </w:r>
      <w:r w:rsidR="00155596" w:rsidRPr="00864342">
        <w:t>–</w:t>
      </w:r>
      <w:r w:rsidRPr="00864342">
        <w:t>2002</w:t>
      </w:r>
    </w:p>
    <w:p w:rsidR="008B1A5E" w:rsidRPr="00864342" w:rsidRDefault="008B1A5E" w:rsidP="008B1A5E">
      <w:pPr>
        <w:pStyle w:val="BodyText"/>
        <w:ind w:left="360" w:hanging="360"/>
      </w:pPr>
      <w:r w:rsidRPr="00864342">
        <w:t xml:space="preserve">Director of series: </w:t>
      </w:r>
      <w:r>
        <w:t>“</w:t>
      </w:r>
      <w:r w:rsidRPr="00864342">
        <w:t>Lectures on Medieval Judaism at Trinity University,</w:t>
      </w:r>
      <w:r>
        <w:t>”</w:t>
      </w:r>
      <w:r w:rsidRPr="00864342">
        <w:t xml:space="preserve"> 1996–2000</w:t>
      </w:r>
    </w:p>
    <w:p w:rsidR="00EE72AB" w:rsidRPr="00864342" w:rsidRDefault="00EE72AB">
      <w:pPr>
        <w:pStyle w:val="BodyText"/>
        <w:ind w:left="360" w:hanging="360"/>
      </w:pPr>
      <w:r w:rsidRPr="00864342">
        <w:t>Local Coordinator, Annual meeting of the Committee on Centers and Regional Associations of the The Medieval Academy of America, September 26</w:t>
      </w:r>
      <w:r w:rsidR="00E022E8">
        <w:t>–</w:t>
      </w:r>
      <w:r w:rsidRPr="00864342">
        <w:t>27, 1997</w:t>
      </w:r>
    </w:p>
    <w:p w:rsidR="00EE72AB" w:rsidRDefault="00EE72AB">
      <w:pPr>
        <w:pStyle w:val="BodyText"/>
        <w:ind w:left="360" w:hanging="360"/>
      </w:pPr>
      <w:r w:rsidRPr="00864342">
        <w:t>Local Coordinator, Eighth International Conference of the Texas Medieval Association at Trinity University, September 17</w:t>
      </w:r>
      <w:r w:rsidR="00E022E8">
        <w:t>–</w:t>
      </w:r>
      <w:r w:rsidRPr="00864342">
        <w:t>19, 1998; Fifth International Conference of the Texas Medieval Association at Trinity University, September 6</w:t>
      </w:r>
      <w:r w:rsidR="00E022E8">
        <w:t>–</w:t>
      </w:r>
      <w:r w:rsidRPr="00864342">
        <w:t>9, 1995</w:t>
      </w:r>
    </w:p>
    <w:p w:rsidR="008B1A5E" w:rsidRPr="00864342" w:rsidRDefault="008B1A5E">
      <w:pPr>
        <w:pStyle w:val="BodyText"/>
        <w:ind w:left="360" w:hanging="360"/>
      </w:pPr>
      <w:r w:rsidRPr="00864342">
        <w:lastRenderedPageBreak/>
        <w:t xml:space="preserve">Organizer, Conference on </w:t>
      </w:r>
      <w:r>
        <w:t>“</w:t>
      </w:r>
      <w:r w:rsidRPr="00864342">
        <w:t>Poetry and Preaching in the Late Middle Ages,</w:t>
      </w:r>
      <w:r>
        <w:t>”</w:t>
      </w:r>
      <w:r w:rsidRPr="00864342">
        <w:t xml:space="preserve"> </w:t>
      </w:r>
      <w:smartTag w:uri="urn:schemas-microsoft-com:office:smarttags" w:element="place">
        <w:smartTag w:uri="urn:schemas-microsoft-com:office:smarttags" w:element="PlaceName">
          <w:r w:rsidRPr="00864342">
            <w:t>Trinity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Pr="00864342">
        <w:t>, September 11</w:t>
      </w:r>
      <w:r>
        <w:t>–</w:t>
      </w:r>
      <w:r w:rsidRPr="00864342">
        <w:t>14, 1993</w:t>
      </w:r>
    </w:p>
    <w:p w:rsidR="00EE72AB" w:rsidRPr="00864342" w:rsidRDefault="00EE72AB">
      <w:pPr>
        <w:pStyle w:val="Heading3"/>
        <w:spacing w:after="120"/>
        <w:rPr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University and Professional Service</w:t>
      </w:r>
    </w:p>
    <w:p w:rsidR="00353217" w:rsidRDefault="00353217" w:rsidP="00607858">
      <w:pPr>
        <w:pStyle w:val="BodyText"/>
        <w:ind w:left="360" w:hanging="360"/>
      </w:pPr>
      <w:r>
        <w:t xml:space="preserve">Member, Literature Vision Statement Subcommittee, </w:t>
      </w:r>
      <w:smartTag w:uri="urn:schemas-microsoft-com:office:smarttags" w:element="City">
        <w:r w:rsidRPr="00864342">
          <w:t>English Department</w:t>
        </w:r>
      </w:smartTag>
      <w:r w:rsidRPr="00864342">
        <w:t xml:space="preserve">, Arizona State University, Tempe, </w:t>
      </w:r>
      <w:r>
        <w:t>fall semester, 2016</w:t>
      </w:r>
    </w:p>
    <w:p w:rsidR="008311F6" w:rsidRDefault="008311F6" w:rsidP="00607858">
      <w:pPr>
        <w:pStyle w:val="BodyText"/>
        <w:ind w:left="360" w:hanging="360"/>
      </w:pPr>
      <w:r>
        <w:t>Member</w:t>
      </w:r>
      <w:r w:rsidRPr="00864342">
        <w:t xml:space="preserve">, Budget and Personnel Committee, </w:t>
      </w:r>
      <w:smartTag w:uri="urn:schemas-microsoft-com:office:smarttags" w:element="City">
        <w:r w:rsidRPr="00864342">
          <w:t>English Department</w:t>
        </w:r>
      </w:smartTag>
      <w:r w:rsidRPr="00864342">
        <w:t xml:space="preserve">, Arizona State University, Tempe, </w:t>
      </w:r>
      <w:r>
        <w:t xml:space="preserve">spring semester, 2016; </w:t>
      </w:r>
      <w:r w:rsidRPr="00864342">
        <w:t>spring semester, 2009</w:t>
      </w:r>
    </w:p>
    <w:p w:rsidR="00FF25BC" w:rsidRPr="008311F6" w:rsidRDefault="00FF25BC" w:rsidP="00607858">
      <w:pPr>
        <w:pStyle w:val="BodyText"/>
        <w:ind w:left="360" w:hanging="360"/>
      </w:pPr>
      <w:r w:rsidRPr="008311F6">
        <w:t xml:space="preserve">Member, </w:t>
      </w:r>
      <w:r w:rsidRPr="008311F6">
        <w:rPr>
          <w:color w:val="000000"/>
        </w:rPr>
        <w:t xml:space="preserve">Graduate College Dissertation Fellowship Subcommittee, </w:t>
      </w:r>
      <w:r w:rsidRPr="008311F6">
        <w:t>English Department, Arizona State University, Tempe, spring semester, 2013</w:t>
      </w:r>
    </w:p>
    <w:p w:rsidR="0013151C" w:rsidRDefault="0013151C" w:rsidP="00607858">
      <w:pPr>
        <w:pStyle w:val="BodyText"/>
        <w:ind w:left="360" w:hanging="360"/>
      </w:pPr>
      <w:r>
        <w:t>Member, MA Comparative Literature Admission Committee, English Department, Arizona State University, Tempe, spring semester, 2013</w:t>
      </w:r>
    </w:p>
    <w:p w:rsidR="003F0117" w:rsidRDefault="003F0117" w:rsidP="00607858">
      <w:pPr>
        <w:pStyle w:val="BodyText"/>
        <w:ind w:left="360" w:hanging="360"/>
      </w:pPr>
      <w:r>
        <w:t>Member, Academic Program Review Committee</w:t>
      </w:r>
      <w:r w:rsidR="00E77218">
        <w:t>, English Department, Arizona State Univer</w:t>
      </w:r>
      <w:r w:rsidR="00F86A27">
        <w:t>sity, Tempe, fall semester 2012–</w:t>
      </w:r>
      <w:r w:rsidR="00E77218">
        <w:t>spring semester, 2013</w:t>
      </w:r>
    </w:p>
    <w:p w:rsidR="006B6C53" w:rsidRPr="00864342" w:rsidRDefault="006B6C53" w:rsidP="006B6C53">
      <w:pPr>
        <w:pStyle w:val="BodyText"/>
        <w:ind w:left="360" w:hanging="360"/>
      </w:pPr>
      <w:r w:rsidRPr="00864342">
        <w:t>M</w:t>
      </w:r>
      <w:r w:rsidR="00F86A27">
        <w:t>ember, PhD Admissions Committee–</w:t>
      </w:r>
      <w:r w:rsidRPr="00864342">
        <w:t>Literature, English Department, Arizona State University, Tempe, spring semester, 2010</w:t>
      </w:r>
    </w:p>
    <w:p w:rsidR="006B6C53" w:rsidRPr="00864342" w:rsidRDefault="006B6C53" w:rsidP="006B6C53">
      <w:pPr>
        <w:pStyle w:val="BodyText"/>
        <w:ind w:left="360" w:hanging="360"/>
      </w:pPr>
      <w:r w:rsidRPr="00864342">
        <w:t xml:space="preserve">Member, Ad hoc Committee on Departmental By-Laws, </w:t>
      </w:r>
      <w:smartTag w:uri="urn:schemas-microsoft-com:office:smarttags" w:element="City">
        <w:r w:rsidRPr="00864342">
          <w:t>English Department</w:t>
        </w:r>
      </w:smartTag>
      <w:r w:rsidRPr="00864342">
        <w:t xml:space="preserve">, </w:t>
      </w:r>
      <w:smartTag w:uri="urn:schemas-microsoft-com:office:smarttags" w:element="State">
        <w:r w:rsidRPr="00864342">
          <w:t>Arizona</w:t>
        </w:r>
      </w:smartTag>
      <w:r w:rsidRPr="00864342">
        <w:t xml:space="preserve"> State University, </w:t>
      </w:r>
      <w:smartTag w:uri="urn:schemas-microsoft-com:office:smarttags" w:element="place">
        <w:smartTag w:uri="urn:schemas-microsoft-com:office:smarttags" w:element="City">
          <w:r w:rsidRPr="00864342">
            <w:t>Tempe</w:t>
          </w:r>
        </w:smartTag>
      </w:smartTag>
      <w:r w:rsidRPr="00864342">
        <w:t>, spring semester, 2008</w:t>
      </w:r>
      <w:r w:rsidR="00F86A27">
        <w:t>–</w:t>
      </w:r>
      <w:r w:rsidRPr="00864342">
        <w:t>spring semester, 2009</w:t>
      </w:r>
    </w:p>
    <w:p w:rsidR="00DD1DBE" w:rsidRPr="00864342" w:rsidRDefault="00DD1DBE" w:rsidP="00DD1DBE">
      <w:pPr>
        <w:pStyle w:val="BodyText"/>
        <w:ind w:left="360" w:hanging="360"/>
      </w:pPr>
      <w:r w:rsidRPr="00864342">
        <w:t xml:space="preserve">Faculty Senator, Univerity Academic Council and College of Liberal Arts and Sciences, Arizona State University, Tempe, </w:t>
      </w:r>
      <w:r>
        <w:t xml:space="preserve">spring semester, 2015; </w:t>
      </w:r>
      <w:r w:rsidRPr="00864342">
        <w:t>fall semester, 2010</w:t>
      </w:r>
    </w:p>
    <w:p w:rsidR="00690F4B" w:rsidRDefault="00690F4B" w:rsidP="006B6C53">
      <w:pPr>
        <w:pStyle w:val="BodyText"/>
        <w:ind w:left="360" w:hanging="360"/>
      </w:pPr>
      <w:r>
        <w:t>Member, Graduate College Fellowship Review Committee, Arizona State University, Tempe, spring semester, 2017</w:t>
      </w:r>
    </w:p>
    <w:p w:rsidR="006B6C53" w:rsidRDefault="006B6C53" w:rsidP="006B6C53">
      <w:pPr>
        <w:pStyle w:val="BodyText"/>
        <w:ind w:left="360" w:hanging="360"/>
      </w:pPr>
      <w:r>
        <w:t xml:space="preserve">Member, NEH Summer Stipends Review Panel, College of Liberal Arts and Sciences, Arizona State University, Tempe, </w:t>
      </w:r>
      <w:r w:rsidR="00455B37">
        <w:t xml:space="preserve">summer, 2015; </w:t>
      </w:r>
      <w:r>
        <w:t>summer, 2013</w:t>
      </w:r>
    </w:p>
    <w:p w:rsidR="00EA2774" w:rsidRDefault="00EA2774" w:rsidP="00EA2774">
      <w:pPr>
        <w:pStyle w:val="BodyText"/>
        <w:ind w:left="360" w:hanging="360"/>
      </w:pPr>
      <w:r w:rsidRPr="00864342">
        <w:t>Member, Outstanding Graduate Student Paper Award Selection Committee, Arizona Center for Medieval and Renaissance Studies, Arizona State University, Tempe, September, 2007</w:t>
      </w:r>
    </w:p>
    <w:p w:rsidR="002E6413" w:rsidRDefault="002E6413" w:rsidP="001B3476">
      <w:pPr>
        <w:spacing w:after="120"/>
        <w:ind w:left="360" w:hanging="360"/>
      </w:pPr>
      <w:r>
        <w:t>Member, Medieval Sound Landscapes research project (</w:t>
      </w:r>
      <w:r w:rsidRPr="002E6413">
        <w:t>Paisajes sonoros medievales</w:t>
      </w:r>
      <w:r>
        <w:t xml:space="preserve">), </w:t>
      </w:r>
      <w:r w:rsidRPr="001B3476">
        <w:rPr>
          <w:color w:val="000000"/>
        </w:rPr>
        <w:t>The Medieval Research and Study Group (GIEM) at the National University of Mar del Plata</w:t>
      </w:r>
      <w:r>
        <w:rPr>
          <w:color w:val="000000"/>
        </w:rPr>
        <w:t>, Argentina, 2017–2018.</w:t>
      </w:r>
    </w:p>
    <w:p w:rsidR="001B3476" w:rsidRPr="001B3476" w:rsidRDefault="001B3476" w:rsidP="001B3476">
      <w:pPr>
        <w:spacing w:after="120"/>
        <w:ind w:left="360" w:hanging="360"/>
      </w:pPr>
      <w:r w:rsidRPr="001B3476">
        <w:t>Member, Advisory Board (</w:t>
      </w:r>
      <w:r w:rsidRPr="001B3476">
        <w:rPr>
          <w:color w:val="000000"/>
        </w:rPr>
        <w:t>Comité Científico)</w:t>
      </w:r>
      <w:r w:rsidRPr="001B3476">
        <w:t xml:space="preserve">, </w:t>
      </w:r>
      <w:r w:rsidRPr="001B3476">
        <w:rPr>
          <w:color w:val="000000"/>
        </w:rPr>
        <w:t>for the conference on “Sensory Approaches to the Medieval World,” The Medieval Research and Study Group (GIEM) at the National University of Mar del Plata</w:t>
      </w:r>
      <w:r>
        <w:rPr>
          <w:color w:val="000000"/>
        </w:rPr>
        <w:t>, Argentina, 2016–2017</w:t>
      </w:r>
      <w:r w:rsidR="002E6413">
        <w:rPr>
          <w:color w:val="000000"/>
        </w:rPr>
        <w:t>.</w:t>
      </w:r>
    </w:p>
    <w:p w:rsidR="0002129C" w:rsidRPr="00864342" w:rsidRDefault="0002129C" w:rsidP="00EA2774">
      <w:pPr>
        <w:pStyle w:val="BodyText"/>
        <w:ind w:left="360" w:hanging="360"/>
      </w:pPr>
      <w:r>
        <w:t xml:space="preserve">Consultant, </w:t>
      </w:r>
      <w:r w:rsidR="006A01D5">
        <w:t xml:space="preserve">Advisory meeting for </w:t>
      </w:r>
      <w:r>
        <w:t>“</w:t>
      </w:r>
      <w:r w:rsidR="006A01D5">
        <w:t xml:space="preserve">A Sense of Beauty: </w:t>
      </w:r>
      <w:r>
        <w:t xml:space="preserve">Medieval </w:t>
      </w:r>
      <w:r w:rsidR="006A01D5">
        <w:t xml:space="preserve">Art and the Five </w:t>
      </w:r>
      <w:r>
        <w:t xml:space="preserve">Senses,” </w:t>
      </w:r>
      <w:r w:rsidR="00D60CC4">
        <w:t xml:space="preserve">an </w:t>
      </w:r>
      <w:r w:rsidR="006A01D5">
        <w:t xml:space="preserve">exhibition at </w:t>
      </w:r>
      <w:r>
        <w:t>The Walters Art Museum, Baltimore, MD, June 13, 2014.</w:t>
      </w:r>
    </w:p>
    <w:p w:rsidR="00E65F43" w:rsidRPr="00864342" w:rsidRDefault="00E65F43" w:rsidP="00E65F43">
      <w:pPr>
        <w:pStyle w:val="BodyText"/>
        <w:ind w:left="360" w:hanging="360"/>
      </w:pPr>
      <w:r w:rsidRPr="00864342">
        <w:t>Outside Evaluator, Promotion</w:t>
      </w:r>
      <w:r w:rsidR="00160095" w:rsidRPr="00864342">
        <w:t xml:space="preserve"> and/or </w:t>
      </w:r>
      <w:r w:rsidR="00A00C59" w:rsidRPr="00864342">
        <w:t>Tenure</w:t>
      </w:r>
      <w:r w:rsidRPr="00864342">
        <w:t xml:space="preserve"> Review Process, </w:t>
      </w:r>
      <w:r w:rsidR="001A3291">
        <w:t xml:space="preserve">Department of English, Mississippi State University, September, 2016; </w:t>
      </w:r>
      <w:r w:rsidR="00455B37">
        <w:t xml:space="preserve">Department of English, University of Oklahoma, September, 2015; </w:t>
      </w:r>
      <w:r w:rsidR="009D2B19">
        <w:t xml:space="preserve">Department of History, University of California at Irvine, October, 2014; </w:t>
      </w:r>
      <w:r w:rsidR="00E85F01">
        <w:t xml:space="preserve">Department of English, University of North Texas, August, 2011; </w:t>
      </w:r>
      <w:r w:rsidR="008125CF" w:rsidRPr="00864342">
        <w:t xml:space="preserve">Department of English, University of Tennessee, Knoxville, October, 2010; </w:t>
      </w:r>
      <w:r w:rsidR="00A00C59" w:rsidRPr="00864342">
        <w:t xml:space="preserve">Department of English, University of New Mexico, October, 2009; </w:t>
      </w:r>
      <w:r w:rsidRPr="00864342">
        <w:t>Department of English, Mississippi State University, September, 2009; Department of English, Lehigh University, September, 2009; Department of English, Pomona College, June, 2006; Department of History, University of Alberta, September, 2004; Department of History, Whitman College, October, 2002; Department of English, Kent State University, September, 2000</w:t>
      </w:r>
    </w:p>
    <w:p w:rsidR="00B10647" w:rsidRPr="00864342" w:rsidRDefault="00B10647" w:rsidP="00B10647">
      <w:pPr>
        <w:pStyle w:val="BodyText"/>
        <w:ind w:left="360" w:hanging="360"/>
      </w:pPr>
      <w:r w:rsidRPr="00864342">
        <w:t>External examiner, PhD Dissertation, Centre for Medieval Studies, University of Toronto, September, 2009; Medieval Studies Program, University of Ottawa, April, 1994</w:t>
      </w:r>
    </w:p>
    <w:p w:rsidR="002421E8" w:rsidRPr="00864342" w:rsidRDefault="008D1D99">
      <w:pPr>
        <w:pStyle w:val="BodyText"/>
        <w:ind w:left="360" w:hanging="360"/>
      </w:pPr>
      <w:r w:rsidRPr="00864342">
        <w:t xml:space="preserve">Doctoral </w:t>
      </w:r>
      <w:r w:rsidR="002421E8" w:rsidRPr="00864342">
        <w:t xml:space="preserve">Thesis Proposal Evaluator, Department of Medieval Studies, </w:t>
      </w:r>
      <w:smartTag w:uri="urn:schemas-microsoft-com:office:smarttags" w:element="place">
        <w:smartTag w:uri="urn:schemas-microsoft-com:office:smarttags" w:element="PlaceName">
          <w:r w:rsidR="002421E8" w:rsidRPr="00864342">
            <w:t>Central</w:t>
          </w:r>
        </w:smartTag>
        <w:r w:rsidR="002421E8" w:rsidRPr="00864342">
          <w:t xml:space="preserve"> </w:t>
        </w:r>
        <w:smartTag w:uri="urn:schemas-microsoft-com:office:smarttags" w:element="PlaceName">
          <w:r w:rsidR="002421E8" w:rsidRPr="00864342">
            <w:t>European</w:t>
          </w:r>
        </w:smartTag>
        <w:r w:rsidR="002421E8" w:rsidRPr="00864342">
          <w:t xml:space="preserve"> </w:t>
        </w:r>
        <w:smartTag w:uri="urn:schemas-microsoft-com:office:smarttags" w:element="PlaceType">
          <w:r w:rsidR="002421E8" w:rsidRPr="00864342">
            <w:t>University</w:t>
          </w:r>
        </w:smartTag>
      </w:smartTag>
      <w:r w:rsidR="002421E8" w:rsidRPr="00864342">
        <w:t>, June, 200</w:t>
      </w:r>
      <w:r w:rsidR="000A5A7F" w:rsidRPr="00864342">
        <w:t>6</w:t>
      </w:r>
    </w:p>
    <w:p w:rsidR="00BF3959" w:rsidRDefault="00BF3959" w:rsidP="00BF3959">
      <w:pPr>
        <w:pStyle w:val="BodyText"/>
        <w:ind w:left="360" w:hanging="360"/>
      </w:pPr>
      <w:r w:rsidRPr="00864342">
        <w:t xml:space="preserve">Member, </w:t>
      </w:r>
      <w:r w:rsidR="008311F6" w:rsidRPr="00864342">
        <w:t xml:space="preserve">Editorial Board </w:t>
      </w:r>
      <w:r w:rsidR="008311F6" w:rsidRPr="001B3476">
        <w:t>(</w:t>
      </w:r>
      <w:r w:rsidR="008311F6" w:rsidRPr="001B3476">
        <w:rPr>
          <w:color w:val="000000"/>
        </w:rPr>
        <w:t>Comité Científico)</w:t>
      </w:r>
      <w:r w:rsidR="008311F6">
        <w:t xml:space="preserve"> </w:t>
      </w:r>
      <w:r w:rsidR="008311F6" w:rsidRPr="00864342">
        <w:t xml:space="preserve">of </w:t>
      </w:r>
      <w:r w:rsidR="008311F6" w:rsidRPr="007F52D1">
        <w:rPr>
          <w:i/>
        </w:rPr>
        <w:t>Cuadernos Medievales</w:t>
      </w:r>
      <w:r w:rsidR="008311F6">
        <w:t xml:space="preserve">, </w:t>
      </w:r>
      <w:r w:rsidR="008311F6" w:rsidRPr="001B3476">
        <w:rPr>
          <w:color w:val="000000"/>
        </w:rPr>
        <w:t>National University of Mar del Plata</w:t>
      </w:r>
      <w:r w:rsidR="008311F6">
        <w:rPr>
          <w:color w:val="000000"/>
        </w:rPr>
        <w:t>, Argentina, 2016–present;</w:t>
      </w:r>
      <w:r w:rsidR="008311F6" w:rsidRPr="00864342">
        <w:t xml:space="preserve"> </w:t>
      </w:r>
      <w:r w:rsidR="00E77218" w:rsidRPr="00864342">
        <w:rPr>
          <w:i/>
        </w:rPr>
        <w:t>Studies in Medieval and Renaissance History</w:t>
      </w:r>
      <w:r w:rsidR="00E77218" w:rsidRPr="00864342">
        <w:t>, 2009–</w:t>
      </w:r>
      <w:r w:rsidR="00334E51">
        <w:t>present</w:t>
      </w:r>
      <w:r w:rsidR="00E77218" w:rsidRPr="00864342">
        <w:t xml:space="preserve">; </w:t>
      </w:r>
      <w:r w:rsidR="00BA2984" w:rsidRPr="00864342">
        <w:rPr>
          <w:i/>
        </w:rPr>
        <w:t>Gawain Poet Studies</w:t>
      </w:r>
      <w:r w:rsidR="00BA2984" w:rsidRPr="00864342">
        <w:t>, 2010–</w:t>
      </w:r>
      <w:r w:rsidR="00EA384A">
        <w:t>2012</w:t>
      </w:r>
      <w:r w:rsidR="00BA2984" w:rsidRPr="00864342">
        <w:t>;</w:t>
      </w:r>
      <w:r w:rsidR="00BA2984" w:rsidRPr="00864342">
        <w:rPr>
          <w:i/>
        </w:rPr>
        <w:t xml:space="preserve"> </w:t>
      </w:r>
      <w:r w:rsidRPr="00864342">
        <w:rPr>
          <w:i/>
          <w:iCs/>
        </w:rPr>
        <w:t>Arthuriana</w:t>
      </w:r>
      <w:r w:rsidRPr="00864342">
        <w:t xml:space="preserve">, journal of the </w:t>
      </w:r>
      <w:r w:rsidR="00F86A27">
        <w:t>International Arthurian Society–</w:t>
      </w:r>
      <w:r w:rsidRPr="00864342">
        <w:t>North American Branch, 1997–2000</w:t>
      </w:r>
    </w:p>
    <w:p w:rsidR="00EE72AB" w:rsidRPr="00864342" w:rsidRDefault="00EE72AB">
      <w:pPr>
        <w:pStyle w:val="BodyText"/>
        <w:ind w:left="360" w:hanging="360"/>
      </w:pPr>
      <w:r w:rsidRPr="00864342">
        <w:lastRenderedPageBreak/>
        <w:t xml:space="preserve">Manuscript Evaluator for </w:t>
      </w:r>
      <w:r w:rsidR="006A6485" w:rsidRPr="00864342">
        <w:t xml:space="preserve">the </w:t>
      </w:r>
      <w:r w:rsidR="006A6485">
        <w:t xml:space="preserve">University of Illinois Press, October, 2016; February, 2011; </w:t>
      </w:r>
      <w:r w:rsidR="00A00B64">
        <w:t xml:space="preserve">Palgrave Macmillan, November, 2015; </w:t>
      </w:r>
      <w:r w:rsidR="00D47BC9">
        <w:t xml:space="preserve">Wiley-Blackwell, May, 2015 (book submission proposal); </w:t>
      </w:r>
      <w:r w:rsidR="00EA2774">
        <w:t xml:space="preserve">the </w:t>
      </w:r>
      <w:r w:rsidR="009E5F5F">
        <w:t xml:space="preserve">University of Pennsylvania Press, November, 2013; </w:t>
      </w:r>
      <w:r w:rsidR="00E77218">
        <w:t xml:space="preserve">Boydell and Brewer, </w:t>
      </w:r>
      <w:r w:rsidR="00D348EA">
        <w:t>January, 2013,</w:t>
      </w:r>
      <w:r w:rsidR="00702558">
        <w:t xml:space="preserve"> </w:t>
      </w:r>
      <w:r w:rsidR="00E77218">
        <w:t>August, 2012 (</w:t>
      </w:r>
      <w:r w:rsidR="00702558">
        <w:t xml:space="preserve">book </w:t>
      </w:r>
      <w:r w:rsidR="00E77218">
        <w:t>submission proposal</w:t>
      </w:r>
      <w:r w:rsidR="00702558">
        <w:t>s</w:t>
      </w:r>
      <w:r w:rsidR="00E77218">
        <w:t xml:space="preserve">); </w:t>
      </w:r>
      <w:r w:rsidR="00EA2774">
        <w:t xml:space="preserve">the </w:t>
      </w:r>
      <w:r w:rsidR="007E607E" w:rsidRPr="00864342">
        <w:t xml:space="preserve">University of Notre Dame Press, October, 2010; </w:t>
      </w:r>
      <w:r w:rsidR="008F376D" w:rsidRPr="00864342">
        <w:t xml:space="preserve">Brill Publishers, </w:t>
      </w:r>
      <w:r w:rsidR="007E607E" w:rsidRPr="00864342">
        <w:t xml:space="preserve">June, 2010, </w:t>
      </w:r>
      <w:r w:rsidR="008F376D" w:rsidRPr="00864342">
        <w:t xml:space="preserve">February, 2010; </w:t>
      </w:r>
      <w:r w:rsidR="004A7B19" w:rsidRPr="00864342">
        <w:t xml:space="preserve">Yale University Press, June, 2009; </w:t>
      </w:r>
      <w:r w:rsidR="0019367B" w:rsidRPr="00864342">
        <w:t>T</w:t>
      </w:r>
      <w:r w:rsidRPr="00864342">
        <w:t xml:space="preserve">he </w:t>
      </w:r>
      <w:r w:rsidR="001609CC" w:rsidRPr="00864342">
        <w:t>American Philosop</w:t>
      </w:r>
      <w:r w:rsidR="00D348EA">
        <w:t>hical Society, Philadelphia, PA,</w:t>
      </w:r>
      <w:r w:rsidR="001609CC" w:rsidRPr="00864342">
        <w:t xml:space="preserve"> </w:t>
      </w:r>
      <w:r w:rsidR="00964C76" w:rsidRPr="00864342">
        <w:t>March</w:t>
      </w:r>
      <w:r w:rsidR="00C33BEC" w:rsidRPr="00864342">
        <w:t xml:space="preserve">, 2009, </w:t>
      </w:r>
      <w:r w:rsidR="001609CC" w:rsidRPr="00864342">
        <w:t xml:space="preserve">February, 2007, September, 2004, August, 1999; </w:t>
      </w:r>
      <w:r w:rsidR="00D51068" w:rsidRPr="00864342">
        <w:t>Medieval</w:t>
      </w:r>
      <w:r w:rsidR="00D348EA">
        <w:t xml:space="preserve"> Institute Press, Kalamazoo, MI,</w:t>
      </w:r>
      <w:r w:rsidR="00D51068" w:rsidRPr="00864342">
        <w:t xml:space="preserve"> </w:t>
      </w:r>
      <w:r w:rsidR="001609CC" w:rsidRPr="00864342">
        <w:t>June, 2005,</w:t>
      </w:r>
      <w:r w:rsidR="00041D9B" w:rsidRPr="00864342">
        <w:t xml:space="preserve"> </w:t>
      </w:r>
      <w:r w:rsidR="00D51068" w:rsidRPr="00864342">
        <w:t xml:space="preserve">October, 2004; </w:t>
      </w:r>
      <w:r w:rsidRPr="00864342">
        <w:t>Pontifical Institute of Mediaeval</w:t>
      </w:r>
      <w:r w:rsidR="00D348EA">
        <w:t xml:space="preserve"> Studies, Toronto, Canada,</w:t>
      </w:r>
      <w:r w:rsidRPr="00864342">
        <w:t xml:space="preserve"> March, 2001</w:t>
      </w:r>
      <w:r w:rsidR="00BC742C" w:rsidRPr="00864342">
        <w:t xml:space="preserve"> </w:t>
      </w:r>
    </w:p>
    <w:p w:rsidR="008C56E1" w:rsidRPr="00864342" w:rsidRDefault="008C56E1">
      <w:pPr>
        <w:pStyle w:val="BodyText"/>
        <w:ind w:left="360" w:hanging="360"/>
      </w:pPr>
      <w:r w:rsidRPr="00864342">
        <w:t xml:space="preserve">Manuscript Evaluator for </w:t>
      </w:r>
      <w:r w:rsidR="001C3018" w:rsidRPr="001C3018">
        <w:rPr>
          <w:i/>
        </w:rPr>
        <w:t>The American Historical Review</w:t>
      </w:r>
      <w:r w:rsidR="001C3018">
        <w:t xml:space="preserve">, 2017; </w:t>
      </w:r>
      <w:r w:rsidR="009D2B19" w:rsidRPr="00864342">
        <w:rPr>
          <w:i/>
        </w:rPr>
        <w:t>Yearbook of Langland Studies</w:t>
      </w:r>
      <w:r w:rsidR="009D2B19">
        <w:t>,</w:t>
      </w:r>
      <w:r w:rsidR="009D2B19" w:rsidRPr="00864342">
        <w:t xml:space="preserve"> </w:t>
      </w:r>
      <w:r w:rsidR="009D2B19">
        <w:t xml:space="preserve">2014, </w:t>
      </w:r>
      <w:r w:rsidR="009D2B19" w:rsidRPr="00864342">
        <w:t>2008</w:t>
      </w:r>
      <w:r w:rsidR="009D2B19">
        <w:t>;</w:t>
      </w:r>
      <w:r w:rsidR="009D2B19" w:rsidRPr="00864342">
        <w:t xml:space="preserve"> </w:t>
      </w:r>
      <w:r w:rsidR="009E5F5F" w:rsidRPr="009E5F5F">
        <w:rPr>
          <w:i/>
        </w:rPr>
        <w:t>Florilegium</w:t>
      </w:r>
      <w:r w:rsidR="009E5F5F">
        <w:t xml:space="preserve">, 2013; </w:t>
      </w:r>
      <w:r w:rsidR="006B6C53" w:rsidRPr="006B6C53">
        <w:rPr>
          <w:i/>
        </w:rPr>
        <w:t>Medium Ævum</w:t>
      </w:r>
      <w:r w:rsidR="006B6C53">
        <w:t xml:space="preserve">, 2013; </w:t>
      </w:r>
      <w:r w:rsidR="003315A8" w:rsidRPr="003315A8">
        <w:rPr>
          <w:i/>
        </w:rPr>
        <w:t>Studies in the Age of Chaucer</w:t>
      </w:r>
      <w:r w:rsidR="003315A8">
        <w:t xml:space="preserve">, 2012; </w:t>
      </w:r>
      <w:r w:rsidR="004805E7" w:rsidRPr="004805E7">
        <w:rPr>
          <w:i/>
        </w:rPr>
        <w:t>Viator</w:t>
      </w:r>
      <w:r w:rsidR="004805E7">
        <w:t xml:space="preserve">, 2012; </w:t>
      </w:r>
      <w:r w:rsidR="00E85F01" w:rsidRPr="00E85F01">
        <w:rPr>
          <w:i/>
        </w:rPr>
        <w:t>Review of English Studies</w:t>
      </w:r>
      <w:r w:rsidR="00E85F01">
        <w:t xml:space="preserve">, 2011; </w:t>
      </w:r>
      <w:r w:rsidR="008F376D" w:rsidRPr="00864342">
        <w:rPr>
          <w:i/>
        </w:rPr>
        <w:t>Studies in Medieval and Renaissance History</w:t>
      </w:r>
      <w:r w:rsidR="00CD49BF">
        <w:t>,</w:t>
      </w:r>
      <w:r w:rsidR="008F376D" w:rsidRPr="00864342">
        <w:t xml:space="preserve"> 2010, 2007;</w:t>
      </w:r>
      <w:r w:rsidR="008F376D" w:rsidRPr="00864342">
        <w:rPr>
          <w:i/>
        </w:rPr>
        <w:t xml:space="preserve"> </w:t>
      </w:r>
      <w:r w:rsidR="00AA7452" w:rsidRPr="00864342">
        <w:rPr>
          <w:i/>
        </w:rPr>
        <w:t>Modern Philology</w:t>
      </w:r>
      <w:r w:rsidR="00CD49BF">
        <w:t>,</w:t>
      </w:r>
      <w:r w:rsidR="00AA7452" w:rsidRPr="00864342">
        <w:t xml:space="preserve"> 2009; </w:t>
      </w:r>
      <w:r w:rsidR="00A139A3" w:rsidRPr="00864342">
        <w:rPr>
          <w:i/>
        </w:rPr>
        <w:t>The Chaucer Review</w:t>
      </w:r>
      <w:r w:rsidR="004805E7">
        <w:t>,</w:t>
      </w:r>
      <w:r w:rsidR="00A139A3" w:rsidRPr="00864342">
        <w:t xml:space="preserve"> </w:t>
      </w:r>
      <w:r w:rsidR="00FF63D7" w:rsidRPr="00864342">
        <w:t>2008</w:t>
      </w:r>
      <w:r w:rsidR="00E022E8">
        <w:t>–</w:t>
      </w:r>
      <w:r w:rsidR="00FF63D7" w:rsidRPr="00864342">
        <w:t>2009, 2005</w:t>
      </w:r>
      <w:r w:rsidR="00E022E8">
        <w:t>–</w:t>
      </w:r>
      <w:r w:rsidR="00FF63D7" w:rsidRPr="00864342">
        <w:t>2006</w:t>
      </w:r>
      <w:r w:rsidR="00A139A3" w:rsidRPr="00864342">
        <w:t xml:space="preserve"> 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Reader, </w:t>
      </w:r>
      <w:r w:rsidR="007F069A" w:rsidRPr="00864342">
        <w:t>f</w:t>
      </w:r>
      <w:r w:rsidRPr="00864342">
        <w:t xml:space="preserve">ellowship </w:t>
      </w:r>
      <w:r w:rsidR="007F069A" w:rsidRPr="00864342">
        <w:t>a</w:t>
      </w:r>
      <w:r w:rsidRPr="00864342">
        <w:t xml:space="preserve">pplications </w:t>
      </w:r>
      <w:r w:rsidR="00160095" w:rsidRPr="00864342">
        <w:t>for</w:t>
      </w:r>
      <w:r w:rsidRPr="00864342">
        <w:t xml:space="preserve"> the National Humanities Center, 1999–</w:t>
      </w:r>
      <w:r w:rsidR="00284ADF" w:rsidRPr="00864342">
        <w:t>present</w:t>
      </w:r>
      <w:r w:rsidR="00160095" w:rsidRPr="00864342">
        <w:t xml:space="preserve">; </w:t>
      </w:r>
      <w:r w:rsidR="009E44AC">
        <w:t xml:space="preserve">the </w:t>
      </w:r>
      <w:r w:rsidR="009E44AC">
        <w:rPr>
          <w:lang w:val="fr-FR"/>
        </w:rPr>
        <w:t xml:space="preserve">Paris Institute for Advanced Studies, June, 2016; </w:t>
      </w:r>
      <w:r w:rsidR="007124D9">
        <w:t xml:space="preserve">the American Philosophical Society, </w:t>
      </w:r>
      <w:r w:rsidR="000C5788">
        <w:t xml:space="preserve">January, </w:t>
      </w:r>
      <w:r w:rsidR="007124D9">
        <w:t xml:space="preserve">2015; </w:t>
      </w:r>
      <w:r w:rsidR="00160095" w:rsidRPr="00864342">
        <w:t>The Leverhulme Trust (</w:t>
      </w:r>
      <w:r w:rsidR="008F43DC">
        <w:t>UK</w:t>
      </w:r>
      <w:r w:rsidR="00160095" w:rsidRPr="00864342">
        <w:t>), January, 2001; the Council for the Humanities of the Netherlands Organization for Scientific Research, October, 2000; Social Sciences and Research Council of Canada, April, 1996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Member, Program Committee, annual meeting of the Medieval Academy of America, </w:t>
      </w:r>
      <w:smartTag w:uri="urn:schemas-microsoft-com:office:smarttags" w:element="place">
        <w:smartTag w:uri="urn:schemas-microsoft-com:office:smarttags" w:element="City">
          <w:r w:rsidRPr="00864342">
            <w:t>Austin</w:t>
          </w:r>
        </w:smartTag>
        <w:r w:rsidRPr="00864342">
          <w:t xml:space="preserve">, </w:t>
        </w:r>
        <w:smartTag w:uri="urn:schemas-microsoft-com:office:smarttags" w:element="State">
          <w:r w:rsidRPr="00864342">
            <w:t>TX</w:t>
          </w:r>
        </w:smartTag>
      </w:smartTag>
      <w:r w:rsidRPr="00864342">
        <w:t>, April 13</w:t>
      </w:r>
      <w:r w:rsidR="00E022E8">
        <w:t>–</w:t>
      </w:r>
      <w:r w:rsidRPr="00864342">
        <w:t>15, 2000</w:t>
      </w:r>
    </w:p>
    <w:p w:rsidR="00EE72AB" w:rsidRPr="00864342" w:rsidRDefault="00A84933">
      <w:pPr>
        <w:pStyle w:val="BodyText"/>
        <w:ind w:left="360" w:hanging="360"/>
      </w:pPr>
      <w:r w:rsidRPr="00864342">
        <w:t>Organizer, session</w:t>
      </w:r>
      <w:r>
        <w:t>s</w:t>
      </w:r>
      <w:r w:rsidRPr="00864342">
        <w:t xml:space="preserve"> on </w:t>
      </w:r>
      <w:r>
        <w:t xml:space="preserve">“The Sensuous Body” [co-organizer with Larry Scanlon] and “Sweetness: The Possibilities of Pleasure” [co-organizer with Peggy Knapp and Jessica Rosenfeld], </w:t>
      </w:r>
      <w:r w:rsidRPr="00864342">
        <w:t>bi</w:t>
      </w:r>
      <w:r>
        <w:t>e</w:t>
      </w:r>
      <w:r w:rsidRPr="00864342">
        <w:t>nn</w:t>
      </w:r>
      <w:r>
        <w:t>i</w:t>
      </w:r>
      <w:r w:rsidRPr="00864342">
        <w:t xml:space="preserve">al conference of The New Chaucer Society, </w:t>
      </w:r>
      <w:r>
        <w:t>London, July 10</w:t>
      </w:r>
      <w:r w:rsidR="00E022E8">
        <w:t>–</w:t>
      </w:r>
      <w:r>
        <w:t xml:space="preserve">15, 2016; </w:t>
      </w:r>
      <w:r w:rsidR="00711A6F">
        <w:t xml:space="preserve">two sessions on </w:t>
      </w:r>
      <w:r w:rsidR="00B64008">
        <w:t xml:space="preserve">“Edification of the Senses,” biennial </w:t>
      </w:r>
      <w:r w:rsidR="00B64008" w:rsidRPr="00864342">
        <w:t xml:space="preserve">conference of The New Chaucer Society, </w:t>
      </w:r>
      <w:r w:rsidR="00B64008">
        <w:t>Reykjavik, Iceland, July 16</w:t>
      </w:r>
      <w:r w:rsidR="00E022E8">
        <w:t>–</w:t>
      </w:r>
      <w:r w:rsidR="00B64008">
        <w:t xml:space="preserve">20, 2014 [co-organizer with Larry Scanlon]; </w:t>
      </w:r>
      <w:r w:rsidR="002D7CC5">
        <w:t>“</w:t>
      </w:r>
      <w:r w:rsidR="00932DAA" w:rsidRPr="00A206C8">
        <w:t>William Peraldus</w:t>
      </w:r>
      <w:r w:rsidR="002D7CC5">
        <w:t>’</w:t>
      </w:r>
      <w:r w:rsidR="00932DAA" w:rsidRPr="00A206C8">
        <w:t xml:space="preserve"> </w:t>
      </w:r>
      <w:r w:rsidR="00932DAA" w:rsidRPr="00A206C8">
        <w:rPr>
          <w:i/>
        </w:rPr>
        <w:t>Summa on the Vices and Virtues</w:t>
      </w:r>
      <w:r w:rsidR="00932DAA" w:rsidRPr="00A206C8">
        <w:t xml:space="preserve"> and the Foundations of Chaucerian Ethics</w:t>
      </w:r>
      <w:r w:rsidR="002B383B">
        <w:t>,</w:t>
      </w:r>
      <w:r w:rsidR="002D7CC5">
        <w:t>”</w:t>
      </w:r>
      <w:r w:rsidR="00932DAA">
        <w:t xml:space="preserve"> </w:t>
      </w:r>
      <w:r w:rsidR="00932DAA" w:rsidRPr="00864342">
        <w:t>bi</w:t>
      </w:r>
      <w:r w:rsidR="00932DAA">
        <w:t>e</w:t>
      </w:r>
      <w:r w:rsidR="00932DAA" w:rsidRPr="00864342">
        <w:t>nn</w:t>
      </w:r>
      <w:r w:rsidR="00932DAA">
        <w:t>i</w:t>
      </w:r>
      <w:r w:rsidR="00932DAA" w:rsidRPr="00864342">
        <w:t xml:space="preserve">al conference of The New Chaucer Society, </w:t>
      </w:r>
      <w:r w:rsidR="00932DAA">
        <w:t>Por</w:t>
      </w:r>
      <w:r w:rsidR="002B383B">
        <w:t>t</w:t>
      </w:r>
      <w:r w:rsidR="00932DAA">
        <w:t>land, OR, July 23</w:t>
      </w:r>
      <w:r w:rsidR="00E022E8">
        <w:t>–</w:t>
      </w:r>
      <w:r w:rsidR="00932DAA">
        <w:t>26, 2012</w:t>
      </w:r>
      <w:r w:rsidR="002B383B">
        <w:t xml:space="preserve"> [co-organizer with Larry Scanlon]</w:t>
      </w:r>
      <w:r w:rsidR="00932DAA">
        <w:t xml:space="preserve">; </w:t>
      </w:r>
      <w:r w:rsidR="002D7CC5">
        <w:t>“</w:t>
      </w:r>
      <w:r w:rsidR="00584C22" w:rsidRPr="00864342">
        <w:t>The Natural World of Scholasticism: Paris in the Thirteenth Century,</w:t>
      </w:r>
      <w:r w:rsidR="002D7CC5">
        <w:t>”</w:t>
      </w:r>
      <w:r w:rsidR="00584C22" w:rsidRPr="00864342">
        <w:t xml:space="preserve"> 16</w:t>
      </w:r>
      <w:r w:rsidR="00584C22" w:rsidRPr="00864342">
        <w:rPr>
          <w:vertAlign w:val="superscript"/>
        </w:rPr>
        <w:t>th</w:t>
      </w:r>
      <w:r w:rsidR="00584C22" w:rsidRPr="00864342">
        <w:t xml:space="preserve"> Annual ACMRS Conference, Tempe, AZ, February 11</w:t>
      </w:r>
      <w:r w:rsidR="00E022E8">
        <w:t>–</w:t>
      </w:r>
      <w:r w:rsidR="00584C22" w:rsidRPr="00864342">
        <w:t xml:space="preserve">13, 2010; two sessions on </w:t>
      </w:r>
      <w:r w:rsidR="002D7CC5">
        <w:t>“</w:t>
      </w:r>
      <w:r w:rsidR="00125D88" w:rsidRPr="00864342">
        <w:t>Tasting and Seeing: Pleasures and Dangers of the Mouth and Eye</w:t>
      </w:r>
      <w:r w:rsidR="002D7CC5">
        <w:t>”</w:t>
      </w:r>
      <w:r w:rsidR="00584C22" w:rsidRPr="00864342">
        <w:t xml:space="preserve"> and </w:t>
      </w:r>
      <w:r w:rsidR="002D7CC5">
        <w:t>“</w:t>
      </w:r>
      <w:r w:rsidR="00584C22" w:rsidRPr="00864342">
        <w:t>Vision, Visions, and Gendered Identities,</w:t>
      </w:r>
      <w:r w:rsidR="002D7CC5">
        <w:t>”</w:t>
      </w:r>
      <w:r w:rsidR="00584C22" w:rsidRPr="00864342">
        <w:t xml:space="preserve"> 15</w:t>
      </w:r>
      <w:r w:rsidR="00584C22" w:rsidRPr="00864342">
        <w:rPr>
          <w:vertAlign w:val="superscript"/>
        </w:rPr>
        <w:t>th</w:t>
      </w:r>
      <w:r w:rsidR="00584C22" w:rsidRPr="00864342">
        <w:t xml:space="preserve"> Annual ACMRS Conference, Tempe, AZ, February 12</w:t>
      </w:r>
      <w:r w:rsidR="00E022E8">
        <w:t>–</w:t>
      </w:r>
      <w:r w:rsidR="00584C22" w:rsidRPr="00864342">
        <w:t xml:space="preserve">14, 2009; </w:t>
      </w:r>
      <w:r w:rsidR="004F2A68" w:rsidRPr="00864342">
        <w:t xml:space="preserve">session on </w:t>
      </w:r>
      <w:r w:rsidR="002D7CC5">
        <w:t>“</w:t>
      </w:r>
      <w:r w:rsidR="009A300B" w:rsidRPr="00864342">
        <w:t>The Seven Deadly Sins as Cultural Constructions in the Middle Ages,</w:t>
      </w:r>
      <w:r w:rsidR="002D7CC5">
        <w:t>”</w:t>
      </w:r>
      <w:r w:rsidR="009A300B" w:rsidRPr="00864342">
        <w:t xml:space="preserve"> 42</w:t>
      </w:r>
      <w:r w:rsidR="009A300B" w:rsidRPr="00864342">
        <w:rPr>
          <w:vertAlign w:val="superscript"/>
        </w:rPr>
        <w:t>nd</w:t>
      </w:r>
      <w:r w:rsidR="009A300B" w:rsidRPr="00864342">
        <w:t xml:space="preserve"> International Congress on Medieval Studies at Western Michigan University, Kalamazoo, MI, May, 2007; </w:t>
      </w:r>
      <w:r w:rsidR="00971970" w:rsidRPr="00864342">
        <w:t xml:space="preserve">session on </w:t>
      </w:r>
      <w:r w:rsidR="002D7CC5">
        <w:t>“</w:t>
      </w:r>
      <w:r w:rsidR="004F2A68" w:rsidRPr="00864342">
        <w:t>Constructing Morality in Late-Medieval England,</w:t>
      </w:r>
      <w:r w:rsidR="002D7CC5">
        <w:t>”</w:t>
      </w:r>
      <w:r w:rsidR="004F2A68" w:rsidRPr="00864342">
        <w:t xml:space="preserve"> bi</w:t>
      </w:r>
      <w:r w:rsidR="00E71569">
        <w:t>e</w:t>
      </w:r>
      <w:r w:rsidR="004F2A68" w:rsidRPr="00864342">
        <w:t>nn</w:t>
      </w:r>
      <w:r w:rsidR="00E71569">
        <w:t>i</w:t>
      </w:r>
      <w:r w:rsidR="004F2A68" w:rsidRPr="00864342">
        <w:t xml:space="preserve">al conference of </w:t>
      </w:r>
      <w:r w:rsidR="006678AB" w:rsidRPr="00864342">
        <w:t>T</w:t>
      </w:r>
      <w:r w:rsidR="004F2A68" w:rsidRPr="00864342">
        <w:t xml:space="preserve">he New Chaucer Society, New York, NY, July, 2006; </w:t>
      </w:r>
      <w:r w:rsidR="00EE72AB" w:rsidRPr="00864342">
        <w:t xml:space="preserve">session on </w:t>
      </w:r>
      <w:r w:rsidR="002D7CC5">
        <w:t>“</w:t>
      </w:r>
      <w:r w:rsidR="008A5304" w:rsidRPr="00864342">
        <w:t>Opening the Borders of (Im)morality: Vices as Virtues, Virtues as Vices,</w:t>
      </w:r>
      <w:r w:rsidR="002D7CC5">
        <w:t>”</w:t>
      </w:r>
      <w:r w:rsidR="008A5304" w:rsidRPr="00864342">
        <w:t xml:space="preserve"> annual meeting of the Medieval Academy of America, Miami Beach, FL, March 31</w:t>
      </w:r>
      <w:r w:rsidR="00E022E8">
        <w:t>–</w:t>
      </w:r>
      <w:r w:rsidR="008A5304" w:rsidRPr="00864342">
        <w:t xml:space="preserve">April 2, 2005; </w:t>
      </w:r>
      <w:r w:rsidR="00A12888" w:rsidRPr="00864342">
        <w:t xml:space="preserve">three sessions on </w:t>
      </w:r>
      <w:r w:rsidR="002D7CC5">
        <w:t>“</w:t>
      </w:r>
      <w:r w:rsidR="00A12888" w:rsidRPr="00864342">
        <w:t>The Vices as Cultural Constructions,</w:t>
      </w:r>
      <w:r w:rsidR="002D7CC5">
        <w:t>”</w:t>
      </w:r>
      <w:r w:rsidR="00A12888" w:rsidRPr="00864342">
        <w:t xml:space="preserve"> 40</w:t>
      </w:r>
      <w:r w:rsidR="00A12888" w:rsidRPr="00864342">
        <w:rPr>
          <w:vertAlign w:val="superscript"/>
        </w:rPr>
        <w:t>th</w:t>
      </w:r>
      <w:r w:rsidR="00A12888" w:rsidRPr="00864342">
        <w:t xml:space="preserve"> International Congress on Medieval Studies at Western Michigan University, Kalamazoo, MI, May, 2005; </w:t>
      </w:r>
      <w:r w:rsidR="004F2A68" w:rsidRPr="00864342">
        <w:t xml:space="preserve">session on </w:t>
      </w:r>
      <w:r w:rsidR="002D7CC5">
        <w:t>“</w:t>
      </w:r>
      <w:r w:rsidR="004F2A68" w:rsidRPr="00864342">
        <w:t>Moral Chaucer,</w:t>
      </w:r>
      <w:r w:rsidR="002D7CC5">
        <w:t>”</w:t>
      </w:r>
      <w:r w:rsidR="004F2A68" w:rsidRPr="00864342">
        <w:t xml:space="preserve"> MLA Convention, Philadelphia, PA, December 27</w:t>
      </w:r>
      <w:r w:rsidR="00E022E8">
        <w:t>–</w:t>
      </w:r>
      <w:r w:rsidR="004F2A68" w:rsidRPr="00864342">
        <w:t xml:space="preserve">December 30, 2004; </w:t>
      </w:r>
      <w:r w:rsidR="002D7CC5">
        <w:t>“</w:t>
      </w:r>
      <w:r w:rsidR="00EE72AB" w:rsidRPr="00864342">
        <w:t>The Vices and the Borders of Morality,</w:t>
      </w:r>
      <w:r w:rsidR="002D7CC5">
        <w:t>”</w:t>
      </w:r>
      <w:r w:rsidR="00EE72AB" w:rsidRPr="00864342">
        <w:t xml:space="preserve"> annual meeting of the Medieval Academy of America, Austin, TX, April 13</w:t>
      </w:r>
      <w:r w:rsidR="00E022E8">
        <w:t>–</w:t>
      </w:r>
      <w:r w:rsidR="00EE72AB" w:rsidRPr="00864342">
        <w:t>15, 2000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Participant, </w:t>
      </w:r>
      <w:r w:rsidR="002D7CC5">
        <w:t>“</w:t>
      </w:r>
      <w:r w:rsidRPr="00864342">
        <w:t>Technology and Course Design in the Arts and Humanities,</w:t>
      </w:r>
      <w:r w:rsidR="002D7CC5">
        <w:t>”</w:t>
      </w:r>
      <w:r w:rsidRPr="00864342">
        <w:t xml:space="preserve"> ACS-Mellon Sponsored Project, </w:t>
      </w:r>
      <w:smartTag w:uri="urn:schemas-microsoft-com:office:smarttags" w:element="place">
        <w:smartTag w:uri="urn:schemas-microsoft-com:office:smarttags" w:element="PlaceName">
          <w:r w:rsidRPr="00864342">
            <w:t>Birmingham-Southern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College</w:t>
          </w:r>
        </w:smartTag>
      </w:smartTag>
      <w:r w:rsidRPr="00864342">
        <w:t>, June 21</w:t>
      </w:r>
      <w:r w:rsidR="00E022E8">
        <w:t>–</w:t>
      </w:r>
      <w:r w:rsidRPr="00864342">
        <w:t>25, 1998</w:t>
      </w:r>
    </w:p>
    <w:p w:rsidR="00607858" w:rsidRPr="00864342" w:rsidRDefault="00607858" w:rsidP="00607858">
      <w:pPr>
        <w:pStyle w:val="BodyText"/>
      </w:pPr>
      <w:r w:rsidRPr="00864342">
        <w:t>Faculty Advisor, Student Medieval and Renaissance Group, Trinity University, 1991–2007</w:t>
      </w:r>
    </w:p>
    <w:p w:rsidR="00607858" w:rsidRPr="00864342" w:rsidRDefault="00607858" w:rsidP="00607858">
      <w:pPr>
        <w:pStyle w:val="BodyText"/>
      </w:pPr>
      <w:r w:rsidRPr="00864342">
        <w:t>Director, Student Medieval Drama Group, Universität Augsburg, 1979–1980</w:t>
      </w:r>
    </w:p>
    <w:p w:rsidR="00EE72AB" w:rsidRPr="00864342" w:rsidRDefault="00EE72AB">
      <w:pPr>
        <w:pStyle w:val="Heading3"/>
        <w:spacing w:after="120"/>
        <w:rPr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Language Proficiencies</w:t>
      </w:r>
    </w:p>
    <w:p w:rsidR="00EE72AB" w:rsidRPr="00864342" w:rsidRDefault="00EE72AB">
      <w:pPr>
        <w:pStyle w:val="BodyText"/>
      </w:pPr>
      <w:r w:rsidRPr="00864342">
        <w:t xml:space="preserve">Hebrew </w:t>
      </w:r>
      <w:r w:rsidR="00DB51E6">
        <w:t>–</w:t>
      </w:r>
      <w:r w:rsidRPr="00864342">
        <w:t xml:space="preserve"> reading knowledge for </w:t>
      </w:r>
      <w:r w:rsidR="0036426D" w:rsidRPr="00864342">
        <w:t>scholarship</w:t>
      </w:r>
    </w:p>
    <w:p w:rsidR="00EE72AB" w:rsidRPr="00864342" w:rsidRDefault="00EE72AB">
      <w:pPr>
        <w:pStyle w:val="BodyText"/>
      </w:pPr>
      <w:r w:rsidRPr="00864342">
        <w:t xml:space="preserve">Ancient Greek </w:t>
      </w:r>
      <w:r w:rsidR="00DB51E6">
        <w:t>–</w:t>
      </w:r>
      <w:r w:rsidRPr="00864342">
        <w:t xml:space="preserve"> reading knowledge for scholarship</w:t>
      </w:r>
    </w:p>
    <w:p w:rsidR="00EE72AB" w:rsidRPr="00864342" w:rsidRDefault="00EE72AB">
      <w:pPr>
        <w:pStyle w:val="BodyText"/>
      </w:pPr>
      <w:r w:rsidRPr="00864342">
        <w:t xml:space="preserve">Latin </w:t>
      </w:r>
      <w:r w:rsidR="00DB51E6">
        <w:t>–</w:t>
      </w:r>
      <w:r w:rsidRPr="00864342">
        <w:t xml:space="preserve"> command necessary for editorial work</w:t>
      </w:r>
    </w:p>
    <w:p w:rsidR="00EE72AB" w:rsidRPr="00864342" w:rsidRDefault="00EE72AB">
      <w:pPr>
        <w:pStyle w:val="BodyText"/>
      </w:pPr>
      <w:r w:rsidRPr="00864342">
        <w:t xml:space="preserve">French </w:t>
      </w:r>
      <w:r w:rsidR="00DB51E6">
        <w:t>–</w:t>
      </w:r>
      <w:r w:rsidRPr="00864342">
        <w:t xml:space="preserve"> command of medieval stages, reading knowledge, some spoken fluency</w:t>
      </w:r>
    </w:p>
    <w:p w:rsidR="00EE72AB" w:rsidRPr="00864342" w:rsidRDefault="00EE72AB">
      <w:pPr>
        <w:pStyle w:val="BodyText"/>
      </w:pPr>
      <w:r w:rsidRPr="00864342">
        <w:t xml:space="preserve">Italian </w:t>
      </w:r>
      <w:r w:rsidR="00DB51E6">
        <w:t>–</w:t>
      </w:r>
      <w:r w:rsidRPr="00864342">
        <w:t xml:space="preserve"> reading knowledge for scholarship</w:t>
      </w:r>
    </w:p>
    <w:p w:rsidR="00EE72AB" w:rsidRPr="00864342" w:rsidRDefault="00EE72AB">
      <w:pPr>
        <w:pStyle w:val="BodyText"/>
      </w:pPr>
      <w:r w:rsidRPr="00864342">
        <w:t xml:space="preserve">Spanish </w:t>
      </w:r>
      <w:r w:rsidR="00DB51E6">
        <w:t>–</w:t>
      </w:r>
      <w:r w:rsidRPr="00864342">
        <w:t xml:space="preserve"> reading knowledge for scholarship</w:t>
      </w:r>
    </w:p>
    <w:p w:rsidR="00EE72AB" w:rsidRPr="00864342" w:rsidRDefault="00EE72AB">
      <w:pPr>
        <w:pStyle w:val="BodyText"/>
      </w:pPr>
      <w:r w:rsidRPr="00864342">
        <w:t xml:space="preserve">German </w:t>
      </w:r>
      <w:r w:rsidR="00DB51E6">
        <w:t>–</w:t>
      </w:r>
      <w:r w:rsidRPr="00864342">
        <w:t xml:space="preserve"> command of medieval stages, fluent in modern German</w:t>
      </w:r>
    </w:p>
    <w:p w:rsidR="00EE72AB" w:rsidRPr="00864342" w:rsidRDefault="00EE72AB">
      <w:pPr>
        <w:pStyle w:val="BodyText"/>
      </w:pPr>
      <w:r w:rsidRPr="00864342">
        <w:lastRenderedPageBreak/>
        <w:t xml:space="preserve">Welsh </w:t>
      </w:r>
      <w:r w:rsidR="00DB51E6">
        <w:t>–</w:t>
      </w:r>
      <w:r w:rsidRPr="00864342">
        <w:t xml:space="preserve"> reading knowledge for scholarship of medieval Welsh</w:t>
      </w:r>
    </w:p>
    <w:p w:rsidR="00607858" w:rsidRPr="00864342" w:rsidRDefault="00607858">
      <w:pPr>
        <w:pStyle w:val="Heading3"/>
        <w:rPr>
          <w:rFonts w:ascii="Tahoma" w:hAnsi="Tahoma" w:cs="Tahoma"/>
          <w:b/>
          <w:bCs/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Mentoring</w:t>
      </w:r>
    </w:p>
    <w:p w:rsidR="000F1520" w:rsidRPr="00864342" w:rsidRDefault="000F1520" w:rsidP="00607858">
      <w:pPr>
        <w:pStyle w:val="BodyText"/>
        <w:ind w:left="360" w:hanging="360"/>
      </w:pPr>
      <w:r w:rsidRPr="00864342">
        <w:t>Chair, PhD Dissertation Committee</w:t>
      </w:r>
      <w:r w:rsidR="00EA2774">
        <w:t>s</w:t>
      </w:r>
      <w:r w:rsidRPr="00864342">
        <w:t xml:space="preserve">, Department of English, </w:t>
      </w:r>
      <w:smartTag w:uri="urn:schemas-microsoft-com:office:smarttags" w:element="PlaceName">
        <w:r w:rsidRPr="00864342">
          <w:t>Arizona</w:t>
        </w:r>
      </w:smartTag>
      <w:r w:rsidRPr="00864342">
        <w:t xml:space="preserve"> </w:t>
      </w:r>
      <w:smartTag w:uri="urn:schemas-microsoft-com:office:smarttags" w:element="PlaceType">
        <w:r w:rsidRPr="00864342">
          <w:t>State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, </w:t>
      </w:r>
      <w:smartTag w:uri="urn:schemas-microsoft-com:office:smarttags" w:element="place">
        <w:smartTag w:uri="urn:schemas-microsoft-com:office:smarttags" w:element="City">
          <w:r w:rsidRPr="00864342">
            <w:t>Tempe</w:t>
          </w:r>
        </w:smartTag>
      </w:smartTag>
      <w:r w:rsidRPr="00864342">
        <w:t xml:space="preserve"> (in progress: </w:t>
      </w:r>
      <w:r w:rsidR="00CA2312">
        <w:t xml:space="preserve">Christa Mannen; </w:t>
      </w:r>
      <w:r w:rsidR="008A7F07">
        <w:t>Sunyoung Lee</w:t>
      </w:r>
      <w:r w:rsidR="008B2156">
        <w:t xml:space="preserve"> [comps: March, 2014]</w:t>
      </w:r>
      <w:r w:rsidR="008A7F07">
        <w:t>;</w:t>
      </w:r>
      <w:r w:rsidR="00B1211E">
        <w:t>)</w:t>
      </w:r>
      <w:r w:rsidR="00351723">
        <w:t>;</w:t>
      </w:r>
      <w:r w:rsidR="00651AA7">
        <w:t xml:space="preserve"> </w:t>
      </w:r>
      <w:r w:rsidR="00E20A9F">
        <w:t xml:space="preserve">completed: </w:t>
      </w:r>
      <w:r w:rsidR="000934DF">
        <w:t xml:space="preserve">Arthur Russell, September, 2016; </w:t>
      </w:r>
      <w:r w:rsidRPr="00864342">
        <w:t>Nathaniel Bump</w:t>
      </w:r>
      <w:r w:rsidR="00E20A9F">
        <w:t>,</w:t>
      </w:r>
      <w:r w:rsidR="00651AA7">
        <w:t xml:space="preserve"> </w:t>
      </w:r>
      <w:r w:rsidR="00E20A9F">
        <w:t>Novem</w:t>
      </w:r>
      <w:r w:rsidR="00D37B84">
        <w:t>ber, 201</w:t>
      </w:r>
      <w:r w:rsidR="00E20A9F">
        <w:t>5</w:t>
      </w:r>
    </w:p>
    <w:p w:rsidR="00607858" w:rsidRPr="00864342" w:rsidRDefault="00607858" w:rsidP="00607858">
      <w:pPr>
        <w:pStyle w:val="BodyText"/>
        <w:ind w:left="360" w:hanging="360"/>
      </w:pPr>
      <w:r w:rsidRPr="00864342">
        <w:t xml:space="preserve">Member, PhD Dissertation Committees, Department of English, </w:t>
      </w:r>
      <w:smartTag w:uri="urn:schemas-microsoft-com:office:smarttags" w:element="PlaceName">
        <w:r w:rsidRPr="00864342">
          <w:t>Arizona</w:t>
        </w:r>
      </w:smartTag>
      <w:r w:rsidRPr="00864342">
        <w:t xml:space="preserve"> </w:t>
      </w:r>
      <w:smartTag w:uri="urn:schemas-microsoft-com:office:smarttags" w:element="PlaceType">
        <w:r w:rsidRPr="00864342">
          <w:t>State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 xml:space="preserve">, </w:t>
      </w:r>
      <w:smartTag w:uri="urn:schemas-microsoft-com:office:smarttags" w:element="City">
        <w:smartTag w:uri="urn:schemas-microsoft-com:office:smarttags" w:element="place">
          <w:r w:rsidRPr="00864342">
            <w:t>Tempe</w:t>
          </w:r>
        </w:smartTag>
      </w:smartTag>
      <w:r w:rsidRPr="00864342">
        <w:t xml:space="preserve"> (</w:t>
      </w:r>
      <w:r w:rsidR="001B28B5" w:rsidRPr="00864342">
        <w:t xml:space="preserve">in progress: </w:t>
      </w:r>
      <w:r w:rsidR="00A00B64">
        <w:t xml:space="preserve">Jessica Brown [comps: April, 2015]; </w:t>
      </w:r>
      <w:r w:rsidR="001B28B5">
        <w:t>Benjamin Ambler [comps: March, 2014]</w:t>
      </w:r>
      <w:r w:rsidR="00B1211E">
        <w:t>)</w:t>
      </w:r>
      <w:r w:rsidR="001B28B5">
        <w:t xml:space="preserve">; </w:t>
      </w:r>
      <w:r w:rsidRPr="00864342">
        <w:t xml:space="preserve">completed: </w:t>
      </w:r>
      <w:r w:rsidR="00717C14">
        <w:t xml:space="preserve">Alaya Swann, March, 2014; </w:t>
      </w:r>
      <w:r w:rsidR="004F7880" w:rsidRPr="00864342">
        <w:t xml:space="preserve">William Bolton, </w:t>
      </w:r>
      <w:r w:rsidR="004F7880">
        <w:t xml:space="preserve">March, 2012; </w:t>
      </w:r>
      <w:r w:rsidR="006F5B0C" w:rsidRPr="00864342">
        <w:t>Bryan VanGinhoven</w:t>
      </w:r>
      <w:r w:rsidR="006F5B0C">
        <w:t xml:space="preserve">, February, 2012; </w:t>
      </w:r>
      <w:r w:rsidR="00092B78" w:rsidRPr="00864342">
        <w:t xml:space="preserve">Ryan Muckerheide, June, 2010; </w:t>
      </w:r>
      <w:r w:rsidR="001B28B5">
        <w:t>Darin Merrill, April, 2009</w:t>
      </w:r>
      <w:r w:rsidR="001A3291">
        <w:t>; Department of English, Purdue University (in progress: Ingrid A. Pierce</w:t>
      </w:r>
      <w:r w:rsidR="006C7220">
        <w:t xml:space="preserve"> [comps: April, 2015]</w:t>
      </w:r>
      <w:r w:rsidR="001A3291">
        <w:t>)</w:t>
      </w:r>
    </w:p>
    <w:p w:rsidR="00607858" w:rsidRPr="00864342" w:rsidRDefault="00607858" w:rsidP="00607858">
      <w:pPr>
        <w:pStyle w:val="BodyText"/>
        <w:ind w:left="360" w:hanging="360"/>
      </w:pPr>
      <w:r w:rsidRPr="00864342">
        <w:t>Chair, Master</w:t>
      </w:r>
      <w:r w:rsidR="002D7CC5">
        <w:t>’</w:t>
      </w:r>
      <w:r w:rsidRPr="00864342">
        <w:t>s Thesis Committees, Department of English, Arizona State University, Tempe</w:t>
      </w:r>
      <w:r w:rsidR="00B1211E">
        <w:t xml:space="preserve">, </w:t>
      </w:r>
      <w:r w:rsidRPr="00864342">
        <w:t xml:space="preserve">completed: </w:t>
      </w:r>
      <w:r w:rsidR="004A2A09" w:rsidRPr="00864342">
        <w:t>Rebecca Bostic [Master</w:t>
      </w:r>
      <w:r w:rsidR="002D7CC5">
        <w:t>’</w:t>
      </w:r>
      <w:r w:rsidR="004A2A09" w:rsidRPr="00864342">
        <w:t xml:space="preserve">s Project], December, 2010; </w:t>
      </w:r>
      <w:smartTag w:uri="urn:schemas-microsoft-com:office:smarttags" w:element="PersonName">
        <w:r w:rsidRPr="00864342">
          <w:t>Constance Trent</w:t>
        </w:r>
      </w:smartTag>
      <w:r w:rsidRPr="00864342">
        <w:t>, November, 2008</w:t>
      </w:r>
      <w:r w:rsidR="004A2A09" w:rsidRPr="00864342">
        <w:t>)</w:t>
      </w:r>
      <w:r w:rsidRPr="00864342">
        <w:t xml:space="preserve">; </w:t>
      </w:r>
      <w:r w:rsidR="00E85041" w:rsidRPr="00864342">
        <w:t>School</w:t>
      </w:r>
      <w:r w:rsidRPr="00864342">
        <w:t xml:space="preserve"> of </w:t>
      </w:r>
      <w:r w:rsidR="00E85041" w:rsidRPr="00864342">
        <w:t xml:space="preserve">Historical, Philosophical, and </w:t>
      </w:r>
      <w:r w:rsidRPr="00864342">
        <w:t>Religious Studies, Arizona State University, Tempe</w:t>
      </w:r>
      <w:r w:rsidR="00B1211E">
        <w:t>,</w:t>
      </w:r>
      <w:r w:rsidRPr="00864342">
        <w:t xml:space="preserve"> </w:t>
      </w:r>
      <w:r w:rsidR="009E6D51" w:rsidRPr="00864342">
        <w:t>completed</w:t>
      </w:r>
      <w:r w:rsidRPr="00864342">
        <w:t xml:space="preserve">: </w:t>
      </w:r>
      <w:smartTag w:uri="urn:schemas-microsoft-com:office:smarttags" w:element="PersonName">
        <w:r w:rsidRPr="00864342">
          <w:t>Shawn McAvoy</w:t>
        </w:r>
      </w:smartTag>
      <w:r w:rsidR="009E6D51" w:rsidRPr="00864342">
        <w:t>, December, 2010</w:t>
      </w:r>
      <w:r w:rsidRPr="00864342">
        <w:t>; Department of English, Universität Tübingen</w:t>
      </w:r>
      <w:r w:rsidR="00B1211E">
        <w:t xml:space="preserve">, </w:t>
      </w:r>
      <w:r w:rsidRPr="00864342">
        <w:t>com</w:t>
      </w:r>
      <w:r w:rsidR="00B1211E">
        <w:t>pleted: Martin Blum, June, 1990</w:t>
      </w:r>
    </w:p>
    <w:p w:rsidR="00607858" w:rsidRDefault="00607858" w:rsidP="00607858">
      <w:pPr>
        <w:pStyle w:val="BodyText"/>
        <w:ind w:left="360" w:hanging="360"/>
      </w:pPr>
      <w:r w:rsidRPr="00864342">
        <w:t>Member, Master</w:t>
      </w:r>
      <w:r w:rsidR="002D7CC5">
        <w:t>’</w:t>
      </w:r>
      <w:r w:rsidRPr="00864342">
        <w:t xml:space="preserve">s Thesis Committee, Department of English, </w:t>
      </w:r>
      <w:smartTag w:uri="urn:schemas-microsoft-com:office:smarttags" w:element="PlaceName">
        <w:r w:rsidRPr="00864342">
          <w:t>Arizona</w:t>
        </w:r>
      </w:smartTag>
      <w:r w:rsidRPr="00864342">
        <w:t xml:space="preserve"> </w:t>
      </w:r>
      <w:smartTag w:uri="urn:schemas-microsoft-com:office:smarttags" w:element="PlaceType">
        <w:r w:rsidRPr="00864342">
          <w:t>State</w:t>
        </w:r>
      </w:smartTag>
      <w:r w:rsidRPr="00864342">
        <w:t xml:space="preserve"> </w:t>
      </w:r>
      <w:smartTag w:uri="urn:schemas-microsoft-com:office:smarttags" w:element="PlaceType">
        <w:r w:rsidRPr="00864342">
          <w:t>University</w:t>
        </w:r>
      </w:smartTag>
      <w:r w:rsidRPr="00864342">
        <w:t>, Tempe</w:t>
      </w:r>
      <w:r w:rsidR="00B1211E">
        <w:t>,</w:t>
      </w:r>
      <w:r w:rsidR="00E81C3F" w:rsidRPr="00864342">
        <w:t xml:space="preserve"> </w:t>
      </w:r>
      <w:r w:rsidRPr="00864342">
        <w:t xml:space="preserve">completed: </w:t>
      </w:r>
      <w:smartTag w:uri="urn:schemas-microsoft-com:office:smarttags" w:element="PersonName">
        <w:r w:rsidRPr="00864342">
          <w:t>Sarah Coombs</w:t>
        </w:r>
      </w:smartTag>
      <w:r w:rsidR="00B1211E">
        <w:t xml:space="preserve"> Stanhill, August, 2009</w:t>
      </w:r>
    </w:p>
    <w:p w:rsidR="00717C14" w:rsidRDefault="00717C14" w:rsidP="00607858">
      <w:pPr>
        <w:pStyle w:val="BodyText"/>
        <w:ind w:left="360" w:hanging="360"/>
      </w:pPr>
      <w:r>
        <w:t xml:space="preserve">Chair, Honor’s Thesis Committee, Barrett Honor’s College, </w:t>
      </w:r>
      <w:smartTag w:uri="urn:schemas-microsoft-com:office:smarttags" w:element="PlaceName">
        <w:r>
          <w:t>Arizona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>, Tempe</w:t>
      </w:r>
      <w:r w:rsidR="00B1211E">
        <w:t xml:space="preserve">, </w:t>
      </w:r>
      <w:r w:rsidR="00CA2312">
        <w:t>completed</w:t>
      </w:r>
      <w:r>
        <w:t>: Mary Kupsch</w:t>
      </w:r>
      <w:r w:rsidR="00CA2312">
        <w:t>, March, 2015</w:t>
      </w:r>
    </w:p>
    <w:p w:rsidR="00D41BBB" w:rsidRPr="00864342" w:rsidRDefault="00D41BBB" w:rsidP="00607858">
      <w:pPr>
        <w:pStyle w:val="BodyText"/>
        <w:ind w:left="360" w:hanging="360"/>
      </w:pPr>
      <w:r>
        <w:t>Member, Honor</w:t>
      </w:r>
      <w:r w:rsidR="002D7CC5">
        <w:t>’</w:t>
      </w:r>
      <w:r>
        <w:t>s Thesis Committee, Barrett Honor</w:t>
      </w:r>
      <w:r w:rsidR="002D7CC5">
        <w:t>’</w:t>
      </w:r>
      <w:r>
        <w:t xml:space="preserve">s College, </w:t>
      </w:r>
      <w:smartTag w:uri="urn:schemas-microsoft-com:office:smarttags" w:element="PlaceName">
        <w:r>
          <w:t>Arizona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>, Tempe</w:t>
      </w:r>
      <w:r w:rsidR="00B1211E">
        <w:t xml:space="preserve">, </w:t>
      </w:r>
      <w:r w:rsidR="002C15D6">
        <w:t>completed</w:t>
      </w:r>
      <w:r>
        <w:t>: Emily Reynolds</w:t>
      </w:r>
      <w:r w:rsidR="002C15D6">
        <w:t>, April, 2011</w:t>
      </w:r>
    </w:p>
    <w:p w:rsidR="00607858" w:rsidRPr="00864342" w:rsidRDefault="00607858" w:rsidP="00607858">
      <w:pPr>
        <w:pStyle w:val="BodyText"/>
      </w:pPr>
      <w:r w:rsidRPr="00864342">
        <w:t>Director, Honors Theses, Trinity University, 1992–1994</w:t>
      </w:r>
    </w:p>
    <w:p w:rsidR="00EE72AB" w:rsidRPr="00864342" w:rsidRDefault="00EE72AB">
      <w:pPr>
        <w:pStyle w:val="Heading3"/>
        <w:rPr>
          <w:rFonts w:ascii="Tahoma" w:hAnsi="Tahoma" w:cs="Tahoma"/>
          <w:b/>
          <w:bCs/>
          <w:szCs w:val="20"/>
        </w:rPr>
      </w:pPr>
      <w:r w:rsidRPr="00864342">
        <w:rPr>
          <w:rFonts w:ascii="Tahoma" w:hAnsi="Tahoma" w:cs="Tahoma"/>
          <w:b/>
          <w:bCs/>
          <w:szCs w:val="20"/>
        </w:rPr>
        <w:t>Courses Taught</w:t>
      </w:r>
    </w:p>
    <w:p w:rsidR="00EE72AB" w:rsidRPr="00864342" w:rsidRDefault="00EE72AB"/>
    <w:p w:rsidR="00EE72AB" w:rsidRPr="00864342" w:rsidRDefault="00EE72AB">
      <w:pPr>
        <w:rPr>
          <w:i/>
          <w:iCs/>
          <w:sz w:val="24"/>
        </w:rPr>
        <w:sectPr w:rsidR="00EE72AB" w:rsidRPr="0086434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864" w:gutter="0"/>
          <w:cols w:space="720"/>
          <w:noEndnote/>
          <w:titlePg/>
        </w:sectPr>
      </w:pPr>
    </w:p>
    <w:p w:rsidR="00EE72AB" w:rsidRPr="00864342" w:rsidRDefault="00EE72AB">
      <w:r w:rsidRPr="00864342">
        <w:rPr>
          <w:i/>
          <w:iCs/>
        </w:rPr>
        <w:t>Beowulf</w:t>
      </w:r>
    </w:p>
    <w:p w:rsidR="00EE72AB" w:rsidRPr="00864342" w:rsidRDefault="00EE72AB">
      <w:pPr>
        <w:ind w:right="-2880"/>
      </w:pPr>
      <w:r w:rsidRPr="00864342">
        <w:t>Chaucer</w:t>
      </w:r>
      <w:r w:rsidR="002D7CC5">
        <w:t>’</w:t>
      </w:r>
      <w:r w:rsidRPr="00864342">
        <w:t xml:space="preserve">s </w:t>
      </w:r>
      <w:smartTag w:uri="urn:schemas-microsoft-com:office:smarttags" w:element="place">
        <w:smartTag w:uri="urn:schemas-microsoft-com:office:smarttags" w:element="City">
          <w:r w:rsidRPr="00864342">
            <w:rPr>
              <w:i/>
              <w:iCs/>
            </w:rPr>
            <w:t>Canterbury</w:t>
          </w:r>
        </w:smartTag>
      </w:smartTag>
      <w:r w:rsidRPr="00864342">
        <w:rPr>
          <w:i/>
          <w:iCs/>
        </w:rPr>
        <w:t xml:space="preserve"> Tales</w:t>
      </w:r>
    </w:p>
    <w:p w:rsidR="00EE72AB" w:rsidRPr="00864342" w:rsidRDefault="00EE72AB">
      <w:pPr>
        <w:ind w:right="-2880"/>
      </w:pPr>
      <w:r w:rsidRPr="00864342">
        <w:t>Chaucer</w:t>
      </w:r>
      <w:r w:rsidR="002D7CC5">
        <w:t>’</w:t>
      </w:r>
      <w:r w:rsidRPr="00864342">
        <w:t xml:space="preserve">s </w:t>
      </w:r>
      <w:r w:rsidRPr="00864342">
        <w:rPr>
          <w:i/>
          <w:iCs/>
        </w:rPr>
        <w:t>Troilus</w:t>
      </w:r>
    </w:p>
    <w:p w:rsidR="00017280" w:rsidRPr="00864342" w:rsidRDefault="00017280">
      <w:pPr>
        <w:ind w:right="-2880"/>
      </w:pPr>
      <w:r w:rsidRPr="00864342">
        <w:t>Chaucer, Gower, Langland</w:t>
      </w:r>
    </w:p>
    <w:p w:rsidR="00EE72AB" w:rsidRPr="00864342" w:rsidRDefault="00EE72AB">
      <w:pPr>
        <w:ind w:right="-2880"/>
      </w:pPr>
      <w:r w:rsidRPr="00864342">
        <w:t>Creative Writing:</w:t>
      </w:r>
      <w:r w:rsidR="00E81C3F" w:rsidRPr="00864342">
        <w:t xml:space="preserve"> </w:t>
      </w:r>
      <w:r w:rsidRPr="00864342">
        <w:t>Poetry</w:t>
      </w:r>
    </w:p>
    <w:p w:rsidR="003744FA" w:rsidRPr="00864342" w:rsidRDefault="003744FA">
      <w:pPr>
        <w:ind w:right="-2880"/>
      </w:pPr>
      <w:r w:rsidRPr="00864342">
        <w:t>Culture &amp; Creativity</w:t>
      </w:r>
    </w:p>
    <w:p w:rsidR="00EE72AB" w:rsidRPr="00864342" w:rsidRDefault="00EE72AB">
      <w:pPr>
        <w:ind w:right="-2880"/>
      </w:pPr>
      <w:r w:rsidRPr="00864342">
        <w:t>Curiosity and Medieval Literature</w:t>
      </w:r>
    </w:p>
    <w:p w:rsidR="00EE72AB" w:rsidRPr="00864342" w:rsidRDefault="00EE72AB">
      <w:pPr>
        <w:ind w:right="-2880"/>
      </w:pPr>
      <w:r w:rsidRPr="00864342">
        <w:t>English Moralities and Mystery Plays</w:t>
      </w:r>
    </w:p>
    <w:p w:rsidR="00EE72AB" w:rsidRPr="00864342" w:rsidRDefault="00EE72AB">
      <w:pPr>
        <w:ind w:right="-2880"/>
      </w:pPr>
      <w:r w:rsidRPr="00864342">
        <w:t>Freshman Composition</w:t>
      </w:r>
    </w:p>
    <w:p w:rsidR="00017280" w:rsidRPr="00864342" w:rsidRDefault="00017280">
      <w:pPr>
        <w:ind w:right="-2880"/>
      </w:pPr>
      <w:r w:rsidRPr="00864342">
        <w:t>Gawain Romances in Middle English</w:t>
      </w:r>
    </w:p>
    <w:p w:rsidR="00EE72AB" w:rsidRPr="00864342" w:rsidRDefault="00EE72AB">
      <w:pPr>
        <w:ind w:right="-2880"/>
      </w:pPr>
      <w:r w:rsidRPr="00864342">
        <w:t>Gower</w:t>
      </w:r>
      <w:r w:rsidR="002D7CC5">
        <w:t>’</w:t>
      </w:r>
      <w:r w:rsidRPr="00864342">
        <w:t xml:space="preserve">s </w:t>
      </w:r>
      <w:r w:rsidRPr="00864342">
        <w:rPr>
          <w:i/>
          <w:iCs/>
        </w:rPr>
        <w:t>Confessio Amantis</w:t>
      </w:r>
    </w:p>
    <w:p w:rsidR="00EE72AB" w:rsidRPr="00864342" w:rsidRDefault="00EE72AB">
      <w:pPr>
        <w:ind w:right="-2880"/>
      </w:pPr>
      <w:r w:rsidRPr="00864342">
        <w:t>History of the English Language</w:t>
      </w:r>
    </w:p>
    <w:p w:rsidR="00EE72AB" w:rsidRPr="00864342" w:rsidRDefault="00EE72AB">
      <w:pPr>
        <w:ind w:right="-2880"/>
      </w:pPr>
      <w:r w:rsidRPr="00864342">
        <w:t>Introduction to Middle English</w:t>
      </w:r>
    </w:p>
    <w:p w:rsidR="00907F31" w:rsidRPr="00864342" w:rsidRDefault="00743D77">
      <w:pPr>
        <w:ind w:right="-2880"/>
      </w:pPr>
      <w:r w:rsidRPr="00864342">
        <w:t xml:space="preserve">Introduction to Old English </w:t>
      </w:r>
    </w:p>
    <w:p w:rsidR="00EE72AB" w:rsidRPr="00864342" w:rsidRDefault="00EE72AB">
      <w:pPr>
        <w:ind w:right="-2880"/>
      </w:pPr>
      <w:r w:rsidRPr="00864342">
        <w:t>Introduction to OE and ME Philology</w:t>
      </w:r>
    </w:p>
    <w:p w:rsidR="00EE72AB" w:rsidRPr="00864342" w:rsidRDefault="00EE72AB">
      <w:pPr>
        <w:ind w:right="-2880"/>
      </w:pPr>
      <w:r w:rsidRPr="00864342">
        <w:t>Introduction to the Novel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 xml:space="preserve">Jews in Medieval </w:t>
      </w:r>
      <w:smartTag w:uri="urn:schemas-microsoft-com:office:smarttags" w:element="place">
        <w:r w:rsidRPr="00864342">
          <w:t>Europe</w:t>
        </w:r>
      </w:smartTag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King Arthur in English Literature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Medieval English Philology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Medieval Imagination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Medieval Masterpieces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Medieval Romances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Medieval Narrative and Chaucer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Middle English Political Poetry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Old English Heroic Literature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Old English Saints</w:t>
      </w:r>
      <w:r w:rsidR="002D7CC5">
        <w:t>’</w:t>
      </w:r>
      <w:r w:rsidRPr="00864342">
        <w:t xml:space="preserve"> Lives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Seven Deadly Sins of Western Culture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Short Fiction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Sin and Social Revolt in Middle English</w:t>
      </w:r>
    </w:p>
    <w:p w:rsidR="00803FCD" w:rsidRPr="00864342" w:rsidRDefault="00803FCD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Sin and Its Imagery</w:t>
      </w:r>
    </w:p>
    <w:p w:rsidR="00EE72AB" w:rsidRPr="00864342" w:rsidRDefault="00EE72AB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>Survey of English Literature</w:t>
      </w:r>
    </w:p>
    <w:p w:rsidR="003744FA" w:rsidRPr="00864342" w:rsidRDefault="00EE72AB" w:rsidP="003744FA">
      <w:pPr>
        <w:tabs>
          <w:tab w:val="left" w:pos="6480"/>
          <w:tab w:val="left" w:pos="7200"/>
          <w:tab w:val="left" w:pos="7920"/>
          <w:tab w:val="left" w:pos="8640"/>
        </w:tabs>
        <w:ind w:right="-2880"/>
      </w:pPr>
      <w:r w:rsidRPr="00864342">
        <w:t xml:space="preserve">Works of the </w:t>
      </w:r>
      <w:r w:rsidRPr="00864342">
        <w:rPr>
          <w:i/>
          <w:iCs/>
        </w:rPr>
        <w:t>Gawain</w:t>
      </w:r>
      <w:r w:rsidRPr="00864342">
        <w:t>-Poet</w:t>
      </w:r>
    </w:p>
    <w:p w:rsidR="003744FA" w:rsidRPr="00864342" w:rsidRDefault="003744FA" w:rsidP="003744FA">
      <w:pPr>
        <w:tabs>
          <w:tab w:val="left" w:pos="6480"/>
          <w:tab w:val="left" w:pos="7200"/>
          <w:tab w:val="left" w:pos="7920"/>
          <w:tab w:val="left" w:pos="8640"/>
        </w:tabs>
        <w:ind w:right="-2880"/>
        <w:sectPr w:rsidR="003744FA" w:rsidRPr="00864342" w:rsidSect="00907F31">
          <w:type w:val="continuous"/>
          <w:pgSz w:w="12240" w:h="15840" w:code="1"/>
          <w:pgMar w:top="1440" w:right="1440" w:bottom="1440" w:left="1440" w:header="720" w:footer="1008" w:gutter="0"/>
          <w:cols w:num="2" w:space="720" w:equalWidth="0">
            <w:col w:w="4320" w:space="720"/>
            <w:col w:w="4320"/>
          </w:cols>
          <w:noEndnote/>
          <w:titlePg/>
        </w:sectPr>
      </w:pPr>
    </w:p>
    <w:p w:rsidR="00743D77" w:rsidRPr="00864342" w:rsidRDefault="00743D77" w:rsidP="00743D77">
      <w:pPr>
        <w:rPr>
          <w:sz w:val="24"/>
          <w:szCs w:val="24"/>
        </w:rPr>
      </w:pPr>
    </w:p>
    <w:p w:rsidR="00EE72AB" w:rsidRPr="00864342" w:rsidRDefault="00EE72AB">
      <w:pPr>
        <w:pStyle w:val="Heading1"/>
        <w:jc w:val="center"/>
        <w:rPr>
          <w:rFonts w:ascii="Tahoma" w:hAnsi="Tahoma"/>
          <w:smallCaps/>
          <w:spacing w:val="20"/>
        </w:rPr>
      </w:pPr>
      <w:r w:rsidRPr="00864342">
        <w:rPr>
          <w:rFonts w:ascii="Tahoma" w:hAnsi="Tahoma"/>
          <w:smallCaps/>
          <w:spacing w:val="20"/>
        </w:rPr>
        <w:t>Publications</w:t>
      </w:r>
    </w:p>
    <w:p w:rsidR="00EE72AB" w:rsidRPr="00864342" w:rsidRDefault="00EE72AB">
      <w:pPr>
        <w:pStyle w:val="Heading3"/>
        <w:spacing w:after="120"/>
        <w:rPr>
          <w:rFonts w:ascii="Tahoma" w:hAnsi="Tahoma" w:cs="Tahoma"/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Monographs</w:t>
      </w:r>
    </w:p>
    <w:p w:rsidR="00726369" w:rsidRPr="00864342" w:rsidRDefault="0011380A" w:rsidP="00ED325E">
      <w:pPr>
        <w:pStyle w:val="BodyText"/>
        <w:ind w:left="360" w:hanging="360"/>
      </w:pPr>
      <w:r w:rsidRPr="00864342">
        <w:rPr>
          <w:bCs/>
          <w:i/>
        </w:rPr>
        <w:t xml:space="preserve">A Supplement to Morton W. Bloomfield et al., </w:t>
      </w:r>
      <w:r w:rsidR="002D7CC5">
        <w:rPr>
          <w:bCs/>
          <w:i/>
        </w:rPr>
        <w:t>‘</w:t>
      </w:r>
      <w:r w:rsidRPr="00864342">
        <w:rPr>
          <w:bCs/>
          <w:i/>
        </w:rPr>
        <w:t>Incipits of Latin Works on the Virtues and Vices, 1100</w:t>
      </w:r>
      <w:r w:rsidR="00E022E8">
        <w:rPr>
          <w:bCs/>
          <w:i/>
        </w:rPr>
        <w:t>–</w:t>
      </w:r>
      <w:r w:rsidRPr="00864342">
        <w:rPr>
          <w:bCs/>
          <w:i/>
        </w:rPr>
        <w:t>1500 A.D.</w:t>
      </w:r>
      <w:r w:rsidR="002D7CC5">
        <w:rPr>
          <w:bCs/>
          <w:i/>
        </w:rPr>
        <w:t>’</w:t>
      </w:r>
      <w:r w:rsidR="00E81C3F" w:rsidRPr="00864342">
        <w:t xml:space="preserve"> </w:t>
      </w:r>
      <w:r w:rsidR="009B0BD9" w:rsidRPr="00864342">
        <w:rPr>
          <w:iCs/>
        </w:rPr>
        <w:t>Instrumenta Patristica et Mediaevalia</w:t>
      </w:r>
      <w:r w:rsidR="0012694F" w:rsidRPr="00864342">
        <w:rPr>
          <w:iCs/>
        </w:rPr>
        <w:t xml:space="preserve">, Research on the Inheritance of Early and Medieval Christianity, </w:t>
      </w:r>
      <w:r w:rsidR="00DD39DE" w:rsidRPr="00864342">
        <w:rPr>
          <w:iCs/>
        </w:rPr>
        <w:t xml:space="preserve">vol. </w:t>
      </w:r>
      <w:r w:rsidR="0012694F" w:rsidRPr="00864342">
        <w:rPr>
          <w:iCs/>
        </w:rPr>
        <w:t>50</w:t>
      </w:r>
      <w:r w:rsidR="009B0BD9" w:rsidRPr="00864342">
        <w:rPr>
          <w:iCs/>
        </w:rPr>
        <w:t>.</w:t>
      </w:r>
      <w:r w:rsidR="00E81C3F" w:rsidRPr="00864342">
        <w:rPr>
          <w:iCs/>
        </w:rPr>
        <w:t xml:space="preserve"> </w:t>
      </w:r>
      <w:smartTag w:uri="urn:schemas-microsoft-com:office:smarttags" w:element="place">
        <w:smartTag w:uri="urn:schemas-microsoft-com:office:smarttags" w:element="City">
          <w:r w:rsidR="009B0BD9" w:rsidRPr="00864342">
            <w:rPr>
              <w:iCs/>
            </w:rPr>
            <w:t>Turnhout</w:t>
          </w:r>
        </w:smartTag>
        <w:r w:rsidR="009B0BD9" w:rsidRPr="00864342">
          <w:rPr>
            <w:iCs/>
          </w:rPr>
          <w:t xml:space="preserve">, </w:t>
        </w:r>
        <w:smartTag w:uri="urn:schemas-microsoft-com:office:smarttags" w:element="country-region">
          <w:r w:rsidR="009B0BD9" w:rsidRPr="00864342">
            <w:rPr>
              <w:iCs/>
            </w:rPr>
            <w:t>Belgium</w:t>
          </w:r>
        </w:smartTag>
      </w:smartTag>
      <w:r w:rsidR="009B0BD9" w:rsidRPr="00864342">
        <w:rPr>
          <w:iCs/>
        </w:rPr>
        <w:t xml:space="preserve">: </w:t>
      </w:r>
      <w:r w:rsidR="00726369" w:rsidRPr="00864342">
        <w:t>Brepols</w:t>
      </w:r>
      <w:r w:rsidR="003F0F74" w:rsidRPr="00864342">
        <w:t>, 200</w:t>
      </w:r>
      <w:r w:rsidRPr="00864342">
        <w:t>8</w:t>
      </w:r>
      <w:r w:rsidR="009B0BD9" w:rsidRPr="00864342">
        <w:t>.</w:t>
      </w:r>
      <w:r w:rsidR="00E81C3F" w:rsidRPr="00864342">
        <w:t xml:space="preserve"> </w:t>
      </w:r>
      <w:r w:rsidR="00854DA0" w:rsidRPr="00864342">
        <w:t>Pp. 414.</w:t>
      </w:r>
      <w:r w:rsidR="00E81C3F" w:rsidRPr="00864342">
        <w:t xml:space="preserve"> </w:t>
      </w:r>
      <w:r w:rsidR="00854DA0" w:rsidRPr="00864342">
        <w:rPr>
          <w:smallCaps/>
        </w:rPr>
        <w:t>isbn 978-2-503-52857-1</w:t>
      </w:r>
      <w:r w:rsidR="00854DA0" w:rsidRPr="00864342">
        <w:t xml:space="preserve"> </w:t>
      </w:r>
      <w:r w:rsidR="009B0BD9" w:rsidRPr="00864342">
        <w:t>[co-author with István Bejczy].</w:t>
      </w:r>
    </w:p>
    <w:p w:rsidR="00EB3270" w:rsidRPr="00864342" w:rsidRDefault="00EB3270" w:rsidP="00F75989">
      <w:pPr>
        <w:pStyle w:val="BodyText"/>
        <w:spacing w:after="0"/>
        <w:ind w:left="360" w:hanging="360"/>
      </w:pPr>
      <w:r w:rsidRPr="00864342">
        <w:rPr>
          <w:i/>
        </w:rPr>
        <w:lastRenderedPageBreak/>
        <w:t>Sin: Essays on the Moral Tradition in the Western Middle Ages</w:t>
      </w:r>
      <w:r w:rsidRPr="00864342">
        <w:t>.</w:t>
      </w:r>
      <w:r w:rsidR="00E81C3F" w:rsidRPr="00864342">
        <w:t xml:space="preserve"> </w:t>
      </w:r>
      <w:r w:rsidRPr="00864342">
        <w:t>Variorum Collected Studies Series, CS869.</w:t>
      </w:r>
      <w:r w:rsidR="00E81C3F" w:rsidRPr="00864342">
        <w:t xml:space="preserve"> </w:t>
      </w:r>
      <w:smartTag w:uri="urn:schemas-microsoft-com:office:smarttags" w:element="City">
        <w:r w:rsidRPr="00864342">
          <w:t>Aldershot</w:t>
        </w:r>
      </w:smartTag>
      <w:r w:rsidR="00032E41" w:rsidRPr="00864342">
        <w:t xml:space="preserve">, </w:t>
      </w:r>
      <w:smartTag w:uri="urn:schemas-microsoft-com:office:smarttags" w:element="country-region">
        <w:r w:rsidR="008F43DC">
          <w:t>UK</w:t>
        </w:r>
      </w:smartTag>
      <w:r w:rsidR="00032E41" w:rsidRPr="00864342">
        <w:t xml:space="preserve">; </w:t>
      </w:r>
      <w:smartTag w:uri="urn:schemas-microsoft-com:office:smarttags" w:element="place">
        <w:smartTag w:uri="urn:schemas-microsoft-com:office:smarttags" w:element="City">
          <w:r w:rsidR="00032E41" w:rsidRPr="00864342">
            <w:t>Burlington</w:t>
          </w:r>
        </w:smartTag>
        <w:r w:rsidR="00032E41" w:rsidRPr="00864342">
          <w:t xml:space="preserve">, </w:t>
        </w:r>
        <w:smartTag w:uri="urn:schemas-microsoft-com:office:smarttags" w:element="State">
          <w:r w:rsidR="00032E41" w:rsidRPr="00864342">
            <w:t>VT</w:t>
          </w:r>
        </w:smartTag>
      </w:smartTag>
      <w:r w:rsidRPr="00864342">
        <w:t>: Ashgate Publishing, 2007.</w:t>
      </w:r>
      <w:r w:rsidR="00E81C3F" w:rsidRPr="00864342">
        <w:t xml:space="preserve"> </w:t>
      </w:r>
      <w:r w:rsidRPr="00864342">
        <w:t>[reproduction of 14 essays published originally between 1982 and 2001, with one new essay].</w:t>
      </w:r>
      <w:r w:rsidR="00E81C3F" w:rsidRPr="00864342">
        <w:t xml:space="preserve"> </w:t>
      </w:r>
      <w:r w:rsidR="00C35C78" w:rsidRPr="00864342">
        <w:t>Pp. xii, 270.</w:t>
      </w:r>
      <w:r w:rsidR="00E81C3F" w:rsidRPr="00864342">
        <w:t xml:space="preserve"> </w:t>
      </w:r>
      <w:r w:rsidRPr="00864342">
        <w:rPr>
          <w:smallCaps/>
        </w:rPr>
        <w:t>isbn 978-0-86078-973-4.</w:t>
      </w:r>
    </w:p>
    <w:p w:rsidR="001F15BB" w:rsidRPr="00864342" w:rsidRDefault="001F15BB" w:rsidP="001F15BB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="008C15A5" w:rsidRPr="008C15A5">
        <w:rPr>
          <w:i/>
          <w:sz w:val="18"/>
          <w:szCs w:val="18"/>
        </w:rPr>
        <w:t>Zeitschrift der Savigny-Stiftung für Rechtsgeschichte / Kanonistische Abteilung</w:t>
      </w:r>
      <w:r w:rsidR="008C15A5">
        <w:rPr>
          <w:sz w:val="18"/>
          <w:szCs w:val="18"/>
        </w:rPr>
        <w:t xml:space="preserve"> 96.1 (2010), 666-68; </w:t>
      </w:r>
      <w:r w:rsidRPr="00864342">
        <w:rPr>
          <w:i/>
          <w:sz w:val="18"/>
          <w:szCs w:val="18"/>
        </w:rPr>
        <w:t>The Heythrop Journal</w:t>
      </w:r>
      <w:r w:rsidR="009E65CC">
        <w:rPr>
          <w:sz w:val="18"/>
          <w:szCs w:val="18"/>
        </w:rPr>
        <w:t xml:space="preserve"> 49.</w:t>
      </w:r>
      <w:r w:rsidRPr="00864342">
        <w:rPr>
          <w:sz w:val="18"/>
          <w:szCs w:val="18"/>
        </w:rPr>
        <w:t>3 (2008), 490-91</w:t>
      </w:r>
      <w:r w:rsidR="00E21B2C" w:rsidRPr="00864342">
        <w:rPr>
          <w:sz w:val="18"/>
          <w:szCs w:val="18"/>
        </w:rPr>
        <w:t xml:space="preserve">; </w:t>
      </w:r>
      <w:r w:rsidR="00E21B2C" w:rsidRPr="00864342">
        <w:rPr>
          <w:i/>
          <w:iCs/>
          <w:sz w:val="18"/>
          <w:szCs w:val="18"/>
        </w:rPr>
        <w:t>Medium Ævum</w:t>
      </w:r>
      <w:r w:rsidR="00E21B2C" w:rsidRPr="00864342">
        <w:rPr>
          <w:sz w:val="18"/>
          <w:szCs w:val="18"/>
        </w:rPr>
        <w:t xml:space="preserve"> 77</w:t>
      </w:r>
      <w:r w:rsidR="008C15A5">
        <w:rPr>
          <w:sz w:val="18"/>
          <w:szCs w:val="18"/>
        </w:rPr>
        <w:t>.1</w:t>
      </w:r>
      <w:r w:rsidR="00E21B2C" w:rsidRPr="00864342">
        <w:rPr>
          <w:sz w:val="18"/>
          <w:szCs w:val="18"/>
        </w:rPr>
        <w:t xml:space="preserve"> (2008), 179</w:t>
      </w:r>
    </w:p>
    <w:p w:rsidR="001F15BB" w:rsidRPr="00864342" w:rsidRDefault="001F15BB" w:rsidP="001F15BB">
      <w:pPr>
        <w:pStyle w:val="List"/>
        <w:ind w:left="540" w:firstLine="0"/>
        <w:rPr>
          <w:sz w:val="18"/>
          <w:szCs w:val="18"/>
        </w:rPr>
      </w:pPr>
    </w:p>
    <w:p w:rsidR="00EE72AB" w:rsidRPr="00864342" w:rsidRDefault="00E34957">
      <w:pPr>
        <w:pStyle w:val="BodyText"/>
        <w:spacing w:after="0"/>
        <w:ind w:left="360" w:hanging="360"/>
      </w:pPr>
      <w:r w:rsidRPr="00864342">
        <w:rPr>
          <w:i/>
          <w:iCs/>
        </w:rPr>
        <w:t>The Early History of Greed:</w:t>
      </w:r>
      <w:r w:rsidR="00EE72AB" w:rsidRPr="00864342">
        <w:rPr>
          <w:i/>
          <w:iCs/>
        </w:rPr>
        <w:t xml:space="preserve"> The Sin of Avarice in Early Medieval Thought and Literature.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Cambridge</w:t>
          </w:r>
        </w:smartTag>
      </w:smartTag>
      <w:r w:rsidR="00EE72AB" w:rsidRPr="00864342">
        <w:t xml:space="preserve"> Studies in Medieval Literature, vol. 41.</w:t>
      </w:r>
      <w:r w:rsidR="00E81C3F" w:rsidRPr="00864342">
        <w:t xml:space="preserve"> </w:t>
      </w:r>
      <w:smartTag w:uri="urn:schemas-microsoft-com:office:smarttags" w:element="City">
        <w:r w:rsidR="00EE72AB" w:rsidRPr="00864342">
          <w:t>Cambridge</w:t>
        </w:r>
      </w:smartTag>
      <w:r w:rsidR="00EE72AB" w:rsidRPr="00864342">
        <w:t xml:space="preserve">, </w:t>
      </w:r>
      <w:smartTag w:uri="urn:schemas-microsoft-com:office:smarttags" w:element="country-region">
        <w:r w:rsidR="008F43DC">
          <w:t>UK</w:t>
        </w:r>
      </w:smartTag>
      <w:r w:rsidR="00064169" w:rsidRPr="00864342">
        <w:t xml:space="preserve">: </w:t>
      </w:r>
      <w:smartTag w:uri="urn:schemas-microsoft-com:office:smarttags" w:element="place">
        <w:smartTag w:uri="urn:schemas-microsoft-com:office:smarttags" w:element="PlaceName">
          <w:r w:rsidR="00EE72AB" w:rsidRPr="00864342">
            <w:t>Cambridge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University</w:t>
          </w:r>
        </w:smartTag>
      </w:smartTag>
      <w:r w:rsidR="00EE72AB" w:rsidRPr="00864342">
        <w:t xml:space="preserve"> Press, 2000.</w:t>
      </w:r>
      <w:r w:rsidR="00E81C3F" w:rsidRPr="00864342">
        <w:t xml:space="preserve"> </w:t>
      </w:r>
      <w:r w:rsidR="00EE72AB" w:rsidRPr="00864342">
        <w:t>Pp. xiv, 246.</w:t>
      </w:r>
      <w:r w:rsidR="00E81C3F" w:rsidRPr="00864342">
        <w:t xml:space="preserve"> </w:t>
      </w:r>
      <w:r w:rsidR="00E35388" w:rsidRPr="00864342">
        <w:t>Digital paperback reprint: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35388" w:rsidRPr="00864342">
            <w:t>Cambridge</w:t>
          </w:r>
        </w:smartTag>
        <w:r w:rsidR="00E35388" w:rsidRPr="00864342">
          <w:t xml:space="preserve">, </w:t>
        </w:r>
        <w:smartTag w:uri="urn:schemas-microsoft-com:office:smarttags" w:element="country-region">
          <w:r w:rsidR="008F43DC">
            <w:t>UK</w:t>
          </w:r>
        </w:smartTag>
      </w:smartTag>
      <w:r w:rsidR="00E35388" w:rsidRPr="00864342">
        <w:t>: Cambridge University Press, 2005.</w:t>
      </w:r>
      <w:r w:rsidR="00E81C3F" w:rsidRPr="00864342">
        <w:t xml:space="preserve"> </w:t>
      </w:r>
      <w:r w:rsidR="008A42AC" w:rsidRPr="00864342">
        <w:rPr>
          <w:smallCaps/>
        </w:rPr>
        <w:t>isbn 0-521-38522-9</w:t>
      </w:r>
      <w:r w:rsidR="00E35388" w:rsidRPr="00864342">
        <w:rPr>
          <w:smallCaps/>
        </w:rPr>
        <w:t>.</w:t>
      </w:r>
      <w:r w:rsidR="00E81C3F" w:rsidRPr="00864342">
        <w:rPr>
          <w:smallCaps/>
        </w:rPr>
        <w:t xml:space="preserve"> </w:t>
      </w:r>
      <w:r w:rsidR="004B108B" w:rsidRPr="00864342">
        <w:t>Paperback reprint: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4B108B" w:rsidRPr="00864342">
            <w:t>Cambridge</w:t>
          </w:r>
        </w:smartTag>
        <w:r w:rsidR="004B108B" w:rsidRPr="00864342">
          <w:t xml:space="preserve">, </w:t>
        </w:r>
        <w:smartTag w:uri="urn:schemas-microsoft-com:office:smarttags" w:element="country-region">
          <w:r w:rsidR="008F43DC">
            <w:t>UK</w:t>
          </w:r>
        </w:smartTag>
      </w:smartTag>
      <w:r w:rsidR="004B108B" w:rsidRPr="00864342">
        <w:t>: Cambridge University Press, 2006.</w:t>
      </w:r>
      <w:r w:rsidR="00E81C3F" w:rsidRPr="00864342">
        <w:t xml:space="preserve"> </w:t>
      </w:r>
      <w:r w:rsidR="004B108B" w:rsidRPr="00864342">
        <w:rPr>
          <w:smallCaps/>
        </w:rPr>
        <w:t>isbn 0-521-026482.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="00A43502" w:rsidRPr="00864342">
        <w:rPr>
          <w:i/>
          <w:sz w:val="18"/>
          <w:szCs w:val="18"/>
        </w:rPr>
        <w:t>JEGP</w:t>
      </w:r>
      <w:r w:rsidR="009E65CC">
        <w:rPr>
          <w:sz w:val="18"/>
          <w:szCs w:val="18"/>
        </w:rPr>
        <w:t xml:space="preserve"> 103.</w:t>
      </w:r>
      <w:r w:rsidR="00A43502" w:rsidRPr="00864342">
        <w:rPr>
          <w:sz w:val="18"/>
          <w:szCs w:val="18"/>
        </w:rPr>
        <w:t xml:space="preserve">4 (2004), 532-34; </w:t>
      </w:r>
      <w:r w:rsidR="00052111" w:rsidRPr="00864342">
        <w:rPr>
          <w:i/>
          <w:iCs/>
          <w:sz w:val="18"/>
          <w:szCs w:val="18"/>
        </w:rPr>
        <w:t>De academische boekengids</w:t>
      </w:r>
      <w:r w:rsidR="00052111" w:rsidRPr="00864342">
        <w:rPr>
          <w:iCs/>
          <w:sz w:val="18"/>
          <w:szCs w:val="18"/>
        </w:rPr>
        <w:t xml:space="preserve"> </w:t>
      </w:r>
      <w:r w:rsidR="00052111" w:rsidRPr="00864342">
        <w:rPr>
          <w:sz w:val="18"/>
          <w:szCs w:val="18"/>
        </w:rPr>
        <w:t xml:space="preserve">46 (September, 2004): 11-12; </w:t>
      </w:r>
      <w:r w:rsidR="00A21F85" w:rsidRPr="00864342">
        <w:rPr>
          <w:i/>
          <w:sz w:val="18"/>
          <w:szCs w:val="18"/>
        </w:rPr>
        <w:t>Studi medievali</w:t>
      </w:r>
      <w:r w:rsidR="009E65CC">
        <w:rPr>
          <w:sz w:val="18"/>
          <w:szCs w:val="18"/>
        </w:rPr>
        <w:t>, 3a serie 45.</w:t>
      </w:r>
      <w:r w:rsidR="00A21F85" w:rsidRPr="00864342">
        <w:rPr>
          <w:sz w:val="18"/>
          <w:szCs w:val="18"/>
        </w:rPr>
        <w:t>1 (2004), 2</w:t>
      </w:r>
      <w:r w:rsidR="00F6248F" w:rsidRPr="00864342">
        <w:rPr>
          <w:sz w:val="18"/>
          <w:szCs w:val="18"/>
        </w:rPr>
        <w:t>13</w:t>
      </w:r>
      <w:r w:rsidR="00A21F85" w:rsidRPr="00864342">
        <w:rPr>
          <w:sz w:val="18"/>
          <w:szCs w:val="18"/>
        </w:rPr>
        <w:t>-</w:t>
      </w:r>
      <w:r w:rsidR="00F6248F" w:rsidRPr="00864342">
        <w:rPr>
          <w:sz w:val="18"/>
          <w:szCs w:val="18"/>
        </w:rPr>
        <w:t>17</w:t>
      </w:r>
      <w:r w:rsidR="00A21F85" w:rsidRPr="00864342">
        <w:rPr>
          <w:sz w:val="18"/>
          <w:szCs w:val="18"/>
        </w:rPr>
        <w:t xml:space="preserve">; </w:t>
      </w:r>
      <w:r w:rsidR="006E4D4E" w:rsidRPr="00864342">
        <w:rPr>
          <w:i/>
          <w:sz w:val="18"/>
          <w:szCs w:val="18"/>
        </w:rPr>
        <w:t>The Medieval Review</w:t>
      </w:r>
      <w:r w:rsidR="006E4D4E" w:rsidRPr="00864342">
        <w:rPr>
          <w:sz w:val="18"/>
          <w:szCs w:val="18"/>
        </w:rPr>
        <w:t xml:space="preserve"> (1.19.04); </w:t>
      </w:r>
      <w:r w:rsidR="005F37FA" w:rsidRPr="00864342">
        <w:rPr>
          <w:i/>
          <w:sz w:val="18"/>
          <w:szCs w:val="18"/>
        </w:rPr>
        <w:t>English Historical Review</w:t>
      </w:r>
      <w:r w:rsidR="005F37FA" w:rsidRPr="00864342">
        <w:rPr>
          <w:sz w:val="18"/>
          <w:szCs w:val="18"/>
        </w:rPr>
        <w:t xml:space="preserve"> 118 [477] (2003), 741-42; </w:t>
      </w:r>
      <w:r w:rsidR="006A2C95" w:rsidRPr="00864342">
        <w:rPr>
          <w:i/>
          <w:sz w:val="18"/>
          <w:szCs w:val="18"/>
        </w:rPr>
        <w:t>Theology Today</w:t>
      </w:r>
      <w:r w:rsidR="009E65CC">
        <w:rPr>
          <w:sz w:val="18"/>
          <w:szCs w:val="18"/>
        </w:rPr>
        <w:t xml:space="preserve"> 59.</w:t>
      </w:r>
      <w:r w:rsidR="006A2C95" w:rsidRPr="00864342">
        <w:rPr>
          <w:sz w:val="18"/>
          <w:szCs w:val="18"/>
        </w:rPr>
        <w:t xml:space="preserve">4 (2003), 662; </w:t>
      </w:r>
      <w:r w:rsidR="00A11731" w:rsidRPr="00864342">
        <w:rPr>
          <w:i/>
          <w:sz w:val="18"/>
          <w:szCs w:val="18"/>
        </w:rPr>
        <w:t>Early Medieval Europe</w:t>
      </w:r>
      <w:r w:rsidR="009E65CC">
        <w:rPr>
          <w:sz w:val="18"/>
          <w:szCs w:val="18"/>
        </w:rPr>
        <w:t xml:space="preserve"> 11.</w:t>
      </w:r>
      <w:r w:rsidR="00A11731" w:rsidRPr="00864342">
        <w:rPr>
          <w:sz w:val="18"/>
          <w:szCs w:val="18"/>
        </w:rPr>
        <w:t xml:space="preserve">2 (2002), 179-80; </w:t>
      </w:r>
      <w:r w:rsidRPr="00864342">
        <w:rPr>
          <w:i/>
          <w:iCs/>
          <w:sz w:val="18"/>
          <w:szCs w:val="18"/>
        </w:rPr>
        <w:t>Speculum</w:t>
      </w:r>
      <w:r w:rsidR="009E65CC">
        <w:rPr>
          <w:sz w:val="18"/>
          <w:szCs w:val="18"/>
        </w:rPr>
        <w:t xml:space="preserve"> 77.</w:t>
      </w:r>
      <w:r w:rsidRPr="00864342">
        <w:rPr>
          <w:sz w:val="18"/>
          <w:szCs w:val="18"/>
        </w:rPr>
        <w:t xml:space="preserve">4 (2002), 1372-74; </w:t>
      </w:r>
      <w:r w:rsidRPr="00864342">
        <w:rPr>
          <w:i/>
          <w:iCs/>
          <w:sz w:val="18"/>
          <w:szCs w:val="18"/>
        </w:rPr>
        <w:t>Church History</w:t>
      </w:r>
      <w:r w:rsidR="009E65CC">
        <w:rPr>
          <w:sz w:val="18"/>
          <w:szCs w:val="18"/>
        </w:rPr>
        <w:t xml:space="preserve"> 71.</w:t>
      </w:r>
      <w:r w:rsidRPr="00864342">
        <w:rPr>
          <w:sz w:val="18"/>
          <w:szCs w:val="18"/>
        </w:rPr>
        <w:t xml:space="preserve">2 (2002), 395-97; </w:t>
      </w:r>
      <w:r w:rsidRPr="00864342">
        <w:rPr>
          <w:i/>
          <w:iCs/>
          <w:sz w:val="18"/>
          <w:szCs w:val="18"/>
        </w:rPr>
        <w:t>Medium Ævum</w:t>
      </w:r>
      <w:r w:rsidR="009E65CC">
        <w:rPr>
          <w:sz w:val="18"/>
          <w:szCs w:val="18"/>
        </w:rPr>
        <w:t xml:space="preserve"> 71.</w:t>
      </w:r>
      <w:r w:rsidRPr="00864342">
        <w:rPr>
          <w:sz w:val="18"/>
          <w:szCs w:val="18"/>
        </w:rPr>
        <w:t xml:space="preserve">1 (2002), 128-29; </w:t>
      </w:r>
      <w:r w:rsidRPr="00864342">
        <w:rPr>
          <w:i/>
          <w:iCs/>
          <w:sz w:val="18"/>
          <w:szCs w:val="18"/>
        </w:rPr>
        <w:t>The Journal of Ecclesiastical History</w:t>
      </w:r>
      <w:r w:rsidR="009E65CC">
        <w:rPr>
          <w:sz w:val="18"/>
          <w:szCs w:val="18"/>
        </w:rPr>
        <w:t xml:space="preserve"> 53.</w:t>
      </w:r>
      <w:r w:rsidRPr="00864342">
        <w:rPr>
          <w:sz w:val="18"/>
          <w:szCs w:val="18"/>
        </w:rPr>
        <w:t xml:space="preserve">1 (2002), 124-25; </w:t>
      </w:r>
      <w:r w:rsidRPr="00864342">
        <w:rPr>
          <w:i/>
          <w:iCs/>
          <w:sz w:val="18"/>
          <w:szCs w:val="18"/>
        </w:rPr>
        <w:t>The Heythrop Journal</w:t>
      </w:r>
      <w:r w:rsidR="009E65CC">
        <w:rPr>
          <w:sz w:val="18"/>
          <w:szCs w:val="18"/>
        </w:rPr>
        <w:t xml:space="preserve"> 43.</w:t>
      </w:r>
      <w:r w:rsidRPr="00864342">
        <w:rPr>
          <w:sz w:val="18"/>
          <w:szCs w:val="18"/>
        </w:rPr>
        <w:t xml:space="preserve">2 (2002), 252-53; </w:t>
      </w:r>
      <w:r w:rsidR="00D23B1D" w:rsidRPr="00864342">
        <w:rPr>
          <w:i/>
          <w:sz w:val="18"/>
          <w:szCs w:val="18"/>
        </w:rPr>
        <w:t>Nyt fra Historien</w:t>
      </w:r>
      <w:r w:rsidR="00D23B1D" w:rsidRPr="00864342">
        <w:rPr>
          <w:sz w:val="18"/>
          <w:szCs w:val="18"/>
        </w:rPr>
        <w:t xml:space="preserve"> (Spring, 2002); </w:t>
      </w:r>
      <w:r w:rsidRPr="00864342">
        <w:rPr>
          <w:i/>
          <w:iCs/>
          <w:sz w:val="18"/>
          <w:szCs w:val="18"/>
        </w:rPr>
        <w:t>Religious Studies Review</w:t>
      </w:r>
      <w:r w:rsidR="009E65CC">
        <w:rPr>
          <w:sz w:val="18"/>
          <w:szCs w:val="18"/>
        </w:rPr>
        <w:t xml:space="preserve"> 27.</w:t>
      </w:r>
      <w:r w:rsidRPr="00864342">
        <w:rPr>
          <w:sz w:val="18"/>
          <w:szCs w:val="18"/>
        </w:rPr>
        <w:t xml:space="preserve">2 (2001), 179; </w:t>
      </w:r>
      <w:r w:rsidRPr="00864342">
        <w:rPr>
          <w:i/>
          <w:iCs/>
          <w:sz w:val="18"/>
          <w:szCs w:val="18"/>
        </w:rPr>
        <w:t>The Ben Jonson Journal</w:t>
      </w:r>
      <w:r w:rsidRPr="00864342">
        <w:rPr>
          <w:sz w:val="18"/>
          <w:szCs w:val="18"/>
        </w:rPr>
        <w:t xml:space="preserve"> 8 (2001), 424-27; </w:t>
      </w:r>
      <w:r w:rsidRPr="00864342">
        <w:rPr>
          <w:i/>
          <w:iCs/>
          <w:sz w:val="18"/>
          <w:szCs w:val="18"/>
        </w:rPr>
        <w:t>The Expository Times</w:t>
      </w:r>
      <w:r w:rsidR="009E65CC">
        <w:rPr>
          <w:sz w:val="18"/>
          <w:szCs w:val="18"/>
        </w:rPr>
        <w:t xml:space="preserve"> 112.</w:t>
      </w:r>
      <w:r w:rsidRPr="00864342">
        <w:rPr>
          <w:sz w:val="18"/>
          <w:szCs w:val="18"/>
        </w:rPr>
        <w:t>2 (2000), 67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</w:p>
    <w:p w:rsidR="00EE72AB" w:rsidRPr="00864342" w:rsidRDefault="00EE72AB">
      <w:pPr>
        <w:ind w:left="360" w:hanging="360"/>
      </w:pPr>
      <w:r w:rsidRPr="00864342">
        <w:rPr>
          <w:i/>
          <w:iCs/>
        </w:rPr>
        <w:t xml:space="preserve">A Catalogue of Latin Texts with Material on the Vices and Virtues in Manuscripts in </w:t>
      </w:r>
      <w:smartTag w:uri="urn:schemas-microsoft-com:office:smarttags" w:element="place">
        <w:smartTag w:uri="urn:schemas-microsoft-com:office:smarttags" w:element="country-region">
          <w:r w:rsidRPr="00864342">
            <w:rPr>
              <w:i/>
              <w:iCs/>
            </w:rPr>
            <w:t>Hungary</w:t>
          </w:r>
        </w:smartTag>
      </w:smartTag>
      <w:r w:rsidRPr="00864342">
        <w:rPr>
          <w:i/>
          <w:iCs/>
        </w:rPr>
        <w:t>.</w:t>
      </w:r>
      <w:r w:rsidR="00E81C3F" w:rsidRPr="00864342">
        <w:t xml:space="preserve"> </w:t>
      </w:r>
      <w:r w:rsidR="00E34957" w:rsidRPr="00864342">
        <w:rPr>
          <w:lang w:val="de-DE"/>
        </w:rPr>
        <w:t xml:space="preserve">GRATIA: </w:t>
      </w:r>
      <w:r w:rsidRPr="00864342">
        <w:rPr>
          <w:lang w:val="de-DE"/>
        </w:rPr>
        <w:t>Bamberger Schriften zur Renaissanceforschung,</w:t>
      </w:r>
      <w:r w:rsidR="00064169" w:rsidRPr="00864342">
        <w:rPr>
          <w:lang w:val="de-DE"/>
        </w:rPr>
        <w:t xml:space="preserve"> vol. 29.</w:t>
      </w:r>
      <w:r w:rsidR="00E81C3F" w:rsidRPr="00864342">
        <w:rPr>
          <w:lang w:val="de-DE"/>
        </w:rPr>
        <w:t xml:space="preserve"> </w:t>
      </w:r>
      <w:r w:rsidR="00064169" w:rsidRPr="00864342">
        <w:rPr>
          <w:lang w:val="de-DE"/>
        </w:rPr>
        <w:t xml:space="preserve">Wiesbaden, Germany: </w:t>
      </w:r>
      <w:r w:rsidRPr="00864342">
        <w:rPr>
          <w:lang w:val="de-DE"/>
        </w:rPr>
        <w:t>Harrassowitz Verlag, 1996.</w:t>
      </w:r>
      <w:r w:rsidR="00E81C3F" w:rsidRPr="00864342">
        <w:rPr>
          <w:lang w:val="de-DE"/>
        </w:rPr>
        <w:t xml:space="preserve"> </w:t>
      </w:r>
      <w:r w:rsidRPr="00864342">
        <w:t>Pp. xii, 125.</w:t>
      </w:r>
      <w:r w:rsidR="00E81C3F" w:rsidRPr="00864342">
        <w:t xml:space="preserve"> </w:t>
      </w:r>
      <w:r w:rsidR="008A42AC" w:rsidRPr="00864342">
        <w:rPr>
          <w:smallCaps/>
        </w:rPr>
        <w:t>isbn 3-447-03815-2</w:t>
      </w:r>
      <w:r w:rsidR="00F55CD2" w:rsidRPr="00864342">
        <w:rPr>
          <w:smallCaps/>
        </w:rPr>
        <w:t>.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="009A22EB" w:rsidRPr="00864342">
        <w:rPr>
          <w:i/>
          <w:sz w:val="18"/>
          <w:szCs w:val="18"/>
        </w:rPr>
        <w:t>Bulletin Codicologique</w:t>
      </w:r>
      <w:r w:rsidR="009A22EB" w:rsidRPr="00864342">
        <w:rPr>
          <w:sz w:val="18"/>
          <w:szCs w:val="18"/>
        </w:rPr>
        <w:t xml:space="preserve"> (2003), 113*-14*; </w:t>
      </w:r>
      <w:r w:rsidRPr="00864342">
        <w:rPr>
          <w:i/>
          <w:iCs/>
          <w:sz w:val="18"/>
          <w:szCs w:val="18"/>
        </w:rPr>
        <w:t>Speculum</w:t>
      </w:r>
      <w:r w:rsidR="009E65CC">
        <w:rPr>
          <w:sz w:val="18"/>
          <w:szCs w:val="18"/>
        </w:rPr>
        <w:t xml:space="preserve"> 74.</w:t>
      </w:r>
      <w:r w:rsidRPr="00864342">
        <w:rPr>
          <w:sz w:val="18"/>
          <w:szCs w:val="18"/>
        </w:rPr>
        <w:t xml:space="preserve">1 (1999), 226-27; </w:t>
      </w:r>
      <w:r w:rsidRPr="00864342">
        <w:rPr>
          <w:i/>
          <w:iCs/>
          <w:sz w:val="18"/>
          <w:szCs w:val="18"/>
        </w:rPr>
        <w:t>Medioevo Latino</w:t>
      </w:r>
      <w:r w:rsidRPr="00864342">
        <w:rPr>
          <w:sz w:val="18"/>
          <w:szCs w:val="18"/>
        </w:rPr>
        <w:t xml:space="preserve"> 19 (1998), 852;</w:t>
      </w:r>
      <w:r w:rsidRPr="00864342">
        <w:rPr>
          <w:i/>
          <w:iCs/>
          <w:sz w:val="18"/>
          <w:szCs w:val="18"/>
        </w:rPr>
        <w:t xml:space="preserve"> Magyar Könyvszemle</w:t>
      </w:r>
      <w:r w:rsidR="009E65CC">
        <w:rPr>
          <w:sz w:val="18"/>
          <w:szCs w:val="18"/>
        </w:rPr>
        <w:t xml:space="preserve"> 113.</w:t>
      </w:r>
      <w:r w:rsidRPr="00864342">
        <w:rPr>
          <w:sz w:val="18"/>
          <w:szCs w:val="18"/>
        </w:rPr>
        <w:t>1 (1997), 120-21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</w:p>
    <w:p w:rsidR="00EE72AB" w:rsidRPr="00933960" w:rsidRDefault="00EE72AB" w:rsidP="003758A8">
      <w:pPr>
        <w:ind w:left="360" w:hanging="360"/>
        <w:rPr>
          <w:lang w:val="fr-FR"/>
        </w:rPr>
      </w:pPr>
      <w:r w:rsidRPr="00864342">
        <w:rPr>
          <w:i/>
          <w:iCs/>
        </w:rPr>
        <w:t>The Treatise on Vices and Virtues in Latin and the Vernacular</w:t>
      </w:r>
      <w:r w:rsidRPr="00864342">
        <w:t>.</w:t>
      </w:r>
      <w:r w:rsidR="00E81C3F" w:rsidRPr="00864342">
        <w:t xml:space="preserve"> </w:t>
      </w:r>
      <w:r w:rsidRPr="00933960">
        <w:rPr>
          <w:lang w:val="fr-FR"/>
        </w:rPr>
        <w:t>Typologie des sources du moyen âge occidental, vol. 68.</w:t>
      </w:r>
      <w:r w:rsidR="00E81C3F" w:rsidRPr="00933960">
        <w:rPr>
          <w:lang w:val="fr-FR"/>
        </w:rPr>
        <w:t xml:space="preserve"> </w:t>
      </w:r>
      <w:r w:rsidRPr="00933960">
        <w:rPr>
          <w:lang w:val="fr-FR"/>
        </w:rPr>
        <w:t>Turnhout, Belgium</w:t>
      </w:r>
      <w:r w:rsidR="00064169" w:rsidRPr="00933960">
        <w:rPr>
          <w:lang w:val="fr-FR"/>
        </w:rPr>
        <w:t xml:space="preserve">: </w:t>
      </w:r>
      <w:r w:rsidRPr="00933960">
        <w:rPr>
          <w:lang w:val="fr-FR"/>
        </w:rPr>
        <w:t>Brepols, 1993.</w:t>
      </w:r>
      <w:r w:rsidR="00E81C3F" w:rsidRPr="00933960">
        <w:rPr>
          <w:lang w:val="fr-FR"/>
        </w:rPr>
        <w:t xml:space="preserve"> </w:t>
      </w:r>
      <w:r w:rsidRPr="00933960">
        <w:rPr>
          <w:lang w:val="fr-FR"/>
        </w:rPr>
        <w:t>Pp. viii, 205; 3 color illustrations.</w:t>
      </w:r>
      <w:r w:rsidR="00E81C3F" w:rsidRPr="00933960">
        <w:rPr>
          <w:lang w:val="fr-FR"/>
        </w:rPr>
        <w:t xml:space="preserve"> </w:t>
      </w:r>
      <w:r w:rsidR="008A42AC" w:rsidRPr="00933960">
        <w:rPr>
          <w:smallCaps/>
          <w:lang w:val="fr-FR"/>
        </w:rPr>
        <w:t>isbn 2-503-36068-8</w:t>
      </w:r>
      <w:r w:rsidR="00F55CD2" w:rsidRPr="00933960">
        <w:rPr>
          <w:smallCaps/>
          <w:lang w:val="fr-FR"/>
        </w:rPr>
        <w:t>.</w:t>
      </w:r>
    </w:p>
    <w:p w:rsidR="00EE72AB" w:rsidRPr="00933960" w:rsidRDefault="00EE72AB">
      <w:pPr>
        <w:pStyle w:val="List"/>
        <w:ind w:left="540" w:firstLine="0"/>
        <w:rPr>
          <w:sz w:val="18"/>
          <w:szCs w:val="18"/>
          <w:lang w:val="fr-FR"/>
        </w:rPr>
      </w:pPr>
      <w:r w:rsidRPr="00933960">
        <w:rPr>
          <w:sz w:val="18"/>
          <w:szCs w:val="18"/>
          <w:u w:val="single"/>
          <w:lang w:val="fr-FR"/>
        </w:rPr>
        <w:t>Reviewed in</w:t>
      </w:r>
      <w:r w:rsidRPr="00933960">
        <w:rPr>
          <w:sz w:val="18"/>
          <w:szCs w:val="18"/>
          <w:lang w:val="fr-FR"/>
        </w:rPr>
        <w:t>:</w:t>
      </w:r>
      <w:r w:rsidR="00E81C3F" w:rsidRPr="00933960">
        <w:rPr>
          <w:sz w:val="18"/>
          <w:szCs w:val="18"/>
          <w:lang w:val="fr-FR"/>
        </w:rPr>
        <w:t xml:space="preserve"> </w:t>
      </w:r>
      <w:r w:rsidRPr="00933960">
        <w:rPr>
          <w:i/>
          <w:iCs/>
          <w:sz w:val="18"/>
          <w:szCs w:val="18"/>
          <w:lang w:val="fr-FR"/>
        </w:rPr>
        <w:t>Cahiers de civilisation médiévale</w:t>
      </w:r>
      <w:r w:rsidRPr="00933960">
        <w:rPr>
          <w:sz w:val="18"/>
          <w:szCs w:val="18"/>
          <w:lang w:val="fr-FR"/>
        </w:rPr>
        <w:t xml:space="preserve"> 41 (1998), 311-12;</w:t>
      </w:r>
      <w:r w:rsidRPr="00933960">
        <w:rPr>
          <w:i/>
          <w:iCs/>
          <w:sz w:val="18"/>
          <w:szCs w:val="18"/>
          <w:lang w:val="fr-FR"/>
        </w:rPr>
        <w:t xml:space="preserve"> Speculum</w:t>
      </w:r>
      <w:r w:rsidR="009E65CC" w:rsidRPr="00933960">
        <w:rPr>
          <w:sz w:val="18"/>
          <w:szCs w:val="18"/>
          <w:lang w:val="fr-FR"/>
        </w:rPr>
        <w:t xml:space="preserve"> 71.</w:t>
      </w:r>
      <w:r w:rsidRPr="00933960">
        <w:rPr>
          <w:sz w:val="18"/>
          <w:szCs w:val="18"/>
          <w:lang w:val="fr-FR"/>
        </w:rPr>
        <w:t xml:space="preserve">2 (1996), 471-73; </w:t>
      </w:r>
      <w:r w:rsidRPr="00933960">
        <w:rPr>
          <w:i/>
          <w:iCs/>
          <w:sz w:val="18"/>
          <w:szCs w:val="18"/>
          <w:lang w:val="fr-FR"/>
        </w:rPr>
        <w:t>The Yearbook of Langland Studies</w:t>
      </w:r>
      <w:r w:rsidRPr="00933960">
        <w:rPr>
          <w:sz w:val="18"/>
          <w:szCs w:val="18"/>
          <w:lang w:val="fr-FR"/>
        </w:rPr>
        <w:t xml:space="preserve"> 9 (1995), 173-76; </w:t>
      </w:r>
      <w:r w:rsidRPr="00933960">
        <w:rPr>
          <w:i/>
          <w:iCs/>
          <w:sz w:val="18"/>
          <w:szCs w:val="18"/>
          <w:lang w:val="fr-FR"/>
        </w:rPr>
        <w:t xml:space="preserve">Collectanea Franciscana (Istituto storico dei Capuccini) </w:t>
      </w:r>
      <w:r w:rsidRPr="00933960">
        <w:rPr>
          <w:sz w:val="18"/>
          <w:szCs w:val="18"/>
          <w:lang w:val="fr-FR"/>
        </w:rPr>
        <w:t xml:space="preserve">65 (1995), 298; </w:t>
      </w:r>
      <w:r w:rsidRPr="00933960">
        <w:rPr>
          <w:i/>
          <w:iCs/>
          <w:sz w:val="18"/>
          <w:szCs w:val="18"/>
          <w:lang w:val="fr-FR"/>
        </w:rPr>
        <w:t xml:space="preserve">Scriptorium </w:t>
      </w:r>
      <w:r w:rsidR="009E65CC" w:rsidRPr="00933960">
        <w:rPr>
          <w:sz w:val="18"/>
          <w:szCs w:val="18"/>
          <w:lang w:val="fr-FR"/>
        </w:rPr>
        <w:t>49.</w:t>
      </w:r>
      <w:r w:rsidRPr="00933960">
        <w:rPr>
          <w:sz w:val="18"/>
          <w:szCs w:val="18"/>
          <w:lang w:val="fr-FR"/>
        </w:rPr>
        <w:t xml:space="preserve">2 (1995), 176*; </w:t>
      </w:r>
      <w:r w:rsidRPr="00933960">
        <w:rPr>
          <w:i/>
          <w:iCs/>
          <w:sz w:val="18"/>
          <w:szCs w:val="18"/>
          <w:lang w:val="fr-FR"/>
        </w:rPr>
        <w:t>Revue d</w:t>
      </w:r>
      <w:r w:rsidR="002D7CC5" w:rsidRPr="00933960">
        <w:rPr>
          <w:i/>
          <w:iCs/>
          <w:sz w:val="18"/>
          <w:szCs w:val="18"/>
          <w:lang w:val="fr-FR"/>
        </w:rPr>
        <w:t>’</w:t>
      </w:r>
      <w:r w:rsidRPr="00933960">
        <w:rPr>
          <w:i/>
          <w:iCs/>
          <w:sz w:val="18"/>
          <w:szCs w:val="18"/>
          <w:lang w:val="fr-FR"/>
        </w:rPr>
        <w:t>Histoire Ecclésiastique</w:t>
      </w:r>
      <w:r w:rsidR="009E65CC" w:rsidRPr="00933960">
        <w:rPr>
          <w:sz w:val="18"/>
          <w:szCs w:val="18"/>
          <w:lang w:val="fr-FR"/>
        </w:rPr>
        <w:t xml:space="preserve"> 89.</w:t>
      </w:r>
      <w:r w:rsidRPr="00933960">
        <w:rPr>
          <w:sz w:val="18"/>
          <w:szCs w:val="18"/>
          <w:lang w:val="fr-FR"/>
        </w:rPr>
        <w:t xml:space="preserve">2 (1994), 787; </w:t>
      </w:r>
      <w:r w:rsidRPr="00933960">
        <w:rPr>
          <w:i/>
          <w:iCs/>
          <w:sz w:val="18"/>
          <w:szCs w:val="18"/>
          <w:lang w:val="fr-FR"/>
        </w:rPr>
        <w:t>Revue des Sciences philosophiques et théologiques</w:t>
      </w:r>
      <w:r w:rsidRPr="00933960">
        <w:rPr>
          <w:sz w:val="18"/>
          <w:szCs w:val="18"/>
          <w:lang w:val="fr-FR"/>
        </w:rPr>
        <w:t xml:space="preserve"> 78 (1994), 348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 xml:space="preserve">Editions, </w:t>
      </w:r>
      <w:r w:rsidR="00156DB0" w:rsidRPr="00864342">
        <w:rPr>
          <w:rFonts w:ascii="Tahoma" w:hAnsi="Tahoma" w:cs="Tahoma"/>
          <w:b/>
          <w:bCs/>
          <w:sz w:val="22"/>
          <w:szCs w:val="20"/>
        </w:rPr>
        <w:t xml:space="preserve">Translations, </w:t>
      </w:r>
      <w:r w:rsidRPr="00864342">
        <w:rPr>
          <w:rFonts w:ascii="Tahoma" w:hAnsi="Tahoma" w:cs="Tahoma"/>
          <w:b/>
          <w:bCs/>
          <w:sz w:val="22"/>
          <w:szCs w:val="20"/>
        </w:rPr>
        <w:t>Publication Series</w:t>
      </w:r>
    </w:p>
    <w:p w:rsidR="00BF7E7E" w:rsidRPr="00864342" w:rsidRDefault="0033402E" w:rsidP="00C732DD">
      <w:pPr>
        <w:pStyle w:val="BodyText"/>
        <w:ind w:left="360" w:hanging="360"/>
      </w:pPr>
      <w:r>
        <w:t>Co-editor</w:t>
      </w:r>
      <w:r w:rsidR="00BF7E7E" w:rsidRPr="00864342">
        <w:t xml:space="preserve"> with John Jeffries Martin. </w:t>
      </w:r>
      <w:r w:rsidR="002D7CC5">
        <w:t>“</w:t>
      </w:r>
      <w:r w:rsidR="00BF7E7E" w:rsidRPr="00864342">
        <w:t>Vices and Virtues.</w:t>
      </w:r>
      <w:r w:rsidR="002D7CC5">
        <w:t>”</w:t>
      </w:r>
      <w:r w:rsidR="00BF7E7E" w:rsidRPr="00864342">
        <w:t xml:space="preserve"> A series at Yale University Press.</w:t>
      </w:r>
      <w:r w:rsidR="00DD36D3">
        <w:t xml:space="preserve"> Trade Division. 2010</w:t>
      </w:r>
      <w:r w:rsidR="007C0063" w:rsidRPr="00864342">
        <w:t>–</w:t>
      </w:r>
      <w:r w:rsidR="00DD36D3">
        <w:t>present</w:t>
      </w:r>
      <w:r w:rsidR="007C0063" w:rsidRPr="00864342">
        <w:t>.</w:t>
      </w:r>
      <w:r w:rsidR="00741CC5">
        <w:t xml:space="preserve"> [volumes published: A.</w:t>
      </w:r>
      <w:r w:rsidR="00942A46">
        <w:t xml:space="preserve"> </w:t>
      </w:r>
      <w:r w:rsidR="00741CC5">
        <w:t xml:space="preserve">C. Grayling, </w:t>
      </w:r>
      <w:r w:rsidR="00741CC5" w:rsidRPr="00741CC5">
        <w:rPr>
          <w:i/>
        </w:rPr>
        <w:t>Friendship</w:t>
      </w:r>
      <w:r w:rsidR="00741CC5">
        <w:t xml:space="preserve"> (2013)</w:t>
      </w:r>
      <w:r w:rsidR="00C44BC9">
        <w:t xml:space="preserve">; </w:t>
      </w:r>
      <w:r w:rsidR="00771E5D">
        <w:t xml:space="preserve">A. C. Grayling, </w:t>
      </w:r>
      <w:r w:rsidR="00771E5D" w:rsidRPr="000B6F6D">
        <w:rPr>
          <w:i/>
        </w:rPr>
        <w:t>War</w:t>
      </w:r>
      <w:r w:rsidR="00771E5D">
        <w:rPr>
          <w:i/>
        </w:rPr>
        <w:t>: An Enquiry</w:t>
      </w:r>
      <w:r w:rsidR="00771E5D">
        <w:t xml:space="preserve"> (2017); </w:t>
      </w:r>
      <w:r w:rsidR="00C44BC9">
        <w:t>in preparation:</w:t>
      </w:r>
      <w:r w:rsidR="000B6F6D">
        <w:t xml:space="preserve"> </w:t>
      </w:r>
      <w:r w:rsidR="00C44BC9">
        <w:t xml:space="preserve">Barbara Rosenwein, </w:t>
      </w:r>
      <w:r w:rsidR="00C44BC9" w:rsidRPr="00C44BC9">
        <w:rPr>
          <w:i/>
        </w:rPr>
        <w:t>Anger</w:t>
      </w:r>
      <w:r w:rsidR="00741CC5">
        <w:t>]</w:t>
      </w:r>
    </w:p>
    <w:p w:rsidR="004213DF" w:rsidRPr="00864342" w:rsidRDefault="009E4AF5" w:rsidP="004213DF">
      <w:pPr>
        <w:pStyle w:val="BodyText"/>
        <w:ind w:left="360" w:hanging="360"/>
      </w:pPr>
      <w:r>
        <w:t>General E</w:t>
      </w:r>
      <w:r w:rsidR="004213DF" w:rsidRPr="00864342">
        <w:t xml:space="preserve">ditor. </w:t>
      </w:r>
      <w:r w:rsidR="004213DF" w:rsidRPr="00864342">
        <w:rPr>
          <w:i/>
          <w:iCs/>
        </w:rPr>
        <w:t>The Chaucer Encyclopedia</w:t>
      </w:r>
      <w:r w:rsidR="004213DF" w:rsidRPr="00864342">
        <w:t xml:space="preserve">. </w:t>
      </w:r>
      <w:r>
        <w:t>4 vols. Oxford</w:t>
      </w:r>
      <w:r w:rsidR="004213DF" w:rsidRPr="00864342">
        <w:t xml:space="preserve">: </w:t>
      </w:r>
      <w:r>
        <w:t>Wiley-Blackwell</w:t>
      </w:r>
      <w:r w:rsidR="004213DF" w:rsidRPr="00864342">
        <w:t>.</w:t>
      </w:r>
      <w:r>
        <w:t xml:space="preserve"> </w:t>
      </w:r>
      <w:r w:rsidR="000E0B5D">
        <w:t>In prep</w:t>
      </w:r>
      <w:r>
        <w:t>aration (under contract).</w:t>
      </w:r>
    </w:p>
    <w:p w:rsidR="00CB3B95" w:rsidRDefault="0033402E" w:rsidP="00C732DD">
      <w:pPr>
        <w:pStyle w:val="BodyText"/>
        <w:ind w:left="360" w:hanging="360"/>
      </w:pPr>
      <w:r>
        <w:t>Co-editor and translator</w:t>
      </w:r>
      <w:r w:rsidR="00CB3B95" w:rsidRPr="00864342">
        <w:t xml:space="preserve"> with Siegfried Wenzel, </w:t>
      </w:r>
      <w:r w:rsidR="00DA6C85" w:rsidRPr="00864342">
        <w:t>Bridget K. Balint</w:t>
      </w:r>
      <w:r w:rsidR="00CB3B95" w:rsidRPr="00864342">
        <w:t>, and</w:t>
      </w:r>
      <w:r w:rsidR="00DA6C85">
        <w:t xml:space="preserve"> Edwin Craun</w:t>
      </w:r>
      <w:r w:rsidR="00CB3B95" w:rsidRPr="00864342">
        <w:t xml:space="preserve">. William Peraldus. </w:t>
      </w:r>
      <w:r w:rsidR="00CB3B95" w:rsidRPr="00864342">
        <w:rPr>
          <w:i/>
        </w:rPr>
        <w:t>Summa de vitiis. Edition and English Translation</w:t>
      </w:r>
      <w:r w:rsidR="00CB3B95" w:rsidRPr="00864342">
        <w:t xml:space="preserve">. 3 vols. </w:t>
      </w:r>
      <w:smartTag w:uri="urn:schemas-microsoft-com:office:smarttags" w:element="City">
        <w:r w:rsidR="00CB3B95" w:rsidRPr="00864342">
          <w:t>Oxford</w:t>
        </w:r>
      </w:smartTag>
      <w:r w:rsidR="00CB3B95" w:rsidRPr="00864342">
        <w:t xml:space="preserve">: </w:t>
      </w:r>
      <w:smartTag w:uri="urn:schemas-microsoft-com:office:smarttags" w:element="City">
        <w:smartTag w:uri="urn:schemas-microsoft-com:office:smarttags" w:element="place">
          <w:r w:rsidR="00CB3B95" w:rsidRPr="00864342">
            <w:t>Oxford</w:t>
          </w:r>
        </w:smartTag>
      </w:smartTag>
      <w:r w:rsidR="00CB3B95" w:rsidRPr="00864342">
        <w:t xml:space="preserve"> University Press</w:t>
      </w:r>
      <w:r w:rsidR="003F0303">
        <w:t>. In preparation (under contract)</w:t>
      </w:r>
      <w:r w:rsidR="00CB3B95" w:rsidRPr="00864342">
        <w:t xml:space="preserve">. </w:t>
      </w:r>
    </w:p>
    <w:p w:rsidR="00723EC4" w:rsidRDefault="00723EC4" w:rsidP="00723EC4">
      <w:pPr>
        <w:pStyle w:val="BodyText"/>
        <w:ind w:left="360" w:hanging="360"/>
      </w:pPr>
      <w:r w:rsidRPr="00864342">
        <w:t xml:space="preserve">Editor. </w:t>
      </w:r>
      <w:r w:rsidRPr="00933960">
        <w:rPr>
          <w:i/>
          <w:iCs/>
          <w:lang w:val="fr-FR"/>
        </w:rPr>
        <w:t>Petri Lemovicensis Tractatus moralis de oculo</w:t>
      </w:r>
      <w:r w:rsidRPr="00933960">
        <w:rPr>
          <w:lang w:val="fr-FR"/>
        </w:rPr>
        <w:t xml:space="preserve">. </w:t>
      </w:r>
      <w:r w:rsidRPr="00864342">
        <w:t xml:space="preserve">Under contract for the series: Corpus Christianorum, Continuatio Mediaevalis. </w:t>
      </w:r>
      <w:smartTag w:uri="urn:schemas-microsoft-com:office:smarttags" w:element="place">
        <w:smartTag w:uri="urn:schemas-microsoft-com:office:smarttags" w:element="City">
          <w:r w:rsidRPr="00864342">
            <w:t>Turnhout</w:t>
          </w:r>
        </w:smartTag>
        <w:r w:rsidRPr="00864342">
          <w:t xml:space="preserve">, </w:t>
        </w:r>
        <w:smartTag w:uri="urn:schemas-microsoft-com:office:smarttags" w:element="country-region">
          <w:r w:rsidRPr="00864342">
            <w:t>Belgium</w:t>
          </w:r>
        </w:smartTag>
      </w:smartTag>
      <w:r w:rsidRPr="00864342">
        <w:t>: Brepols.</w:t>
      </w:r>
    </w:p>
    <w:p w:rsidR="004D6EEC" w:rsidRPr="004D6EEC" w:rsidRDefault="004D6EEC" w:rsidP="00723EC4">
      <w:pPr>
        <w:pStyle w:val="BodyText"/>
        <w:ind w:left="360" w:hanging="360"/>
      </w:pPr>
      <w:r>
        <w:t xml:space="preserve">Co-editor with Herbert </w:t>
      </w:r>
      <w:r w:rsidR="00D56EAC">
        <w:t xml:space="preserve">L. </w:t>
      </w:r>
      <w:r>
        <w:t>Kessler</w:t>
      </w:r>
      <w:r w:rsidR="009B54F1">
        <w:t>; editorial assistance by Arthur J. Russell</w:t>
      </w:r>
      <w:r>
        <w:t xml:space="preserve">. </w:t>
      </w:r>
      <w:r w:rsidR="009B7E28">
        <w:rPr>
          <w:i/>
          <w:iCs/>
        </w:rPr>
        <w:t>Optics</w:t>
      </w:r>
      <w:r>
        <w:rPr>
          <w:i/>
          <w:iCs/>
        </w:rPr>
        <w:t>, Ethics, and Art in the Thirteenth and Fourteenth Centuries</w:t>
      </w:r>
      <w:r w:rsidR="009B7E28">
        <w:rPr>
          <w:i/>
          <w:iCs/>
        </w:rPr>
        <w:t>: Looking into Peter of Limoges’s Moral Treatise on the Eye</w:t>
      </w:r>
      <w:r>
        <w:rPr>
          <w:iCs/>
        </w:rPr>
        <w:t xml:space="preserve">. </w:t>
      </w:r>
      <w:r w:rsidR="00E762B5">
        <w:rPr>
          <w:iCs/>
        </w:rPr>
        <w:t xml:space="preserve">Text </w:t>
      </w:r>
      <w:r w:rsidR="003506B2">
        <w:rPr>
          <w:iCs/>
        </w:rPr>
        <w:t xml:space="preserve">– </w:t>
      </w:r>
      <w:r w:rsidR="00E762B5">
        <w:rPr>
          <w:iCs/>
        </w:rPr>
        <w:t xml:space="preserve">Image </w:t>
      </w:r>
      <w:r w:rsidR="003506B2">
        <w:rPr>
          <w:iCs/>
        </w:rPr>
        <w:t xml:space="preserve">– </w:t>
      </w:r>
      <w:r w:rsidR="00E762B5">
        <w:rPr>
          <w:iCs/>
        </w:rPr>
        <w:t>Context</w:t>
      </w:r>
      <w:r w:rsidR="00FF08AD">
        <w:rPr>
          <w:iCs/>
        </w:rPr>
        <w:t>: Studies in Medieval Manuscript Illumination</w:t>
      </w:r>
      <w:r w:rsidR="00EF014D">
        <w:rPr>
          <w:iCs/>
        </w:rPr>
        <w:t xml:space="preserve"> 5</w:t>
      </w:r>
      <w:r w:rsidR="00E762B5">
        <w:rPr>
          <w:iCs/>
        </w:rPr>
        <w:t xml:space="preserve">. </w:t>
      </w:r>
      <w:r w:rsidR="00B566A4">
        <w:rPr>
          <w:iCs/>
        </w:rPr>
        <w:t xml:space="preserve">Studies and Texts 209. </w:t>
      </w:r>
      <w:r w:rsidR="00E762B5">
        <w:rPr>
          <w:iCs/>
        </w:rPr>
        <w:t xml:space="preserve">Toronto: </w:t>
      </w:r>
      <w:r w:rsidR="00E762B5" w:rsidRPr="00864342">
        <w:t>Pontifical Institute of Mediaeval Studies</w:t>
      </w:r>
      <w:r w:rsidR="00B566A4">
        <w:t>, 2017</w:t>
      </w:r>
      <w:r w:rsidR="00E762B5">
        <w:t>.</w:t>
      </w:r>
      <w:r w:rsidR="00E762B5">
        <w:rPr>
          <w:iCs/>
        </w:rPr>
        <w:t xml:space="preserve"> </w:t>
      </w:r>
      <w:r w:rsidR="00C6490E">
        <w:rPr>
          <w:iCs/>
        </w:rPr>
        <w:t>Forthcoming</w:t>
      </w:r>
      <w:r>
        <w:rPr>
          <w:iCs/>
        </w:rPr>
        <w:t>.</w:t>
      </w:r>
    </w:p>
    <w:p w:rsidR="00050B0E" w:rsidRPr="000554EC" w:rsidRDefault="00050B0E" w:rsidP="003F7438">
      <w:pPr>
        <w:pStyle w:val="BodyText"/>
        <w:spacing w:after="0"/>
        <w:ind w:left="360" w:hanging="360"/>
      </w:pPr>
      <w:r w:rsidRPr="000554EC">
        <w:t xml:space="preserve">Editor. </w:t>
      </w:r>
      <w:r w:rsidR="00BF19DB" w:rsidRPr="000554EC">
        <w:rPr>
          <w:i/>
        </w:rPr>
        <w:t>A Cultural History of t</w:t>
      </w:r>
      <w:r w:rsidRPr="000554EC">
        <w:rPr>
          <w:i/>
        </w:rPr>
        <w:t>he Senses in the Middle Ages</w:t>
      </w:r>
      <w:r w:rsidRPr="000554EC">
        <w:t xml:space="preserve">. </w:t>
      </w:r>
      <w:r w:rsidRPr="00B527C2">
        <w:t>A Cultural History of the Senses</w:t>
      </w:r>
      <w:r w:rsidR="00B527C2">
        <w:t xml:space="preserve"> 2</w:t>
      </w:r>
      <w:r w:rsidRPr="000554EC">
        <w:t xml:space="preserve">. </w:t>
      </w:r>
      <w:r w:rsidR="00741D59" w:rsidRPr="000554EC">
        <w:t>London</w:t>
      </w:r>
      <w:r w:rsidRPr="000554EC">
        <w:t xml:space="preserve">: </w:t>
      </w:r>
      <w:r w:rsidR="00741D59" w:rsidRPr="000554EC">
        <w:t>Bloomsbury</w:t>
      </w:r>
      <w:r w:rsidR="000554EC" w:rsidRPr="000554EC">
        <w:t>, 2014</w:t>
      </w:r>
      <w:r w:rsidRPr="000554EC">
        <w:t xml:space="preserve">. </w:t>
      </w:r>
      <w:r w:rsidR="000554EC">
        <w:t>Pp. xi</w:t>
      </w:r>
      <w:r w:rsidR="001E5537">
        <w:t>ii</w:t>
      </w:r>
      <w:r w:rsidR="000554EC">
        <w:t xml:space="preserve">, </w:t>
      </w:r>
      <w:r w:rsidR="001E5537">
        <w:t>266</w:t>
      </w:r>
      <w:r w:rsidR="000554EC">
        <w:t xml:space="preserve">; 46 illustrations. </w:t>
      </w:r>
      <w:r w:rsidR="000554EC" w:rsidRPr="00864342">
        <w:rPr>
          <w:smallCaps/>
        </w:rPr>
        <w:t xml:space="preserve">isbn </w:t>
      </w:r>
      <w:r w:rsidR="000554EC" w:rsidRPr="000554EC">
        <w:t xml:space="preserve">978-0-8578-5340-0. </w:t>
      </w:r>
    </w:p>
    <w:p w:rsidR="003F7438" w:rsidRPr="003F7438" w:rsidRDefault="003F7438" w:rsidP="003F7438">
      <w:pPr>
        <w:pStyle w:val="List"/>
        <w:ind w:left="540" w:firstLine="0"/>
        <w:rPr>
          <w:sz w:val="18"/>
          <w:szCs w:val="18"/>
        </w:rPr>
      </w:pPr>
      <w:r w:rsidRPr="003F7438">
        <w:rPr>
          <w:sz w:val="18"/>
          <w:szCs w:val="18"/>
          <w:u w:val="single"/>
        </w:rPr>
        <w:t>Reviewed in</w:t>
      </w:r>
      <w:r w:rsidRPr="003F7438">
        <w:rPr>
          <w:sz w:val="18"/>
          <w:szCs w:val="18"/>
        </w:rPr>
        <w:t xml:space="preserve">: </w:t>
      </w:r>
      <w:r w:rsidR="00E709A6">
        <w:rPr>
          <w:i/>
          <w:sz w:val="18"/>
          <w:szCs w:val="18"/>
        </w:rPr>
        <w:t xml:space="preserve">Cultural and Social History </w:t>
      </w:r>
      <w:r w:rsidR="00E709A6">
        <w:rPr>
          <w:sz w:val="18"/>
          <w:szCs w:val="18"/>
        </w:rPr>
        <w:t xml:space="preserve">(19 April 2016); </w:t>
      </w:r>
      <w:r w:rsidRPr="003F7438">
        <w:rPr>
          <w:i/>
          <w:sz w:val="18"/>
          <w:szCs w:val="18"/>
        </w:rPr>
        <w:t>The Wall Street Journal</w:t>
      </w:r>
      <w:r w:rsidRPr="003F7438">
        <w:rPr>
          <w:sz w:val="18"/>
          <w:szCs w:val="18"/>
        </w:rPr>
        <w:t xml:space="preserve"> (Saturday/Sunday, January 31</w:t>
      </w:r>
      <w:r w:rsidR="00B1211E" w:rsidRPr="00B1211E">
        <w:rPr>
          <w:sz w:val="18"/>
          <w:szCs w:val="18"/>
        </w:rPr>
        <w:t>–</w:t>
      </w:r>
      <w:r w:rsidRPr="003F7438">
        <w:rPr>
          <w:sz w:val="18"/>
          <w:szCs w:val="18"/>
        </w:rPr>
        <w:t>February 1, 2015), C9</w:t>
      </w:r>
      <w:r w:rsidR="002C54C5">
        <w:rPr>
          <w:sz w:val="18"/>
          <w:szCs w:val="18"/>
        </w:rPr>
        <w:t xml:space="preserve">; </w:t>
      </w:r>
      <w:r w:rsidR="002C54C5" w:rsidRPr="002C54C5">
        <w:rPr>
          <w:i/>
          <w:sz w:val="18"/>
          <w:szCs w:val="18"/>
        </w:rPr>
        <w:t>The Times Literary Supplement</w:t>
      </w:r>
      <w:r w:rsidR="002C54C5">
        <w:rPr>
          <w:sz w:val="18"/>
          <w:szCs w:val="18"/>
        </w:rPr>
        <w:t xml:space="preserve"> (17 April 2015), 9</w:t>
      </w:r>
    </w:p>
    <w:p w:rsidR="003F7438" w:rsidRPr="000E5966" w:rsidRDefault="003F7438" w:rsidP="003F7438">
      <w:pPr>
        <w:pStyle w:val="BodyText"/>
        <w:spacing w:after="0"/>
        <w:ind w:left="540"/>
        <w:rPr>
          <w:sz w:val="18"/>
          <w:szCs w:val="18"/>
        </w:rPr>
      </w:pPr>
    </w:p>
    <w:p w:rsidR="008509C9" w:rsidRDefault="008509C9" w:rsidP="000E5966">
      <w:pPr>
        <w:pStyle w:val="BodyText"/>
        <w:spacing w:after="0"/>
        <w:ind w:left="360" w:hanging="360"/>
      </w:pPr>
      <w:r>
        <w:t>Co-editor with David Hawkes</w:t>
      </w:r>
      <w:r w:rsidR="009B54F1">
        <w:t>; editorial assistance by Nathaniel Bump</w:t>
      </w:r>
      <w:r>
        <w:t xml:space="preserve">. </w:t>
      </w:r>
      <w:r w:rsidR="007B41F5">
        <w:rPr>
          <w:i/>
        </w:rPr>
        <w:t xml:space="preserve">The Book of </w:t>
      </w:r>
      <w:r w:rsidRPr="006448E2">
        <w:rPr>
          <w:i/>
        </w:rPr>
        <w:t xml:space="preserve">Nature and Humanity in </w:t>
      </w:r>
      <w:r w:rsidR="000875AE">
        <w:rPr>
          <w:i/>
        </w:rPr>
        <w:t>the Middle Ages and the Renaissance</w:t>
      </w:r>
      <w:r>
        <w:t xml:space="preserve">. </w:t>
      </w:r>
      <w:smartTag w:uri="urn:schemas-microsoft-com:office:smarttags" w:element="place">
        <w:smartTag w:uri="urn:schemas-microsoft-com:office:smarttags" w:element="State">
          <w:r>
            <w:t>Arizona</w:t>
          </w:r>
        </w:smartTag>
      </w:smartTag>
      <w:r>
        <w:t xml:space="preserve"> Studies in the Middle Ages and the Renaissance</w:t>
      </w:r>
      <w:r w:rsidR="007B41F5">
        <w:t xml:space="preserve">, </w:t>
      </w:r>
      <w:r w:rsidR="00D30AE9">
        <w:t>29</w:t>
      </w:r>
      <w:r>
        <w:t>. Turnhout: Brepols</w:t>
      </w:r>
      <w:r w:rsidR="007B41F5">
        <w:t>, 2013</w:t>
      </w:r>
      <w:r>
        <w:t xml:space="preserve">. </w:t>
      </w:r>
      <w:r w:rsidR="002B06FB">
        <w:t xml:space="preserve">Pp. xxv, 322. </w:t>
      </w:r>
      <w:r w:rsidR="002B06FB" w:rsidRPr="00864342">
        <w:rPr>
          <w:smallCaps/>
        </w:rPr>
        <w:t xml:space="preserve">isbn </w:t>
      </w:r>
      <w:r w:rsidR="002B06FB">
        <w:rPr>
          <w:smallCaps/>
        </w:rPr>
        <w:t xml:space="preserve">978-2-503-54921-7. </w:t>
      </w:r>
    </w:p>
    <w:p w:rsidR="000E5966" w:rsidRPr="000E5966" w:rsidRDefault="000E5966" w:rsidP="000E5966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 xml:space="preserve">: </w:t>
      </w:r>
      <w:r w:rsidR="00B0203B" w:rsidRPr="00B0203B">
        <w:rPr>
          <w:i/>
          <w:sz w:val="18"/>
          <w:szCs w:val="18"/>
        </w:rPr>
        <w:t>Studi Medi</w:t>
      </w:r>
      <w:r w:rsidR="007369B4">
        <w:rPr>
          <w:i/>
          <w:sz w:val="18"/>
          <w:szCs w:val="18"/>
        </w:rPr>
        <w:t>e</w:t>
      </w:r>
      <w:r w:rsidR="00B0203B" w:rsidRPr="00B0203B">
        <w:rPr>
          <w:i/>
          <w:sz w:val="18"/>
          <w:szCs w:val="18"/>
        </w:rPr>
        <w:t>vali</w:t>
      </w:r>
      <w:r w:rsidR="00B0203B">
        <w:rPr>
          <w:sz w:val="18"/>
          <w:szCs w:val="18"/>
        </w:rPr>
        <w:t xml:space="preserve"> ser. 3, 57.1 (2016), 394-97; </w:t>
      </w:r>
      <w:r>
        <w:rPr>
          <w:i/>
          <w:sz w:val="18"/>
          <w:szCs w:val="18"/>
        </w:rPr>
        <w:t>Cerae</w:t>
      </w:r>
      <w:r>
        <w:rPr>
          <w:sz w:val="18"/>
          <w:szCs w:val="18"/>
        </w:rPr>
        <w:t xml:space="preserve"> 1 (2014), 192-94</w:t>
      </w:r>
    </w:p>
    <w:p w:rsidR="000E5966" w:rsidRPr="000E5966" w:rsidRDefault="000E5966" w:rsidP="000E5966">
      <w:pPr>
        <w:pStyle w:val="BodyText"/>
        <w:spacing w:after="0"/>
        <w:ind w:left="540"/>
        <w:rPr>
          <w:sz w:val="18"/>
          <w:szCs w:val="18"/>
        </w:rPr>
      </w:pPr>
    </w:p>
    <w:p w:rsidR="004213DF" w:rsidRPr="00864342" w:rsidRDefault="0033402E" w:rsidP="00351723">
      <w:pPr>
        <w:pStyle w:val="BodyText"/>
        <w:spacing w:after="0"/>
        <w:ind w:left="360" w:hanging="360"/>
      </w:pPr>
      <w:r>
        <w:lastRenderedPageBreak/>
        <w:t>Co-Editor</w:t>
      </w:r>
      <w:r w:rsidR="004213DF" w:rsidRPr="00864342">
        <w:t xml:space="preserve"> with Susan </w:t>
      </w:r>
      <w:r w:rsidR="0030666A">
        <w:t xml:space="preserve">J. </w:t>
      </w:r>
      <w:r w:rsidR="004213DF" w:rsidRPr="00864342">
        <w:t xml:space="preserve">Ridyard. </w:t>
      </w:r>
      <w:r w:rsidR="003F0303" w:rsidRPr="003F0303">
        <w:rPr>
          <w:i/>
        </w:rPr>
        <w:t>Sin in Medieval and Early Modern Culture: The Tradition of the Seven Deadly Sins</w:t>
      </w:r>
      <w:r w:rsidR="004213DF" w:rsidRPr="00864342">
        <w:t xml:space="preserve">. </w:t>
      </w:r>
      <w:smartTag w:uri="urn:schemas-microsoft-com:office:smarttags" w:element="City">
        <w:r w:rsidR="00614AB8">
          <w:t>York</w:t>
        </w:r>
      </w:smartTag>
      <w:r w:rsidR="00614AB8">
        <w:t>:</w:t>
      </w:r>
      <w:r w:rsidR="004213DF">
        <w:t xml:space="preserve"> </w:t>
      </w:r>
      <w:smartTag w:uri="urn:schemas-microsoft-com:office:smarttags" w:element="place">
        <w:smartTag w:uri="urn:schemas-microsoft-com:office:smarttags" w:element="City">
          <w:r w:rsidR="004213DF">
            <w:t>York</w:t>
          </w:r>
        </w:smartTag>
      </w:smartTag>
      <w:r w:rsidR="004213DF">
        <w:t xml:space="preserve"> </w:t>
      </w:r>
      <w:r w:rsidR="00614AB8">
        <w:t>Medieval</w:t>
      </w:r>
      <w:r w:rsidR="004213DF">
        <w:t xml:space="preserve"> Press</w:t>
      </w:r>
      <w:r w:rsidR="00DA6C85">
        <w:t>, in connection with Boydell &amp; Brewer</w:t>
      </w:r>
      <w:r w:rsidR="00BF19DB">
        <w:t>, 2012</w:t>
      </w:r>
      <w:r w:rsidR="004213DF" w:rsidRPr="00864342">
        <w:t>.</w:t>
      </w:r>
      <w:r w:rsidR="00DA6C85">
        <w:t xml:space="preserve"> </w:t>
      </w:r>
      <w:r w:rsidR="00BF19DB">
        <w:t xml:space="preserve">Pp. xvi, 338. </w:t>
      </w:r>
      <w:r w:rsidR="00BF19DB" w:rsidRPr="00864342">
        <w:rPr>
          <w:smallCaps/>
        </w:rPr>
        <w:t xml:space="preserve">isbn </w:t>
      </w:r>
      <w:r w:rsidR="00BF19DB">
        <w:rPr>
          <w:smallCaps/>
        </w:rPr>
        <w:t xml:space="preserve">978-1-903153-41-3. </w:t>
      </w:r>
    </w:p>
    <w:p w:rsidR="003758A8" w:rsidRPr="00864342" w:rsidRDefault="003758A8" w:rsidP="003758A8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 xml:space="preserve">: </w:t>
      </w:r>
      <w:r w:rsidR="008C15A5" w:rsidRPr="008C15A5">
        <w:rPr>
          <w:i/>
          <w:sz w:val="18"/>
          <w:szCs w:val="18"/>
        </w:rPr>
        <w:t>The Catholic Historical Review</w:t>
      </w:r>
      <w:r w:rsidR="008C15A5">
        <w:rPr>
          <w:sz w:val="18"/>
          <w:szCs w:val="18"/>
        </w:rPr>
        <w:t xml:space="preserve"> 100.3 (2014), 576-78; </w:t>
      </w:r>
      <w:r w:rsidR="008C15A5" w:rsidRPr="008C15A5">
        <w:rPr>
          <w:i/>
          <w:sz w:val="18"/>
          <w:szCs w:val="18"/>
        </w:rPr>
        <w:t>English Historical Review</w:t>
      </w:r>
      <w:r w:rsidR="008C15A5">
        <w:rPr>
          <w:sz w:val="18"/>
          <w:szCs w:val="18"/>
        </w:rPr>
        <w:t xml:space="preserve"> 129 [537] (2014), 438-39; </w:t>
      </w:r>
      <w:r w:rsidR="008C15A5" w:rsidRPr="008C15A5">
        <w:rPr>
          <w:i/>
          <w:sz w:val="18"/>
          <w:szCs w:val="18"/>
        </w:rPr>
        <w:t>History</w:t>
      </w:r>
      <w:r w:rsidR="008C15A5">
        <w:rPr>
          <w:sz w:val="18"/>
          <w:szCs w:val="18"/>
        </w:rPr>
        <w:t xml:space="preserve"> 99 [338] (2014), 866-67; </w:t>
      </w:r>
      <w:r w:rsidRPr="00864342">
        <w:rPr>
          <w:i/>
          <w:sz w:val="18"/>
          <w:szCs w:val="18"/>
        </w:rPr>
        <w:t>The Medieval Review</w:t>
      </w:r>
      <w:r w:rsidRPr="00864342">
        <w:rPr>
          <w:sz w:val="18"/>
          <w:szCs w:val="18"/>
        </w:rPr>
        <w:t xml:space="preserve"> (</w:t>
      </w:r>
      <w:r>
        <w:rPr>
          <w:sz w:val="18"/>
          <w:szCs w:val="18"/>
        </w:rPr>
        <w:t>3</w:t>
      </w:r>
      <w:r w:rsidRPr="00864342">
        <w:rPr>
          <w:sz w:val="18"/>
          <w:szCs w:val="18"/>
        </w:rPr>
        <w:t>.</w:t>
      </w:r>
      <w:r>
        <w:rPr>
          <w:sz w:val="18"/>
          <w:szCs w:val="18"/>
        </w:rPr>
        <w:t>25</w:t>
      </w:r>
      <w:r w:rsidRPr="00864342">
        <w:rPr>
          <w:sz w:val="18"/>
          <w:szCs w:val="18"/>
        </w:rPr>
        <w:t>.</w:t>
      </w:r>
      <w:r w:rsidR="008C15A5">
        <w:rPr>
          <w:sz w:val="18"/>
          <w:szCs w:val="18"/>
        </w:rPr>
        <w:t>20</w:t>
      </w:r>
      <w:r>
        <w:rPr>
          <w:sz w:val="18"/>
          <w:szCs w:val="18"/>
        </w:rPr>
        <w:t>13</w:t>
      </w:r>
      <w:r w:rsidRPr="00864342">
        <w:rPr>
          <w:sz w:val="18"/>
          <w:szCs w:val="18"/>
        </w:rPr>
        <w:t>)</w:t>
      </w:r>
      <w:r w:rsidR="00324638">
        <w:rPr>
          <w:sz w:val="18"/>
          <w:szCs w:val="18"/>
        </w:rPr>
        <w:t xml:space="preserve">; </w:t>
      </w:r>
      <w:r w:rsidR="00324638" w:rsidRPr="00324638">
        <w:rPr>
          <w:i/>
          <w:sz w:val="18"/>
          <w:szCs w:val="18"/>
        </w:rPr>
        <w:t>Medieval Sermon Studies</w:t>
      </w:r>
      <w:r w:rsidR="00753957">
        <w:rPr>
          <w:sz w:val="18"/>
          <w:szCs w:val="18"/>
        </w:rPr>
        <w:t xml:space="preserve"> 57 (2013), 90-92</w:t>
      </w:r>
    </w:p>
    <w:p w:rsidR="00496FE2" w:rsidRPr="00496FE2" w:rsidRDefault="00496FE2" w:rsidP="00496FE2">
      <w:pPr>
        <w:pStyle w:val="BodyText"/>
        <w:spacing w:after="0"/>
        <w:ind w:left="540"/>
        <w:rPr>
          <w:sz w:val="18"/>
          <w:szCs w:val="18"/>
        </w:rPr>
      </w:pPr>
    </w:p>
    <w:p w:rsidR="008B6606" w:rsidRDefault="008B6606" w:rsidP="00351723">
      <w:pPr>
        <w:pStyle w:val="BodyText"/>
        <w:spacing w:after="0"/>
        <w:ind w:left="360" w:hanging="360"/>
      </w:pPr>
      <w:r w:rsidRPr="00864342">
        <w:t>Translator.</w:t>
      </w:r>
      <w:r w:rsidR="00E81C3F" w:rsidRPr="00864342">
        <w:t xml:space="preserve"> </w:t>
      </w:r>
      <w:r w:rsidRPr="00864342">
        <w:t xml:space="preserve">Peter of </w:t>
      </w:r>
      <w:smartTag w:uri="urn:schemas-microsoft-com:office:smarttags" w:element="place">
        <w:smartTag w:uri="urn:schemas-microsoft-com:office:smarttags" w:element="City">
          <w:r w:rsidRPr="00864342">
            <w:t>Limoges</w:t>
          </w:r>
        </w:smartTag>
      </w:smartTag>
      <w:r w:rsidRPr="00864342">
        <w:t>.</w:t>
      </w:r>
      <w:r w:rsidR="00E81C3F" w:rsidRPr="00864342">
        <w:t xml:space="preserve"> </w:t>
      </w:r>
      <w:r w:rsidRPr="00864342">
        <w:rPr>
          <w:i/>
        </w:rPr>
        <w:t>The Moral Treatise on the Eye</w:t>
      </w:r>
      <w:r w:rsidRPr="00864342">
        <w:t>.</w:t>
      </w:r>
      <w:r w:rsidR="00E81C3F" w:rsidRPr="00864342">
        <w:t xml:space="preserve"> </w:t>
      </w:r>
      <w:r w:rsidRPr="00864342">
        <w:t>Medi</w:t>
      </w:r>
      <w:r w:rsidR="008216DD">
        <w:t>a</w:t>
      </w:r>
      <w:r w:rsidRPr="00864342">
        <w:t>eval Sources in Translation</w:t>
      </w:r>
      <w:r w:rsidR="00614AB8">
        <w:t>, 51</w:t>
      </w:r>
      <w:r w:rsidRPr="00864342">
        <w:t>.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Pr="00864342">
            <w:t>Toronto</w:t>
          </w:r>
        </w:smartTag>
      </w:smartTag>
      <w:r w:rsidRPr="00864342">
        <w:t>:</w:t>
      </w:r>
      <w:r w:rsidR="00E81C3F" w:rsidRPr="00864342">
        <w:t xml:space="preserve"> </w:t>
      </w:r>
      <w:r w:rsidRPr="00864342">
        <w:t>Pontifical Institute of Mediaeval Studies</w:t>
      </w:r>
      <w:r w:rsidR="00150565">
        <w:t>, 2012</w:t>
      </w:r>
      <w:r w:rsidRPr="00864342">
        <w:t>.</w:t>
      </w:r>
      <w:r w:rsidR="00E81C3F" w:rsidRPr="00864342">
        <w:t xml:space="preserve"> </w:t>
      </w:r>
      <w:r w:rsidR="00FA2423">
        <w:t xml:space="preserve">Pp. xxxiii, 271. </w:t>
      </w:r>
      <w:r w:rsidR="00150565" w:rsidRPr="00864342">
        <w:rPr>
          <w:smallCaps/>
        </w:rPr>
        <w:t xml:space="preserve">isbn </w:t>
      </w:r>
      <w:r w:rsidR="00150565">
        <w:t>978-0-88844-301-4.</w:t>
      </w:r>
    </w:p>
    <w:p w:rsidR="00351723" w:rsidRPr="00351723" w:rsidRDefault="00351723" w:rsidP="00351723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 xml:space="preserve">: </w:t>
      </w:r>
      <w:r>
        <w:rPr>
          <w:i/>
          <w:sz w:val="18"/>
          <w:szCs w:val="18"/>
        </w:rPr>
        <w:t>Isis</w:t>
      </w:r>
      <w:r>
        <w:rPr>
          <w:sz w:val="18"/>
          <w:szCs w:val="18"/>
        </w:rPr>
        <w:t xml:space="preserve"> 104.2 (2013), 391-92</w:t>
      </w:r>
      <w:r w:rsidR="00324638">
        <w:rPr>
          <w:sz w:val="18"/>
          <w:szCs w:val="18"/>
        </w:rPr>
        <w:t xml:space="preserve">; </w:t>
      </w:r>
      <w:r w:rsidR="00324638" w:rsidRPr="00324638">
        <w:rPr>
          <w:i/>
          <w:sz w:val="18"/>
          <w:szCs w:val="18"/>
        </w:rPr>
        <w:t>Medieval Sermon Studies</w:t>
      </w:r>
      <w:r w:rsidR="00324638">
        <w:rPr>
          <w:sz w:val="18"/>
          <w:szCs w:val="18"/>
        </w:rPr>
        <w:t xml:space="preserve"> 57 (2013), 92-94</w:t>
      </w:r>
    </w:p>
    <w:p w:rsidR="00351723" w:rsidRPr="00351723" w:rsidRDefault="00351723" w:rsidP="00351723">
      <w:pPr>
        <w:pStyle w:val="BodyText"/>
        <w:spacing w:after="0"/>
        <w:ind w:left="540"/>
        <w:rPr>
          <w:sz w:val="18"/>
          <w:szCs w:val="18"/>
        </w:rPr>
      </w:pPr>
    </w:p>
    <w:p w:rsidR="008B7BD2" w:rsidRPr="00864342" w:rsidRDefault="0033402E" w:rsidP="008B7BD2">
      <w:pPr>
        <w:pStyle w:val="BodyText"/>
        <w:ind w:left="360" w:hanging="360"/>
      </w:pPr>
      <w:r>
        <w:t>Co-editor</w:t>
      </w:r>
      <w:r w:rsidR="008B7BD2" w:rsidRPr="00864342">
        <w:t xml:space="preserve"> with C</w:t>
      </w:r>
      <w:r w:rsidR="00E81C3F" w:rsidRPr="00864342">
        <w:t>.</w:t>
      </w:r>
      <w:r w:rsidR="008B7BD2" w:rsidRPr="00864342">
        <w:t xml:space="preserve"> Schleif.</w:t>
      </w:r>
      <w:r w:rsidR="00E81C3F" w:rsidRPr="00864342">
        <w:t xml:space="preserve"> </w:t>
      </w:r>
      <w:r w:rsidR="008B7BD2" w:rsidRPr="00864342">
        <w:rPr>
          <w:i/>
        </w:rPr>
        <w:t>Pleasure and Danger in Perception: The</w:t>
      </w:r>
      <w:r w:rsidR="00B57538" w:rsidRPr="00864342">
        <w:rPr>
          <w:i/>
        </w:rPr>
        <w:t xml:space="preserve"> Five</w:t>
      </w:r>
      <w:r w:rsidR="008B7BD2" w:rsidRPr="00864342">
        <w:rPr>
          <w:i/>
        </w:rPr>
        <w:t xml:space="preserve"> Senses in the Middle Ages and </w:t>
      </w:r>
      <w:r w:rsidR="00B57538" w:rsidRPr="00864342">
        <w:rPr>
          <w:i/>
        </w:rPr>
        <w:t xml:space="preserve">the </w:t>
      </w:r>
      <w:r w:rsidR="008B7BD2" w:rsidRPr="00864342">
        <w:rPr>
          <w:i/>
        </w:rPr>
        <w:t>Renaissance</w:t>
      </w:r>
      <w:r w:rsidR="008B7BD2" w:rsidRPr="00864342">
        <w:t>.</w:t>
      </w:r>
      <w:r w:rsidR="00E81C3F" w:rsidRPr="00864342">
        <w:t xml:space="preserve"> </w:t>
      </w:r>
      <w:r w:rsidR="008B7BD2" w:rsidRPr="00864342">
        <w:t xml:space="preserve">Special issue of </w:t>
      </w:r>
      <w:r w:rsidR="008B7BD2" w:rsidRPr="00864342">
        <w:rPr>
          <w:i/>
        </w:rPr>
        <w:t>The Senses &amp; Society</w:t>
      </w:r>
      <w:r w:rsidR="009E65CC">
        <w:t xml:space="preserve"> 5.</w:t>
      </w:r>
      <w:r w:rsidR="00E85041" w:rsidRPr="00864342">
        <w:t>1 (2010).</w:t>
      </w:r>
      <w:r w:rsidR="00E81C3F" w:rsidRPr="00864342">
        <w:t xml:space="preserve"> </w:t>
      </w:r>
      <w:r w:rsidR="00AB55EC" w:rsidRPr="00864342">
        <w:t>Pp. 168.</w:t>
      </w:r>
      <w:r w:rsidR="00723EC4">
        <w:t xml:space="preserve"> </w:t>
      </w:r>
      <w:r w:rsidR="00723EC4" w:rsidRPr="00864342">
        <w:rPr>
          <w:smallCaps/>
        </w:rPr>
        <w:t>isbn</w:t>
      </w:r>
      <w:r w:rsidR="00723EC4">
        <w:rPr>
          <w:smallCaps/>
        </w:rPr>
        <w:t xml:space="preserve"> 978-1-84788-594-4</w:t>
      </w:r>
    </w:p>
    <w:p w:rsidR="00C732DD" w:rsidRPr="00864342" w:rsidRDefault="00C732DD" w:rsidP="00441BDC">
      <w:pPr>
        <w:pStyle w:val="BodyText"/>
        <w:spacing w:after="0"/>
        <w:ind w:left="360" w:hanging="360"/>
        <w:rPr>
          <w:smallCaps/>
        </w:rPr>
      </w:pPr>
      <w:r w:rsidRPr="00864342">
        <w:t>Editor.</w:t>
      </w:r>
      <w:r w:rsidR="00E81C3F" w:rsidRPr="00864342">
        <w:t xml:space="preserve"> </w:t>
      </w:r>
      <w:r w:rsidRPr="00864342">
        <w:rPr>
          <w:i/>
        </w:rPr>
        <w:t>The Seven Deadly Sins: From Communities to Individuals</w:t>
      </w:r>
      <w:r w:rsidRPr="00864342">
        <w:t>.</w:t>
      </w:r>
      <w:r w:rsidR="00E81C3F" w:rsidRPr="00864342">
        <w:t xml:space="preserve"> </w:t>
      </w:r>
      <w:r w:rsidRPr="00864342">
        <w:t>Studies in Medieval and Reformation Traditions: History, Culture, Religion, Ideas, vol. 123.</w:t>
      </w:r>
      <w:r w:rsidR="00E81C3F" w:rsidRPr="00864342">
        <w:t xml:space="preserve"> </w:t>
      </w:r>
      <w:smartTag w:uri="urn:schemas-microsoft-com:office:smarttags" w:element="City">
        <w:r w:rsidRPr="00864342">
          <w:t>Leiden</w:t>
        </w:r>
      </w:smartTag>
      <w:r w:rsidRPr="00864342">
        <w:t xml:space="preserve">, </w:t>
      </w:r>
      <w:smartTag w:uri="urn:schemas-microsoft-com:office:smarttags" w:element="place">
        <w:smartTag w:uri="urn:schemas-microsoft-com:office:smarttags" w:element="City">
          <w:r w:rsidRPr="00864342">
            <w:t>Boston</w:t>
          </w:r>
        </w:smartTag>
      </w:smartTag>
      <w:r w:rsidRPr="00864342">
        <w:t>: Brill, 2007.</w:t>
      </w:r>
      <w:r w:rsidR="00E81C3F" w:rsidRPr="00864342">
        <w:t xml:space="preserve"> </w:t>
      </w:r>
      <w:r w:rsidR="004A3757" w:rsidRPr="00864342">
        <w:t>Pp. xii, 308; 14 illustrations.</w:t>
      </w:r>
      <w:r w:rsidR="00E81C3F" w:rsidRPr="00864342">
        <w:t xml:space="preserve"> </w:t>
      </w:r>
      <w:r w:rsidRPr="00864342">
        <w:rPr>
          <w:smallCaps/>
        </w:rPr>
        <w:t>isbn 90-04-15785-9</w:t>
      </w:r>
      <w:r w:rsidR="00F55CD2" w:rsidRPr="00864342">
        <w:rPr>
          <w:smallCaps/>
        </w:rPr>
        <w:t>.</w:t>
      </w:r>
    </w:p>
    <w:p w:rsidR="00441BDC" w:rsidRPr="00864342" w:rsidRDefault="00441BDC" w:rsidP="00441BDC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="008C15A5" w:rsidRPr="008C15A5">
        <w:rPr>
          <w:i/>
          <w:sz w:val="18"/>
          <w:szCs w:val="18"/>
        </w:rPr>
        <w:t>Church History and Religious Culture</w:t>
      </w:r>
      <w:r w:rsidR="008C15A5">
        <w:rPr>
          <w:sz w:val="18"/>
          <w:szCs w:val="18"/>
        </w:rPr>
        <w:t xml:space="preserve"> 89.4 (2009), 537-39; </w:t>
      </w:r>
      <w:r w:rsidR="008C15A5" w:rsidRPr="008C15A5">
        <w:rPr>
          <w:i/>
          <w:sz w:val="18"/>
          <w:szCs w:val="18"/>
        </w:rPr>
        <w:t>Religious Studies Review</w:t>
      </w:r>
      <w:r w:rsidR="008C15A5">
        <w:rPr>
          <w:sz w:val="18"/>
          <w:szCs w:val="18"/>
        </w:rPr>
        <w:t xml:space="preserve"> 35.4 (2009), 283-84; </w:t>
      </w:r>
      <w:r w:rsidR="00DF19D6" w:rsidRPr="00864342">
        <w:rPr>
          <w:i/>
          <w:sz w:val="18"/>
          <w:szCs w:val="18"/>
        </w:rPr>
        <w:t>Theological Studies</w:t>
      </w:r>
      <w:r w:rsidR="009E65CC">
        <w:rPr>
          <w:sz w:val="18"/>
          <w:szCs w:val="18"/>
        </w:rPr>
        <w:t xml:space="preserve"> 69.</w:t>
      </w:r>
      <w:r w:rsidR="00DF19D6" w:rsidRPr="00864342">
        <w:rPr>
          <w:sz w:val="18"/>
          <w:szCs w:val="18"/>
        </w:rPr>
        <w:t xml:space="preserve">3 (Sept., 2008), 687-89; </w:t>
      </w:r>
      <w:r w:rsidRPr="00864342">
        <w:rPr>
          <w:i/>
          <w:sz w:val="18"/>
          <w:szCs w:val="18"/>
        </w:rPr>
        <w:t>The Medieval Review</w:t>
      </w:r>
      <w:r w:rsidRPr="00864342">
        <w:rPr>
          <w:sz w:val="18"/>
          <w:szCs w:val="18"/>
        </w:rPr>
        <w:t xml:space="preserve"> (6.12.08)</w:t>
      </w:r>
      <w:r w:rsidR="00DF19D6" w:rsidRPr="00864342">
        <w:rPr>
          <w:sz w:val="18"/>
          <w:szCs w:val="18"/>
        </w:rPr>
        <w:t xml:space="preserve"> </w:t>
      </w:r>
    </w:p>
    <w:p w:rsidR="00441BDC" w:rsidRPr="00864342" w:rsidRDefault="00441BDC" w:rsidP="00441BDC">
      <w:pPr>
        <w:pStyle w:val="List"/>
        <w:ind w:left="540" w:firstLine="0"/>
        <w:rPr>
          <w:sz w:val="18"/>
          <w:szCs w:val="18"/>
        </w:rPr>
      </w:pPr>
    </w:p>
    <w:p w:rsidR="002A12DB" w:rsidRPr="00864342" w:rsidRDefault="0033402E" w:rsidP="00FC37C4">
      <w:pPr>
        <w:pStyle w:val="BodyText"/>
        <w:spacing w:after="0"/>
        <w:ind w:left="360" w:hanging="360"/>
      </w:pPr>
      <w:r>
        <w:t>Co-Editor</w:t>
      </w:r>
      <w:r w:rsidR="002A12DB" w:rsidRPr="00864342">
        <w:t xml:space="preserve"> with István Bejczy.</w:t>
      </w:r>
      <w:r w:rsidR="00E81C3F" w:rsidRPr="00864342">
        <w:t xml:space="preserve"> </w:t>
      </w:r>
      <w:r w:rsidR="002A12DB" w:rsidRPr="00864342">
        <w:rPr>
          <w:i/>
          <w:iCs/>
        </w:rPr>
        <w:t>Virtue and Ethics in the Twelfth Century</w:t>
      </w:r>
      <w:r w:rsidR="002A12DB" w:rsidRPr="00864342">
        <w:t>.</w:t>
      </w:r>
      <w:r w:rsidR="00E81C3F" w:rsidRPr="00864342">
        <w:t xml:space="preserve"> </w:t>
      </w:r>
      <w:r w:rsidR="002A12DB" w:rsidRPr="00864342">
        <w:rPr>
          <w:rFonts w:eastAsia="Arial Unicode MS"/>
        </w:rPr>
        <w:t>Brill</w:t>
      </w:r>
      <w:r w:rsidR="002D7CC5">
        <w:rPr>
          <w:rFonts w:eastAsia="Arial Unicode MS"/>
        </w:rPr>
        <w:t>’</w:t>
      </w:r>
      <w:r w:rsidR="002A12DB" w:rsidRPr="00864342">
        <w:rPr>
          <w:rFonts w:eastAsia="Arial Unicode MS"/>
        </w:rPr>
        <w:t>s Studies in Intellectual History, vol. 130.</w:t>
      </w:r>
      <w:r w:rsidR="00E81C3F" w:rsidRPr="00864342">
        <w:rPr>
          <w:rFonts w:eastAsia="Arial Unicode M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2A12DB" w:rsidRPr="00864342">
            <w:t>Leiden</w:t>
          </w:r>
        </w:smartTag>
      </w:smartTag>
      <w:r w:rsidR="002A12DB" w:rsidRPr="00864342">
        <w:t>: Brill, 2005.</w:t>
      </w:r>
      <w:r w:rsidR="00E81C3F" w:rsidRPr="00864342">
        <w:t xml:space="preserve"> </w:t>
      </w:r>
      <w:r w:rsidR="002A12DB" w:rsidRPr="00864342">
        <w:t xml:space="preserve">Pp. </w:t>
      </w:r>
      <w:r w:rsidR="00977EAA" w:rsidRPr="00864342">
        <w:t>vi, 393</w:t>
      </w:r>
      <w:r w:rsidR="002A12DB" w:rsidRPr="00864342">
        <w:t>.</w:t>
      </w:r>
      <w:r w:rsidR="00E81C3F" w:rsidRPr="00864342">
        <w:t xml:space="preserve"> </w:t>
      </w:r>
      <w:r w:rsidR="002A12DB" w:rsidRPr="00864342">
        <w:rPr>
          <w:smallCaps/>
        </w:rPr>
        <w:t xml:space="preserve">isbn </w:t>
      </w:r>
      <w:r w:rsidR="002A12DB" w:rsidRPr="00864342">
        <w:rPr>
          <w:rFonts w:eastAsia="Arial Unicode MS"/>
        </w:rPr>
        <w:t>90-04-14327-0</w:t>
      </w:r>
      <w:r w:rsidR="00F55CD2" w:rsidRPr="00864342">
        <w:rPr>
          <w:rFonts w:eastAsia="Arial Unicode MS"/>
        </w:rPr>
        <w:t>.</w:t>
      </w:r>
    </w:p>
    <w:p w:rsidR="00FC37C4" w:rsidRPr="00864342" w:rsidRDefault="00FC37C4" w:rsidP="00FC37C4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Pr="00864342">
        <w:rPr>
          <w:i/>
          <w:iCs/>
          <w:sz w:val="18"/>
          <w:szCs w:val="18"/>
          <w:lang w:val="en"/>
        </w:rPr>
        <w:t>Journal of the History of Philosophy</w:t>
      </w:r>
      <w:r w:rsidRPr="00864342">
        <w:rPr>
          <w:sz w:val="18"/>
          <w:szCs w:val="18"/>
          <w:lang w:val="en"/>
        </w:rPr>
        <w:t xml:space="preserve"> 45</w:t>
      </w:r>
      <w:r w:rsidR="009E65CC">
        <w:rPr>
          <w:sz w:val="18"/>
          <w:szCs w:val="18"/>
          <w:lang w:val="en"/>
        </w:rPr>
        <w:t>.</w:t>
      </w:r>
      <w:r w:rsidRPr="00864342">
        <w:rPr>
          <w:sz w:val="18"/>
          <w:szCs w:val="18"/>
          <w:lang w:val="en"/>
        </w:rPr>
        <w:t>2 (2007), 328-29</w:t>
      </w:r>
    </w:p>
    <w:p w:rsidR="00FC37C4" w:rsidRPr="00864342" w:rsidRDefault="00FC37C4" w:rsidP="00FC37C4">
      <w:pPr>
        <w:pStyle w:val="List"/>
        <w:ind w:left="540" w:firstLine="0"/>
        <w:rPr>
          <w:sz w:val="18"/>
          <w:szCs w:val="18"/>
        </w:rPr>
      </w:pPr>
    </w:p>
    <w:p w:rsidR="00EE72AB" w:rsidRPr="00864342" w:rsidRDefault="00EE72AB" w:rsidP="00362A8F">
      <w:pPr>
        <w:ind w:left="360" w:hanging="360"/>
        <w:rPr>
          <w:bCs/>
        </w:rPr>
      </w:pPr>
      <w:r w:rsidRPr="00864342">
        <w:t>Editor.</w:t>
      </w:r>
      <w:r w:rsidR="00E81C3F" w:rsidRPr="00864342">
        <w:t xml:space="preserve"> </w:t>
      </w:r>
      <w:r w:rsidRPr="00864342">
        <w:rPr>
          <w:i/>
          <w:iCs/>
        </w:rPr>
        <w:t xml:space="preserve">In the </w:t>
      </w:r>
      <w:smartTag w:uri="urn:schemas-microsoft-com:office:smarttags" w:element="place">
        <w:smartTag w:uri="urn:schemas-microsoft-com:office:smarttags" w:element="PlaceType">
          <w:r w:rsidRPr="00864342">
            <w:rPr>
              <w:i/>
              <w:iCs/>
            </w:rPr>
            <w:t>Garden</w:t>
          </w:r>
        </w:smartTag>
        <w:r w:rsidRPr="00864342">
          <w:rPr>
            <w:i/>
            <w:iCs/>
          </w:rPr>
          <w:t xml:space="preserve"> of </w:t>
        </w:r>
        <w:smartTag w:uri="urn:schemas-microsoft-com:office:smarttags" w:element="PlaceName">
          <w:r w:rsidRPr="00864342">
            <w:rPr>
              <w:i/>
              <w:iCs/>
            </w:rPr>
            <w:t>Evil</w:t>
          </w:r>
        </w:smartTag>
      </w:smartTag>
      <w:r w:rsidRPr="00864342">
        <w:rPr>
          <w:i/>
          <w:iCs/>
        </w:rPr>
        <w:t>: The Vices and Culture in the Middle Ages</w:t>
      </w:r>
      <w:r w:rsidRPr="00864342">
        <w:t>.</w:t>
      </w:r>
      <w:r w:rsidR="00E81C3F" w:rsidRPr="00864342">
        <w:t xml:space="preserve"> </w:t>
      </w:r>
      <w:r w:rsidR="00B960C1" w:rsidRPr="00864342">
        <w:t>Papers in Mediaeval Studies, vol. 18.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AB4D20" w:rsidRPr="00864342">
            <w:t>Toronto</w:t>
          </w:r>
        </w:smartTag>
      </w:smartTag>
      <w:r w:rsidR="00AB4D20" w:rsidRPr="00864342">
        <w:t>: Pontifical Institute of Mediaeval Studies, 2005.</w:t>
      </w:r>
      <w:r w:rsidR="00E81C3F" w:rsidRPr="00864342">
        <w:t xml:space="preserve"> </w:t>
      </w:r>
      <w:r w:rsidR="00C2459F" w:rsidRPr="00864342">
        <w:t>Pp. xxiv, 5</w:t>
      </w:r>
      <w:r w:rsidR="008838E4" w:rsidRPr="00864342">
        <w:t>68</w:t>
      </w:r>
      <w:r w:rsidR="00C2459F" w:rsidRPr="00864342">
        <w:t>; 2</w:t>
      </w:r>
      <w:r w:rsidR="00B11038" w:rsidRPr="00864342">
        <w:t>2</w:t>
      </w:r>
      <w:r w:rsidR="00C2459F" w:rsidRPr="00864342">
        <w:t xml:space="preserve"> illustrations.</w:t>
      </w:r>
      <w:r w:rsidR="00E81C3F" w:rsidRPr="00864342">
        <w:t xml:space="preserve"> </w:t>
      </w:r>
      <w:r w:rsidR="005A30A5" w:rsidRPr="00864342">
        <w:rPr>
          <w:smallCaps/>
        </w:rPr>
        <w:t xml:space="preserve">isbn </w:t>
      </w:r>
      <w:r w:rsidR="005A30A5" w:rsidRPr="00864342">
        <w:rPr>
          <w:bCs/>
        </w:rPr>
        <w:t>0-88844-818-X</w:t>
      </w:r>
      <w:r w:rsidR="00F55CD2" w:rsidRPr="00864342">
        <w:rPr>
          <w:bCs/>
        </w:rPr>
        <w:t>.</w:t>
      </w:r>
    </w:p>
    <w:p w:rsidR="00362A8F" w:rsidRPr="00864342" w:rsidRDefault="00362A8F" w:rsidP="00362A8F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Pr="00864342">
        <w:rPr>
          <w:i/>
          <w:sz w:val="18"/>
          <w:szCs w:val="18"/>
        </w:rPr>
        <w:t>The Medieval Review</w:t>
      </w:r>
      <w:r w:rsidRPr="00864342">
        <w:rPr>
          <w:sz w:val="18"/>
          <w:szCs w:val="18"/>
        </w:rPr>
        <w:t xml:space="preserve"> (4.1.07)</w:t>
      </w:r>
    </w:p>
    <w:p w:rsidR="00362A8F" w:rsidRPr="00864342" w:rsidRDefault="00362A8F" w:rsidP="00362A8F">
      <w:pPr>
        <w:pStyle w:val="List"/>
        <w:ind w:left="540" w:firstLine="0"/>
        <w:rPr>
          <w:bCs/>
          <w:sz w:val="18"/>
          <w:szCs w:val="18"/>
        </w:rPr>
      </w:pPr>
    </w:p>
    <w:p w:rsidR="00EE72AB" w:rsidRPr="00864342" w:rsidRDefault="00EE72AB">
      <w:pPr>
        <w:pStyle w:val="BodyText"/>
        <w:ind w:left="360" w:hanging="360"/>
      </w:pPr>
      <w:r w:rsidRPr="00864342">
        <w:t>General Editor.</w:t>
      </w:r>
      <w:r w:rsidR="00E81C3F" w:rsidRPr="00864342">
        <w:t xml:space="preserve"> </w:t>
      </w:r>
      <w:r w:rsidR="002D7CC5">
        <w:t>“</w:t>
      </w:r>
      <w:r w:rsidRPr="00864342">
        <w:t xml:space="preserve">Lectures on Medieval Judaism at </w:t>
      </w:r>
      <w:smartTag w:uri="urn:schemas-microsoft-com:office:smarttags" w:element="place">
        <w:smartTag w:uri="urn:schemas-microsoft-com:office:smarttags" w:element="PlaceName">
          <w:r w:rsidRPr="00864342">
            <w:t>Trinity</w:t>
          </w:r>
        </w:smartTag>
        <w:r w:rsidRPr="00864342">
          <w:t xml:space="preserve"> </w:t>
        </w:r>
        <w:smartTag w:uri="urn:schemas-microsoft-com:office:smarttags" w:element="PlaceType">
          <w:r w:rsidRPr="00864342">
            <w:t>University</w:t>
          </w:r>
        </w:smartTag>
      </w:smartTag>
      <w:r w:rsidR="00E34957" w:rsidRPr="00864342">
        <w:t xml:space="preserve">: </w:t>
      </w:r>
      <w:r w:rsidRPr="00864342">
        <w:t>Occasional Papers.</w:t>
      </w:r>
      <w:r w:rsidR="002D7CC5">
        <w:t>”</w:t>
      </w:r>
      <w:r w:rsidR="00E81C3F" w:rsidRPr="00864342">
        <w:t xml:space="preserve"> </w:t>
      </w:r>
      <w:r w:rsidRPr="00864342">
        <w:t>Vol</w:t>
      </w:r>
      <w:r w:rsidR="006303B5" w:rsidRPr="00864342">
        <w:t>s</w:t>
      </w:r>
      <w:r w:rsidRPr="00864342">
        <w:t>. 1-</w:t>
      </w:r>
      <w:r w:rsidR="006303B5" w:rsidRPr="00864342">
        <w:t>3</w:t>
      </w:r>
      <w:r w:rsidRPr="00864342">
        <w:t>.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Pr="00864342">
            <w:t>Kalamazoo</w:t>
          </w:r>
        </w:smartTag>
        <w:r w:rsidRPr="00864342">
          <w:t xml:space="preserve">, </w:t>
        </w:r>
        <w:smartTag w:uri="urn:schemas-microsoft-com:office:smarttags" w:element="State">
          <w:r w:rsidRPr="00864342">
            <w:t>MI</w:t>
          </w:r>
        </w:smartTag>
      </w:smartTag>
      <w:r w:rsidR="00064169" w:rsidRPr="00864342">
        <w:t xml:space="preserve">: </w:t>
      </w:r>
      <w:r w:rsidRPr="00864342">
        <w:t>Mediev</w:t>
      </w:r>
      <w:r w:rsidR="00A50AB2" w:rsidRPr="00864342">
        <w:t>al Institute Publications, 1996-2000.</w:t>
      </w:r>
      <w:r w:rsidR="00E81C3F" w:rsidRPr="00864342">
        <w:t xml:space="preserve"> </w:t>
      </w:r>
      <w:r w:rsidR="00A50AB2" w:rsidRPr="00864342">
        <w:t>[three volumes published</w:t>
      </w:r>
      <w:r w:rsidRPr="00864342">
        <w:t>]</w:t>
      </w:r>
    </w:p>
    <w:p w:rsidR="00EE72AB" w:rsidRPr="00864342" w:rsidRDefault="0033402E">
      <w:pPr>
        <w:ind w:left="360" w:hanging="360"/>
      </w:pPr>
      <w:r>
        <w:t>Co-Editor</w:t>
      </w:r>
      <w:r w:rsidR="00EE72AB" w:rsidRPr="00864342">
        <w:t xml:space="preserve"> with J.</w:t>
      </w:r>
      <w:r>
        <w:t xml:space="preserve"> </w:t>
      </w:r>
      <w:r w:rsidR="00EE72AB" w:rsidRPr="00864342">
        <w:t>A. Alford.</w:t>
      </w:r>
      <w:r w:rsidR="00E81C3F" w:rsidRPr="00864342">
        <w:t xml:space="preserve"> </w:t>
      </w:r>
      <w:r w:rsidR="00EE72AB" w:rsidRPr="00864342">
        <w:rPr>
          <w:i/>
          <w:iCs/>
        </w:rPr>
        <w:t>Literature and Religion in the Later Middle Ages</w:t>
      </w:r>
      <w:r w:rsidR="00E34957" w:rsidRPr="00864342">
        <w:rPr>
          <w:i/>
        </w:rPr>
        <w:t xml:space="preserve">: </w:t>
      </w:r>
      <w:r w:rsidR="00EE72AB" w:rsidRPr="00864342">
        <w:rPr>
          <w:i/>
        </w:rPr>
        <w:t>Philological Studies in Honor of Siegfried Wenzel</w:t>
      </w:r>
      <w:r w:rsidR="00EE72AB" w:rsidRPr="00864342">
        <w:t>.</w:t>
      </w:r>
      <w:r w:rsidR="00E81C3F" w:rsidRPr="00864342">
        <w:t xml:space="preserve"> </w:t>
      </w:r>
      <w:r w:rsidR="00EE72AB" w:rsidRPr="00864342">
        <w:t>Medieval &amp; Renaissance Texts &amp; Studies, vol. 118.</w:t>
      </w:r>
      <w:r w:rsidR="00E81C3F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Binghamton</w:t>
          </w:r>
        </w:smartTag>
        <w:r w:rsidR="00EE72AB" w:rsidRPr="00864342">
          <w:t xml:space="preserve">, </w:t>
        </w:r>
        <w:smartTag w:uri="urn:schemas-microsoft-com:office:smarttags" w:element="State">
          <w:r w:rsidR="00EE72AB" w:rsidRPr="00864342">
            <w:t>NY</w:t>
          </w:r>
        </w:smartTag>
      </w:smartTag>
      <w:r w:rsidR="00064169" w:rsidRPr="00864342">
        <w:t xml:space="preserve">: </w:t>
      </w:r>
      <w:r w:rsidR="00EE72AB" w:rsidRPr="00864342">
        <w:t>Medieval &amp; Renaissance Texts &amp; Studies, 1995.</w:t>
      </w:r>
      <w:r w:rsidR="00E81C3F" w:rsidRPr="00864342">
        <w:t xml:space="preserve"> </w:t>
      </w:r>
      <w:r w:rsidR="00EE72AB" w:rsidRPr="00864342">
        <w:t>Pp. ix, 414.</w:t>
      </w:r>
      <w:r w:rsidR="00E81C3F" w:rsidRPr="00864342">
        <w:t xml:space="preserve"> </w:t>
      </w:r>
      <w:r w:rsidR="008A42AC" w:rsidRPr="00864342">
        <w:rPr>
          <w:smallCaps/>
        </w:rPr>
        <w:t>isbn 0-86698-172-1</w:t>
      </w:r>
      <w:r w:rsidR="00F55CD2" w:rsidRPr="00864342">
        <w:rPr>
          <w:smallCaps/>
        </w:rPr>
        <w:t>.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Pr="00864342">
        <w:rPr>
          <w:i/>
          <w:iCs/>
          <w:sz w:val="18"/>
          <w:szCs w:val="18"/>
        </w:rPr>
        <w:t xml:space="preserve">Medieval Sermon Studies </w:t>
      </w:r>
      <w:r w:rsidRPr="00864342">
        <w:rPr>
          <w:sz w:val="18"/>
          <w:szCs w:val="18"/>
        </w:rPr>
        <w:t xml:space="preserve">43 (1999), 107-09; </w:t>
      </w:r>
      <w:r w:rsidRPr="00864342">
        <w:rPr>
          <w:i/>
          <w:iCs/>
          <w:sz w:val="18"/>
          <w:szCs w:val="18"/>
        </w:rPr>
        <w:t>The Year</w:t>
      </w:r>
      <w:r w:rsidR="002D7CC5">
        <w:rPr>
          <w:i/>
          <w:iCs/>
          <w:sz w:val="18"/>
          <w:szCs w:val="18"/>
        </w:rPr>
        <w:t>’</w:t>
      </w:r>
      <w:r w:rsidRPr="00864342">
        <w:rPr>
          <w:i/>
          <w:iCs/>
          <w:sz w:val="18"/>
          <w:szCs w:val="18"/>
        </w:rPr>
        <w:t>s Work in Critical and Cultural Theory</w:t>
      </w:r>
      <w:r w:rsidRPr="00864342">
        <w:rPr>
          <w:sz w:val="18"/>
          <w:szCs w:val="18"/>
        </w:rPr>
        <w:t xml:space="preserve"> (1998), 167; </w:t>
      </w:r>
      <w:r w:rsidRPr="00864342">
        <w:rPr>
          <w:i/>
          <w:iCs/>
          <w:sz w:val="18"/>
          <w:szCs w:val="18"/>
        </w:rPr>
        <w:t xml:space="preserve">Studies in the Age of Chaucer </w:t>
      </w:r>
      <w:r w:rsidRPr="00864342">
        <w:rPr>
          <w:sz w:val="18"/>
          <w:szCs w:val="18"/>
        </w:rPr>
        <w:t xml:space="preserve">19 (1997), 282-86; </w:t>
      </w:r>
      <w:r w:rsidRPr="00864342">
        <w:rPr>
          <w:i/>
          <w:iCs/>
          <w:sz w:val="18"/>
          <w:szCs w:val="18"/>
        </w:rPr>
        <w:t>The Yearbook of Langland Studies</w:t>
      </w:r>
      <w:r w:rsidRPr="00864342">
        <w:rPr>
          <w:sz w:val="18"/>
          <w:szCs w:val="18"/>
        </w:rPr>
        <w:t xml:space="preserve"> 11 (1997), 230-32;</w:t>
      </w:r>
      <w:r w:rsidRPr="00864342">
        <w:rPr>
          <w:i/>
          <w:iCs/>
          <w:sz w:val="18"/>
          <w:szCs w:val="18"/>
        </w:rPr>
        <w:t xml:space="preserve"> The Review of English Studies </w:t>
      </w:r>
      <w:r w:rsidRPr="00864342">
        <w:rPr>
          <w:sz w:val="18"/>
          <w:szCs w:val="18"/>
        </w:rPr>
        <w:t>48 [191] (1997), 387-88;</w:t>
      </w:r>
      <w:r w:rsidRPr="00864342">
        <w:rPr>
          <w:i/>
          <w:iCs/>
          <w:sz w:val="18"/>
          <w:szCs w:val="18"/>
        </w:rPr>
        <w:t xml:space="preserve"> Bryn Mawr Medieval Review </w:t>
      </w:r>
      <w:r w:rsidRPr="00864342">
        <w:rPr>
          <w:sz w:val="18"/>
          <w:szCs w:val="18"/>
        </w:rPr>
        <w:t xml:space="preserve">(12.8.96); </w:t>
      </w:r>
      <w:r w:rsidRPr="00864342">
        <w:rPr>
          <w:i/>
          <w:iCs/>
          <w:sz w:val="18"/>
          <w:szCs w:val="18"/>
        </w:rPr>
        <w:t>Parergon</w:t>
      </w:r>
      <w:r w:rsidR="009E65CC">
        <w:rPr>
          <w:sz w:val="18"/>
          <w:szCs w:val="18"/>
        </w:rPr>
        <w:t xml:space="preserve"> 13.</w:t>
      </w:r>
      <w:r w:rsidRPr="00864342">
        <w:rPr>
          <w:sz w:val="18"/>
          <w:szCs w:val="18"/>
        </w:rPr>
        <w:t>2 (1996), 282-84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Contributions to Collections of Essays</w:t>
      </w:r>
    </w:p>
    <w:p w:rsidR="00D8665E" w:rsidRDefault="00D8665E" w:rsidP="00D8665E">
      <w:pPr>
        <w:pStyle w:val="BodyText"/>
        <w:ind w:left="360" w:hanging="360"/>
      </w:pPr>
      <w:r w:rsidRPr="00933960">
        <w:rPr>
          <w:lang w:val="fr-FR"/>
        </w:rPr>
        <w:t xml:space="preserve">“‘Venez les bénis ... venez les maudits’ : Permanence des listes de vices et vertus contraires dans la morale occidentale (Moyen âge-époque moderne),” in: A. Montoya and A. M. E. A. de Gendt, eds., </w:t>
      </w:r>
      <w:r w:rsidRPr="004E5B26">
        <w:rPr>
          <w:i/>
          <w:lang w:val="fr-FR"/>
        </w:rPr>
        <w:t>La pensée sérielle, du Moyen Âge aux Lumières</w:t>
      </w:r>
      <w:r>
        <w:rPr>
          <w:lang w:val="fr-FR"/>
        </w:rPr>
        <w:t xml:space="preserve"> (Geneva), forthcoming. </w:t>
      </w:r>
      <w:r w:rsidRPr="00933960">
        <w:t>[in French]</w:t>
      </w:r>
    </w:p>
    <w:p w:rsidR="0025649D" w:rsidRDefault="0025649D" w:rsidP="00D8665E">
      <w:pPr>
        <w:pStyle w:val="BodyText"/>
        <w:ind w:left="360" w:hanging="360"/>
      </w:pPr>
      <w:r>
        <w:t>“‘putten to ploughe’</w:t>
      </w:r>
      <w:r w:rsidRPr="00350B5A">
        <w:t xml:space="preserve">: Touching the </w:t>
      </w:r>
      <w:r>
        <w:t xml:space="preserve">Peasant </w:t>
      </w:r>
      <w:r w:rsidRPr="00350B5A">
        <w:t>Sensory Community</w:t>
      </w:r>
      <w:r>
        <w:t xml:space="preserve">,” in </w:t>
      </w:r>
      <w:r w:rsidR="00592C1E">
        <w:t xml:space="preserve">F. Griffiths and K. Starkey, eds., </w:t>
      </w:r>
      <w:r w:rsidR="00592C1E" w:rsidRPr="002A6547">
        <w:rPr>
          <w:i/>
        </w:rPr>
        <w:t>Sensory Reflections: Traces of Experience in Medieval Artifacts</w:t>
      </w:r>
      <w:r w:rsidR="00592C1E">
        <w:t xml:space="preserve"> (Berlin), under review</w:t>
      </w:r>
      <w:r>
        <w:t>.</w:t>
      </w:r>
    </w:p>
    <w:p w:rsidR="009F7524" w:rsidRPr="002A2052" w:rsidRDefault="00B566A4" w:rsidP="00D8665E">
      <w:pPr>
        <w:pStyle w:val="BodyText"/>
        <w:ind w:left="360" w:hanging="360"/>
      </w:pPr>
      <w:r>
        <w:t xml:space="preserve"> </w:t>
      </w:r>
      <w:r w:rsidR="009F7524">
        <w:t>“</w:t>
      </w:r>
      <w:r w:rsidR="009F7524" w:rsidRPr="002A2052">
        <w:rPr>
          <w:i/>
        </w:rPr>
        <w:t>Virtus regens animam</w:t>
      </w:r>
      <w:r w:rsidR="009F7524">
        <w:t xml:space="preserve">: William Peraldus on Guiding the Pleasures of the Senses,” in: </w:t>
      </w:r>
      <w:r w:rsidR="00F96CD0">
        <w:t xml:space="preserve">R. Macdonald, </w:t>
      </w:r>
      <w:r w:rsidR="009F7524">
        <w:t>E</w:t>
      </w:r>
      <w:r w:rsidR="00432795">
        <w:t>.</w:t>
      </w:r>
      <w:r w:rsidR="009F7524">
        <w:t xml:space="preserve"> </w:t>
      </w:r>
      <w:r w:rsidR="00F96CD0">
        <w:t xml:space="preserve">K. M. </w:t>
      </w:r>
      <w:r w:rsidR="009F7524">
        <w:t xml:space="preserve">Murphy, </w:t>
      </w:r>
      <w:r w:rsidR="00F96CD0">
        <w:t xml:space="preserve">and </w:t>
      </w:r>
      <w:r w:rsidR="009F7524">
        <w:t>E</w:t>
      </w:r>
      <w:r w:rsidR="00432795">
        <w:t>.</w:t>
      </w:r>
      <w:r w:rsidR="009F7524">
        <w:t xml:space="preserve"> </w:t>
      </w:r>
      <w:r w:rsidR="00F96CD0">
        <w:t xml:space="preserve">L. </w:t>
      </w:r>
      <w:r w:rsidR="009F7524">
        <w:t xml:space="preserve">Swann, eds., </w:t>
      </w:r>
      <w:r w:rsidR="009F7524">
        <w:rPr>
          <w:i/>
          <w:iCs/>
        </w:rPr>
        <w:t>Sensing the Sacred: Religion and the Senses in Medieval and Early Modern Culture</w:t>
      </w:r>
      <w:r w:rsidR="009F7524">
        <w:rPr>
          <w:iCs/>
        </w:rPr>
        <w:t xml:space="preserve"> (Farnham, UK), forthcoming.</w:t>
      </w:r>
    </w:p>
    <w:p w:rsidR="00B566A4" w:rsidRPr="003A3685" w:rsidRDefault="00B566A4" w:rsidP="00B566A4">
      <w:pPr>
        <w:pStyle w:val="BodyText"/>
        <w:ind w:left="360" w:hanging="360"/>
      </w:pPr>
      <w:r>
        <w:t xml:space="preserve">“Introduction,” in H. L. Kessler and R. G. Newhauser, eds., </w:t>
      </w:r>
      <w:r>
        <w:rPr>
          <w:i/>
          <w:iCs/>
        </w:rPr>
        <w:t>Optics, Ethics, and Art in the Thirteenth and Fourteenth Centuries: Looking into Peter of Limoges’s Moral Treatise on the Eye</w:t>
      </w:r>
      <w:r>
        <w:rPr>
          <w:iCs/>
        </w:rPr>
        <w:t xml:space="preserve"> (Toronto, 2017), </w:t>
      </w:r>
      <w:r>
        <w:rPr>
          <w:iCs/>
        </w:rPr>
        <w:t>pp. 1-6. F</w:t>
      </w:r>
      <w:r>
        <w:rPr>
          <w:iCs/>
        </w:rPr>
        <w:t>orthcoming [co-author with Herbert L. Kessler].</w:t>
      </w:r>
    </w:p>
    <w:p w:rsidR="00B566A4" w:rsidRPr="006C7220" w:rsidRDefault="00B566A4" w:rsidP="00B566A4">
      <w:pPr>
        <w:pStyle w:val="BodyText"/>
        <w:ind w:left="360" w:hanging="360"/>
      </w:pPr>
      <w:r>
        <w:t xml:space="preserve">“Morals, Science, and the Edification of the Senses,” in H. L. Kessler and R. G. Newhauser, eds., </w:t>
      </w:r>
      <w:r>
        <w:rPr>
          <w:i/>
          <w:iCs/>
        </w:rPr>
        <w:t>Optics, Ethics, and Art in the Thirteenth and Fourteenth Centuries: Looking into Peter of Limoges’s Moral Treatise on the Eye</w:t>
      </w:r>
      <w:r>
        <w:rPr>
          <w:iCs/>
        </w:rPr>
        <w:t xml:space="preserve"> (Toronto, 2017), </w:t>
      </w:r>
      <w:r>
        <w:rPr>
          <w:iCs/>
        </w:rPr>
        <w:t xml:space="preserve">pp. </w:t>
      </w:r>
      <w:bookmarkStart w:id="0" w:name="_GoBack"/>
      <w:bookmarkEnd w:id="0"/>
      <w:r>
        <w:rPr>
          <w:iCs/>
        </w:rPr>
        <w:t>7-16. F</w:t>
      </w:r>
      <w:r>
        <w:rPr>
          <w:iCs/>
        </w:rPr>
        <w:t>orthcoming.</w:t>
      </w:r>
    </w:p>
    <w:p w:rsidR="005F3367" w:rsidRDefault="005F3367" w:rsidP="00B566A4">
      <w:pPr>
        <w:pStyle w:val="BodyText"/>
        <w:ind w:left="360" w:hanging="360"/>
      </w:pPr>
      <w:r>
        <w:t>“Sin, the Business of Pleasure, and the Pleasure of Reading: Exemplary Narratives and Other Forms of Sinful Pleasure in William Peraldus’</w:t>
      </w:r>
      <w:r w:rsidR="00625074">
        <w:t>s</w:t>
      </w:r>
      <w:r>
        <w:t xml:space="preserve"> </w:t>
      </w:r>
      <w:r w:rsidRPr="00A473A1">
        <w:rPr>
          <w:i/>
        </w:rPr>
        <w:t>Summa de vitiis</w:t>
      </w:r>
      <w:r>
        <w:t>,” in: N. Cohen</w:t>
      </w:r>
      <w:r w:rsidR="00F65C62" w:rsidRPr="00F65C62">
        <w:t xml:space="preserve"> </w:t>
      </w:r>
      <w:r w:rsidR="00F65C62">
        <w:t>Hanegbi and P. Nagy</w:t>
      </w:r>
      <w:r>
        <w:t xml:space="preserve">, </w:t>
      </w:r>
      <w:r w:rsidR="002D60A0">
        <w:t xml:space="preserve">eds., </w:t>
      </w:r>
      <w:r w:rsidRPr="00776C7D">
        <w:rPr>
          <w:i/>
        </w:rPr>
        <w:t>The Book of Medieval Pleasure</w:t>
      </w:r>
      <w:r w:rsidR="00F65C62">
        <w:rPr>
          <w:i/>
        </w:rPr>
        <w:t>s</w:t>
      </w:r>
      <w:r w:rsidR="00F65C62">
        <w:t>, International Medieval Research 24</w:t>
      </w:r>
      <w:r>
        <w:t xml:space="preserve"> (Turnhout</w:t>
      </w:r>
      <w:r w:rsidR="00F65C62">
        <w:t>, 2017</w:t>
      </w:r>
      <w:r>
        <w:t>), forthcoming.</w:t>
      </w:r>
    </w:p>
    <w:p w:rsidR="00A17908" w:rsidRDefault="00A17908" w:rsidP="009F7524">
      <w:pPr>
        <w:pStyle w:val="BodyText"/>
        <w:ind w:left="360" w:hanging="360"/>
      </w:pPr>
      <w:r>
        <w:rPr>
          <w:color w:val="000000"/>
        </w:rPr>
        <w:lastRenderedPageBreak/>
        <w:t>“</w:t>
      </w:r>
      <w:r>
        <w:t>Tacto y arado: creando la comunidad sensorial campesina</w:t>
      </w:r>
      <w:r>
        <w:rPr>
          <w:color w:val="000000"/>
        </w:rPr>
        <w:t xml:space="preserve">,” </w:t>
      </w:r>
      <w:r w:rsidR="00D16E26">
        <w:rPr>
          <w:color w:val="000000"/>
        </w:rPr>
        <w:t xml:space="preserve">trans. Maria Ocando Finol, </w:t>
      </w:r>
      <w:r>
        <w:rPr>
          <w:color w:val="000000"/>
        </w:rPr>
        <w:t>in</w:t>
      </w:r>
      <w:r w:rsidR="00D16E26">
        <w:rPr>
          <w:color w:val="000000"/>
        </w:rPr>
        <w:t>:</w:t>
      </w:r>
      <w:r>
        <w:rPr>
          <w:color w:val="000000"/>
        </w:rPr>
        <w:t xml:space="preserve"> G. Rodríguez and G. Coronado Schwindt, eds., </w:t>
      </w:r>
      <w:r>
        <w:rPr>
          <w:i/>
          <w:iCs/>
          <w:color w:val="000000"/>
        </w:rPr>
        <w:t>Abordajes sensoriales del mundo medieval</w:t>
      </w:r>
      <w:r>
        <w:rPr>
          <w:color w:val="000000"/>
        </w:rPr>
        <w:t xml:space="preserve"> (Mar del Plata, Argentina, 2017), forthcoming. [in Spanish]</w:t>
      </w:r>
    </w:p>
    <w:p w:rsidR="00572594" w:rsidRDefault="00572594" w:rsidP="00F0632C">
      <w:pPr>
        <w:pStyle w:val="BodyText"/>
        <w:ind w:left="360" w:hanging="360"/>
      </w:pPr>
      <w:r>
        <w:t>“</w:t>
      </w:r>
      <w:r w:rsidR="00B32C88">
        <w:t xml:space="preserve">The </w:t>
      </w:r>
      <w:r>
        <w:t xml:space="preserve">Multisensoriality </w:t>
      </w:r>
      <w:r w:rsidR="00B32C88">
        <w:t xml:space="preserve">of Place </w:t>
      </w:r>
      <w:r>
        <w:t xml:space="preserve">and the Chaucerian Multisensual,” in: A. Kern-Stähler et al., eds., </w:t>
      </w:r>
      <w:r w:rsidRPr="00572594">
        <w:rPr>
          <w:i/>
        </w:rPr>
        <w:t xml:space="preserve">The Five Senses in Medieval and Early Modern </w:t>
      </w:r>
      <w:r w:rsidR="007F6C54">
        <w:rPr>
          <w:i/>
        </w:rPr>
        <w:t>England</w:t>
      </w:r>
      <w:r>
        <w:t xml:space="preserve">, Intersections </w:t>
      </w:r>
      <w:r w:rsidR="001870D7">
        <w:t xml:space="preserve">44 </w:t>
      </w:r>
      <w:r>
        <w:t>(Leiden</w:t>
      </w:r>
      <w:r w:rsidR="007F6C54">
        <w:t xml:space="preserve"> and Boston</w:t>
      </w:r>
      <w:r w:rsidR="001870D7">
        <w:t>, 2016</w:t>
      </w:r>
      <w:r>
        <w:t xml:space="preserve">), </w:t>
      </w:r>
      <w:r w:rsidR="00DD36D3">
        <w:t xml:space="preserve">pp. </w:t>
      </w:r>
      <w:r w:rsidR="001870D7">
        <w:t>199-218</w:t>
      </w:r>
      <w:r>
        <w:t>.</w:t>
      </w:r>
    </w:p>
    <w:p w:rsidR="00B96406" w:rsidRPr="005F3367" w:rsidRDefault="00B96406" w:rsidP="00B96406">
      <w:pPr>
        <w:pStyle w:val="BodyText"/>
        <w:ind w:left="360" w:hanging="360"/>
      </w:pPr>
      <w:r w:rsidRPr="002956B5">
        <w:t>“Pride</w:t>
      </w:r>
      <w:r>
        <w:t>,</w:t>
      </w:r>
      <w:r w:rsidRPr="002956B5">
        <w:t xml:space="preserve"> the Prince</w:t>
      </w:r>
      <w:r>
        <w:t>,</w:t>
      </w:r>
      <w:r w:rsidRPr="002427A2">
        <w:t xml:space="preserve"> </w:t>
      </w:r>
      <w:r w:rsidRPr="002956B5">
        <w:t>and</w:t>
      </w:r>
      <w:r>
        <w:t xml:space="preserve"> the Prelate</w:t>
      </w:r>
      <w:r w:rsidRPr="002956B5">
        <w:t xml:space="preserve">: Hamartiology and Restraints on Power,” </w:t>
      </w:r>
      <w:r>
        <w:t xml:space="preserve">in: P. Gilli, ed., </w:t>
      </w:r>
      <w:r>
        <w:rPr>
          <w:i/>
        </w:rPr>
        <w:t>La p</w:t>
      </w:r>
      <w:r w:rsidRPr="002D60A0">
        <w:rPr>
          <w:i/>
        </w:rPr>
        <w:t>athologie du pouvoir: vices, crimes et délits des gouvernants (</w:t>
      </w:r>
      <w:r w:rsidRPr="00C90AFA">
        <w:rPr>
          <w:i/>
        </w:rPr>
        <w:t>Antiquité, Moyen Âge, époque moderne</w:t>
      </w:r>
      <w:r w:rsidRPr="002D60A0">
        <w:rPr>
          <w:i/>
        </w:rPr>
        <w:t>)</w:t>
      </w:r>
      <w:r>
        <w:t xml:space="preserve">, </w:t>
      </w:r>
      <w:r w:rsidRPr="00864342">
        <w:t>Studies in Medieval and Reformation Traditions: Hi</w:t>
      </w:r>
      <w:r w:rsidR="00432795">
        <w:t>story, Culture, Religion, Ideas</w:t>
      </w:r>
      <w:r>
        <w:t xml:space="preserve"> 198 (Leiden, 2016), pp. 237-62.</w:t>
      </w:r>
    </w:p>
    <w:p w:rsidR="00C51AC3" w:rsidRPr="00C51AC3" w:rsidRDefault="00C51AC3" w:rsidP="00B96406">
      <w:pPr>
        <w:pStyle w:val="BodyText"/>
        <w:ind w:left="360" w:hanging="360"/>
      </w:pPr>
      <w:r w:rsidRPr="00C51AC3">
        <w:t>“The Senses, the Medieval Sensorium, and Sensing (in) the Middle Ages</w:t>
      </w:r>
      <w:r>
        <w:t xml:space="preserve">,” in: A. Classen, ed., </w:t>
      </w:r>
      <w:r w:rsidR="00D8665E">
        <w:rPr>
          <w:i/>
        </w:rPr>
        <w:t xml:space="preserve">Handbook of </w:t>
      </w:r>
      <w:r w:rsidRPr="00C51AC3">
        <w:rPr>
          <w:i/>
        </w:rPr>
        <w:t>Medieval Culture: Fundamental Aspects and Conditions of the European Middle Ages</w:t>
      </w:r>
      <w:r>
        <w:t xml:space="preserve"> (Berlin and New York</w:t>
      </w:r>
      <w:r w:rsidR="00AD52F2">
        <w:t>, 2015</w:t>
      </w:r>
      <w:r>
        <w:t xml:space="preserve">), </w:t>
      </w:r>
      <w:r w:rsidR="00D8665E">
        <w:t>vol. 3, pp. 1559-75</w:t>
      </w:r>
      <w:r>
        <w:t>.</w:t>
      </w:r>
    </w:p>
    <w:p w:rsidR="00097ED0" w:rsidRDefault="00097ED0" w:rsidP="00316320">
      <w:pPr>
        <w:pStyle w:val="BodyText"/>
        <w:ind w:left="360" w:hanging="360"/>
      </w:pPr>
      <w:r>
        <w:t>“</w:t>
      </w:r>
      <w:r w:rsidRPr="00AE5060">
        <w:t xml:space="preserve">Educating the Senses </w:t>
      </w:r>
      <w:r>
        <w:t>o</w:t>
      </w:r>
      <w:r w:rsidRPr="00AE5060">
        <w:t xml:space="preserve">n Love </w:t>
      </w:r>
      <w:r>
        <w:t>or</w:t>
      </w:r>
      <w:r w:rsidRPr="00AE5060">
        <w:t xml:space="preserve"> Lust: Richard </w:t>
      </w:r>
      <w:r>
        <w:t>de</w:t>
      </w:r>
      <w:r w:rsidRPr="00AE5060">
        <w:t xml:space="preserve"> </w:t>
      </w:r>
      <w:r>
        <w:t xml:space="preserve">Fournival and Peter of Limoges,” in: D. Stodola and G. Donavin, eds., </w:t>
      </w:r>
      <w:r>
        <w:rPr>
          <w:rStyle w:val="apple-style-span"/>
          <w:rFonts w:cs="Tahoma"/>
          <w:i/>
          <w:iCs/>
          <w:color w:val="222222"/>
          <w:shd w:val="clear" w:color="auto" w:fill="FFFFFF"/>
        </w:rPr>
        <w:t>Public Declamations: Essays on Medieval Rhetoric, Education, and Letters in Hono</w:t>
      </w:r>
      <w:r w:rsidR="00316320">
        <w:rPr>
          <w:rStyle w:val="apple-style-span"/>
          <w:rFonts w:cs="Tahoma"/>
          <w:i/>
          <w:iCs/>
          <w:color w:val="222222"/>
          <w:shd w:val="clear" w:color="auto" w:fill="FFFFFF"/>
        </w:rPr>
        <w:t>u</w:t>
      </w:r>
      <w:r>
        <w:rPr>
          <w:rStyle w:val="apple-style-span"/>
          <w:rFonts w:cs="Tahoma"/>
          <w:i/>
          <w:iCs/>
          <w:color w:val="222222"/>
          <w:shd w:val="clear" w:color="auto" w:fill="FFFFFF"/>
        </w:rPr>
        <w:t>r of Martin Camargo</w:t>
      </w:r>
      <w:r>
        <w:rPr>
          <w:rStyle w:val="apple-style-span"/>
          <w:rFonts w:cs="Tahoma"/>
          <w:color w:val="222222"/>
          <w:shd w:val="clear" w:color="auto" w:fill="FFFFFF"/>
        </w:rPr>
        <w:t xml:space="preserve">, Disputatio </w:t>
      </w:r>
      <w:r w:rsidR="00316320">
        <w:rPr>
          <w:rStyle w:val="apple-style-span"/>
          <w:rFonts w:cs="Tahoma"/>
          <w:color w:val="222222"/>
          <w:shd w:val="clear" w:color="auto" w:fill="FFFFFF"/>
        </w:rPr>
        <w:t xml:space="preserve">27 </w:t>
      </w:r>
      <w:r>
        <w:rPr>
          <w:rStyle w:val="apple-style-span"/>
          <w:rFonts w:cs="Tahoma"/>
          <w:color w:val="222222"/>
          <w:shd w:val="clear" w:color="auto" w:fill="FFFFFF"/>
        </w:rPr>
        <w:t>(Turnhout</w:t>
      </w:r>
      <w:r w:rsidR="00316320">
        <w:rPr>
          <w:rStyle w:val="apple-style-span"/>
          <w:rFonts w:cs="Tahoma"/>
          <w:color w:val="222222"/>
          <w:shd w:val="clear" w:color="auto" w:fill="FFFFFF"/>
        </w:rPr>
        <w:t>, 2015</w:t>
      </w:r>
      <w:r>
        <w:rPr>
          <w:rStyle w:val="apple-style-span"/>
          <w:rFonts w:cs="Tahoma"/>
          <w:color w:val="222222"/>
          <w:shd w:val="clear" w:color="auto" w:fill="FFFFFF"/>
        </w:rPr>
        <w:t xml:space="preserve">), </w:t>
      </w:r>
      <w:r w:rsidR="00B96406">
        <w:rPr>
          <w:rStyle w:val="apple-style-span"/>
          <w:rFonts w:cs="Tahoma"/>
          <w:color w:val="222222"/>
          <w:shd w:val="clear" w:color="auto" w:fill="FFFFFF"/>
        </w:rPr>
        <w:t xml:space="preserve">pp. </w:t>
      </w:r>
      <w:r w:rsidR="007D32F1">
        <w:rPr>
          <w:rStyle w:val="apple-style-span"/>
          <w:rFonts w:cs="Tahoma"/>
          <w:color w:val="222222"/>
          <w:shd w:val="clear" w:color="auto" w:fill="FFFFFF"/>
        </w:rPr>
        <w:t>213-28</w:t>
      </w:r>
      <w:r>
        <w:rPr>
          <w:rStyle w:val="apple-style-span"/>
          <w:rFonts w:cs="Tahoma"/>
          <w:color w:val="222222"/>
          <w:shd w:val="clear" w:color="auto" w:fill="FFFFFF"/>
        </w:rPr>
        <w:t>.</w:t>
      </w:r>
    </w:p>
    <w:p w:rsidR="001E5537" w:rsidRDefault="001E5537" w:rsidP="001E5537">
      <w:pPr>
        <w:pStyle w:val="BodyText"/>
        <w:ind w:left="360" w:hanging="360"/>
      </w:pPr>
      <w:r>
        <w:t xml:space="preserve">“Introduction: The Sensual Middle Ages,” in: R. Newhauser, ed., </w:t>
      </w:r>
      <w:r>
        <w:rPr>
          <w:i/>
        </w:rPr>
        <w:t>A Cultural History of t</w:t>
      </w:r>
      <w:r w:rsidRPr="006448E2">
        <w:rPr>
          <w:i/>
        </w:rPr>
        <w:t>he Senses in the Middle Ages</w:t>
      </w:r>
      <w:r w:rsidR="00B70498">
        <w:t>, A Cultural History of the Senses 2</w:t>
      </w:r>
      <w:r>
        <w:rPr>
          <w:i/>
        </w:rPr>
        <w:t xml:space="preserve"> </w:t>
      </w:r>
      <w:r w:rsidR="00783814">
        <w:t xml:space="preserve">(London, 2014), </w:t>
      </w:r>
      <w:r w:rsidR="00A12ECB">
        <w:t xml:space="preserve">pp. </w:t>
      </w:r>
      <w:r w:rsidR="00783814">
        <w:t>1-22</w:t>
      </w:r>
      <w:r>
        <w:t>.</w:t>
      </w:r>
    </w:p>
    <w:p w:rsidR="00F0632C" w:rsidRDefault="002D7CC5" w:rsidP="001E5537">
      <w:pPr>
        <w:pStyle w:val="BodyText"/>
        <w:ind w:left="360" w:hanging="360"/>
      </w:pPr>
      <w:r>
        <w:t>“</w:t>
      </w:r>
      <w:r w:rsidR="00F0632C" w:rsidRPr="00D94564">
        <w:t>Unerring Faith in the Pulpit: William Peraldus</w:t>
      </w:r>
      <w:r>
        <w:t>’</w:t>
      </w:r>
      <w:r w:rsidR="00F0632C" w:rsidRPr="00D94564">
        <w:t xml:space="preserve"> </w:t>
      </w:r>
      <w:r w:rsidR="00F0632C" w:rsidRPr="00D94564">
        <w:rPr>
          <w:i/>
        </w:rPr>
        <w:t>Tractatus de fide</w:t>
      </w:r>
      <w:r w:rsidR="00F0632C" w:rsidRPr="00D94564">
        <w:t xml:space="preserve"> in the </w:t>
      </w:r>
      <w:r w:rsidR="00F0632C" w:rsidRPr="00D94564">
        <w:rPr>
          <w:i/>
        </w:rPr>
        <w:t>Summa de uirtutibus</w:t>
      </w:r>
      <w:r w:rsidR="00F0632C">
        <w:t>,</w:t>
      </w:r>
      <w:r w:rsidR="00236E57">
        <w:t>”</w:t>
      </w:r>
      <w:r w:rsidR="00F0632C" w:rsidRPr="00D94564">
        <w:t xml:space="preserve"> </w:t>
      </w:r>
      <w:r w:rsidR="00F0632C">
        <w:t xml:space="preserve">in: </w:t>
      </w:r>
      <w:r w:rsidR="008F0419">
        <w:t xml:space="preserve">M. Forlivesi, </w:t>
      </w:r>
      <w:r w:rsidR="00F0632C">
        <w:t>R</w:t>
      </w:r>
      <w:r w:rsidR="00236E57">
        <w:t>.</w:t>
      </w:r>
      <w:r w:rsidR="00F0632C">
        <w:t xml:space="preserve"> Quinto</w:t>
      </w:r>
      <w:r w:rsidR="008F0419">
        <w:t>,</w:t>
      </w:r>
      <w:r w:rsidR="00F0632C">
        <w:t xml:space="preserve"> and S</w:t>
      </w:r>
      <w:r w:rsidR="00236E57">
        <w:t>.</w:t>
      </w:r>
      <w:r w:rsidR="00F0632C">
        <w:t xml:space="preserve"> Vecchio, eds., </w:t>
      </w:r>
      <w:r w:rsidR="00F0632C" w:rsidRPr="00BD5D6B">
        <w:rPr>
          <w:i/>
        </w:rPr>
        <w:t xml:space="preserve">Fides Virtus. The Virtue of Faith from the </w:t>
      </w:r>
      <w:r w:rsidR="008F0419">
        <w:rPr>
          <w:i/>
        </w:rPr>
        <w:t>Twelf</w:t>
      </w:r>
      <w:r w:rsidR="00F0632C" w:rsidRPr="00BD5D6B">
        <w:rPr>
          <w:i/>
        </w:rPr>
        <w:t xml:space="preserve">th to the Early </w:t>
      </w:r>
      <w:r w:rsidR="008F0419">
        <w:rPr>
          <w:i/>
        </w:rPr>
        <w:t>Sixteen</w:t>
      </w:r>
      <w:r w:rsidR="00F0632C" w:rsidRPr="00BD5D6B">
        <w:rPr>
          <w:i/>
        </w:rPr>
        <w:t>th Century</w:t>
      </w:r>
      <w:r w:rsidR="00F0632C">
        <w:t xml:space="preserve">, </w:t>
      </w:r>
      <w:r w:rsidR="00F0632C" w:rsidRPr="00F0632C">
        <w:t xml:space="preserve">Archa Verbi. </w:t>
      </w:r>
      <w:r w:rsidR="008F0419">
        <w:t xml:space="preserve">Yearbook for the Study of Medieval Theology. </w:t>
      </w:r>
      <w:r w:rsidR="00F0632C" w:rsidRPr="00F0632C">
        <w:t xml:space="preserve">Subsidia </w:t>
      </w:r>
      <w:r w:rsidR="008F0419">
        <w:t>12</w:t>
      </w:r>
      <w:r w:rsidR="003F0303">
        <w:t xml:space="preserve"> (Münster</w:t>
      </w:r>
      <w:r w:rsidR="008F0419">
        <w:t>, 2014</w:t>
      </w:r>
      <w:r w:rsidR="00F0632C">
        <w:t>)</w:t>
      </w:r>
      <w:r w:rsidR="003F0303">
        <w:t xml:space="preserve">, </w:t>
      </w:r>
      <w:r w:rsidR="00A12ECB">
        <w:t xml:space="preserve">pp. </w:t>
      </w:r>
      <w:r w:rsidR="009B2314">
        <w:t xml:space="preserve">389-410. </w:t>
      </w:r>
    </w:p>
    <w:p w:rsidR="00F05186" w:rsidRPr="00864342" w:rsidRDefault="00F05186" w:rsidP="00F05186">
      <w:pPr>
        <w:pStyle w:val="BodyText"/>
        <w:ind w:left="360" w:hanging="360"/>
      </w:pPr>
      <w:r>
        <w:t>“</w:t>
      </w:r>
      <w:r w:rsidRPr="002E230E">
        <w:t xml:space="preserve">Mapping Virtual Pilgrimage in an Early Fifteenth-Century </w:t>
      </w:r>
      <w:r w:rsidRPr="002E230E">
        <w:rPr>
          <w:i/>
        </w:rPr>
        <w:t xml:space="preserve">Arma Christi </w:t>
      </w:r>
      <w:r w:rsidRPr="002E230E">
        <w:t>Roll,</w:t>
      </w:r>
      <w:r>
        <w:t>”</w:t>
      </w:r>
      <w:r w:rsidRPr="002E230E">
        <w:t xml:space="preserve"> in</w:t>
      </w:r>
      <w:r>
        <w:t>:</w:t>
      </w:r>
      <w:r w:rsidRPr="002E230E">
        <w:t xml:space="preserve"> L</w:t>
      </w:r>
      <w:r>
        <w:t>.</w:t>
      </w:r>
      <w:r w:rsidR="00F412EB">
        <w:t xml:space="preserve"> </w:t>
      </w:r>
      <w:r w:rsidRPr="002E230E">
        <w:t>H</w:t>
      </w:r>
      <w:r>
        <w:t xml:space="preserve">. Cooper and A. Denny-Brown, eds., </w:t>
      </w:r>
      <w:r w:rsidR="00E84514">
        <w:rPr>
          <w:rStyle w:val="Emphasis"/>
        </w:rPr>
        <w:t>The A</w:t>
      </w:r>
      <w:r w:rsidRPr="002E230E">
        <w:rPr>
          <w:rStyle w:val="Emphasis"/>
        </w:rPr>
        <w:t>rma Christi</w:t>
      </w:r>
      <w:r w:rsidR="00E84514">
        <w:rPr>
          <w:rStyle w:val="Emphasis"/>
        </w:rPr>
        <w:t xml:space="preserve"> in Medieval and Early Modern</w:t>
      </w:r>
      <w:r w:rsidR="00E84514" w:rsidRPr="00E84514">
        <w:rPr>
          <w:rStyle w:val="Emphasis"/>
        </w:rPr>
        <w:t xml:space="preserve"> </w:t>
      </w:r>
      <w:r w:rsidR="00E84514">
        <w:rPr>
          <w:rStyle w:val="Emphasis"/>
        </w:rPr>
        <w:t xml:space="preserve">Material </w:t>
      </w:r>
      <w:r w:rsidR="00E84514" w:rsidRPr="002E230E">
        <w:rPr>
          <w:rStyle w:val="Emphasis"/>
        </w:rPr>
        <w:t>Culture</w:t>
      </w:r>
      <w:r w:rsidRPr="002E230E">
        <w:rPr>
          <w:rStyle w:val="Emphasis"/>
        </w:rPr>
        <w:t>: Objects, Representation, and Devotional Practice</w:t>
      </w:r>
      <w:r>
        <w:t xml:space="preserve"> </w:t>
      </w:r>
      <w:r w:rsidR="00661C4E">
        <w:t>(</w:t>
      </w:r>
      <w:smartTag w:uri="urn:schemas-microsoft-com:office:smarttags" w:element="City">
        <w:r w:rsidR="00E95FC2" w:rsidRPr="00864342">
          <w:t>Aldershot</w:t>
        </w:r>
      </w:smartTag>
      <w:r w:rsidR="00E95FC2" w:rsidRPr="00864342">
        <w:t xml:space="preserve">, </w:t>
      </w:r>
      <w:r w:rsidR="00E95FC2">
        <w:t>UK</w:t>
      </w:r>
      <w:r w:rsidR="00967F63">
        <w:t xml:space="preserve"> and</w:t>
      </w:r>
      <w:r w:rsidR="00E95FC2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95FC2" w:rsidRPr="00864342">
            <w:t>Burlington</w:t>
          </w:r>
        </w:smartTag>
        <w:r w:rsidR="00E95FC2" w:rsidRPr="00864342">
          <w:t xml:space="preserve">, </w:t>
        </w:r>
        <w:smartTag w:uri="urn:schemas-microsoft-com:office:smarttags" w:element="State">
          <w:r w:rsidR="00E95FC2" w:rsidRPr="00864342">
            <w:t>VT</w:t>
          </w:r>
        </w:smartTag>
      </w:smartTag>
      <w:r w:rsidR="00E95FC2">
        <w:t xml:space="preserve">, </w:t>
      </w:r>
      <w:r w:rsidR="00661C4E">
        <w:t>201</w:t>
      </w:r>
      <w:r w:rsidR="00A066AA">
        <w:t>4</w:t>
      </w:r>
      <w:r w:rsidR="00661C4E">
        <w:t xml:space="preserve">), </w:t>
      </w:r>
      <w:r w:rsidR="00A12ECB">
        <w:t xml:space="preserve">pp. </w:t>
      </w:r>
      <w:r w:rsidR="00962986">
        <w:t>83-112, plates 3.1-3.6</w:t>
      </w:r>
      <w:r w:rsidR="00741CC5">
        <w:t xml:space="preserve"> </w:t>
      </w:r>
      <w:r>
        <w:t xml:space="preserve">[co-author with Arthur </w:t>
      </w:r>
      <w:r w:rsidR="00741CC5">
        <w:t xml:space="preserve">J. </w:t>
      </w:r>
      <w:r>
        <w:t>Russell].</w:t>
      </w:r>
    </w:p>
    <w:p w:rsidR="00F05186" w:rsidRDefault="00F05186" w:rsidP="00F05186">
      <w:pPr>
        <w:pStyle w:val="BodyText"/>
        <w:ind w:left="360" w:hanging="360"/>
      </w:pPr>
      <w:r>
        <w:t>“</w:t>
      </w:r>
      <w:r w:rsidRPr="009A5CDF">
        <w:t>The Optics of Ps-Grosseteste:</w:t>
      </w:r>
      <w:r>
        <w:t xml:space="preserve"> Editing </w:t>
      </w:r>
      <w:r w:rsidRPr="009A5CDF">
        <w:t>Peter of Limoges</w:t>
      </w:r>
      <w:r>
        <w:t>’</w:t>
      </w:r>
      <w:r w:rsidRPr="009A5CDF">
        <w:t xml:space="preserve">s </w:t>
      </w:r>
      <w:r w:rsidRPr="000F13EE">
        <w:rPr>
          <w:i/>
        </w:rPr>
        <w:t>Tractatus moralis de oculo</w:t>
      </w:r>
      <w:r>
        <w:t>,” in: V. Gillespie and A. Hudson, eds.,</w:t>
      </w:r>
      <w:r w:rsidRPr="00326FD3">
        <w:rPr>
          <w:i/>
        </w:rPr>
        <w:t xml:space="preserve"> </w:t>
      </w:r>
      <w:r w:rsidR="00E630AA">
        <w:rPr>
          <w:i/>
        </w:rPr>
        <w:t xml:space="preserve">Probable Truth: </w:t>
      </w:r>
      <w:r w:rsidRPr="00326FD3">
        <w:rPr>
          <w:i/>
        </w:rPr>
        <w:t>Editing Medieval Texts from Britain in the Twenty-First Century</w:t>
      </w:r>
      <w:r w:rsidR="00DD36D3">
        <w:t>, Texts and Transitions</w:t>
      </w:r>
      <w:r w:rsidR="0089314D">
        <w:t xml:space="preserve"> 5</w:t>
      </w:r>
      <w:r>
        <w:t xml:space="preserve"> (Turnhout</w:t>
      </w:r>
      <w:r w:rsidR="00B95788">
        <w:t>, 2013</w:t>
      </w:r>
      <w:r>
        <w:t xml:space="preserve">), </w:t>
      </w:r>
      <w:r w:rsidR="00A12ECB">
        <w:t xml:space="preserve">pp. </w:t>
      </w:r>
      <w:r w:rsidR="00661C4E">
        <w:t>167-94</w:t>
      </w:r>
      <w:r>
        <w:t>.</w:t>
      </w:r>
    </w:p>
    <w:p w:rsidR="003A3685" w:rsidRDefault="003A3685" w:rsidP="003A3685">
      <w:pPr>
        <w:pStyle w:val="BodyText"/>
        <w:ind w:left="360" w:hanging="360"/>
      </w:pPr>
      <w:r>
        <w:t xml:space="preserve">“Introduction: Boundaries of the Human,” in: </w:t>
      </w:r>
      <w:r w:rsidRPr="00FE0526">
        <w:t>D</w:t>
      </w:r>
      <w:r>
        <w:t>.</w:t>
      </w:r>
      <w:r w:rsidRPr="00FE0526">
        <w:t xml:space="preserve"> Hawkes and R</w:t>
      </w:r>
      <w:r>
        <w:t>.</w:t>
      </w:r>
      <w:r w:rsidR="00F412EB">
        <w:t xml:space="preserve"> </w:t>
      </w:r>
      <w:r w:rsidRPr="00FE0526">
        <w:t>G. Newhauser</w:t>
      </w:r>
      <w:r>
        <w:t>, eds.,</w:t>
      </w:r>
      <w:r w:rsidRPr="00FE0526">
        <w:rPr>
          <w:i/>
        </w:rPr>
        <w:t xml:space="preserve"> </w:t>
      </w:r>
      <w:r>
        <w:rPr>
          <w:i/>
        </w:rPr>
        <w:t xml:space="preserve">The Book of </w:t>
      </w:r>
      <w:r w:rsidRPr="006448E2">
        <w:rPr>
          <w:i/>
        </w:rPr>
        <w:t xml:space="preserve">Nature and Humanity in </w:t>
      </w:r>
      <w:r w:rsidR="000875AE">
        <w:rPr>
          <w:i/>
        </w:rPr>
        <w:t>the Middle Ages and the Renaissance</w:t>
      </w:r>
      <w:r>
        <w:t xml:space="preserve">, </w:t>
      </w:r>
      <w:r w:rsidRPr="00FE0526">
        <w:t>Arizona Studies in the Middle Ages an</w:t>
      </w:r>
      <w:r w:rsidR="00DD36D3">
        <w:t>d the Renaissance</w:t>
      </w:r>
      <w:r>
        <w:t xml:space="preserve"> 29 (Turnhout, 2013),</w:t>
      </w:r>
      <w:r w:rsidRPr="00FE0526">
        <w:t xml:space="preserve"> </w:t>
      </w:r>
      <w:r w:rsidR="00A12ECB">
        <w:t xml:space="preserve">pp. </w:t>
      </w:r>
      <w:r w:rsidR="00741CC5">
        <w:t>xi-xxv</w:t>
      </w:r>
      <w:r w:rsidRPr="00FE0526">
        <w:t>.</w:t>
      </w:r>
      <w:r>
        <w:t xml:space="preserve"> [co-author with </w:t>
      </w:r>
      <w:smartTag w:uri="urn:schemas-microsoft-com:office:smarttags" w:element="PersonName">
        <w:r>
          <w:t>David Hawkes</w:t>
        </w:r>
      </w:smartTag>
      <w:r>
        <w:t>].</w:t>
      </w:r>
    </w:p>
    <w:p w:rsidR="007C75D0" w:rsidRDefault="002D7CC5" w:rsidP="003A3685">
      <w:pPr>
        <w:pStyle w:val="BodyText"/>
        <w:ind w:left="360" w:hanging="360"/>
      </w:pPr>
      <w:r>
        <w:t>“‘</w:t>
      </w:r>
      <w:r w:rsidR="00F05186">
        <w:t>T</w:t>
      </w:r>
      <w:r w:rsidR="00147E5D" w:rsidRPr="00864342">
        <w:t xml:space="preserve">hese </w:t>
      </w:r>
      <w:r w:rsidR="00F05186">
        <w:t>S</w:t>
      </w:r>
      <w:r w:rsidR="00147E5D" w:rsidRPr="00864342">
        <w:t xml:space="preserve">eaven </w:t>
      </w:r>
      <w:r w:rsidR="00F05186">
        <w:t>D</w:t>
      </w:r>
      <w:r w:rsidR="00147E5D" w:rsidRPr="00864342">
        <w:t>evils</w:t>
      </w:r>
      <w:r>
        <w:t>’</w:t>
      </w:r>
      <w:r w:rsidR="00147E5D" w:rsidRPr="00864342">
        <w:t>: The Capital Vices on the Way to Modernity</w:t>
      </w:r>
      <w:r w:rsidR="007C75D0" w:rsidRPr="00864342">
        <w:t>,</w:t>
      </w:r>
      <w:r>
        <w:t>”</w:t>
      </w:r>
      <w:r w:rsidR="007C75D0" w:rsidRPr="00864342">
        <w:t xml:space="preserve"> in:</w:t>
      </w:r>
      <w:r w:rsidR="00E81C3F" w:rsidRPr="00864342">
        <w:t xml:space="preserve"> </w:t>
      </w:r>
      <w:r w:rsidR="005A4CAB" w:rsidRPr="00864342">
        <w:t>R.</w:t>
      </w:r>
      <w:r w:rsidR="00F412EB">
        <w:t xml:space="preserve"> </w:t>
      </w:r>
      <w:r w:rsidR="00236E57">
        <w:t xml:space="preserve">G. </w:t>
      </w:r>
      <w:r w:rsidR="005A4CAB" w:rsidRPr="00864342">
        <w:t xml:space="preserve">Newhauser and </w:t>
      </w:r>
      <w:r w:rsidR="007C75D0" w:rsidRPr="00864342">
        <w:t>S.</w:t>
      </w:r>
      <w:r w:rsidR="00AB44AE">
        <w:t xml:space="preserve"> </w:t>
      </w:r>
      <w:r w:rsidR="00236E57">
        <w:t xml:space="preserve">J. </w:t>
      </w:r>
      <w:r w:rsidR="007C75D0" w:rsidRPr="00864342">
        <w:t>Ridyard</w:t>
      </w:r>
      <w:r w:rsidR="005A4CAB" w:rsidRPr="00864342">
        <w:t>,</w:t>
      </w:r>
      <w:r w:rsidR="007C75D0" w:rsidRPr="00864342">
        <w:t xml:space="preserve"> eds., </w:t>
      </w:r>
      <w:r w:rsidR="003F0303" w:rsidRPr="003F0303">
        <w:rPr>
          <w:i/>
        </w:rPr>
        <w:t>Sin in Medieval and Early Modern Culture: The Tradition of the Seven Deadly Sins</w:t>
      </w:r>
      <w:r w:rsidR="003F0303">
        <w:t xml:space="preserve"> (York</w:t>
      </w:r>
      <w:r w:rsidR="00723EC4">
        <w:t>, 2012</w:t>
      </w:r>
      <w:r w:rsidR="003F0303">
        <w:t>)</w:t>
      </w:r>
      <w:r w:rsidR="007C75D0" w:rsidRPr="00864342">
        <w:t xml:space="preserve">, </w:t>
      </w:r>
      <w:r w:rsidR="00E95FC2">
        <w:t xml:space="preserve">pp. 157-88. </w:t>
      </w:r>
    </w:p>
    <w:p w:rsidR="004213DF" w:rsidRDefault="002D7CC5" w:rsidP="002D1580">
      <w:pPr>
        <w:pStyle w:val="BodyText"/>
        <w:ind w:left="360" w:hanging="360"/>
      </w:pPr>
      <w:r>
        <w:t>“</w:t>
      </w:r>
      <w:r w:rsidR="00F05186">
        <w:t xml:space="preserve">Introduction: </w:t>
      </w:r>
      <w:r w:rsidR="004213DF" w:rsidRPr="00A123ED">
        <w:t>Understanding Sin: Recent Scholarship and the Capital Vices,</w:t>
      </w:r>
      <w:r>
        <w:t>”</w:t>
      </w:r>
      <w:r w:rsidR="004213DF" w:rsidRPr="00A123ED">
        <w:t xml:space="preserve"> in</w:t>
      </w:r>
      <w:r w:rsidR="005332E7">
        <w:t>:</w:t>
      </w:r>
      <w:r w:rsidR="004213DF" w:rsidRPr="00A123ED">
        <w:t xml:space="preserve"> </w:t>
      </w:r>
      <w:r w:rsidR="004213DF" w:rsidRPr="00864342">
        <w:t>R.</w:t>
      </w:r>
      <w:r w:rsidR="00F412EB">
        <w:t xml:space="preserve"> </w:t>
      </w:r>
      <w:r w:rsidR="006D5D15">
        <w:t xml:space="preserve">G. </w:t>
      </w:r>
      <w:r w:rsidR="004213DF" w:rsidRPr="00864342">
        <w:t>Newhauser and S.</w:t>
      </w:r>
      <w:r w:rsidR="00F412EB">
        <w:t xml:space="preserve"> </w:t>
      </w:r>
      <w:r w:rsidR="006D5D15">
        <w:t xml:space="preserve">J. </w:t>
      </w:r>
      <w:r w:rsidR="004213DF" w:rsidRPr="00864342">
        <w:t xml:space="preserve">Ridyard, eds., </w:t>
      </w:r>
      <w:r w:rsidR="003F0303" w:rsidRPr="003F0303">
        <w:rPr>
          <w:i/>
        </w:rPr>
        <w:t>Sin in Medieval and Early Modern Culture: The Tradition of the Seven Deadly Sins</w:t>
      </w:r>
      <w:r w:rsidR="003F0303">
        <w:t xml:space="preserve"> (York</w:t>
      </w:r>
      <w:r w:rsidR="00723EC4">
        <w:t>, 2012</w:t>
      </w:r>
      <w:r w:rsidR="003F0303">
        <w:t>)</w:t>
      </w:r>
      <w:r w:rsidR="004213DF">
        <w:t xml:space="preserve">, </w:t>
      </w:r>
      <w:r w:rsidR="00E95FC2">
        <w:t xml:space="preserve">pp. 1-16. </w:t>
      </w:r>
    </w:p>
    <w:p w:rsidR="00A3469E" w:rsidRPr="00864342" w:rsidRDefault="002D7CC5" w:rsidP="00A3469E">
      <w:pPr>
        <w:pStyle w:val="BodyText"/>
        <w:ind w:left="360" w:hanging="360"/>
      </w:pPr>
      <w:r>
        <w:t>“</w:t>
      </w:r>
      <w:r w:rsidR="00A3469E" w:rsidRPr="00864342">
        <w:rPr>
          <w:color w:val="000000"/>
        </w:rPr>
        <w:t xml:space="preserve">Religious Writing: Hagiography, </w:t>
      </w:r>
      <w:r w:rsidR="00A3469E" w:rsidRPr="00864342">
        <w:rPr>
          <w:i/>
          <w:color w:val="000000"/>
        </w:rPr>
        <w:t>Pastoralia</w:t>
      </w:r>
      <w:r w:rsidR="00A3469E" w:rsidRPr="00864342">
        <w:rPr>
          <w:color w:val="000000"/>
        </w:rPr>
        <w:t>, Devotional and Contemplative Works</w:t>
      </w:r>
      <w:r w:rsidR="00A3469E" w:rsidRPr="00864342">
        <w:t>,</w:t>
      </w:r>
      <w:r>
        <w:t>”</w:t>
      </w:r>
      <w:r w:rsidR="00A3469E" w:rsidRPr="00864342">
        <w:t xml:space="preserve"> in:</w:t>
      </w:r>
      <w:r w:rsidR="00E81C3F" w:rsidRPr="00864342">
        <w:t xml:space="preserve"> </w:t>
      </w:r>
      <w:r w:rsidR="00A3469E" w:rsidRPr="00864342">
        <w:t xml:space="preserve">L. Scanlon, ed., </w:t>
      </w:r>
      <w:r w:rsidR="00A3469E" w:rsidRPr="00864342">
        <w:rPr>
          <w:i/>
        </w:rPr>
        <w:t xml:space="preserve">The </w:t>
      </w:r>
      <w:smartTag w:uri="urn:schemas-microsoft-com:office:smarttags" w:element="City">
        <w:r w:rsidR="00A3469E" w:rsidRPr="00864342">
          <w:rPr>
            <w:i/>
          </w:rPr>
          <w:t>Cambridge</w:t>
        </w:r>
      </w:smartTag>
      <w:r w:rsidR="00A3469E" w:rsidRPr="00864342">
        <w:rPr>
          <w:i/>
        </w:rPr>
        <w:t xml:space="preserve"> Companion to Medieval English Literature</w:t>
      </w:r>
      <w:r w:rsidR="007F069A" w:rsidRPr="00864342">
        <w:rPr>
          <w:i/>
        </w:rPr>
        <w:t xml:space="preserve"> 1100 - 1500</w:t>
      </w:r>
      <w:r w:rsidR="00A3469E" w:rsidRPr="00864342">
        <w:t xml:space="preserve"> (</w:t>
      </w:r>
      <w:smartTag w:uri="urn:schemas-microsoft-com:office:smarttags" w:element="place">
        <w:smartTag w:uri="urn:schemas-microsoft-com:office:smarttags" w:element="City">
          <w:r w:rsidR="00A3469E" w:rsidRPr="00864342">
            <w:t>Cambridge</w:t>
          </w:r>
        </w:smartTag>
        <w:r w:rsidR="00A3469E" w:rsidRPr="00864342">
          <w:t xml:space="preserve">, </w:t>
        </w:r>
        <w:smartTag w:uri="urn:schemas-microsoft-com:office:smarttags" w:element="country-region">
          <w:r w:rsidR="008F43DC">
            <w:t>UK</w:t>
          </w:r>
        </w:smartTag>
      </w:smartTag>
      <w:r w:rsidR="00983E56" w:rsidRPr="00864342">
        <w:t>, 2009</w:t>
      </w:r>
      <w:r w:rsidR="00A3469E" w:rsidRPr="00864342">
        <w:t xml:space="preserve">), </w:t>
      </w:r>
      <w:r w:rsidR="00DE656E" w:rsidRPr="00864342">
        <w:t xml:space="preserve">pp. </w:t>
      </w:r>
      <w:r w:rsidR="00983E56" w:rsidRPr="00864342">
        <w:t>37-55</w:t>
      </w:r>
      <w:r w:rsidR="00A3469E" w:rsidRPr="00864342">
        <w:t>.</w:t>
      </w:r>
    </w:p>
    <w:p w:rsidR="000215DA" w:rsidRPr="00864342" w:rsidRDefault="002D7CC5" w:rsidP="002D1580">
      <w:pPr>
        <w:pStyle w:val="BodyText"/>
        <w:ind w:left="360" w:hanging="360"/>
      </w:pPr>
      <w:r>
        <w:t>“</w:t>
      </w:r>
      <w:r w:rsidR="00610C99" w:rsidRPr="00864342">
        <w:t xml:space="preserve">The </w:t>
      </w:r>
      <w:r w:rsidR="0076314E" w:rsidRPr="00864342">
        <w:t>Capital Vices</w:t>
      </w:r>
      <w:r w:rsidR="00610C99" w:rsidRPr="00864342">
        <w:t xml:space="preserve"> as Medieval Anthropology</w:t>
      </w:r>
      <w:r w:rsidR="000215DA" w:rsidRPr="00864342">
        <w:t>,</w:t>
      </w:r>
      <w:r>
        <w:t>”</w:t>
      </w:r>
      <w:r w:rsidR="000215DA" w:rsidRPr="00864342">
        <w:t xml:space="preserve"> in:</w:t>
      </w:r>
      <w:r w:rsidR="00E81C3F" w:rsidRPr="00864342">
        <w:t xml:space="preserve"> </w:t>
      </w:r>
      <w:r w:rsidR="00A37DA9" w:rsidRPr="00864342">
        <w:t xml:space="preserve">Ch. Flüeler and M. Rohde, eds., </w:t>
      </w:r>
      <w:r w:rsidR="00A37DA9" w:rsidRPr="00864342">
        <w:rPr>
          <w:i/>
        </w:rPr>
        <w:t>Laster im Mittelalter</w:t>
      </w:r>
      <w:r w:rsidR="008C5427" w:rsidRPr="00864342">
        <w:rPr>
          <w:i/>
        </w:rPr>
        <w:t xml:space="preserve"> / Vices in the Middle Ages</w:t>
      </w:r>
      <w:r w:rsidR="008C5427" w:rsidRPr="00864342">
        <w:t>, Scrinium Friburgense / Veröffentlichungen des Mediävistischen Instituts der Universität Freiburg</w:t>
      </w:r>
      <w:r w:rsidR="00EC0066" w:rsidRPr="00864342">
        <w:t xml:space="preserve"> 23</w:t>
      </w:r>
      <w:r w:rsidR="008C5427" w:rsidRPr="00864342">
        <w:t xml:space="preserve"> </w:t>
      </w:r>
      <w:r w:rsidR="00A37DA9" w:rsidRPr="00864342">
        <w:t>(</w:t>
      </w:r>
      <w:r w:rsidR="008C5427" w:rsidRPr="00864342">
        <w:t>Berlin, New York, 200</w:t>
      </w:r>
      <w:r w:rsidR="00653F9B" w:rsidRPr="00864342">
        <w:t>9</w:t>
      </w:r>
      <w:r w:rsidR="00A37DA9" w:rsidRPr="00864342">
        <w:t xml:space="preserve">), </w:t>
      </w:r>
      <w:r w:rsidR="00F8619B" w:rsidRPr="00864342">
        <w:t>pp. 105-23</w:t>
      </w:r>
      <w:r w:rsidR="00E3779B" w:rsidRPr="00864342">
        <w:t>.</w:t>
      </w:r>
    </w:p>
    <w:p w:rsidR="00FC5CD2" w:rsidRPr="00864342" w:rsidRDefault="002D7CC5" w:rsidP="002D1580">
      <w:pPr>
        <w:pStyle w:val="BodyText"/>
        <w:ind w:left="360" w:hanging="360"/>
      </w:pPr>
      <w:r>
        <w:t>“</w:t>
      </w:r>
      <w:r w:rsidR="00FC5CD2" w:rsidRPr="00864342">
        <w:t>On Ambiguity in Moral Theology: When the Vices Masquerade as Virtues,</w:t>
      </w:r>
      <w:r>
        <w:t>”</w:t>
      </w:r>
      <w:r w:rsidR="00FC5CD2" w:rsidRPr="00864342">
        <w:t xml:space="preserve"> </w:t>
      </w:r>
      <w:r w:rsidR="00DC68D0" w:rsidRPr="00864342">
        <w:t xml:space="preserve">trans. </w:t>
      </w:r>
      <w:smartTag w:uri="urn:schemas-microsoft-com:office:smarttags" w:element="PersonName">
        <w:r w:rsidR="00DC68D0" w:rsidRPr="00864342">
          <w:rPr>
            <w:lang w:val="de-DE"/>
          </w:rPr>
          <w:t>Andrea Nemeth-Newhauser</w:t>
        </w:r>
      </w:smartTag>
      <w:r w:rsidR="0030249E">
        <w:rPr>
          <w:lang w:val="de-DE"/>
        </w:rPr>
        <w:t>,</w:t>
      </w:r>
      <w:r w:rsidR="00DC68D0" w:rsidRPr="00864342">
        <w:t xml:space="preserve"> </w:t>
      </w:r>
      <w:r w:rsidR="00FC5CD2" w:rsidRPr="00864342">
        <w:t>in:</w:t>
      </w:r>
      <w:r w:rsidR="00E81C3F" w:rsidRPr="00864342">
        <w:t xml:space="preserve"> </w:t>
      </w:r>
      <w:r w:rsidR="00FC5CD2" w:rsidRPr="00864342">
        <w:t xml:space="preserve">R. Newhauser, </w:t>
      </w:r>
      <w:r w:rsidR="00FC5CD2" w:rsidRPr="00864342">
        <w:rPr>
          <w:i/>
        </w:rPr>
        <w:t>Sin: Essays on the Moral Tradition in the Western Middle Ages</w:t>
      </w:r>
      <w:r w:rsidR="00FC5CD2" w:rsidRPr="00864342">
        <w:t>, Variorum Collected Studies Series</w:t>
      </w:r>
      <w:r w:rsidR="006D5D15">
        <w:t xml:space="preserve">, </w:t>
      </w:r>
      <w:r w:rsidR="006D5D15" w:rsidRPr="00864342">
        <w:t>CS869</w:t>
      </w:r>
      <w:r w:rsidR="00FC5CD2" w:rsidRPr="00864342">
        <w:t xml:space="preserve"> (Aldershot</w:t>
      </w:r>
      <w:r w:rsidR="00DC68D0" w:rsidRPr="00864342">
        <w:t xml:space="preserve">, </w:t>
      </w:r>
      <w:r w:rsidR="008F43DC">
        <w:t>UK</w:t>
      </w:r>
      <w:r w:rsidR="00C31D43" w:rsidRPr="00864342">
        <w:t xml:space="preserve">; Burlington, VT, </w:t>
      </w:r>
      <w:r w:rsidR="00DC68D0" w:rsidRPr="00864342">
        <w:t>2007</w:t>
      </w:r>
      <w:r w:rsidR="00E34957" w:rsidRPr="00864342">
        <w:t xml:space="preserve">), </w:t>
      </w:r>
      <w:r w:rsidR="00C31D43" w:rsidRPr="00864342">
        <w:t>essay I</w:t>
      </w:r>
      <w:r w:rsidR="006C7BDD" w:rsidRPr="00864342">
        <w:t xml:space="preserve"> (26 pages)</w:t>
      </w:r>
      <w:r w:rsidR="00E34957" w:rsidRPr="00864342">
        <w:t>.</w:t>
      </w:r>
    </w:p>
    <w:p w:rsidR="00EB18D1" w:rsidRPr="00864342" w:rsidRDefault="002D7CC5" w:rsidP="002D1580">
      <w:pPr>
        <w:pStyle w:val="BodyText"/>
        <w:ind w:left="360" w:hanging="360"/>
      </w:pPr>
      <w:r>
        <w:t>“</w:t>
      </w:r>
      <w:r w:rsidR="00E34957" w:rsidRPr="00864342">
        <w:t xml:space="preserve">Introduction: </w:t>
      </w:r>
      <w:r w:rsidR="00EB18D1" w:rsidRPr="00864342">
        <w:t>Cultural Construction and the Vice</w:t>
      </w:r>
      <w:r w:rsidR="00177036" w:rsidRPr="00864342">
        <w:t>s</w:t>
      </w:r>
      <w:r w:rsidR="00EB18D1" w:rsidRPr="00864342">
        <w:t>,</w:t>
      </w:r>
      <w:r>
        <w:t>”</w:t>
      </w:r>
      <w:r w:rsidR="00EB18D1" w:rsidRPr="00864342">
        <w:t xml:space="preserve"> in:</w:t>
      </w:r>
      <w:r w:rsidR="00E81C3F" w:rsidRPr="00864342">
        <w:t xml:space="preserve"> </w:t>
      </w:r>
      <w:r w:rsidR="00E241E1" w:rsidRPr="00864342">
        <w:t xml:space="preserve">R. Newhauser, ed., </w:t>
      </w:r>
      <w:r w:rsidR="00EB18D1" w:rsidRPr="00864342">
        <w:rPr>
          <w:i/>
        </w:rPr>
        <w:t>The Seven Deadly Sins: From Communities to Individuals</w:t>
      </w:r>
      <w:r w:rsidR="00EB18D1" w:rsidRPr="00864342">
        <w:t xml:space="preserve">, Studies in Medieval and Reformation Traditions: History, Culture, Religion, Ideas </w:t>
      </w:r>
      <w:r w:rsidR="003C2ADF" w:rsidRPr="00864342">
        <w:t xml:space="preserve">123 </w:t>
      </w:r>
      <w:r w:rsidR="00EB18D1" w:rsidRPr="00864342">
        <w:t>(</w:t>
      </w:r>
      <w:smartTag w:uri="urn:schemas-microsoft-com:office:smarttags" w:element="City">
        <w:r w:rsidR="00EB18D1" w:rsidRPr="00864342">
          <w:t>Leiden</w:t>
        </w:r>
      </w:smartTag>
      <w:r w:rsidR="00E96D52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47136C" w:rsidRPr="00864342">
            <w:t>Boston</w:t>
          </w:r>
        </w:smartTag>
      </w:smartTag>
      <w:r w:rsidR="0047136C" w:rsidRPr="00864342">
        <w:t xml:space="preserve">, </w:t>
      </w:r>
      <w:r w:rsidR="00E96D52" w:rsidRPr="00864342">
        <w:t>2007</w:t>
      </w:r>
      <w:r w:rsidR="00EB18D1" w:rsidRPr="00864342">
        <w:t xml:space="preserve">), </w:t>
      </w:r>
      <w:r w:rsidR="002A2745" w:rsidRPr="00864342">
        <w:t xml:space="preserve">pp. </w:t>
      </w:r>
      <w:r w:rsidR="004A3757" w:rsidRPr="00864342">
        <w:t>1-17</w:t>
      </w:r>
      <w:r w:rsidR="00EB18D1" w:rsidRPr="00864342">
        <w:t>.</w:t>
      </w:r>
    </w:p>
    <w:p w:rsidR="002D1580" w:rsidRPr="00864342" w:rsidRDefault="002D7CC5" w:rsidP="002D1580">
      <w:pPr>
        <w:pStyle w:val="BodyText"/>
        <w:ind w:left="360" w:hanging="360"/>
      </w:pPr>
      <w:r>
        <w:t>“</w:t>
      </w:r>
      <w:r w:rsidR="00E34957" w:rsidRPr="00864342">
        <w:t xml:space="preserve">Justice and Liberality: </w:t>
      </w:r>
      <w:r w:rsidR="002D1580" w:rsidRPr="00864342">
        <w:t>Opposition to Avarice in the Twelfth Cent</w:t>
      </w:r>
      <w:r w:rsidR="00C6590B" w:rsidRPr="00864342">
        <w:t>ury,</w:t>
      </w:r>
      <w:r>
        <w:t>”</w:t>
      </w:r>
      <w:r w:rsidR="00C6590B" w:rsidRPr="00864342">
        <w:t xml:space="preserve"> in:</w:t>
      </w:r>
      <w:r w:rsidR="00E81C3F" w:rsidRPr="00864342">
        <w:t xml:space="preserve"> </w:t>
      </w:r>
      <w:r w:rsidR="00C6590B" w:rsidRPr="00864342">
        <w:t>I.</w:t>
      </w:r>
      <w:r w:rsidR="002D1580" w:rsidRPr="00864342">
        <w:t xml:space="preserve"> Bejczy and R. Newhauser, eds., </w:t>
      </w:r>
      <w:r w:rsidR="002D1580" w:rsidRPr="00864342">
        <w:rPr>
          <w:i/>
          <w:iCs/>
        </w:rPr>
        <w:t>Virtue and Ethics in the Twelfth Century</w:t>
      </w:r>
      <w:r w:rsidR="002D1580" w:rsidRPr="00864342">
        <w:t xml:space="preserve">, </w:t>
      </w:r>
      <w:r w:rsidR="002D1580" w:rsidRPr="00864342">
        <w:rPr>
          <w:rFonts w:eastAsia="Arial Unicode MS"/>
        </w:rPr>
        <w:t>Brill</w:t>
      </w:r>
      <w:r>
        <w:rPr>
          <w:rFonts w:eastAsia="Arial Unicode MS"/>
        </w:rPr>
        <w:t>’</w:t>
      </w:r>
      <w:r w:rsidR="002D1580" w:rsidRPr="00864342">
        <w:rPr>
          <w:rFonts w:eastAsia="Arial Unicode MS"/>
        </w:rPr>
        <w:t>s Studies in Intellectual History 130</w:t>
      </w:r>
      <w:r w:rsidR="00E34957" w:rsidRPr="00864342">
        <w:t xml:space="preserve"> (</w:t>
      </w:r>
      <w:smartTag w:uri="urn:schemas-microsoft-com:office:smarttags" w:element="place">
        <w:smartTag w:uri="urn:schemas-microsoft-com:office:smarttags" w:element="City">
          <w:r w:rsidR="00E34957" w:rsidRPr="00864342">
            <w:t>Leiden</w:t>
          </w:r>
        </w:smartTag>
      </w:smartTag>
      <w:r w:rsidR="00E34957" w:rsidRPr="00864342">
        <w:t xml:space="preserve">, 2005), </w:t>
      </w:r>
      <w:r w:rsidR="002A2745" w:rsidRPr="00864342">
        <w:t xml:space="preserve">pp. </w:t>
      </w:r>
      <w:r w:rsidR="00E34957" w:rsidRPr="00864342">
        <w:t>295-316.</w:t>
      </w:r>
    </w:p>
    <w:p w:rsidR="000E53BD" w:rsidRPr="00864342" w:rsidRDefault="002D7CC5">
      <w:pPr>
        <w:pStyle w:val="BodyText"/>
        <w:ind w:left="360" w:hanging="360"/>
        <w:rPr>
          <w:iCs/>
        </w:rPr>
      </w:pPr>
      <w:r>
        <w:rPr>
          <w:iCs/>
        </w:rPr>
        <w:lastRenderedPageBreak/>
        <w:t>“</w:t>
      </w:r>
      <w:r w:rsidR="000E53BD" w:rsidRPr="00864342">
        <w:rPr>
          <w:iCs/>
        </w:rPr>
        <w:t>Introduction,</w:t>
      </w:r>
      <w:r>
        <w:rPr>
          <w:iCs/>
        </w:rPr>
        <w:t>”</w:t>
      </w:r>
      <w:r w:rsidR="000E53BD" w:rsidRPr="00864342">
        <w:rPr>
          <w:iCs/>
        </w:rPr>
        <w:t xml:space="preserve"> </w:t>
      </w:r>
      <w:r w:rsidR="000E53BD" w:rsidRPr="00864342">
        <w:t>in:</w:t>
      </w:r>
      <w:r w:rsidR="00E81C3F" w:rsidRPr="00864342">
        <w:t xml:space="preserve"> </w:t>
      </w:r>
      <w:r w:rsidR="000E53BD" w:rsidRPr="00864342">
        <w:t xml:space="preserve">R. Newhauser, ed., </w:t>
      </w:r>
      <w:r w:rsidR="00E34957" w:rsidRPr="00864342">
        <w:rPr>
          <w:i/>
          <w:iCs/>
        </w:rPr>
        <w:t xml:space="preserve">In the Garden of Evil: </w:t>
      </w:r>
      <w:r w:rsidR="000E53BD" w:rsidRPr="00864342">
        <w:rPr>
          <w:i/>
          <w:iCs/>
        </w:rPr>
        <w:t>The Vices and Culture in the Middle Ages</w:t>
      </w:r>
      <w:r w:rsidR="00B960C1" w:rsidRPr="00864342">
        <w:t xml:space="preserve">, Papers in Mediaeval Studies 18 </w:t>
      </w:r>
      <w:r w:rsidR="000626B9" w:rsidRPr="00864342">
        <w:t>(</w:t>
      </w:r>
      <w:smartTag w:uri="urn:schemas-microsoft-com:office:smarttags" w:element="place">
        <w:smartTag w:uri="urn:schemas-microsoft-com:office:smarttags" w:element="City">
          <w:r w:rsidR="000626B9" w:rsidRPr="00864342">
            <w:t>Toronto</w:t>
          </w:r>
        </w:smartTag>
      </w:smartTag>
      <w:r w:rsidR="000626B9" w:rsidRPr="00864342">
        <w:t xml:space="preserve">, 2005), </w:t>
      </w:r>
      <w:r w:rsidR="002A2745" w:rsidRPr="00864342">
        <w:t xml:space="preserve">pp. </w:t>
      </w:r>
      <w:r w:rsidR="00927FBE" w:rsidRPr="00864342">
        <w:t>vii-xix</w:t>
      </w:r>
      <w:r w:rsidR="003651FC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rPr>
          <w:iCs/>
        </w:rPr>
        <w:t>“</w:t>
      </w:r>
      <w:r w:rsidR="00EE72AB" w:rsidRPr="00864342">
        <w:rPr>
          <w:i/>
        </w:rPr>
        <w:t>Avaritia</w:t>
      </w:r>
      <w:r w:rsidR="00EE72AB" w:rsidRPr="00864342">
        <w:t xml:space="preserve"> and </w:t>
      </w:r>
      <w:r w:rsidR="00EE72AB" w:rsidRPr="00864342">
        <w:rPr>
          <w:i/>
        </w:rPr>
        <w:t>Paupertas</w:t>
      </w:r>
      <w:r w:rsidR="00E34957" w:rsidRPr="00864342">
        <w:t xml:space="preserve">: </w:t>
      </w:r>
      <w:r w:rsidR="00EE72AB" w:rsidRPr="00864342">
        <w:t>On the Place of the Early Franciscans in the History of Avarice,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 xml:space="preserve">R. Newhauser, ed., </w:t>
      </w:r>
      <w:r w:rsidR="00E34957" w:rsidRPr="00864342">
        <w:rPr>
          <w:i/>
          <w:iCs/>
        </w:rPr>
        <w:t xml:space="preserve">In the </w:t>
      </w:r>
      <w:smartTag w:uri="urn:schemas-microsoft-com:office:smarttags" w:element="PlaceType">
        <w:r w:rsidR="00E34957" w:rsidRPr="00864342">
          <w:rPr>
            <w:i/>
            <w:iCs/>
          </w:rPr>
          <w:t>Garden</w:t>
        </w:r>
      </w:smartTag>
      <w:r w:rsidR="00E34957" w:rsidRPr="00864342">
        <w:rPr>
          <w:i/>
          <w:iCs/>
        </w:rPr>
        <w:t xml:space="preserve"> of </w:t>
      </w:r>
      <w:smartTag w:uri="urn:schemas-microsoft-com:office:smarttags" w:element="PlaceName">
        <w:r w:rsidR="00E34957" w:rsidRPr="00864342">
          <w:rPr>
            <w:i/>
            <w:iCs/>
          </w:rPr>
          <w:t>Evil</w:t>
        </w:r>
      </w:smartTag>
      <w:r w:rsidR="00E34957" w:rsidRPr="00864342">
        <w:rPr>
          <w:i/>
          <w:iCs/>
        </w:rPr>
        <w:t xml:space="preserve">: </w:t>
      </w:r>
      <w:r w:rsidR="00EE72AB" w:rsidRPr="00864342">
        <w:rPr>
          <w:i/>
          <w:iCs/>
        </w:rPr>
        <w:t>The Vices and Culture in the Middle Ages</w:t>
      </w:r>
      <w:r w:rsidR="00B960C1" w:rsidRPr="00864342">
        <w:t xml:space="preserve">, Papers in Mediaeval Studies 18 </w:t>
      </w:r>
      <w:r w:rsidR="000626B9" w:rsidRPr="00864342">
        <w:t>(</w:t>
      </w:r>
      <w:smartTag w:uri="urn:schemas-microsoft-com:office:smarttags" w:element="place">
        <w:smartTag w:uri="urn:schemas-microsoft-com:office:smarttags" w:element="City">
          <w:r w:rsidR="000626B9" w:rsidRPr="00864342">
            <w:t>Toro</w:t>
          </w:r>
          <w:r w:rsidR="00927FBE" w:rsidRPr="00864342">
            <w:t>nto</w:t>
          </w:r>
        </w:smartTag>
      </w:smartTag>
      <w:r w:rsidR="00927FBE" w:rsidRPr="00864342">
        <w:t xml:space="preserve">, 2005), </w:t>
      </w:r>
      <w:r w:rsidR="002A2745" w:rsidRPr="00864342">
        <w:t xml:space="preserve">pp. </w:t>
      </w:r>
      <w:r w:rsidR="00927FBE" w:rsidRPr="00864342">
        <w:t>324-48</w:t>
      </w:r>
      <w:r w:rsidR="000626B9" w:rsidRPr="00864342">
        <w:t>.</w:t>
      </w:r>
      <w:r w:rsidR="00EE72AB" w:rsidRPr="00864342">
        <w:t xml:space="preserve"> </w:t>
      </w:r>
    </w:p>
    <w:p w:rsidR="00EE72AB" w:rsidRPr="00864342" w:rsidRDefault="002D7CC5">
      <w:pPr>
        <w:pStyle w:val="BodyText"/>
        <w:ind w:left="360" w:hanging="360"/>
        <w:rPr>
          <w:bCs/>
        </w:rPr>
      </w:pPr>
      <w:r>
        <w:rPr>
          <w:bCs/>
        </w:rPr>
        <w:t>“</w:t>
      </w:r>
      <w:r w:rsidR="00EE72AB" w:rsidRPr="00864342">
        <w:rPr>
          <w:bCs/>
        </w:rPr>
        <w:t>Visuality and Moral Cu</w:t>
      </w:r>
      <w:r w:rsidR="00E34957" w:rsidRPr="00864342">
        <w:rPr>
          <w:bCs/>
        </w:rPr>
        <w:t xml:space="preserve">lture in the Late Middle Ages: </w:t>
      </w:r>
      <w:r w:rsidR="00EE72AB" w:rsidRPr="00864342">
        <w:rPr>
          <w:bCs/>
        </w:rPr>
        <w:t xml:space="preserve">The Emblematic </w:t>
      </w:r>
      <w:r w:rsidR="00EE72AB" w:rsidRPr="00864342">
        <w:rPr>
          <w:bCs/>
          <w:i/>
        </w:rPr>
        <w:t>Conflictus</w:t>
      </w:r>
      <w:r w:rsidR="00EE72AB" w:rsidRPr="00864342">
        <w:rPr>
          <w:bCs/>
        </w:rPr>
        <w:t xml:space="preserve"> and its Literary Representatives, the </w:t>
      </w:r>
      <w:r w:rsidR="00EE72AB" w:rsidRPr="00864342">
        <w:rPr>
          <w:bCs/>
          <w:i/>
          <w:iCs/>
        </w:rPr>
        <w:t>Etymachia</w:t>
      </w:r>
      <w:r w:rsidR="00EE72AB" w:rsidRPr="00864342">
        <w:rPr>
          <w:bCs/>
        </w:rPr>
        <w:t xml:space="preserve">, </w:t>
      </w:r>
      <w:r w:rsidR="00EE72AB" w:rsidRPr="00864342">
        <w:rPr>
          <w:bCs/>
          <w:i/>
          <w:iCs/>
        </w:rPr>
        <w:t>Qui vicerit dabo</w:t>
      </w:r>
      <w:r w:rsidR="00EE72AB" w:rsidRPr="00864342">
        <w:rPr>
          <w:bCs/>
        </w:rPr>
        <w:t xml:space="preserve">, and </w:t>
      </w:r>
      <w:r w:rsidR="00EE72AB" w:rsidRPr="00864342">
        <w:rPr>
          <w:bCs/>
          <w:i/>
          <w:iCs/>
        </w:rPr>
        <w:t>In campo mundi</w:t>
      </w:r>
      <w:r w:rsidR="00EE72AB" w:rsidRPr="00864342">
        <w:rPr>
          <w:bCs/>
        </w:rPr>
        <w:t>,</w:t>
      </w:r>
      <w:r>
        <w:rPr>
          <w:bCs/>
        </w:rPr>
        <w:t>”</w:t>
      </w:r>
      <w:r w:rsidR="00EE72AB" w:rsidRPr="00864342">
        <w:rPr>
          <w:bCs/>
        </w:rPr>
        <w:t xml:space="preserve"> </w:t>
      </w:r>
      <w:r w:rsidR="00EE72AB" w:rsidRPr="00864342">
        <w:t>in:</w:t>
      </w:r>
      <w:r w:rsidR="00E81C3F" w:rsidRPr="00864342">
        <w:t xml:space="preserve"> </w:t>
      </w:r>
      <w:r w:rsidR="00EE72AB" w:rsidRPr="00864342">
        <w:t xml:space="preserve">R. Newhauser, ed., </w:t>
      </w:r>
      <w:r w:rsidR="00E34957" w:rsidRPr="00864342">
        <w:rPr>
          <w:i/>
          <w:iCs/>
        </w:rPr>
        <w:t xml:space="preserve">In the Garden of Evil: </w:t>
      </w:r>
      <w:r w:rsidR="00EE72AB" w:rsidRPr="00864342">
        <w:rPr>
          <w:i/>
          <w:iCs/>
        </w:rPr>
        <w:t>The Vices and Culture in the Middle Ages</w:t>
      </w:r>
      <w:r w:rsidR="00B960C1" w:rsidRPr="00864342">
        <w:t xml:space="preserve">, Papers in Mediaeval Studies 18 </w:t>
      </w:r>
      <w:r w:rsidR="00BF4E5C" w:rsidRPr="00864342">
        <w:t xml:space="preserve">(Toronto, 2005), </w:t>
      </w:r>
      <w:r w:rsidR="002A2745" w:rsidRPr="00864342">
        <w:t xml:space="preserve">pp. </w:t>
      </w:r>
      <w:r w:rsidR="00BF4E5C" w:rsidRPr="00864342">
        <w:t xml:space="preserve">234-76 </w:t>
      </w:r>
      <w:r w:rsidR="00EE72AB" w:rsidRPr="00864342">
        <w:t>[c</w:t>
      </w:r>
      <w:r w:rsidR="00EE72AB" w:rsidRPr="00864342">
        <w:rPr>
          <w:bCs/>
        </w:rPr>
        <w:t>o-auth</w:t>
      </w:r>
      <w:r w:rsidR="00050B0E">
        <w:rPr>
          <w:bCs/>
        </w:rPr>
        <w:t>or</w:t>
      </w:r>
      <w:r w:rsidR="00EE72AB" w:rsidRPr="00864342">
        <w:rPr>
          <w:bCs/>
        </w:rPr>
        <w:t xml:space="preserve"> with Nigel Harris].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Avarice and the Apocalypse,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5723D9" w:rsidRPr="00864342">
        <w:t xml:space="preserve">R. Landes, </w:t>
      </w:r>
      <w:r w:rsidR="00EE72AB" w:rsidRPr="00864342">
        <w:t xml:space="preserve">A. Gow, and D. Van Meter, eds., </w:t>
      </w:r>
      <w:r w:rsidR="00E34957" w:rsidRPr="00864342">
        <w:rPr>
          <w:i/>
          <w:iCs/>
        </w:rPr>
        <w:t xml:space="preserve">The Apocalyptic Year 1000: </w:t>
      </w:r>
      <w:r w:rsidR="00EE72AB" w:rsidRPr="00864342">
        <w:rPr>
          <w:i/>
          <w:iCs/>
        </w:rPr>
        <w:t>Religious Expectation and Social Change, 950–1050</w:t>
      </w:r>
      <w:r w:rsidR="00EE72AB" w:rsidRPr="00864342">
        <w:t xml:space="preserve"> (</w:t>
      </w:r>
      <w:smartTag w:uri="urn:schemas-microsoft-com:office:smarttags" w:element="place">
        <w:smartTag w:uri="urn:schemas-microsoft-com:office:smarttags" w:element="City">
          <w:r w:rsidR="00EE72AB" w:rsidRPr="00864342">
            <w:t>Oxford</w:t>
          </w:r>
        </w:smartTag>
      </w:smartTag>
      <w:r w:rsidR="005723D9" w:rsidRPr="00864342">
        <w:t>, 2003</w:t>
      </w:r>
      <w:r w:rsidR="00EE72AB" w:rsidRPr="00864342">
        <w:t>)</w:t>
      </w:r>
      <w:r w:rsidR="005723D9" w:rsidRPr="00864342">
        <w:t>, pp. 109-19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IX]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t>“</w:t>
      </w:r>
      <w:r w:rsidR="00EE72AB" w:rsidRPr="00864342">
        <w:t>The Parson</w:t>
      </w:r>
      <w:r>
        <w:t>’</w:t>
      </w:r>
      <w:r w:rsidR="00EE72AB" w:rsidRPr="00864342">
        <w:t>s Tale,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R.</w:t>
      </w:r>
      <w:r w:rsidR="002A72CF">
        <w:t xml:space="preserve"> </w:t>
      </w:r>
      <w:r w:rsidR="00EE72AB" w:rsidRPr="00864342">
        <w:t xml:space="preserve">M. Correale and M. Hamel, eds., </w:t>
      </w:r>
      <w:r w:rsidR="00EE72AB" w:rsidRPr="00864342">
        <w:rPr>
          <w:i/>
        </w:rPr>
        <w:t xml:space="preserve">Sources and Analogues of The </w:t>
      </w:r>
      <w:smartTag w:uri="urn:schemas-microsoft-com:office:smarttags" w:element="City">
        <w:r w:rsidR="00EE72AB" w:rsidRPr="00864342">
          <w:rPr>
            <w:i/>
          </w:rPr>
          <w:t>Canterbury</w:t>
        </w:r>
      </w:smartTag>
      <w:r w:rsidR="00EE72AB" w:rsidRPr="00864342">
        <w:rPr>
          <w:i/>
        </w:rPr>
        <w:t xml:space="preserve"> Tales, I</w:t>
      </w:r>
      <w:r w:rsidR="00EE72AB" w:rsidRPr="00864342">
        <w:t>, Chaucer Studies 28 (</w:t>
      </w:r>
      <w:smartTag w:uri="urn:schemas-microsoft-com:office:smarttags" w:element="place">
        <w:smartTag w:uri="urn:schemas-microsoft-com:office:smarttags" w:element="City">
          <w:r w:rsidR="00EE72AB" w:rsidRPr="00864342">
            <w:t>Cambridge</w:t>
          </w:r>
        </w:smartTag>
        <w:r w:rsidR="0001441A" w:rsidRPr="00864342">
          <w:t xml:space="preserve">, </w:t>
        </w:r>
        <w:smartTag w:uri="urn:schemas-microsoft-com:office:smarttags" w:element="country-region">
          <w:r w:rsidR="008F43DC">
            <w:t>UK</w:t>
          </w:r>
        </w:smartTag>
      </w:smartTag>
      <w:r w:rsidR="00EE72AB" w:rsidRPr="00864342">
        <w:t>, 2002), pp. 529-613.</w:t>
      </w:r>
      <w:r w:rsidR="00E81C3F" w:rsidRPr="00864342">
        <w:t xml:space="preserve"> </w:t>
      </w:r>
      <w:r w:rsidR="00E403A2" w:rsidRPr="00864342">
        <w:rPr>
          <w:lang w:val="de-DE"/>
        </w:rPr>
        <w:t>Paperback reprint:</w:t>
      </w:r>
      <w:r w:rsidR="00E81C3F" w:rsidRPr="00864342">
        <w:rPr>
          <w:lang w:val="de-DE"/>
        </w:rPr>
        <w:t xml:space="preserve"> </w:t>
      </w:r>
      <w:r w:rsidR="00E403A2" w:rsidRPr="00864342">
        <w:rPr>
          <w:lang w:val="de-DE"/>
        </w:rPr>
        <w:t>2003.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rPr>
          <w:lang w:val="de-DE"/>
        </w:rPr>
        <w:t>“</w:t>
      </w:r>
      <w:r w:rsidR="00EE72AB" w:rsidRPr="00864342">
        <w:rPr>
          <w:lang w:val="de-DE"/>
        </w:rPr>
        <w:t>Zur Zweideutigkeit in der Moraltheolog</w:t>
      </w:r>
      <w:r w:rsidR="00E34957" w:rsidRPr="00864342">
        <w:rPr>
          <w:lang w:val="de-DE"/>
        </w:rPr>
        <w:t xml:space="preserve">ie. </w:t>
      </w:r>
      <w:r w:rsidR="00EE72AB" w:rsidRPr="00864342">
        <w:rPr>
          <w:lang w:val="de-DE"/>
        </w:rPr>
        <w:t>Als Tugenden verkleidete Laster,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="00EE72AB" w:rsidRPr="00864342">
        <w:rPr>
          <w:lang w:val="de-DE"/>
        </w:rPr>
        <w:t xml:space="preserve">P. von Moos, ed., </w:t>
      </w:r>
      <w:r w:rsidR="00E34957" w:rsidRPr="00864342">
        <w:rPr>
          <w:i/>
          <w:iCs/>
          <w:lang w:val="de-DE"/>
        </w:rPr>
        <w:t xml:space="preserve">Der Fehltritt. </w:t>
      </w:r>
      <w:r w:rsidR="00EE72AB" w:rsidRPr="00864342">
        <w:rPr>
          <w:i/>
          <w:iCs/>
          <w:lang w:val="de-DE"/>
        </w:rPr>
        <w:t>Vergehen und Versehen in der Vormoderne</w:t>
      </w:r>
      <w:r w:rsidR="00EE72AB" w:rsidRPr="00864342">
        <w:rPr>
          <w:lang w:val="de-DE"/>
        </w:rPr>
        <w:t>, Norm und Struktur 15 (Köln, Weimar, Wien, 2001), pp. 377-402 [in German].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rPr>
          <w:lang w:val="de-DE"/>
        </w:rPr>
        <w:t>“</w:t>
      </w:r>
      <w:r w:rsidR="00EE72AB" w:rsidRPr="00864342">
        <w:rPr>
          <w:i/>
          <w:iCs/>
          <w:lang w:val="de-DE"/>
        </w:rPr>
        <w:t>Avaritia</w:t>
      </w:r>
      <w:r w:rsidR="00EE72AB" w:rsidRPr="00864342">
        <w:rPr>
          <w:lang w:val="de-DE"/>
        </w:rPr>
        <w:t xml:space="preserve"> und </w:t>
      </w:r>
      <w:r w:rsidR="00EE72AB" w:rsidRPr="00864342">
        <w:rPr>
          <w:i/>
          <w:iCs/>
          <w:lang w:val="de-DE"/>
        </w:rPr>
        <w:t>Paupertas</w:t>
      </w:r>
      <w:r w:rsidR="00E34957" w:rsidRPr="00864342">
        <w:rPr>
          <w:lang w:val="de-DE"/>
        </w:rPr>
        <w:t xml:space="preserve">: </w:t>
      </w:r>
      <w:r w:rsidR="00EE72AB" w:rsidRPr="00864342">
        <w:rPr>
          <w:lang w:val="de-DE"/>
        </w:rPr>
        <w:t>zur Stellung der frühen Franziskaner in der Geschichte der Habsucht,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="00EE72AB" w:rsidRPr="00864342">
        <w:rPr>
          <w:lang w:val="de-DE"/>
        </w:rPr>
        <w:t xml:space="preserve">G. Melville and A. Kehnel, eds., </w:t>
      </w:r>
      <w:r w:rsidR="00E34957" w:rsidRPr="00864342">
        <w:rPr>
          <w:i/>
          <w:iCs/>
          <w:lang w:val="de-DE"/>
        </w:rPr>
        <w:t xml:space="preserve">In proposito paupertatis. </w:t>
      </w:r>
      <w:r w:rsidR="00EE72AB" w:rsidRPr="00864342">
        <w:rPr>
          <w:i/>
          <w:iCs/>
          <w:lang w:val="de-DE"/>
        </w:rPr>
        <w:t>Studien zum Armutsverständnis bei den mittelalterlichen Bettelorden</w:t>
      </w:r>
      <w:r w:rsidR="00EE72AB" w:rsidRPr="00864342">
        <w:rPr>
          <w:lang w:val="de-DE"/>
        </w:rPr>
        <w:t>, Vita regularis 13 (Münst</w:t>
      </w:r>
      <w:r w:rsidR="00C95FD1" w:rsidRPr="00864342">
        <w:rPr>
          <w:lang w:val="de-DE"/>
        </w:rPr>
        <w:t xml:space="preserve">er, 2001), pp. 31-49 [in German; 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X]</w:t>
      </w:r>
      <w:r w:rsidR="00EE72AB" w:rsidRPr="00864342">
        <w:rPr>
          <w:lang w:val="de-DE"/>
        </w:rPr>
        <w:t>.</w:t>
      </w:r>
    </w:p>
    <w:p w:rsidR="00EE72AB" w:rsidRPr="00864342" w:rsidRDefault="002D7CC5">
      <w:pPr>
        <w:pStyle w:val="BodyText"/>
        <w:ind w:left="360" w:hanging="360"/>
      </w:pPr>
      <w:r>
        <w:rPr>
          <w:lang w:val="de-DE"/>
        </w:rPr>
        <w:t>“</w:t>
      </w:r>
      <w:r w:rsidR="00EE72AB" w:rsidRPr="00864342">
        <w:rPr>
          <w:i/>
          <w:iCs/>
          <w:lang w:val="de-DE"/>
        </w:rPr>
        <w:t>Inter scientiam et populum</w:t>
      </w:r>
      <w:r w:rsidR="00E34957" w:rsidRPr="00864342">
        <w:rPr>
          <w:lang w:val="de-DE"/>
        </w:rPr>
        <w:t xml:space="preserve">: </w:t>
      </w:r>
      <w:r w:rsidR="00EE72AB" w:rsidRPr="00864342">
        <w:rPr>
          <w:lang w:val="de-DE"/>
        </w:rPr>
        <w:t xml:space="preserve">Roger Bacon, Peter of Limoges, and the </w:t>
      </w:r>
      <w:r>
        <w:rPr>
          <w:lang w:val="de-DE"/>
        </w:rPr>
        <w:t>‘</w:t>
      </w:r>
      <w:r w:rsidR="00EE72AB" w:rsidRPr="00864342">
        <w:rPr>
          <w:lang w:val="de-DE"/>
        </w:rPr>
        <w:t>Tractatus moralis de oculo,</w:t>
      </w:r>
      <w:r>
        <w:rPr>
          <w:lang w:val="de-DE"/>
        </w:rPr>
        <w:t>’</w:t>
      </w:r>
      <w:r w:rsidR="006C30F5">
        <w:t>”</w:t>
      </w:r>
      <w:r w:rsidR="00EE72AB"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="00EE72AB" w:rsidRPr="00864342">
        <w:rPr>
          <w:lang w:val="de-DE"/>
        </w:rPr>
        <w:t>J.</w:t>
      </w:r>
      <w:r w:rsidR="00F412EB">
        <w:rPr>
          <w:lang w:val="de-DE"/>
        </w:rPr>
        <w:t xml:space="preserve"> </w:t>
      </w:r>
      <w:r w:rsidR="00EE72AB" w:rsidRPr="00864342">
        <w:rPr>
          <w:lang w:val="de-DE"/>
        </w:rPr>
        <w:t xml:space="preserve">A. Aertsen, K. Emery, Jr., and A. Speer, eds., </w:t>
      </w:r>
      <w:r w:rsidR="00EE72AB" w:rsidRPr="00864342">
        <w:rPr>
          <w:i/>
          <w:iCs/>
          <w:lang w:val="de-DE"/>
        </w:rPr>
        <w:t>N</w:t>
      </w:r>
      <w:r w:rsidR="00E34957" w:rsidRPr="00864342">
        <w:rPr>
          <w:i/>
          <w:iCs/>
          <w:lang w:val="de-DE"/>
        </w:rPr>
        <w:t xml:space="preserve">ach der Verurteilung von 1277. </w:t>
      </w:r>
      <w:r w:rsidR="00EE72AB" w:rsidRPr="00864342">
        <w:rPr>
          <w:i/>
          <w:iCs/>
          <w:lang w:val="de-DE"/>
        </w:rPr>
        <w:t xml:space="preserve">Philosophie und Theologie an der Universität von Paris im letzten Viertel des 13. </w:t>
      </w:r>
      <w:r w:rsidR="00E34957" w:rsidRPr="00864342">
        <w:rPr>
          <w:i/>
          <w:iCs/>
        </w:rPr>
        <w:t xml:space="preserve">Jahrhunderts. </w:t>
      </w:r>
      <w:r w:rsidR="00EE72AB" w:rsidRPr="00864342">
        <w:rPr>
          <w:i/>
          <w:iCs/>
        </w:rPr>
        <w:t>Studien und Texte</w:t>
      </w:r>
      <w:r w:rsidR="00EE72AB" w:rsidRPr="00864342">
        <w:t xml:space="preserve"> / </w:t>
      </w:r>
      <w:r w:rsidR="00EE72AB" w:rsidRPr="00864342">
        <w:rPr>
          <w:i/>
          <w:iCs/>
        </w:rPr>
        <w:t>Af</w:t>
      </w:r>
      <w:r w:rsidR="00E34957" w:rsidRPr="00864342">
        <w:rPr>
          <w:i/>
          <w:iCs/>
        </w:rPr>
        <w:t xml:space="preserve">ter the Condemnation of 1277. </w:t>
      </w:r>
      <w:r w:rsidR="00EE72AB" w:rsidRPr="00864342">
        <w:rPr>
          <w:i/>
          <w:iCs/>
        </w:rPr>
        <w:t xml:space="preserve">Philosophy and Theology at the </w:t>
      </w:r>
      <w:smartTag w:uri="urn:schemas-microsoft-com:office:smarttags" w:element="place">
        <w:smartTag w:uri="urn:schemas-microsoft-com:office:smarttags" w:element="PlaceType">
          <w:r w:rsidR="00EE72AB" w:rsidRPr="00864342">
            <w:rPr>
              <w:i/>
              <w:iCs/>
            </w:rPr>
            <w:t>University</w:t>
          </w:r>
        </w:smartTag>
        <w:r w:rsidR="00EE72AB" w:rsidRPr="00864342">
          <w:rPr>
            <w:i/>
            <w:iCs/>
          </w:rPr>
          <w:t xml:space="preserve"> of </w:t>
        </w:r>
        <w:smartTag w:uri="urn:schemas-microsoft-com:office:smarttags" w:element="PlaceName">
          <w:r w:rsidR="00EE72AB" w:rsidRPr="00864342">
            <w:rPr>
              <w:i/>
              <w:iCs/>
            </w:rPr>
            <w:t>Paris</w:t>
          </w:r>
        </w:smartTag>
      </w:smartTag>
      <w:r w:rsidR="00EE72AB" w:rsidRPr="00864342">
        <w:rPr>
          <w:i/>
          <w:iCs/>
        </w:rPr>
        <w:t xml:space="preserve"> in the Last Quar</w:t>
      </w:r>
      <w:r w:rsidR="00E34957" w:rsidRPr="00864342">
        <w:rPr>
          <w:i/>
          <w:iCs/>
        </w:rPr>
        <w:t xml:space="preserve">ter of the Thirteenth Century. </w:t>
      </w:r>
      <w:r w:rsidR="00EE72AB" w:rsidRPr="00864342">
        <w:rPr>
          <w:i/>
          <w:iCs/>
        </w:rPr>
        <w:t>Studies and Texts</w:t>
      </w:r>
      <w:r w:rsidR="00EE72AB" w:rsidRPr="00864342">
        <w:t>, Miscellanea Mediaevalia 28 (</w:t>
      </w:r>
      <w:smartTag w:uri="urn:schemas-microsoft-com:office:smarttags" w:element="place">
        <w:smartTag w:uri="urn:schemas-microsoft-com:office:smarttags" w:element="City">
          <w:r w:rsidR="00EE72AB" w:rsidRPr="00864342">
            <w:t>Berlin</w:t>
          </w:r>
        </w:smartTag>
        <w:r w:rsidR="00EE72AB" w:rsidRPr="00864342">
          <w:t xml:space="preserve">, </w:t>
        </w:r>
        <w:smartTag w:uri="urn:schemas-microsoft-com:office:smarttags" w:element="State">
          <w:r w:rsidR="00EE72AB" w:rsidRPr="00864342">
            <w:t>New York</w:t>
          </w:r>
        </w:smartTag>
      </w:smartTag>
      <w:r w:rsidR="00EE72AB" w:rsidRPr="00864342">
        <w:t>, 2001), pp. 682-703.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Historicity and Complaint in </w:t>
      </w:r>
      <w:r w:rsidR="00EE72AB" w:rsidRPr="00864342">
        <w:rPr>
          <w:i/>
          <w:iCs/>
        </w:rPr>
        <w:t>Song of the Husbandman</w:t>
      </w:r>
      <w:r w:rsidR="00EE72AB" w:rsidRPr="00864342">
        <w:t>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 xml:space="preserve">S. Fein, ed., </w:t>
      </w:r>
      <w:r w:rsidR="00EE72AB" w:rsidRPr="00864342">
        <w:rPr>
          <w:i/>
          <w:iCs/>
        </w:rPr>
        <w:t>St</w:t>
      </w:r>
      <w:r w:rsidR="00E34957" w:rsidRPr="00864342">
        <w:rPr>
          <w:i/>
          <w:iCs/>
        </w:rPr>
        <w:t>udies in the Harley Manuscript:</w:t>
      </w:r>
      <w:r w:rsidR="00EE72AB" w:rsidRPr="00864342">
        <w:rPr>
          <w:i/>
          <w:iCs/>
        </w:rPr>
        <w:t xml:space="preserve"> The Scribes, Contents, and Social Contexts of British Library MS Harley 2253</w:t>
      </w:r>
      <w:r w:rsidR="00EE72AB" w:rsidRPr="00864342">
        <w:t>, TEAMS (</w:t>
      </w:r>
      <w:smartTag w:uri="urn:schemas-microsoft-com:office:smarttags" w:element="place">
        <w:smartTag w:uri="urn:schemas-microsoft-com:office:smarttags" w:element="City">
          <w:r w:rsidR="00EE72AB" w:rsidRPr="00864342">
            <w:t>Kalamazoo</w:t>
          </w:r>
        </w:smartTag>
        <w:r w:rsidR="00EE72AB" w:rsidRPr="00864342">
          <w:t xml:space="preserve">, </w:t>
        </w:r>
        <w:smartTag w:uri="urn:schemas-microsoft-com:office:smarttags" w:element="State">
          <w:r w:rsidR="00EE72AB" w:rsidRPr="00864342">
            <w:t>MI</w:t>
          </w:r>
        </w:smartTag>
      </w:smartTag>
      <w:r w:rsidR="00EE72AB" w:rsidRPr="00864342">
        <w:t>, 2000), pp. 203-17.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The Parson</w:t>
      </w:r>
      <w:r>
        <w:t>’</w:t>
      </w:r>
      <w:r w:rsidR="00EE72AB" w:rsidRPr="00864342">
        <w:t>s Tale and Its Generic Affiliations,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D. Raybin and L.</w:t>
      </w:r>
      <w:r w:rsidR="00F412EB">
        <w:t xml:space="preserve"> </w:t>
      </w:r>
      <w:r w:rsidR="00EE72AB" w:rsidRPr="00864342">
        <w:t xml:space="preserve">T. Holley, eds., </w:t>
      </w:r>
      <w:r w:rsidR="00EE72AB" w:rsidRPr="00864342">
        <w:rPr>
          <w:i/>
          <w:iCs/>
        </w:rPr>
        <w:t>Closure in The Canterbury</w:t>
      </w:r>
      <w:r w:rsidR="00E34957" w:rsidRPr="00864342">
        <w:rPr>
          <w:i/>
          <w:iCs/>
        </w:rPr>
        <w:t xml:space="preserve"> Tales: </w:t>
      </w:r>
      <w:r w:rsidR="00EE72AB" w:rsidRPr="00864342">
        <w:rPr>
          <w:i/>
          <w:iCs/>
        </w:rPr>
        <w:t>The Role of The Parson</w:t>
      </w:r>
      <w:r>
        <w:rPr>
          <w:i/>
          <w:iCs/>
        </w:rPr>
        <w:t>’</w:t>
      </w:r>
      <w:r w:rsidR="00EE72AB" w:rsidRPr="00864342">
        <w:rPr>
          <w:i/>
          <w:iCs/>
        </w:rPr>
        <w:t>s Tale</w:t>
      </w:r>
      <w:r w:rsidR="00EE72AB" w:rsidRPr="00864342">
        <w:t>, Studies in Medieval Culture 41 (Kalamazoo, MI, 2000), pp. 45-76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IV]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Jesus as the First Dominican? </w:t>
      </w:r>
      <w:r w:rsidR="00EE72AB" w:rsidRPr="00864342">
        <w:t>Reflections on a Sub-theme in the Exemplary Literature of Some Thirteenth-Century Preachers,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K. Emery, Jr. and J. Wawrykow, eds.,</w:t>
      </w:r>
      <w:r w:rsidR="00EE72AB" w:rsidRPr="00864342">
        <w:rPr>
          <w:i/>
          <w:iCs/>
        </w:rPr>
        <w:t xml:space="preserve"> Christ </w:t>
      </w:r>
      <w:r w:rsidR="00E34957" w:rsidRPr="00864342">
        <w:rPr>
          <w:i/>
          <w:iCs/>
        </w:rPr>
        <w:t xml:space="preserve">Among the Medieval Dominicans: </w:t>
      </w:r>
      <w:r w:rsidR="00EE72AB" w:rsidRPr="00864342">
        <w:rPr>
          <w:i/>
          <w:iCs/>
        </w:rPr>
        <w:t>Representations of Christ in the Texts and Images of the Order of Preachers</w:t>
      </w:r>
      <w:r w:rsidR="00EE72AB" w:rsidRPr="00864342">
        <w:t>, Notre Dame Conferences in Medieval Studies 7 (Notre Dame, IN, 1998), pp. 238-55.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Sources II: </w:t>
      </w:r>
      <w:r w:rsidR="00EE72AB" w:rsidRPr="00864342">
        <w:t>Scriptural and Devotional Sources,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 xml:space="preserve">D. Brewer and J. Gibson, eds., </w:t>
      </w:r>
      <w:r w:rsidR="00EE72AB" w:rsidRPr="00864342">
        <w:rPr>
          <w:i/>
          <w:iCs/>
        </w:rPr>
        <w:t>Companion to the Gawain-Poet</w:t>
      </w:r>
      <w:r w:rsidR="00EE72AB" w:rsidRPr="00864342">
        <w:t xml:space="preserve"> (Woodbridge, </w:t>
      </w:r>
      <w:r w:rsidR="008F43DC">
        <w:t>UK</w:t>
      </w:r>
      <w:r w:rsidR="00EE72AB" w:rsidRPr="00864342">
        <w:t>, 1997), pp. 253-71.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The Treatise on Vices and Virtues as a Medieval Genre and Its Structural Foundations in the Classical Tradition,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B. Carlos Bazán et al., eds.,</w:t>
      </w:r>
      <w:r w:rsidR="00EE72AB" w:rsidRPr="00864342">
        <w:rPr>
          <w:i/>
          <w:iCs/>
        </w:rPr>
        <w:t xml:space="preserve"> Les philosophies morales et politiques au Moyen Âge/Moral and Political Philosophies in the Middle Ages</w:t>
      </w:r>
      <w:r w:rsidR="00EE72AB" w:rsidRPr="00864342">
        <w:t>, Proceedings of the Ninth International C</w:t>
      </w:r>
      <w:r w:rsidR="00E34957" w:rsidRPr="00864342">
        <w:t xml:space="preserve">ongress of Medieval Philosophy </w:t>
      </w:r>
      <w:r w:rsidR="00EE72AB" w:rsidRPr="00864342">
        <w:t>(Ottawa, 17</w:t>
      </w:r>
      <w:r w:rsidR="004013C1" w:rsidRPr="004013C1">
        <w:t>–</w:t>
      </w:r>
      <w:r w:rsidR="00EE72AB" w:rsidRPr="00864342">
        <w:t>22 August 1992), Publications du Laboratoire de la pensée ancienne et médiévale, Université d</w:t>
      </w:r>
      <w:r>
        <w:t>’</w:t>
      </w:r>
      <w:r w:rsidR="00EE72AB" w:rsidRPr="00864342">
        <w:t>Ottawa, I,1 (Ottawa, Canada, 1995), vol. 1, pp. 420-28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II]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Nature</w:t>
      </w:r>
      <w:r>
        <w:t>’</w:t>
      </w:r>
      <w:r w:rsidR="00E34957" w:rsidRPr="00864342">
        <w:t xml:space="preserve">s Moral Eye: </w:t>
      </w:r>
      <w:r w:rsidR="00EE72AB" w:rsidRPr="00864342">
        <w:t>Peter of Limoges</w:t>
      </w:r>
      <w:r>
        <w:t>’</w:t>
      </w:r>
      <w:r w:rsidR="00EE72AB" w:rsidRPr="00864342">
        <w:t xml:space="preserve"> </w:t>
      </w:r>
      <w:r w:rsidR="00EE72AB" w:rsidRPr="00864342">
        <w:rPr>
          <w:i/>
          <w:iCs/>
        </w:rPr>
        <w:t>Tractatus moralis de oculo</w:t>
      </w:r>
      <w:r w:rsidR="00EE72AB" w:rsidRPr="00864342">
        <w:t>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S.</w:t>
      </w:r>
      <w:r w:rsidR="00F412EB">
        <w:t xml:space="preserve"> </w:t>
      </w:r>
      <w:r w:rsidR="00EE72AB" w:rsidRPr="00864342">
        <w:t>J. Ridyard and R.</w:t>
      </w:r>
      <w:r w:rsidR="00F412EB">
        <w:t xml:space="preserve"> </w:t>
      </w:r>
      <w:r w:rsidR="00EE72AB" w:rsidRPr="00864342">
        <w:t xml:space="preserve">G. Benson, eds., </w:t>
      </w:r>
      <w:r w:rsidR="00EE72AB" w:rsidRPr="00864342">
        <w:rPr>
          <w:i/>
          <w:iCs/>
        </w:rPr>
        <w:t>Man and Nature in the Middle Ages</w:t>
      </w:r>
      <w:r w:rsidR="00EE72AB" w:rsidRPr="00864342">
        <w:t>, Sewanee Mediaeval Studies 6 (Sewanee, TN, 1995), pp. 125-36.</w:t>
      </w:r>
    </w:p>
    <w:p w:rsidR="00EE72AB" w:rsidRPr="00864342" w:rsidRDefault="002D7CC5">
      <w:pPr>
        <w:pStyle w:val="BodyText"/>
        <w:ind w:left="360" w:hanging="360"/>
      </w:pPr>
      <w:r>
        <w:t>“‘</w:t>
      </w:r>
      <w:r w:rsidR="00EE72AB" w:rsidRPr="00864342">
        <w:t>Strong it is to flitte:</w:t>
      </w:r>
      <w:r>
        <w:t>’</w:t>
      </w:r>
      <w:r w:rsidR="00E34957" w:rsidRPr="00864342">
        <w:t xml:space="preserve"> </w:t>
      </w:r>
      <w:r w:rsidR="00EE72AB" w:rsidRPr="00864342">
        <w:t>A Middle English Poem on Death and Its Pastoral Context,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R.</w:t>
      </w:r>
      <w:r w:rsidR="00F412EB">
        <w:t xml:space="preserve"> </w:t>
      </w:r>
      <w:r w:rsidR="00EE72AB" w:rsidRPr="00864342">
        <w:t>G. Newhauser and J.</w:t>
      </w:r>
      <w:r w:rsidR="00F412EB">
        <w:t xml:space="preserve"> </w:t>
      </w:r>
      <w:r w:rsidR="00EE72AB" w:rsidRPr="00864342">
        <w:t xml:space="preserve">A. Alford, eds., </w:t>
      </w:r>
      <w:r w:rsidR="00EE72AB" w:rsidRPr="00864342">
        <w:rPr>
          <w:i/>
          <w:iCs/>
        </w:rPr>
        <w:t>Literature and Religion in the Later Middle Ages</w:t>
      </w:r>
      <w:r w:rsidR="00E34957" w:rsidRPr="00864342">
        <w:t xml:space="preserve">: </w:t>
      </w:r>
      <w:r w:rsidR="00EE72AB" w:rsidRPr="00864342">
        <w:t>Philological Studies in Honor of Siegfried Wenzel, Medieval &amp; Renaissance Texts &amp; Studies 118 (</w:t>
      </w:r>
      <w:r w:rsidR="002A2745" w:rsidRPr="00864342">
        <w:t>Binghamton, NY, 1995), pp. 319-</w:t>
      </w:r>
      <w:r w:rsidR="00EE72AB" w:rsidRPr="00864342">
        <w:t>36.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rPr>
          <w:lang w:val="de-DE"/>
        </w:rPr>
        <w:lastRenderedPageBreak/>
        <w:t>“</w:t>
      </w:r>
      <w:r w:rsidR="00EE72AB" w:rsidRPr="00864342">
        <w:rPr>
          <w:i/>
          <w:iCs/>
          <w:lang w:val="de-DE"/>
        </w:rPr>
        <w:t>alle sunde hant vnterschidunge</w:t>
      </w:r>
      <w:r w:rsidR="00E34957" w:rsidRPr="00864342">
        <w:rPr>
          <w:lang w:val="de-DE"/>
        </w:rPr>
        <w:t xml:space="preserve">: </w:t>
      </w:r>
      <w:r w:rsidR="00EE72AB" w:rsidRPr="00864342">
        <w:rPr>
          <w:lang w:val="de-DE"/>
        </w:rPr>
        <w:t>Der Tugend- und Lastertraktat als literarische Gattung im Mittelalter,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="00EE72AB" w:rsidRPr="00864342">
        <w:rPr>
          <w:lang w:val="de-DE"/>
        </w:rPr>
        <w:t xml:space="preserve">J. Janota et al., eds., </w:t>
      </w:r>
      <w:r w:rsidR="00EE72AB" w:rsidRPr="00864342">
        <w:rPr>
          <w:i/>
          <w:iCs/>
          <w:lang w:val="de-DE"/>
        </w:rPr>
        <w:t>Festschrift Walter Haug und Burghart Wachinger</w:t>
      </w:r>
      <w:r w:rsidR="00EE72AB" w:rsidRPr="00864342">
        <w:rPr>
          <w:lang w:val="de-DE"/>
        </w:rPr>
        <w:t xml:space="preserve"> (Tübingen, Germany, 1992), vol. 1, pp. 287-303 [in German</w:t>
      </w:r>
      <w:r w:rsidR="00C95FD1" w:rsidRPr="00864342">
        <w:rPr>
          <w:lang w:val="de-DE"/>
        </w:rPr>
        <w:t xml:space="preserve">; 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III</w:t>
      </w:r>
      <w:r w:rsidR="00EE72AB" w:rsidRPr="00864342">
        <w:rPr>
          <w:lang w:val="de-DE"/>
        </w:rPr>
        <w:t>].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Aspects of the Development of the Imperative in Early Modern English,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 xml:space="preserve">R. Tracy et al., eds., </w:t>
      </w:r>
      <w:r w:rsidR="00EE72AB" w:rsidRPr="00864342">
        <w:rPr>
          <w:i/>
          <w:iCs/>
        </w:rPr>
        <w:t>Who Climbs the Grammar-Tree</w:t>
      </w:r>
      <w:r w:rsidR="00EE72AB" w:rsidRPr="00864342">
        <w:t xml:space="preserve"> (Festschrift for D.A. Reibel on the Occasion of his 60</w:t>
      </w:r>
      <w:r w:rsidR="00EE72AB" w:rsidRPr="00864342">
        <w:rPr>
          <w:vertAlign w:val="superscript"/>
        </w:rPr>
        <w:t>th</w:t>
      </w:r>
      <w:r w:rsidR="00EE72AB" w:rsidRPr="00864342">
        <w:t xml:space="preserve"> Birthday), Linguistische Arbeiten 281 (Tübingen, Germany, 1992), pp. 93-106 [co-author with Andrea Németh-Newhauser].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rPr>
          <w:lang w:val="de-DE"/>
        </w:rPr>
        <w:t>“</w:t>
      </w:r>
      <w:r w:rsidR="00EE72AB" w:rsidRPr="00864342">
        <w:rPr>
          <w:lang w:val="de-DE"/>
        </w:rPr>
        <w:t xml:space="preserve">Der </w:t>
      </w:r>
      <w:r>
        <w:rPr>
          <w:lang w:val="de-DE"/>
        </w:rPr>
        <w:t>‘</w:t>
      </w:r>
      <w:r w:rsidR="00EE72AB" w:rsidRPr="00864342">
        <w:rPr>
          <w:lang w:val="de-DE"/>
        </w:rPr>
        <w:t>Tractatus moralis de oculo</w:t>
      </w:r>
      <w:r>
        <w:rPr>
          <w:lang w:val="de-DE"/>
        </w:rPr>
        <w:t>’</w:t>
      </w:r>
      <w:r w:rsidR="00EE72AB" w:rsidRPr="00864342">
        <w:rPr>
          <w:lang w:val="de-DE"/>
        </w:rPr>
        <w:t xml:space="preserve"> des Petrus von Limoges und seine </w:t>
      </w:r>
      <w:r w:rsidR="00EE72AB" w:rsidRPr="00864342">
        <w:rPr>
          <w:i/>
          <w:iCs/>
          <w:lang w:val="de-DE"/>
        </w:rPr>
        <w:t>exempla</w:t>
      </w:r>
      <w:r w:rsidR="00EE72AB" w:rsidRPr="00864342">
        <w:rPr>
          <w:lang w:val="de-DE"/>
        </w:rPr>
        <w:t>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="00EE72AB" w:rsidRPr="00864342">
        <w:rPr>
          <w:lang w:val="de-DE"/>
        </w:rPr>
        <w:t xml:space="preserve">W. Haug and B. Wachinger, eds., </w:t>
      </w:r>
      <w:r w:rsidR="00EE72AB" w:rsidRPr="00864342">
        <w:rPr>
          <w:i/>
          <w:iCs/>
          <w:lang w:val="de-DE"/>
        </w:rPr>
        <w:t>Exempel und Exempelsammlungen</w:t>
      </w:r>
      <w:r w:rsidR="00EE72AB" w:rsidRPr="00864342">
        <w:rPr>
          <w:lang w:val="de-DE"/>
        </w:rPr>
        <w:t>, Fortuna vitrea 2 (Tübingen, Germany, 1991), pp. 95-136 [in German].</w:t>
      </w:r>
    </w:p>
    <w:p w:rsidR="00EE72AB" w:rsidRPr="00864342" w:rsidRDefault="002D7CC5">
      <w:pPr>
        <w:pStyle w:val="BodyText"/>
        <w:ind w:left="360" w:hanging="360"/>
      </w:pPr>
      <w:r>
        <w:rPr>
          <w:lang w:val="de-DE"/>
        </w:rPr>
        <w:t>“</w:t>
      </w:r>
      <w:r w:rsidR="00EE72AB" w:rsidRPr="00864342">
        <w:rPr>
          <w:lang w:val="de-DE"/>
        </w:rPr>
        <w:t xml:space="preserve">Court Festivities in </w:t>
      </w:r>
      <w:r w:rsidR="00EE72AB" w:rsidRPr="00864342">
        <w:rPr>
          <w:i/>
          <w:iCs/>
          <w:lang w:val="de-DE"/>
        </w:rPr>
        <w:t>Sir Gawain and the Green Knight</w:t>
      </w:r>
      <w:r w:rsidR="00E34957" w:rsidRPr="00864342">
        <w:rPr>
          <w:lang w:val="de-DE"/>
        </w:rPr>
        <w:t xml:space="preserve">: </w:t>
      </w:r>
      <w:r w:rsidR="00EE72AB" w:rsidRPr="00864342">
        <w:rPr>
          <w:lang w:val="de-DE"/>
        </w:rPr>
        <w:t>Paradigm and Transformation,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="00EE72AB" w:rsidRPr="00864342">
        <w:rPr>
          <w:lang w:val="de-DE"/>
        </w:rPr>
        <w:t xml:space="preserve">D. Altenburg et al., eds., </w:t>
      </w:r>
      <w:r w:rsidR="00EE72AB" w:rsidRPr="00864342">
        <w:rPr>
          <w:i/>
          <w:iCs/>
          <w:lang w:val="de-DE"/>
        </w:rPr>
        <w:t xml:space="preserve">Feste und Feiern im Mittelalter. </w:t>
      </w:r>
      <w:r w:rsidR="00EE72AB" w:rsidRPr="00864342">
        <w:rPr>
          <w:i/>
          <w:iCs/>
        </w:rPr>
        <w:t>Paderborner Symposion des Mediävistenverbandes</w:t>
      </w:r>
      <w:r w:rsidR="00EE72AB" w:rsidRPr="00864342">
        <w:t xml:space="preserve"> (Sigmar</w:t>
      </w:r>
      <w:r w:rsidR="002A2745" w:rsidRPr="00864342">
        <w:t>ingen, Germany, 1991), pp. 461-</w:t>
      </w:r>
      <w:r w:rsidR="00EE72AB" w:rsidRPr="00864342">
        <w:t>68.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From Treatise to Sermon: </w:t>
      </w:r>
      <w:r w:rsidR="00EE72AB" w:rsidRPr="00864342">
        <w:t xml:space="preserve">Johannes Herolt on the </w:t>
      </w:r>
      <w:r w:rsidR="00EE72AB" w:rsidRPr="00864342">
        <w:rPr>
          <w:i/>
          <w:iCs/>
        </w:rPr>
        <w:t>novem peccata aliena</w:t>
      </w:r>
      <w:r w:rsidR="00EE72AB" w:rsidRPr="00864342">
        <w:t>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T.</w:t>
      </w:r>
      <w:r w:rsidR="004013C1">
        <w:t xml:space="preserve"> </w:t>
      </w:r>
      <w:r w:rsidR="00EE72AB" w:rsidRPr="00864342">
        <w:t xml:space="preserve">L. Amos et al., eds., </w:t>
      </w:r>
      <w:r w:rsidR="00E34957" w:rsidRPr="00864342">
        <w:rPr>
          <w:i/>
          <w:iCs/>
        </w:rPr>
        <w:t xml:space="preserve">De ore domini: </w:t>
      </w:r>
      <w:r w:rsidR="00EE72AB" w:rsidRPr="00864342">
        <w:rPr>
          <w:i/>
          <w:iCs/>
        </w:rPr>
        <w:t>Preacher and Word in the Middle Ages</w:t>
      </w:r>
      <w:r w:rsidR="00EE72AB" w:rsidRPr="00864342">
        <w:t>, Medieval Institute Publications. Studies in Medieval Culture 27 (Kalamazoo, MI, 1989), pp. 185-209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V]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Augustinian </w:t>
      </w:r>
      <w:r w:rsidR="00EE72AB" w:rsidRPr="00864342">
        <w:rPr>
          <w:i/>
          <w:iCs/>
        </w:rPr>
        <w:t>Vitium curiositatis</w:t>
      </w:r>
      <w:r w:rsidR="00EE72AB" w:rsidRPr="00864342">
        <w:t xml:space="preserve"> and its Reception,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E.</w:t>
      </w:r>
      <w:r w:rsidR="00F412EB">
        <w:t xml:space="preserve"> </w:t>
      </w:r>
      <w:r w:rsidR="00EE72AB" w:rsidRPr="00864342">
        <w:t>B. King and J.</w:t>
      </w:r>
      <w:r w:rsidR="00F412EB">
        <w:t xml:space="preserve"> </w:t>
      </w:r>
      <w:r w:rsidR="00EE72AB" w:rsidRPr="00864342">
        <w:t>T. Schaefer, eds</w:t>
      </w:r>
      <w:r w:rsidR="00EE72AB" w:rsidRPr="00864342">
        <w:rPr>
          <w:i/>
          <w:iCs/>
        </w:rPr>
        <w:t xml:space="preserve">., Saint Augustine and his Influence in the Middle Ages, </w:t>
      </w:r>
      <w:r w:rsidR="00EE72AB" w:rsidRPr="00864342">
        <w:t>Sewanee Mediaeval Studies 3 (Sewanee, TN, 1988), pp. 99-124</w:t>
      </w:r>
      <w:r w:rsidR="00B82ABE" w:rsidRPr="00864342">
        <w:t xml:space="preserve"> [</w:t>
      </w:r>
      <w:r w:rsidR="00B82ABE" w:rsidRPr="00864342">
        <w:rPr>
          <w:lang w:val="de-DE"/>
        </w:rPr>
        <w:t xml:space="preserve">reprinted in my </w:t>
      </w:r>
      <w:r w:rsidR="00B82ABE" w:rsidRPr="00864342">
        <w:rPr>
          <w:i/>
        </w:rPr>
        <w:t>Sin: Essays on the Moral Tradition in the Western Middle Ages</w:t>
      </w:r>
      <w:r w:rsidR="00B82ABE" w:rsidRPr="00864342">
        <w:t xml:space="preserve"> (2007), essay XIV]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The Sin of Curiosity and the Cistercians,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J.</w:t>
      </w:r>
      <w:r w:rsidR="00F412EB">
        <w:t xml:space="preserve"> </w:t>
      </w:r>
      <w:r w:rsidR="00EE72AB" w:rsidRPr="00864342">
        <w:t xml:space="preserve">R. Sommerfeldt, ed., </w:t>
      </w:r>
      <w:r w:rsidR="00EE72AB" w:rsidRPr="00864342">
        <w:rPr>
          <w:i/>
          <w:iCs/>
        </w:rPr>
        <w:t>Erudition at God</w:t>
      </w:r>
      <w:r>
        <w:rPr>
          <w:i/>
          <w:iCs/>
        </w:rPr>
        <w:t>’</w:t>
      </w:r>
      <w:r w:rsidR="00EE72AB" w:rsidRPr="00864342">
        <w:rPr>
          <w:i/>
          <w:iCs/>
        </w:rPr>
        <w:t>s Service</w:t>
      </w:r>
      <w:r w:rsidR="00EE72AB" w:rsidRPr="00864342">
        <w:t>, Studies in Medieval Cistercian History 11, Cistercian Studies Series 98 (Kalamazoo, MI, 1987), pp. 71-95</w:t>
      </w:r>
      <w:r w:rsidR="00B82ABE" w:rsidRPr="00864342">
        <w:t xml:space="preserve"> [</w:t>
      </w:r>
      <w:r w:rsidR="00B82ABE" w:rsidRPr="00864342">
        <w:rPr>
          <w:lang w:val="de-DE"/>
        </w:rPr>
        <w:t xml:space="preserve">reprinted in my </w:t>
      </w:r>
      <w:r w:rsidR="00B82ABE" w:rsidRPr="00864342">
        <w:rPr>
          <w:i/>
        </w:rPr>
        <w:t>Sin: Essays on the Moral Tradition in the Western Middle Ages</w:t>
      </w:r>
      <w:r w:rsidR="00B82ABE" w:rsidRPr="00864342">
        <w:t xml:space="preserve"> (2007), essay XV]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t>“</w:t>
      </w:r>
      <w:r w:rsidR="00EE72AB" w:rsidRPr="00864342">
        <w:t>The Love of Money as Deadly Sin and Deadly Disease,</w:t>
      </w:r>
      <w:r>
        <w:t>”</w:t>
      </w:r>
      <w:r w:rsidR="00EE72AB" w:rsidRPr="00864342">
        <w:t xml:space="preserve"> in:</w:t>
      </w:r>
      <w:r w:rsidR="00E81C3F" w:rsidRPr="00864342">
        <w:t xml:space="preserve"> </w:t>
      </w:r>
      <w:r w:rsidR="00EE72AB" w:rsidRPr="00864342">
        <w:t>J.</w:t>
      </w:r>
      <w:r w:rsidR="00F412EB">
        <w:t xml:space="preserve"> </w:t>
      </w:r>
      <w:r w:rsidR="00EE72AB" w:rsidRPr="00864342">
        <w:t xml:space="preserve">O. Fichte et al., eds., </w:t>
      </w:r>
      <w:r w:rsidR="00EE72AB" w:rsidRPr="00864342">
        <w:rPr>
          <w:i/>
          <w:iCs/>
        </w:rPr>
        <w:t xml:space="preserve">Zusammenhänge, Einflüsse, Wirkungen. </w:t>
      </w:r>
      <w:r w:rsidR="00EE72AB" w:rsidRPr="00864342">
        <w:rPr>
          <w:i/>
          <w:iCs/>
          <w:lang w:val="de-DE"/>
        </w:rPr>
        <w:t>Kongressakten zum ersten Symposium des Mediävistenverbandes in Tübingen, 1984</w:t>
      </w:r>
      <w:r w:rsidR="00EE72AB" w:rsidRPr="00864342">
        <w:rPr>
          <w:lang w:val="de-DE"/>
        </w:rPr>
        <w:t xml:space="preserve"> (Be</w:t>
      </w:r>
      <w:r w:rsidR="002A2745" w:rsidRPr="00864342">
        <w:rPr>
          <w:lang w:val="de-DE"/>
        </w:rPr>
        <w:t>rlin, New York, 1986), pp. 315-</w:t>
      </w:r>
      <w:r w:rsidR="00EE72AB" w:rsidRPr="00864342">
        <w:rPr>
          <w:lang w:val="de-DE"/>
        </w:rPr>
        <w:t>26</w:t>
      </w:r>
      <w:r w:rsidR="00C95FD1" w:rsidRPr="00864342">
        <w:rPr>
          <w:lang w:val="de-DE"/>
        </w:rPr>
        <w:t xml:space="preserve"> </w:t>
      </w:r>
      <w:r w:rsidR="00C95FD1" w:rsidRPr="00864342">
        <w:t>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VII]</w:t>
      </w:r>
      <w:r w:rsidR="00EE72AB" w:rsidRPr="00864342">
        <w:rPr>
          <w:lang w:val="de-DE"/>
        </w:rPr>
        <w:t>.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Articles in Encyclopedias</w:t>
      </w:r>
    </w:p>
    <w:p w:rsidR="00EE72AB" w:rsidRPr="00864342" w:rsidRDefault="00EE72AB">
      <w:pPr>
        <w:pStyle w:val="BodyText"/>
        <w:ind w:left="360" w:hanging="360"/>
      </w:pPr>
      <w:r w:rsidRPr="00864342">
        <w:t>Fourteen articles on:</w:t>
      </w:r>
      <w:r w:rsidR="00E81C3F" w:rsidRPr="00864342">
        <w:t xml:space="preserve"> </w:t>
      </w:r>
      <w:r w:rsidR="002D7CC5">
        <w:t>“</w:t>
      </w:r>
      <w:r w:rsidRPr="00864342">
        <w:t>Bruges,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Chaldea,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Hermus,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Lydia,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Mediterranean Sea,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Nineveh,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Orcades,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Persia,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Samaria,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Scotland,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Serien,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Sicily,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Sinai,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Ypres,</w:t>
      </w:r>
      <w:r w:rsidR="002D7CC5">
        <w:t>”</w:t>
      </w:r>
      <w:r w:rsidRPr="00864342">
        <w:t xml:space="preserve"> forthcoming in:</w:t>
      </w:r>
      <w:r w:rsidR="00E81C3F" w:rsidRPr="00864342">
        <w:t xml:space="preserve"> </w:t>
      </w:r>
      <w:r w:rsidR="00052874">
        <w:t>R</w:t>
      </w:r>
      <w:r w:rsidR="00052874" w:rsidRPr="00864342">
        <w:t xml:space="preserve">. </w:t>
      </w:r>
      <w:r w:rsidR="00052874">
        <w:t>Newhauser, gen. ed</w:t>
      </w:r>
      <w:r w:rsidR="00052874" w:rsidRPr="00864342">
        <w:t>.,</w:t>
      </w:r>
      <w:r w:rsidR="00052874" w:rsidRPr="00864342">
        <w:rPr>
          <w:i/>
          <w:iCs/>
        </w:rPr>
        <w:t xml:space="preserve"> The Chaucer Encyclopedia</w:t>
      </w:r>
      <w:r w:rsidR="00052874" w:rsidRPr="00864342">
        <w:t xml:space="preserve"> (volume</w:t>
      </w:r>
      <w:r w:rsidR="00DF5E79">
        <w:t xml:space="preserve"> under contract</w:t>
      </w:r>
      <w:r w:rsidR="00052874" w:rsidRPr="00864342">
        <w:t xml:space="preserve">, </w:t>
      </w:r>
      <w:r w:rsidR="00052874">
        <w:t>Oxford</w:t>
      </w:r>
      <w:r w:rsidR="00052874" w:rsidRPr="00864342">
        <w:t>)</w:t>
      </w:r>
      <w:r w:rsidRPr="00864342">
        <w:t>.</w:t>
      </w:r>
    </w:p>
    <w:p w:rsidR="00EE72AB" w:rsidRPr="00864342" w:rsidRDefault="00EE72AB">
      <w:pPr>
        <w:pStyle w:val="BodyText"/>
        <w:ind w:left="360" w:hanging="360"/>
      </w:pPr>
      <w:r w:rsidRPr="00864342">
        <w:t>Fifty-three articles as co-author on:</w:t>
      </w:r>
      <w:r w:rsidR="00E81C3F" w:rsidRPr="00864342">
        <w:t xml:space="preserve"> </w:t>
      </w:r>
      <w:r w:rsidR="002D7CC5">
        <w:t>“</w:t>
      </w:r>
      <w:r w:rsidRPr="00864342">
        <w:t>Boulogne,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Cithaeron,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Cologne,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Corinth,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Cyprus,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Ethiopia,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Etna,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Euphrates,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Europe,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Gotland,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Horeb,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India,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Indus,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Jaconitos,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Jerusalem,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Kayrrud,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Lacedaemon,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Lincoln,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Libya,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Lithuania,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Lombardy,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Macedonia,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Medes,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Mercenrike,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Messene,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Middelburg,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Milan,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Miletus,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Palmyra,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Paris,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Pavia,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Penmarch,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Portugal,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Prussia,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Red Sea,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Rhodope,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Rome,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Russia,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Saluzzo,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Sarai,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Scythia,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Simois,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Syria,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Tars,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Tartary,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Thebes-2,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Thessaly,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Thule,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Tramyssene,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Tunis,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Tyre,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Venice,</w:t>
      </w:r>
      <w:r w:rsidR="002D7CC5">
        <w:t>”</w:t>
      </w:r>
      <w:r w:rsidRPr="00864342">
        <w:t xml:space="preserve"> </w:t>
      </w:r>
      <w:r w:rsidR="002D7CC5">
        <w:t>“</w:t>
      </w:r>
      <w:r w:rsidRPr="00864342">
        <w:t>Verona,</w:t>
      </w:r>
      <w:r w:rsidR="002D7CC5">
        <w:t>”</w:t>
      </w:r>
      <w:r w:rsidRPr="00864342">
        <w:t xml:space="preserve"> forthco</w:t>
      </w:r>
      <w:r w:rsidR="00E34957" w:rsidRPr="00864342">
        <w:t>ming in:</w:t>
      </w:r>
      <w:r w:rsidR="00E81C3F" w:rsidRPr="00864342">
        <w:t xml:space="preserve"> </w:t>
      </w:r>
      <w:r w:rsidR="00052874">
        <w:t>R</w:t>
      </w:r>
      <w:r w:rsidR="00052874" w:rsidRPr="00864342">
        <w:t xml:space="preserve">. </w:t>
      </w:r>
      <w:r w:rsidR="00052874">
        <w:t>Newhauser, gen. ed</w:t>
      </w:r>
      <w:r w:rsidR="00052874" w:rsidRPr="00864342">
        <w:t>.,</w:t>
      </w:r>
      <w:r w:rsidR="00052874" w:rsidRPr="00864342">
        <w:rPr>
          <w:i/>
          <w:iCs/>
        </w:rPr>
        <w:t xml:space="preserve"> The Chaucer Encyclopedia</w:t>
      </w:r>
      <w:r w:rsidR="00052874" w:rsidRPr="00864342">
        <w:t xml:space="preserve"> (</w:t>
      </w:r>
      <w:r w:rsidR="00DF5E79" w:rsidRPr="00864342">
        <w:t>volume</w:t>
      </w:r>
      <w:r w:rsidR="00DF5E79">
        <w:t xml:space="preserve"> under contract</w:t>
      </w:r>
      <w:r w:rsidR="00052874" w:rsidRPr="00864342">
        <w:t xml:space="preserve">, </w:t>
      </w:r>
      <w:r w:rsidR="00052874">
        <w:t>Oxford</w:t>
      </w:r>
      <w:r w:rsidR="00052874" w:rsidRPr="00864342">
        <w:t>)</w:t>
      </w:r>
      <w:r w:rsidRPr="00864342">
        <w:t>.</w:t>
      </w:r>
    </w:p>
    <w:p w:rsidR="00880062" w:rsidRDefault="00880062" w:rsidP="00880062">
      <w:pPr>
        <w:pStyle w:val="BodyText"/>
        <w:ind w:left="360" w:hanging="360"/>
        <w:rPr>
          <w:rFonts w:ascii="Times New&#10;" w:hAnsi="Times New&#10;"/>
        </w:rPr>
      </w:pPr>
      <w:r>
        <w:t xml:space="preserve">Two articles </w:t>
      </w:r>
      <w:r w:rsidR="00562678">
        <w:t xml:space="preserve">in </w:t>
      </w:r>
      <w:r w:rsidR="00562678" w:rsidRPr="007025F5">
        <w:rPr>
          <w:rFonts w:ascii="Times New&#10;" w:hAnsi="Times New&#10;"/>
          <w:i/>
        </w:rPr>
        <w:t>Encyclopedia of the Bible and Its Reception</w:t>
      </w:r>
      <w:r>
        <w:t xml:space="preserve">: </w:t>
      </w:r>
      <w:r w:rsidR="00CE4FE5">
        <w:rPr>
          <w:rFonts w:ascii="Times New&#10;" w:hAnsi="Times New&#10;"/>
        </w:rPr>
        <w:t>“Hate, Hatred, IV: Christianity,</w:t>
      </w:r>
      <w:r w:rsidR="00CB3020">
        <w:rPr>
          <w:rFonts w:ascii="Times New&#10;" w:hAnsi="Times New&#10;"/>
        </w:rPr>
        <w:t xml:space="preserve"> B. Medieval Times,</w:t>
      </w:r>
      <w:r w:rsidR="00CE4FE5">
        <w:rPr>
          <w:rFonts w:ascii="Times New&#10;" w:hAnsi="Times New&#10;"/>
        </w:rPr>
        <w:t xml:space="preserve">” vol. 11 (Berlin and New York, 2015), </w:t>
      </w:r>
      <w:r w:rsidR="00F4486A">
        <w:rPr>
          <w:rFonts w:ascii="Times New&#10;" w:hAnsi="Times New&#10;"/>
        </w:rPr>
        <w:t>396-98</w:t>
      </w:r>
      <w:r w:rsidR="00CE4FE5">
        <w:rPr>
          <w:rFonts w:ascii="Times New&#10;" w:hAnsi="Times New&#10;"/>
        </w:rPr>
        <w:t>;</w:t>
      </w:r>
      <w:r w:rsidR="00CE4FE5">
        <w:t xml:space="preserve"> </w:t>
      </w:r>
      <w:r>
        <w:t>“Coveting, Desiring, IV: Christianity,”</w:t>
      </w:r>
      <w:r>
        <w:rPr>
          <w:rFonts w:ascii="Times New&#10;" w:hAnsi="Times New&#10;"/>
        </w:rPr>
        <w:t xml:space="preserve"> vol. 5 (</w:t>
      </w:r>
      <w:smartTag w:uri="urn:schemas-microsoft-com:office:smarttags" w:element="State">
        <w:r>
          <w:rPr>
            <w:rFonts w:ascii="Times New&#10;" w:hAnsi="Times New&#10;"/>
          </w:rPr>
          <w:t>Berlin</w:t>
        </w:r>
      </w:smartTag>
      <w:r w:rsidR="00CE4FE5">
        <w:rPr>
          <w:rFonts w:ascii="Times New&#10;" w:hAnsi="Times New&#10;"/>
        </w:rPr>
        <w:t xml:space="preserve"> and New York, 2012), 942-44</w:t>
      </w:r>
      <w:r>
        <w:rPr>
          <w:rFonts w:ascii="Times New&#10;" w:hAnsi="Times New&#10;"/>
        </w:rPr>
        <w:t xml:space="preserve">. </w:t>
      </w:r>
    </w:p>
    <w:p w:rsidR="00DC40ED" w:rsidRPr="00864342" w:rsidRDefault="002D7CC5" w:rsidP="00880062">
      <w:pPr>
        <w:pStyle w:val="BodyText"/>
        <w:ind w:left="360" w:hanging="360"/>
      </w:pPr>
      <w:r>
        <w:t>“</w:t>
      </w:r>
      <w:r w:rsidR="00DC40ED" w:rsidRPr="00864342">
        <w:t>Curiosi</w:t>
      </w:r>
      <w:r w:rsidR="00A24454" w:rsidRPr="00864342">
        <w:t>ty</w:t>
      </w:r>
      <w:r w:rsidR="00684295" w:rsidRPr="00864342">
        <w:t>,</w:t>
      </w:r>
      <w:r>
        <w:t>”</w:t>
      </w:r>
      <w:r w:rsidR="00DC40ED" w:rsidRPr="00864342">
        <w:t xml:space="preserve"> in:</w:t>
      </w:r>
      <w:r w:rsidR="00E81C3F" w:rsidRPr="00864342">
        <w:t xml:space="preserve"> </w:t>
      </w:r>
      <w:r w:rsidR="00697D6E">
        <w:t>K.</w:t>
      </w:r>
      <w:r w:rsidR="00DC40ED" w:rsidRPr="00864342">
        <w:t xml:space="preserve"> Pollmann, ed., </w:t>
      </w:r>
      <w:r w:rsidR="00DC40ED" w:rsidRPr="00864342">
        <w:rPr>
          <w:i/>
        </w:rPr>
        <w:t xml:space="preserve">The </w:t>
      </w:r>
      <w:smartTag w:uri="urn:schemas-microsoft-com:office:smarttags" w:element="place">
        <w:smartTag w:uri="urn:schemas-microsoft-com:office:smarttags" w:element="City">
          <w:r w:rsidR="00DC40ED" w:rsidRPr="00864342">
            <w:rPr>
              <w:i/>
            </w:rPr>
            <w:t>Oxford</w:t>
          </w:r>
        </w:smartTag>
      </w:smartTag>
      <w:r w:rsidR="00DC40ED" w:rsidRPr="00864342">
        <w:rPr>
          <w:i/>
        </w:rPr>
        <w:t xml:space="preserve"> Guide to the Historical Reception of Augustine</w:t>
      </w:r>
      <w:r w:rsidR="009C2AFB">
        <w:t>,</w:t>
      </w:r>
      <w:r w:rsidR="00DC40ED" w:rsidRPr="00864342">
        <w:t xml:space="preserve"> </w:t>
      </w:r>
      <w:r w:rsidR="009C2AFB">
        <w:t xml:space="preserve">vol. </w:t>
      </w:r>
      <w:r w:rsidR="00664A19">
        <w:t>2</w:t>
      </w:r>
      <w:r w:rsidR="009C2AFB">
        <w:t xml:space="preserve"> (Oxford, 2013), </w:t>
      </w:r>
      <w:r w:rsidR="00664A19">
        <w:t>849</w:t>
      </w:r>
      <w:r w:rsidR="00881B79">
        <w:t>-</w:t>
      </w:r>
      <w:r w:rsidR="00664A19">
        <w:t>52</w:t>
      </w:r>
      <w:r w:rsidR="00DC40ED" w:rsidRPr="00864342">
        <w:t>.</w:t>
      </w:r>
    </w:p>
    <w:p w:rsidR="00525681" w:rsidRPr="00864342" w:rsidRDefault="00525681" w:rsidP="00525681">
      <w:pPr>
        <w:pStyle w:val="BodyText"/>
        <w:ind w:left="360" w:hanging="360"/>
      </w:pPr>
      <w:r w:rsidRPr="00864342">
        <w:t>Two articles on:</w:t>
      </w:r>
      <w:r w:rsidR="00E81C3F" w:rsidRPr="00864342">
        <w:t xml:space="preserve"> </w:t>
      </w:r>
      <w:r w:rsidR="002D7CC5">
        <w:t>“</w:t>
      </w:r>
      <w:r w:rsidR="00560745">
        <w:t xml:space="preserve">Confession and </w:t>
      </w:r>
      <w:r w:rsidRPr="00864342">
        <w:t>Penance</w:t>
      </w:r>
      <w:r w:rsidR="002D7CC5">
        <w:t>”</w:t>
      </w:r>
      <w:r w:rsidRPr="00864342">
        <w:t xml:space="preserve"> and </w:t>
      </w:r>
      <w:r w:rsidR="002D7CC5">
        <w:t>“</w:t>
      </w:r>
      <w:r w:rsidRPr="00864342">
        <w:t>Manuals of Confession,</w:t>
      </w:r>
      <w:r w:rsidR="002D7CC5">
        <w:t>”</w:t>
      </w:r>
      <w:r w:rsidRPr="00864342">
        <w:t xml:space="preserve"> in:</w:t>
      </w:r>
      <w:r w:rsidR="00E81C3F" w:rsidRPr="00864342">
        <w:t xml:space="preserve"> </w:t>
      </w:r>
      <w:r w:rsidR="00022A47">
        <w:t>D.</w:t>
      </w:r>
      <w:r w:rsidRPr="00864342">
        <w:t xml:space="preserve"> Dyas, ed., </w:t>
      </w:r>
      <w:r w:rsidRPr="00864342">
        <w:rPr>
          <w:i/>
        </w:rPr>
        <w:t>The English Parish Church Through the Centuries</w:t>
      </w:r>
      <w:r w:rsidRPr="00864342">
        <w:t>, CD-ROM (</w:t>
      </w:r>
      <w:smartTag w:uri="urn:schemas-microsoft-com:office:smarttags" w:element="place">
        <w:smartTag w:uri="urn:schemas-microsoft-com:office:smarttags" w:element="City">
          <w:r w:rsidRPr="00864342">
            <w:t>York</w:t>
          </w:r>
        </w:smartTag>
        <w:r w:rsidRPr="00864342">
          <w:t xml:space="preserve">, </w:t>
        </w:r>
        <w:smartTag w:uri="urn:schemas-microsoft-com:office:smarttags" w:element="country-region">
          <w:r w:rsidR="008F43DC">
            <w:t>UK</w:t>
          </w:r>
        </w:smartTag>
      </w:smartTag>
      <w:r w:rsidRPr="00864342">
        <w:t>, 2010).</w:t>
      </w:r>
      <w:r w:rsidR="00E81C3F" w:rsidRPr="00864342">
        <w:t xml:space="preserve"> </w:t>
      </w:r>
      <w:r w:rsidR="00AB55EC" w:rsidRPr="00864342">
        <w:t>1407 and 1845 words respectively.</w:t>
      </w:r>
    </w:p>
    <w:p w:rsidR="00525681" w:rsidRPr="00864342" w:rsidRDefault="002D7CC5" w:rsidP="00525681">
      <w:pPr>
        <w:pStyle w:val="BodyText"/>
        <w:ind w:left="360" w:hanging="360"/>
      </w:pPr>
      <w:r>
        <w:t>“</w:t>
      </w:r>
      <w:r w:rsidR="00525681" w:rsidRPr="00864342">
        <w:t>Vices and Virtues,</w:t>
      </w:r>
      <w:r>
        <w:t>”</w:t>
      </w:r>
      <w:r w:rsidR="00525681" w:rsidRPr="00864342">
        <w:t xml:space="preserve"> in:</w:t>
      </w:r>
      <w:r w:rsidR="00E81C3F" w:rsidRPr="00864342">
        <w:t xml:space="preserve"> </w:t>
      </w:r>
      <w:r w:rsidR="00697D6E">
        <w:t>R.</w:t>
      </w:r>
      <w:r w:rsidR="00525681" w:rsidRPr="00864342">
        <w:t xml:space="preserve"> E. Bjork, ed., </w:t>
      </w:r>
      <w:r w:rsidR="00525681" w:rsidRPr="00864342">
        <w:rPr>
          <w:i/>
        </w:rPr>
        <w:t xml:space="preserve">The </w:t>
      </w:r>
      <w:smartTag w:uri="urn:schemas-microsoft-com:office:smarttags" w:element="City">
        <w:r w:rsidR="00525681" w:rsidRPr="00864342">
          <w:rPr>
            <w:i/>
          </w:rPr>
          <w:t>Oxford</w:t>
        </w:r>
      </w:smartTag>
      <w:r w:rsidR="00525681" w:rsidRPr="00864342">
        <w:rPr>
          <w:i/>
        </w:rPr>
        <w:t xml:space="preserve"> Dictionary of the Middle Ages</w:t>
      </w:r>
      <w:r w:rsidR="00525681" w:rsidRPr="00864342">
        <w:t xml:space="preserve"> (</w:t>
      </w:r>
      <w:smartTag w:uri="urn:schemas-microsoft-com:office:smarttags" w:element="place">
        <w:smartTag w:uri="urn:schemas-microsoft-com:office:smarttags" w:element="City">
          <w:r w:rsidR="00525681" w:rsidRPr="00864342">
            <w:t>Oxford</w:t>
          </w:r>
        </w:smartTag>
      </w:smartTag>
      <w:r w:rsidR="00525681" w:rsidRPr="00864342">
        <w:t xml:space="preserve">, 2010), </w:t>
      </w:r>
      <w:r w:rsidR="008F376D" w:rsidRPr="00864342">
        <w:t>vol. 4, p</w:t>
      </w:r>
      <w:r w:rsidR="00525681" w:rsidRPr="00864342">
        <w:t xml:space="preserve">p. </w:t>
      </w:r>
      <w:r w:rsidR="008F376D" w:rsidRPr="00864342">
        <w:t>1696-97</w:t>
      </w:r>
      <w:r w:rsidR="00525681" w:rsidRPr="00864342">
        <w:t>.</w:t>
      </w:r>
    </w:p>
    <w:p w:rsidR="00D24D9B" w:rsidRPr="0037322E" w:rsidRDefault="00D24D9B" w:rsidP="00D24D9B">
      <w:pPr>
        <w:pStyle w:val="BodyText"/>
        <w:ind w:left="360" w:hanging="360"/>
      </w:pPr>
      <w:r w:rsidRPr="0037322E">
        <w:t>Two articles on: “Tugenden und Laster” and “Kirchlich</w:t>
      </w:r>
      <w:r w:rsidR="00697D6E">
        <w:t>e Tugenden und Laster,” in: G. Melville and M.</w:t>
      </w:r>
      <w:r w:rsidRPr="0037322E">
        <w:t xml:space="preserve"> Staub, eds., </w:t>
      </w:r>
      <w:r w:rsidRPr="0037322E">
        <w:rPr>
          <w:i/>
        </w:rPr>
        <w:t>Enzyklopädie des Mittelalters</w:t>
      </w:r>
      <w:r w:rsidRPr="0037322E">
        <w:t>, 2 vols. (Darmstadt, 2008; 2</w:t>
      </w:r>
      <w:r w:rsidRPr="0037322E">
        <w:rPr>
          <w:vertAlign w:val="superscript"/>
        </w:rPr>
        <w:t>nd</w:t>
      </w:r>
      <w:r w:rsidRPr="0037322E">
        <w:t xml:space="preserve"> ed., 2013), vol. 1, 177-78 and 178-82 [in German].</w:t>
      </w:r>
      <w:r w:rsidR="0037322E" w:rsidRPr="0037322E">
        <w:t xml:space="preserve"> </w:t>
      </w:r>
      <w:r w:rsidR="0037322E" w:rsidRPr="0037322E">
        <w:lastRenderedPageBreak/>
        <w:t>English</w:t>
      </w:r>
      <w:r w:rsidR="00A3402F">
        <w:t xml:space="preserve"> translation: “Virtues and Vice” and “Virtues and Vice</w:t>
      </w:r>
      <w:r w:rsidR="0037322E" w:rsidRPr="0037322E">
        <w:t xml:space="preserve"> in the Church,” in: </w:t>
      </w:r>
      <w:r w:rsidR="00A3402F">
        <w:t xml:space="preserve">G. Melville and M. Staub, eds., </w:t>
      </w:r>
      <w:r w:rsidR="0037322E" w:rsidRPr="0037322E">
        <w:rPr>
          <w:i/>
        </w:rPr>
        <w:t xml:space="preserve">Brill’s </w:t>
      </w:r>
      <w:r w:rsidR="00A3402F">
        <w:rPr>
          <w:i/>
          <w:lang w:val="en-GB"/>
        </w:rPr>
        <w:t>Encyclop</w:t>
      </w:r>
      <w:r w:rsidR="0037322E" w:rsidRPr="0037322E">
        <w:rPr>
          <w:i/>
          <w:lang w:val="en-GB"/>
        </w:rPr>
        <w:t>edia of the Middle Ages</w:t>
      </w:r>
      <w:r w:rsidR="00A3402F">
        <w:rPr>
          <w:lang w:val="en-GB"/>
        </w:rPr>
        <w:t xml:space="preserve">, 2 vols. </w:t>
      </w:r>
      <w:r w:rsidR="00A6399A">
        <w:rPr>
          <w:lang w:val="en-GB"/>
        </w:rPr>
        <w:t>(Leiden, 2017)</w:t>
      </w:r>
      <w:r w:rsidR="0037322E">
        <w:rPr>
          <w:lang w:val="en-GB"/>
        </w:rPr>
        <w:t xml:space="preserve">, </w:t>
      </w:r>
      <w:r w:rsidR="00A3402F">
        <w:rPr>
          <w:lang w:val="en-GB"/>
        </w:rPr>
        <w:t>vol. 1, 240 and 241</w:t>
      </w:r>
      <w:r w:rsidR="0037322E">
        <w:rPr>
          <w:lang w:val="en-GB"/>
        </w:rPr>
        <w:t>.</w:t>
      </w:r>
    </w:p>
    <w:p w:rsidR="00EE72AB" w:rsidRPr="00864342" w:rsidRDefault="002D7CC5" w:rsidP="00D24D9B">
      <w:pPr>
        <w:pStyle w:val="BodyText"/>
        <w:ind w:left="360" w:hanging="360"/>
      </w:pPr>
      <w:r>
        <w:t>“</w:t>
      </w:r>
      <w:r w:rsidR="00EE72AB" w:rsidRPr="00864342">
        <w:t>Virtues and Vices,</w:t>
      </w:r>
      <w:r>
        <w:t>”</w:t>
      </w:r>
      <w:r w:rsidR="00EE72AB" w:rsidRPr="00864342">
        <w:t xml:space="preserve"> in</w:t>
      </w:r>
      <w:r w:rsidR="00F561E0" w:rsidRPr="00864342">
        <w:t>:</w:t>
      </w:r>
      <w:r w:rsidR="00EE72AB" w:rsidRPr="00864342">
        <w:t xml:space="preserve"> W</w:t>
      </w:r>
      <w:r w:rsidR="00697D6E">
        <w:t>.</w:t>
      </w:r>
      <w:r w:rsidR="00EE72AB" w:rsidRPr="00864342">
        <w:t xml:space="preserve"> C</w:t>
      </w:r>
      <w:r w:rsidR="00697D6E">
        <w:t>.</w:t>
      </w:r>
      <w:r w:rsidR="00EE72AB" w:rsidRPr="00864342">
        <w:t xml:space="preserve"> </w:t>
      </w:r>
      <w:smartTag w:uri="urn:schemas-microsoft-com:office:smarttags" w:element="country-region">
        <w:r w:rsidR="00EE72AB" w:rsidRPr="00864342">
          <w:t>Jordan</w:t>
        </w:r>
      </w:smartTag>
      <w:r w:rsidR="00EE72AB" w:rsidRPr="00864342">
        <w:t xml:space="preserve">, ed., </w:t>
      </w:r>
      <w:r w:rsidR="00EE72AB" w:rsidRPr="00864342">
        <w:rPr>
          <w:i/>
          <w:iCs/>
        </w:rPr>
        <w:t>Dictionary of the Middle Ages, Supplement</w:t>
      </w:r>
      <w:r w:rsidR="00F561E0" w:rsidRPr="00864342">
        <w:rPr>
          <w:i/>
          <w:iCs/>
        </w:rPr>
        <w:t xml:space="preserve"> 1</w:t>
      </w:r>
      <w:r w:rsidR="00EE72AB" w:rsidRPr="00864342">
        <w:t xml:space="preserve"> (</w:t>
      </w:r>
      <w:smartTag w:uri="urn:schemas-microsoft-com:office:smarttags" w:element="place">
        <w:smartTag w:uri="urn:schemas-microsoft-com:office:smarttags" w:element="State">
          <w:r w:rsidR="00EE72AB" w:rsidRPr="00864342">
            <w:t>New York</w:t>
          </w:r>
        </w:smartTag>
      </w:smartTag>
      <w:r w:rsidR="00F561E0" w:rsidRPr="00864342">
        <w:t>, 2004</w:t>
      </w:r>
      <w:r w:rsidR="00EE72AB" w:rsidRPr="00864342">
        <w:t>)</w:t>
      </w:r>
      <w:r w:rsidR="00F561E0" w:rsidRPr="00864342">
        <w:t>, pp. 628-33</w:t>
      </w:r>
      <w:r w:rsidR="00EE72AB" w:rsidRPr="00864342">
        <w:t>.</w:t>
      </w:r>
    </w:p>
    <w:p w:rsidR="00EE72AB" w:rsidRPr="00864342" w:rsidRDefault="00EE72AB">
      <w:pPr>
        <w:pStyle w:val="BodyText"/>
        <w:ind w:left="360" w:hanging="360"/>
      </w:pPr>
      <w:r w:rsidRPr="00864342">
        <w:t>Two articles on:</w:t>
      </w:r>
      <w:r w:rsidR="00E81C3F" w:rsidRPr="00864342">
        <w:t xml:space="preserve"> </w:t>
      </w:r>
      <w:r w:rsidR="002D7CC5">
        <w:t>“</w:t>
      </w:r>
      <w:smartTag w:uri="urn:schemas-microsoft-com:office:smarttags" w:element="City">
        <w:r w:rsidRPr="00864342">
          <w:t>Jerusalem</w:t>
        </w:r>
      </w:smartTag>
      <w:r w:rsidR="002D7CC5">
        <w:t>”</w:t>
      </w:r>
      <w:r w:rsidRPr="00864342">
        <w:t xml:space="preserve"> and </w:t>
      </w:r>
      <w:r w:rsidR="002D7CC5">
        <w:t>“</w:t>
      </w:r>
      <w:r w:rsidRPr="00864342">
        <w:t>Jewish Travelers,</w:t>
      </w:r>
      <w:r w:rsidR="002D7CC5">
        <w:t>”</w:t>
      </w:r>
      <w:r w:rsidRPr="00864342">
        <w:t xml:space="preserve"> in:</w:t>
      </w:r>
      <w:r w:rsidR="00E81C3F" w:rsidRPr="00864342">
        <w:t xml:space="preserve"> </w:t>
      </w:r>
      <w:r w:rsidRPr="00864342">
        <w:t>J.</w:t>
      </w:r>
      <w:r w:rsidR="00F412EB">
        <w:t xml:space="preserve"> </w:t>
      </w:r>
      <w:r w:rsidRPr="00864342">
        <w:t>B. Friedman and K.</w:t>
      </w:r>
      <w:r w:rsidR="00F412EB">
        <w:t xml:space="preserve"> </w:t>
      </w:r>
      <w:r w:rsidRPr="00864342">
        <w:t xml:space="preserve">M. Figg, eds., </w:t>
      </w:r>
      <w:r w:rsidRPr="00864342">
        <w:rPr>
          <w:i/>
          <w:iCs/>
        </w:rPr>
        <w:t>Trade, Travel, and E</w:t>
      </w:r>
      <w:r w:rsidR="00E34957" w:rsidRPr="00864342">
        <w:rPr>
          <w:i/>
          <w:iCs/>
        </w:rPr>
        <w:t xml:space="preserve">xploration in the Middle Ages: </w:t>
      </w:r>
      <w:r w:rsidRPr="00864342">
        <w:rPr>
          <w:i/>
          <w:iCs/>
        </w:rPr>
        <w:t>An Encyclopedia</w:t>
      </w:r>
      <w:r w:rsidRPr="00864342">
        <w:t>, Garland Reference Library of the Humanities 1899 (</w:t>
      </w:r>
      <w:smartTag w:uri="urn:schemas-microsoft-com:office:smarttags" w:element="place">
        <w:smartTag w:uri="urn:schemas-microsoft-com:office:smarttags" w:element="State">
          <w:r w:rsidRPr="00864342">
            <w:t>New York</w:t>
          </w:r>
        </w:smartTag>
      </w:smartTag>
      <w:r w:rsidRPr="00864342">
        <w:t>, 2000), pp. 300-02, 303-04.</w:t>
      </w:r>
    </w:p>
    <w:p w:rsidR="00EE72AB" w:rsidRPr="00864342" w:rsidRDefault="00EE72AB">
      <w:pPr>
        <w:pStyle w:val="BodyText"/>
        <w:ind w:left="360" w:hanging="360"/>
      </w:pPr>
      <w:r w:rsidRPr="00864342">
        <w:rPr>
          <w:lang w:val="de-DE"/>
        </w:rPr>
        <w:t>Two articles on:</w:t>
      </w:r>
      <w:r w:rsidR="00E81C3F" w:rsidRPr="00864342">
        <w:rPr>
          <w:lang w:val="de-DE"/>
        </w:rPr>
        <w:t xml:space="preserve"> </w:t>
      </w:r>
      <w:r w:rsidR="002D7CC5">
        <w:rPr>
          <w:lang w:val="de-DE"/>
        </w:rPr>
        <w:t>“</w:t>
      </w:r>
      <w:r w:rsidRPr="00864342">
        <w:rPr>
          <w:lang w:val="de-DE"/>
        </w:rPr>
        <w:t>Tugenden und Laster, Tugend- und Lasterkataloge (Englische Literatur)</w:t>
      </w:r>
      <w:r w:rsidR="002D7CC5">
        <w:rPr>
          <w:lang w:val="de-DE"/>
        </w:rPr>
        <w:t>”</w:t>
      </w:r>
      <w:r w:rsidRPr="00864342">
        <w:rPr>
          <w:lang w:val="de-DE"/>
        </w:rPr>
        <w:t xml:space="preserve"> in:</w:t>
      </w:r>
      <w:r w:rsidR="00E81C3F" w:rsidRPr="00864342">
        <w:rPr>
          <w:lang w:val="de-DE"/>
        </w:rPr>
        <w:t xml:space="preserve"> </w:t>
      </w:r>
      <w:r w:rsidRPr="00864342">
        <w:rPr>
          <w:i/>
          <w:iCs/>
          <w:lang w:val="de-DE"/>
        </w:rPr>
        <w:t>Lexikon des Mittelalters</w:t>
      </w:r>
      <w:r w:rsidRPr="00864342">
        <w:rPr>
          <w:lang w:val="de-DE"/>
        </w:rPr>
        <w:t>, vol. 8</w:t>
      </w:r>
      <w:r w:rsidRPr="00864342">
        <w:rPr>
          <w:i/>
          <w:iCs/>
          <w:lang w:val="de-DE"/>
        </w:rPr>
        <w:t xml:space="preserve"> </w:t>
      </w:r>
      <w:r w:rsidRPr="00864342">
        <w:rPr>
          <w:lang w:val="de-DE"/>
        </w:rPr>
        <w:t xml:space="preserve">(München, Germany, 1996), col. 1088; </w:t>
      </w:r>
      <w:r w:rsidR="002D7CC5">
        <w:rPr>
          <w:lang w:val="de-DE"/>
        </w:rPr>
        <w:t>“</w:t>
      </w:r>
      <w:r w:rsidRPr="00864342">
        <w:rPr>
          <w:lang w:val="de-DE"/>
        </w:rPr>
        <w:t>Predigt (mittelenglisch),</w:t>
      </w:r>
      <w:r w:rsidR="002D7CC5">
        <w:rPr>
          <w:lang w:val="de-DE"/>
        </w:rPr>
        <w:t>”</w:t>
      </w:r>
      <w:r w:rsidRPr="00864342">
        <w:rPr>
          <w:lang w:val="de-DE"/>
        </w:rPr>
        <w:t xml:space="preserve"> vol. 7 (1994), cols. </w:t>
      </w:r>
      <w:r w:rsidRPr="00864342">
        <w:t>179-80 [in German].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Articles in Journals</w:t>
      </w:r>
    </w:p>
    <w:p w:rsidR="002725E8" w:rsidRDefault="002725E8" w:rsidP="00616FB0">
      <w:pPr>
        <w:pStyle w:val="BodyText"/>
        <w:ind w:left="360" w:hanging="360"/>
      </w:pPr>
      <w:r>
        <w:t xml:space="preserve">“John Gower’s Sweet Tooth,” </w:t>
      </w:r>
      <w:r w:rsidR="006F2BBA">
        <w:rPr>
          <w:i/>
        </w:rPr>
        <w:t xml:space="preserve">The </w:t>
      </w:r>
      <w:r w:rsidRPr="002725E8">
        <w:rPr>
          <w:i/>
        </w:rPr>
        <w:t xml:space="preserve">Review of English </w:t>
      </w:r>
      <w:r w:rsidRPr="00601280">
        <w:rPr>
          <w:i/>
        </w:rPr>
        <w:t>Studies</w:t>
      </w:r>
      <w:r w:rsidR="008A2062">
        <w:t xml:space="preserve"> </w:t>
      </w:r>
      <w:r w:rsidR="006F2BBA">
        <w:t xml:space="preserve">N.S. </w:t>
      </w:r>
      <w:r w:rsidR="008A2062">
        <w:t>64 [267] (2013), 752-69</w:t>
      </w:r>
      <w:r>
        <w:t>.</w:t>
      </w:r>
    </w:p>
    <w:p w:rsidR="001C61B9" w:rsidRPr="00864342" w:rsidRDefault="002D7CC5" w:rsidP="00616FB0">
      <w:pPr>
        <w:pStyle w:val="BodyText"/>
        <w:ind w:left="360" w:hanging="360"/>
      </w:pPr>
      <w:r>
        <w:t>“</w:t>
      </w:r>
      <w:r w:rsidR="001C61B9" w:rsidRPr="00864342">
        <w:t>A Hybrid Life of John the Baptist</w:t>
      </w:r>
      <w:r w:rsidR="0013055A">
        <w:t>: The Middle English Text of MS Harley 2250</w:t>
      </w:r>
      <w:r w:rsidR="001C61B9" w:rsidRPr="00864342">
        <w:t>,</w:t>
      </w:r>
      <w:r>
        <w:t>”</w:t>
      </w:r>
      <w:r w:rsidR="001C61B9" w:rsidRPr="00864342">
        <w:t xml:space="preserve"> </w:t>
      </w:r>
      <w:smartTag w:uri="urn:schemas-microsoft-com:office:smarttags" w:element="place">
        <w:r w:rsidR="001C61B9" w:rsidRPr="00864342">
          <w:rPr>
            <w:i/>
          </w:rPr>
          <w:t>Anglia</w:t>
        </w:r>
      </w:smartTag>
      <w:r w:rsidR="009E65CC">
        <w:t xml:space="preserve"> 130.</w:t>
      </w:r>
      <w:r w:rsidR="00467B70">
        <w:t>2 (2012)</w:t>
      </w:r>
      <w:r w:rsidR="00AA5924">
        <w:t>, 218-</w:t>
      </w:r>
      <w:r w:rsidR="005053D5">
        <w:t>39</w:t>
      </w:r>
      <w:r w:rsidR="001C61B9" w:rsidRPr="00864342">
        <w:t>. [co-author with William E. Bolton].</w:t>
      </w:r>
    </w:p>
    <w:p w:rsidR="00616FB0" w:rsidRPr="00864342" w:rsidRDefault="002D7CC5" w:rsidP="00616FB0">
      <w:pPr>
        <w:pStyle w:val="BodyText"/>
        <w:ind w:left="360" w:hanging="360"/>
      </w:pPr>
      <w:r>
        <w:t>“</w:t>
      </w:r>
      <w:r w:rsidR="00616FB0" w:rsidRPr="00864342">
        <w:t>Foreword: The Senses in Medieval and Renaissance Intellectual History,</w:t>
      </w:r>
      <w:r>
        <w:t>”</w:t>
      </w:r>
      <w:r w:rsidR="00616FB0" w:rsidRPr="00864342">
        <w:t xml:space="preserve"> </w:t>
      </w:r>
      <w:r w:rsidR="00616FB0" w:rsidRPr="00864342">
        <w:rPr>
          <w:i/>
        </w:rPr>
        <w:t>Pleasure and Danger in Perception: The Five Senses in the Middle Ages and the Renaissance</w:t>
      </w:r>
      <w:r w:rsidR="00616FB0" w:rsidRPr="00864342">
        <w:t xml:space="preserve">. Special issue of </w:t>
      </w:r>
      <w:r w:rsidR="00616FB0" w:rsidRPr="00864342">
        <w:rPr>
          <w:i/>
        </w:rPr>
        <w:t>The Senses &amp; Society</w:t>
      </w:r>
      <w:r w:rsidR="009E65CC">
        <w:t xml:space="preserve"> 5.</w:t>
      </w:r>
      <w:r w:rsidR="00616FB0" w:rsidRPr="00864342">
        <w:t>1 (2010), 5-9.</w:t>
      </w:r>
    </w:p>
    <w:p w:rsidR="003F1E66" w:rsidRPr="00864342" w:rsidRDefault="002D7CC5" w:rsidP="003F1E66">
      <w:pPr>
        <w:pStyle w:val="BodyText"/>
        <w:ind w:left="360" w:hanging="360"/>
      </w:pPr>
      <w:r>
        <w:t>“</w:t>
      </w:r>
      <w:r w:rsidR="003F1E66" w:rsidRPr="00864342">
        <w:t xml:space="preserve">Peter of </w:t>
      </w:r>
      <w:smartTag w:uri="urn:schemas-microsoft-com:office:smarttags" w:element="place">
        <w:smartTag w:uri="urn:schemas-microsoft-com:office:smarttags" w:element="City">
          <w:r w:rsidR="003F1E66" w:rsidRPr="00864342">
            <w:t>Limoges</w:t>
          </w:r>
        </w:smartTag>
      </w:smartTag>
      <w:r w:rsidR="003F1E66" w:rsidRPr="00864342">
        <w:t>, Optics, and the Science of the Senses,</w:t>
      </w:r>
      <w:r>
        <w:t>”</w:t>
      </w:r>
      <w:r w:rsidR="003F1E66" w:rsidRPr="00864342">
        <w:t xml:space="preserve"> </w:t>
      </w:r>
      <w:r w:rsidR="003F1E66" w:rsidRPr="00864342">
        <w:rPr>
          <w:i/>
        </w:rPr>
        <w:t xml:space="preserve">Pleasure and Danger in Perception: The Five Senses in the Middle Ages and </w:t>
      </w:r>
      <w:r w:rsidR="00B57538" w:rsidRPr="00864342">
        <w:rPr>
          <w:i/>
        </w:rPr>
        <w:t xml:space="preserve">the </w:t>
      </w:r>
      <w:r w:rsidR="003F1E66" w:rsidRPr="00864342">
        <w:rPr>
          <w:i/>
        </w:rPr>
        <w:t>Renaissance</w:t>
      </w:r>
      <w:r w:rsidR="003F1E66" w:rsidRPr="00864342">
        <w:t xml:space="preserve">. Special issue of </w:t>
      </w:r>
      <w:r w:rsidR="003F1E66" w:rsidRPr="00864342">
        <w:rPr>
          <w:i/>
        </w:rPr>
        <w:t>The Senses &amp; Society</w:t>
      </w:r>
      <w:r w:rsidR="009E65CC">
        <w:t xml:space="preserve"> 5.</w:t>
      </w:r>
      <w:r w:rsidR="003F1E66" w:rsidRPr="00864342">
        <w:t xml:space="preserve">1 (2010), </w:t>
      </w:r>
      <w:r w:rsidR="007448C8" w:rsidRPr="00864342">
        <w:t>2</w:t>
      </w:r>
      <w:r w:rsidR="00461BF2" w:rsidRPr="00864342">
        <w:t>8</w:t>
      </w:r>
      <w:r w:rsidR="007448C8" w:rsidRPr="00864342">
        <w:t>-4</w:t>
      </w:r>
      <w:r w:rsidR="00461BF2" w:rsidRPr="00864342">
        <w:t>4</w:t>
      </w:r>
      <w:r w:rsidR="003F1E66" w:rsidRPr="00864342">
        <w:t>.</w:t>
      </w:r>
    </w:p>
    <w:p w:rsidR="003F1E66" w:rsidRPr="00864342" w:rsidRDefault="002D7CC5" w:rsidP="003F1E66">
      <w:pPr>
        <w:pStyle w:val="BodyText"/>
        <w:ind w:left="360" w:hanging="360"/>
      </w:pPr>
      <w:r>
        <w:t>“</w:t>
      </w:r>
      <w:r w:rsidR="003F1E66" w:rsidRPr="00864342">
        <w:t>Theory and Practice: The Senses in the Middle Ages</w:t>
      </w:r>
      <w:r w:rsidR="00E727BF" w:rsidRPr="00864342">
        <w:t>,</w:t>
      </w:r>
      <w:r>
        <w:t>”</w:t>
      </w:r>
      <w:r w:rsidR="003F1E66" w:rsidRPr="00864342">
        <w:t xml:space="preserve"> </w:t>
      </w:r>
      <w:r w:rsidR="003F1E66" w:rsidRPr="00864342">
        <w:rPr>
          <w:i/>
        </w:rPr>
        <w:t xml:space="preserve">The Senses &amp; Society </w:t>
      </w:r>
      <w:r w:rsidR="009E65CC">
        <w:t>4.</w:t>
      </w:r>
      <w:r w:rsidR="003F1E66" w:rsidRPr="00864342">
        <w:t xml:space="preserve">3 (2009), </w:t>
      </w:r>
      <w:r w:rsidR="00E727BF" w:rsidRPr="00864342">
        <w:t xml:space="preserve">367-72 </w:t>
      </w:r>
      <w:r w:rsidR="003F1E66" w:rsidRPr="00864342">
        <w:t xml:space="preserve">[review article of </w:t>
      </w:r>
      <w:r w:rsidR="003F1E66" w:rsidRPr="00864342">
        <w:rPr>
          <w:i/>
        </w:rPr>
        <w:t>Rethinking the Medieval Senses: Heritage, Fascinations, Frames</w:t>
      </w:r>
      <w:r w:rsidR="003F1E66" w:rsidRPr="00864342">
        <w:t xml:space="preserve">, ed. Stephen G. Nichols, Andreas Kablitz, and Alison Calhoun (Baltimore, 2008) and C. M. Woolgar, </w:t>
      </w:r>
      <w:r w:rsidR="003F1E66" w:rsidRPr="00864342">
        <w:rPr>
          <w:i/>
        </w:rPr>
        <w:t>The Senses in Late Medieval England</w:t>
      </w:r>
      <w:r w:rsidR="003F1E66" w:rsidRPr="00864342">
        <w:t xml:space="preserve"> (New Haven, 2006)].</w:t>
      </w:r>
    </w:p>
    <w:p w:rsidR="00A43915" w:rsidRPr="00864342" w:rsidRDefault="002D7CC5">
      <w:pPr>
        <w:pStyle w:val="BodyText"/>
        <w:ind w:left="360" w:hanging="360"/>
      </w:pPr>
      <w:r>
        <w:t>“</w:t>
      </w:r>
      <w:r w:rsidR="00A43915" w:rsidRPr="00864342">
        <w:t xml:space="preserve">Preaching the </w:t>
      </w:r>
      <w:r>
        <w:t>‘</w:t>
      </w:r>
      <w:r w:rsidR="00A43915" w:rsidRPr="00864342">
        <w:t>Contrary Virtues,</w:t>
      </w:r>
      <w:r>
        <w:t>’”</w:t>
      </w:r>
      <w:r w:rsidR="00A43915" w:rsidRPr="00864342">
        <w:t xml:space="preserve"> </w:t>
      </w:r>
      <w:r w:rsidR="00A43915" w:rsidRPr="00864342">
        <w:rPr>
          <w:i/>
        </w:rPr>
        <w:t>Mediaeval Studies</w:t>
      </w:r>
      <w:r w:rsidR="00D91DF3" w:rsidRPr="00864342">
        <w:t xml:space="preserve"> 70 (2008), </w:t>
      </w:r>
      <w:r w:rsidR="00917DEC" w:rsidRPr="00864342">
        <w:rPr>
          <w:iCs/>
        </w:rPr>
        <w:t>135-62</w:t>
      </w:r>
      <w:r w:rsidR="00A43915" w:rsidRPr="00864342">
        <w:t>.</w:t>
      </w:r>
      <w:r w:rsidR="00DE1AEF">
        <w:t xml:space="preserve"> </w:t>
      </w:r>
      <w:r w:rsidR="00DE1AEF" w:rsidRPr="00601280">
        <w:t xml:space="preserve">[reprinted in: </w:t>
      </w:r>
      <w:r w:rsidR="00DE1AEF" w:rsidRPr="00601280">
        <w:rPr>
          <w:i/>
        </w:rPr>
        <w:t>Classical and Medieval Literature Criticism</w:t>
      </w:r>
      <w:r w:rsidR="00DE1AEF" w:rsidRPr="00601280">
        <w:t>, vol. 159, ed. L.</w:t>
      </w:r>
      <w:r w:rsidR="00F412EB">
        <w:t xml:space="preserve"> </w:t>
      </w:r>
      <w:r w:rsidR="00DE1AEF" w:rsidRPr="00601280">
        <w:t>J. Trudeau</w:t>
      </w:r>
      <w:r w:rsidR="0058769E" w:rsidRPr="00601280">
        <w:t xml:space="preserve"> (Detroit, etc., 2014), 266-81]</w:t>
      </w:r>
    </w:p>
    <w:p w:rsidR="001067E1" w:rsidRPr="00864342" w:rsidRDefault="002D7CC5">
      <w:pPr>
        <w:pStyle w:val="BodyText"/>
        <w:ind w:left="360" w:hanging="360"/>
      </w:pPr>
      <w:r>
        <w:t>“</w:t>
      </w:r>
      <w:r w:rsidR="001067E1" w:rsidRPr="00864342">
        <w:t xml:space="preserve">The Work of an English Scribe in a Manuscript in </w:t>
      </w:r>
      <w:smartTag w:uri="urn:schemas-microsoft-com:office:smarttags" w:element="country-region">
        <w:smartTag w:uri="urn:schemas-microsoft-com:office:smarttags" w:element="place">
          <w:r w:rsidR="001067E1" w:rsidRPr="00864342">
            <w:t>Estonia</w:t>
          </w:r>
        </w:smartTag>
      </w:smartTag>
      <w:r w:rsidR="001067E1" w:rsidRPr="00864342">
        <w:t>,</w:t>
      </w:r>
      <w:r>
        <w:t>”</w:t>
      </w:r>
      <w:r w:rsidR="001067E1" w:rsidRPr="00864342">
        <w:t xml:space="preserve"> </w:t>
      </w:r>
      <w:r w:rsidR="001067E1" w:rsidRPr="00864342">
        <w:rPr>
          <w:i/>
        </w:rPr>
        <w:t>Scriptorium</w:t>
      </w:r>
      <w:r w:rsidR="009E65CC">
        <w:t xml:space="preserve"> 62.</w:t>
      </w:r>
      <w:r w:rsidR="00D229EE" w:rsidRPr="00864342">
        <w:t xml:space="preserve">1 (2008), </w:t>
      </w:r>
      <w:r w:rsidR="00017EF5" w:rsidRPr="00864342">
        <w:t xml:space="preserve">139-48, plate 19 </w:t>
      </w:r>
      <w:r w:rsidR="001067E1" w:rsidRPr="00864342">
        <w:t>[co-author with Tiina Kala and Meelis Friedenthal].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4D09AA" w:rsidRPr="00864342">
        <w:t>Two</w:t>
      </w:r>
      <w:r w:rsidR="00EE72AB" w:rsidRPr="00864342">
        <w:t xml:space="preserve"> Newly Discovered Abbreviation</w:t>
      </w:r>
      <w:r w:rsidR="004D09AA" w:rsidRPr="00864342">
        <w:t>s</w:t>
      </w:r>
      <w:r w:rsidR="00EE72AB" w:rsidRPr="00864342">
        <w:t xml:space="preserve"> of Simon of Hinton</w:t>
      </w:r>
      <w:r>
        <w:t>’</w:t>
      </w:r>
      <w:r w:rsidR="00EE72AB" w:rsidRPr="00864342">
        <w:t xml:space="preserve">s </w:t>
      </w:r>
      <w:r w:rsidR="00EE72AB" w:rsidRPr="00864342">
        <w:rPr>
          <w:i/>
          <w:iCs/>
        </w:rPr>
        <w:t>Summa Iuniorum</w:t>
      </w:r>
      <w:r w:rsidR="00EE72AB" w:rsidRPr="00864342">
        <w:t>, Concentrating on the Virtues and Vices,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Archivum Fratrum Praedicatorum</w:t>
      </w:r>
      <w:r w:rsidR="00EE72AB" w:rsidRPr="00864342">
        <w:rPr>
          <w:bCs/>
        </w:rPr>
        <w:t xml:space="preserve"> </w:t>
      </w:r>
      <w:r w:rsidR="007005CD" w:rsidRPr="00864342">
        <w:rPr>
          <w:bCs/>
        </w:rPr>
        <w:t>75 (2005)</w:t>
      </w:r>
      <w:r w:rsidR="00CA0557" w:rsidRPr="00864342">
        <w:rPr>
          <w:bCs/>
        </w:rPr>
        <w:t>, 95-144</w:t>
      </w:r>
      <w:r w:rsidR="007005CD" w:rsidRPr="00864342">
        <w:rPr>
          <w:bCs/>
        </w:rPr>
        <w:t xml:space="preserve"> </w:t>
      </w:r>
      <w:r w:rsidR="00EE72AB" w:rsidRPr="00864342">
        <w:rPr>
          <w:bCs/>
        </w:rPr>
        <w:t xml:space="preserve">[co-author with István </w:t>
      </w:r>
      <w:r w:rsidR="00CA0557" w:rsidRPr="00864342">
        <w:rPr>
          <w:bCs/>
        </w:rPr>
        <w:t xml:space="preserve">P. </w:t>
      </w:r>
      <w:r w:rsidR="00EE72AB" w:rsidRPr="00864342">
        <w:rPr>
          <w:bCs/>
        </w:rPr>
        <w:t>Bejczy].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A Middle English Poem on the Fleeting Nature of Material Wealth,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Medium Ævum</w:t>
      </w:r>
      <w:r w:rsidR="009E65CC">
        <w:t xml:space="preserve"> 71.</w:t>
      </w:r>
      <w:r w:rsidR="00EE72AB" w:rsidRPr="00864342">
        <w:t>1 (2002), 74-81.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The Meaning of Gawain</w:t>
      </w:r>
      <w:r>
        <w:t>’</w:t>
      </w:r>
      <w:r w:rsidR="00EE72AB" w:rsidRPr="00864342">
        <w:t>s Greed,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Studies in Philology</w:t>
      </w:r>
      <w:r w:rsidR="009E65CC">
        <w:t xml:space="preserve"> 87.</w:t>
      </w:r>
      <w:r w:rsidR="002A2745" w:rsidRPr="00864342">
        <w:t>4 (1990), 410-</w:t>
      </w:r>
      <w:r w:rsidR="00EE72AB" w:rsidRPr="00864342">
        <w:t>26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XI]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A la redécouverte de Willem Jordaens,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Revue d</w:t>
      </w:r>
      <w:r>
        <w:rPr>
          <w:i/>
          <w:iCs/>
        </w:rPr>
        <w:t>’</w:t>
      </w:r>
      <w:r w:rsidR="00EE72AB" w:rsidRPr="00864342">
        <w:rPr>
          <w:i/>
          <w:iCs/>
        </w:rPr>
        <w:t>Histoire Ecclésiastique</w:t>
      </w:r>
      <w:r w:rsidR="009E65CC">
        <w:t xml:space="preserve"> 84.</w:t>
      </w:r>
      <w:r w:rsidR="002A2745" w:rsidRPr="00864342">
        <w:t>2 (1989), 371-</w:t>
      </w:r>
      <w:r w:rsidR="00EE72AB" w:rsidRPr="00864342">
        <w:t xml:space="preserve">79 [review article of Alf Önnerfors, ed., </w:t>
      </w:r>
      <w:r w:rsidR="00EE72AB" w:rsidRPr="00864342">
        <w:rPr>
          <w:i/>
          <w:iCs/>
        </w:rPr>
        <w:t>Willem Jordaens Conflictus virtutum et viciorum</w:t>
      </w:r>
      <w:r w:rsidR="00EE72AB" w:rsidRPr="00864342">
        <w:t xml:space="preserve">, Abhandlungen der Rheinisch-Westfälischen Akademie der Wissenschaften 74 (Opladen, 1986) and Lawrence J. Johnson, ed., </w:t>
      </w:r>
      <w:r w:rsidR="00EE72AB" w:rsidRPr="00864342">
        <w:rPr>
          <w:i/>
          <w:iCs/>
        </w:rPr>
        <w:t>Wilhelm Jordaens</w:t>
      </w:r>
      <w:r>
        <w:rPr>
          <w:i/>
          <w:iCs/>
        </w:rPr>
        <w:t>’</w:t>
      </w:r>
      <w:r w:rsidR="00E34957" w:rsidRPr="00864342">
        <w:rPr>
          <w:i/>
          <w:iCs/>
        </w:rPr>
        <w:t xml:space="preserve">s Avellana: </w:t>
      </w:r>
      <w:r w:rsidR="00EE72AB" w:rsidRPr="00864342">
        <w:rPr>
          <w:i/>
          <w:iCs/>
        </w:rPr>
        <w:t>A Fourteenth-Century Virtue-Vice Debate</w:t>
      </w:r>
      <w:r w:rsidR="00EE72AB" w:rsidRPr="00864342">
        <w:t xml:space="preserve">, Speculum Anniversary Monographs 9 (Cambridge, </w:t>
      </w:r>
      <w:r w:rsidR="00B8046D">
        <w:t>MA</w:t>
      </w:r>
      <w:r w:rsidR="00EE72AB" w:rsidRPr="00864342">
        <w:t xml:space="preserve">, 1985)] </w:t>
      </w:r>
      <w:r w:rsidR="00C95FD1" w:rsidRPr="00864342">
        <w:t>[</w:t>
      </w:r>
      <w:r w:rsidR="00EE72AB" w:rsidRPr="00864342">
        <w:t>in French</w:t>
      </w:r>
      <w:r w:rsidR="00C95FD1" w:rsidRPr="00864342">
        <w:t xml:space="preserve">; 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VI]</w:t>
      </w:r>
      <w:r w:rsidR="00EE72AB" w:rsidRPr="00864342">
        <w:t>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t>“</w:t>
      </w:r>
      <w:r w:rsidR="00E34957" w:rsidRPr="00864342">
        <w:t xml:space="preserve">Towards modus in habendo: </w:t>
      </w:r>
      <w:r w:rsidR="00EE72AB" w:rsidRPr="00864342">
        <w:t>Transform</w:t>
      </w:r>
      <w:r w:rsidR="00E34957" w:rsidRPr="00864342">
        <w:t xml:space="preserve">ations in the Idea of Avarice. </w:t>
      </w:r>
      <w:r w:rsidR="00EE72AB" w:rsidRPr="00864342">
        <w:rPr>
          <w:lang w:val="de-DE"/>
        </w:rPr>
        <w:t>The Early Penitentials through the Carolingian Reforms,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</w:t>
      </w:r>
      <w:r w:rsidR="00EE72AB" w:rsidRPr="00864342">
        <w:rPr>
          <w:i/>
          <w:iCs/>
          <w:lang w:val="de-DE"/>
        </w:rPr>
        <w:t>Zeitschrift der Savigny-Stiftung für Rechtsgeschichte</w:t>
      </w:r>
      <w:r w:rsidR="00EE72AB" w:rsidRPr="00864342">
        <w:rPr>
          <w:lang w:val="de-DE"/>
        </w:rPr>
        <w:t xml:space="preserve"> 106, Kanonistische Abteilung 75 (1989), 1-22</w:t>
      </w:r>
      <w:r w:rsidR="00C95FD1" w:rsidRPr="00864342">
        <w:rPr>
          <w:lang w:val="de-DE"/>
        </w:rPr>
        <w:t xml:space="preserve"> </w:t>
      </w:r>
      <w:r w:rsidR="00C95FD1" w:rsidRPr="00864342">
        <w:t>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VIII]</w:t>
      </w:r>
      <w:r w:rsidR="00EE72AB" w:rsidRPr="00864342">
        <w:rPr>
          <w:lang w:val="de-DE"/>
        </w:rPr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Latin Texts with Material on the Virtues and Vices in Manuscripts in </w:t>
      </w:r>
      <w:smartTag w:uri="urn:schemas-microsoft-com:office:smarttags" w:element="country-region">
        <w:smartTag w:uri="urn:schemas-microsoft-com:office:smarttags" w:element="place">
          <w:r w:rsidR="00EE72AB" w:rsidRPr="00864342">
            <w:t>Hungary</w:t>
          </w:r>
        </w:smartTag>
      </w:smartTag>
      <w:r w:rsidR="00E34957" w:rsidRPr="00864342">
        <w:t xml:space="preserve">: </w:t>
      </w:r>
      <w:r w:rsidR="00EE72AB" w:rsidRPr="00864342">
        <w:t>Catalogue II,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Manuscripta</w:t>
      </w:r>
      <w:r w:rsidR="009E65CC">
        <w:t xml:space="preserve"> 33.</w:t>
      </w:r>
      <w:r w:rsidR="00EE72AB" w:rsidRPr="00864342">
        <w:t>1 (1989), 3-14.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Latin Texts with Material on the Virtues and Vices in Manuscripts in </w:t>
      </w:r>
      <w:smartTag w:uri="urn:schemas-microsoft-com:office:smarttags" w:element="country-region">
        <w:smartTag w:uri="urn:schemas-microsoft-com:office:smarttags" w:element="place">
          <w:r w:rsidR="00EE72AB" w:rsidRPr="00864342">
            <w:t>Hungary</w:t>
          </w:r>
        </w:smartTag>
      </w:smartTag>
      <w:r w:rsidR="00E34957" w:rsidRPr="00864342">
        <w:t xml:space="preserve">: </w:t>
      </w:r>
      <w:r w:rsidR="00EE72AB" w:rsidRPr="00864342">
        <w:t>Catalogue I,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Manuscripta</w:t>
      </w:r>
      <w:r w:rsidR="009E65CC">
        <w:t xml:space="preserve"> 31.</w:t>
      </w:r>
      <w:r w:rsidR="002A2745" w:rsidRPr="00864342">
        <w:t>2 (1987), 102-</w:t>
      </w:r>
      <w:r w:rsidR="00EE72AB" w:rsidRPr="00864342">
        <w:t>15.</w:t>
      </w:r>
    </w:p>
    <w:p w:rsidR="00EE72AB" w:rsidRPr="00864342" w:rsidRDefault="002D7CC5">
      <w:pPr>
        <w:pStyle w:val="BodyText"/>
        <w:ind w:left="360" w:hanging="360"/>
      </w:pPr>
      <w:r>
        <w:lastRenderedPageBreak/>
        <w:t>“</w:t>
      </w:r>
      <w:r w:rsidR="00E34957" w:rsidRPr="00864342">
        <w:t xml:space="preserve">Patristic Poggio? </w:t>
      </w:r>
      <w:r w:rsidR="00EE72AB" w:rsidRPr="00864342">
        <w:t>The Evidence of Gy</w:t>
      </w:r>
      <w:r w:rsidR="00EE72AB" w:rsidRPr="00864342">
        <w:sym w:font="Times New Roman" w:char="006F"/>
      </w:r>
      <w:r w:rsidR="00EE72AB" w:rsidRPr="00864342">
        <w:t>r, Egyházmegyei Könyvtár MS. I.4,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Rinascimento</w:t>
      </w:r>
      <w:r w:rsidR="002A2745" w:rsidRPr="00864342">
        <w:t xml:space="preserve"> 26 (1986), 231-</w:t>
      </w:r>
      <w:r w:rsidR="00EE72AB" w:rsidRPr="00864342">
        <w:t>39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XII]</w:t>
      </w:r>
      <w:r w:rsidR="00EE72AB" w:rsidRPr="00864342">
        <w:t>.</w:t>
      </w:r>
    </w:p>
    <w:p w:rsidR="00EE72AB" w:rsidRPr="00864342" w:rsidRDefault="002D7CC5">
      <w:pPr>
        <w:ind w:left="360" w:hanging="360"/>
      </w:pPr>
      <w:r>
        <w:t>“</w:t>
      </w:r>
      <w:r w:rsidR="00EE72AB" w:rsidRPr="00864342">
        <w:t>Towards</w:t>
      </w:r>
      <w:r w:rsidR="00E34957" w:rsidRPr="00864342">
        <w:t xml:space="preserve"> a History of Human Curiosity: </w:t>
      </w:r>
      <w:r w:rsidR="00EE72AB" w:rsidRPr="00864342">
        <w:t>A Prolegomenon to its Medieval Phase,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Deutsche Vierteljahrsschrift</w:t>
      </w:r>
      <w:r w:rsidR="002A2745" w:rsidRPr="00864342">
        <w:t xml:space="preserve"> 56 (1982), 559-</w:t>
      </w:r>
      <w:r w:rsidR="00EE72AB" w:rsidRPr="00864342">
        <w:t>75</w:t>
      </w:r>
      <w:r w:rsidR="00C95FD1" w:rsidRPr="00864342">
        <w:t xml:space="preserve"> [</w:t>
      </w:r>
      <w:r w:rsidR="00C95FD1" w:rsidRPr="00864342">
        <w:rPr>
          <w:lang w:val="de-DE"/>
        </w:rPr>
        <w:t xml:space="preserve">reprinted in my </w:t>
      </w:r>
      <w:r w:rsidR="00C95FD1" w:rsidRPr="00864342">
        <w:rPr>
          <w:i/>
        </w:rPr>
        <w:t>Sin: Essays on the Moral Tradition in the Western Middle Ages</w:t>
      </w:r>
      <w:r w:rsidR="00C95FD1" w:rsidRPr="00864342">
        <w:t xml:space="preserve"> (2007), essay XIII]</w:t>
      </w:r>
      <w:r w:rsidR="00EE72AB" w:rsidRPr="00864342">
        <w:t>.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  <w:r w:rsidRPr="00864342">
        <w:rPr>
          <w:sz w:val="18"/>
          <w:szCs w:val="18"/>
          <w:u w:val="single"/>
        </w:rPr>
        <w:t>Reviewed in</w:t>
      </w:r>
      <w:r w:rsidRPr="00864342">
        <w:rPr>
          <w:sz w:val="18"/>
          <w:szCs w:val="18"/>
        </w:rPr>
        <w:t>:</w:t>
      </w:r>
      <w:r w:rsidR="00E81C3F" w:rsidRPr="00864342">
        <w:rPr>
          <w:sz w:val="18"/>
          <w:szCs w:val="18"/>
        </w:rPr>
        <w:t xml:space="preserve"> </w:t>
      </w:r>
      <w:r w:rsidRPr="00864342">
        <w:rPr>
          <w:i/>
          <w:iCs/>
          <w:sz w:val="18"/>
          <w:szCs w:val="18"/>
        </w:rPr>
        <w:t>Neue Zürcher Zeitung</w:t>
      </w:r>
      <w:r w:rsidRPr="00864342">
        <w:rPr>
          <w:sz w:val="18"/>
          <w:szCs w:val="18"/>
        </w:rPr>
        <w:t xml:space="preserve">, Fernausgabe 95 (April 26, 1985), 38; </w:t>
      </w:r>
      <w:r w:rsidRPr="00864342">
        <w:rPr>
          <w:i/>
          <w:iCs/>
          <w:sz w:val="18"/>
          <w:szCs w:val="18"/>
        </w:rPr>
        <w:t>The Year</w:t>
      </w:r>
      <w:r w:rsidR="002D7CC5">
        <w:rPr>
          <w:i/>
          <w:iCs/>
          <w:sz w:val="18"/>
          <w:szCs w:val="18"/>
        </w:rPr>
        <w:t>’</w:t>
      </w:r>
      <w:r w:rsidRPr="00864342">
        <w:rPr>
          <w:i/>
          <w:iCs/>
          <w:sz w:val="18"/>
          <w:szCs w:val="18"/>
        </w:rPr>
        <w:t>s Work in English Studies</w:t>
      </w:r>
      <w:r w:rsidRPr="00864342">
        <w:rPr>
          <w:sz w:val="18"/>
          <w:szCs w:val="18"/>
        </w:rPr>
        <w:t xml:space="preserve"> 63 (1982), 77.</w:t>
      </w:r>
    </w:p>
    <w:p w:rsidR="00EE72AB" w:rsidRPr="00864342" w:rsidRDefault="00EE72AB">
      <w:pPr>
        <w:pStyle w:val="List"/>
        <w:ind w:left="540" w:firstLine="0"/>
        <w:rPr>
          <w:sz w:val="18"/>
          <w:szCs w:val="18"/>
        </w:rPr>
      </w:pP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The Text of Galand of Reigny</w:t>
      </w:r>
      <w:r>
        <w:t>’</w:t>
      </w:r>
      <w:r w:rsidR="00EE72AB" w:rsidRPr="00864342">
        <w:t xml:space="preserve">s </w:t>
      </w:r>
      <w:r>
        <w:t>‘</w:t>
      </w:r>
      <w:r w:rsidR="00EE72AB" w:rsidRPr="00864342">
        <w:t>De Colloquio Vitiorum</w:t>
      </w:r>
      <w:r>
        <w:t>’</w:t>
      </w:r>
      <w:r w:rsidR="00EE72AB" w:rsidRPr="00864342">
        <w:t xml:space="preserve"> from his </w:t>
      </w:r>
      <w:r>
        <w:t>‘</w:t>
      </w:r>
      <w:r w:rsidR="00EE72AB" w:rsidRPr="00864342">
        <w:t>Parabolarium,</w:t>
      </w:r>
      <w:r>
        <w:t>’”</w:t>
      </w:r>
      <w:r w:rsidR="00EE72AB" w:rsidRPr="00864342">
        <w:t xml:space="preserve"> </w:t>
      </w:r>
      <w:r w:rsidR="00EE72AB" w:rsidRPr="00864342">
        <w:rPr>
          <w:i/>
          <w:iCs/>
        </w:rPr>
        <w:t>Mittellateinisches Jahrbuch</w:t>
      </w:r>
      <w:r w:rsidR="002A2745" w:rsidRPr="00864342">
        <w:t xml:space="preserve"> 17 (1982), 108-</w:t>
      </w:r>
      <w:r w:rsidR="00EE72AB" w:rsidRPr="00864342">
        <w:t>19.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The </w:t>
      </w:r>
      <w:r w:rsidR="00EE72AB" w:rsidRPr="00864342">
        <w:rPr>
          <w:i/>
          <w:iCs/>
        </w:rPr>
        <w:t>Merlini Allegoria</w:t>
      </w:r>
      <w:r w:rsidR="00EE72AB" w:rsidRPr="00864342">
        <w:t xml:space="preserve"> in English,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English Literary Renaissance</w:t>
      </w:r>
      <w:r w:rsidR="009E65CC">
        <w:t xml:space="preserve"> 10.</w:t>
      </w:r>
      <w:r w:rsidR="002A2745" w:rsidRPr="00864342">
        <w:t>1 (1980), 120-</w:t>
      </w:r>
      <w:r w:rsidR="00EE72AB" w:rsidRPr="00864342">
        <w:t>32.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A Note on </w:t>
      </w:r>
      <w:r w:rsidR="00EE72AB" w:rsidRPr="00864342">
        <w:rPr>
          <w:i/>
          <w:iCs/>
        </w:rPr>
        <w:t>Cyfranc Lludd a Llefelys</w:t>
      </w:r>
      <w:r w:rsidR="00EE72AB" w:rsidRPr="00864342">
        <w:t>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The Bulletin of the Board of Celtic Studies</w:t>
      </w:r>
      <w:r w:rsidR="009E65CC">
        <w:t xml:space="preserve"> 28.</w:t>
      </w:r>
      <w:r w:rsidR="00EE72AB" w:rsidRPr="00864342">
        <w:t>4 (1980), 612.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Reviews</w:t>
      </w:r>
    </w:p>
    <w:p w:rsidR="002C24F4" w:rsidRDefault="002C24F4" w:rsidP="009B7E96">
      <w:pPr>
        <w:pStyle w:val="BodyText"/>
        <w:ind w:left="360" w:hanging="360"/>
      </w:pPr>
      <w:r>
        <w:t xml:space="preserve">Thomas Rubel, </w:t>
      </w:r>
      <w:r w:rsidRPr="002940BD">
        <w:rPr>
          <w:i/>
        </w:rPr>
        <w:t xml:space="preserve">Der </w:t>
      </w:r>
      <w:r w:rsidRPr="002940BD">
        <w:t>Sünder</w:t>
      </w:r>
      <w:r w:rsidRPr="002940BD">
        <w:rPr>
          <w:i/>
        </w:rPr>
        <w:t xml:space="preserve"> als Stilmodel</w:t>
      </w:r>
      <w:r>
        <w:rPr>
          <w:i/>
        </w:rPr>
        <w:t>l</w:t>
      </w:r>
      <w:r w:rsidRPr="002940BD">
        <w:rPr>
          <w:i/>
        </w:rPr>
        <w:t xml:space="preserve">. Schullektüre im 13. Jahrhundert am Beispiel des </w:t>
      </w:r>
      <w:r w:rsidRPr="002940BD">
        <w:t>Militarius</w:t>
      </w:r>
      <w:r w:rsidRPr="002940BD">
        <w:rPr>
          <w:i/>
        </w:rPr>
        <w:t xml:space="preserve">. Mit </w:t>
      </w:r>
      <w:r>
        <w:rPr>
          <w:i/>
        </w:rPr>
        <w:t>k</w:t>
      </w:r>
      <w:r w:rsidRPr="002940BD">
        <w:rPr>
          <w:i/>
        </w:rPr>
        <w:t>ritischer Edition und Untersuchungen zur Stoffgeschichte</w:t>
      </w:r>
      <w:r w:rsidR="00697D6E">
        <w:t>. Studium Litterarum</w:t>
      </w:r>
      <w:r>
        <w:t xml:space="preserve"> 18 (Berlin, 2009), in: </w:t>
      </w:r>
      <w:r w:rsidRPr="002C24F4">
        <w:rPr>
          <w:i/>
        </w:rPr>
        <w:t>The Journal of Medieval Latin</w:t>
      </w:r>
      <w:r>
        <w:t xml:space="preserve"> 26 (2016), </w:t>
      </w:r>
      <w:r w:rsidR="00971812">
        <w:t>389-91</w:t>
      </w:r>
      <w:r>
        <w:t>.</w:t>
      </w:r>
    </w:p>
    <w:p w:rsidR="009B7E96" w:rsidRPr="00933960" w:rsidRDefault="009B7E96" w:rsidP="009B7E96">
      <w:pPr>
        <w:pStyle w:val="BodyText"/>
        <w:ind w:left="360" w:hanging="360"/>
        <w:rPr>
          <w:lang w:val="fr-FR"/>
        </w:rPr>
      </w:pPr>
      <w:r w:rsidRPr="0009558D">
        <w:rPr>
          <w:i/>
        </w:rPr>
        <w:t>Two Middle English Translations of Friar Laurent</w:t>
      </w:r>
      <w:r>
        <w:rPr>
          <w:i/>
        </w:rPr>
        <w:t>’</w:t>
      </w:r>
      <w:r w:rsidRPr="0009558D">
        <w:rPr>
          <w:i/>
        </w:rPr>
        <w:t xml:space="preserve">s </w:t>
      </w:r>
      <w:smartTag w:uri="urn:schemas-microsoft-com:office:smarttags" w:element="place">
        <w:r w:rsidRPr="0009558D">
          <w:rPr>
            <w:i/>
          </w:rPr>
          <w:t>Somme</w:t>
        </w:r>
      </w:smartTag>
      <w:r w:rsidRPr="0009558D">
        <w:rPr>
          <w:i/>
        </w:rPr>
        <w:t xml:space="preserve"> le roi: Critical Edition</w:t>
      </w:r>
      <w:r w:rsidR="007569D9">
        <w:t>,</w:t>
      </w:r>
      <w:r w:rsidRPr="00D73091">
        <w:t xml:space="preserve"> </w:t>
      </w:r>
      <w:r w:rsidR="007569D9">
        <w:t>ed.</w:t>
      </w:r>
      <w:r>
        <w:t xml:space="preserve"> </w:t>
      </w:r>
      <w:r w:rsidRPr="00933960">
        <w:rPr>
          <w:lang w:val="fr-FR"/>
        </w:rPr>
        <w:t>Emmanuelle Roux. Te</w:t>
      </w:r>
      <w:r w:rsidR="006569D3">
        <w:rPr>
          <w:lang w:val="fr-FR"/>
        </w:rPr>
        <w:t>xtes vernaculaires du moyen âge</w:t>
      </w:r>
      <w:r w:rsidRPr="00933960">
        <w:rPr>
          <w:lang w:val="fr-FR"/>
        </w:rPr>
        <w:t xml:space="preserve"> 8 (Turnhout, 2010), in: </w:t>
      </w:r>
      <w:r w:rsidRPr="00933960">
        <w:rPr>
          <w:i/>
          <w:lang w:val="fr-FR"/>
        </w:rPr>
        <w:t>JEGP</w:t>
      </w:r>
      <w:r w:rsidRPr="00933960">
        <w:rPr>
          <w:lang w:val="fr-FR"/>
        </w:rPr>
        <w:t xml:space="preserve"> 112</w:t>
      </w:r>
      <w:r w:rsidR="00102A93" w:rsidRPr="00933960">
        <w:rPr>
          <w:lang w:val="fr-FR"/>
        </w:rPr>
        <w:t>.2</w:t>
      </w:r>
      <w:r w:rsidRPr="00933960">
        <w:rPr>
          <w:lang w:val="fr-FR"/>
        </w:rPr>
        <w:t xml:space="preserve"> (2013)</w:t>
      </w:r>
      <w:r w:rsidR="00102A93" w:rsidRPr="00933960">
        <w:rPr>
          <w:lang w:val="fr-FR"/>
        </w:rPr>
        <w:t>, 236-38</w:t>
      </w:r>
      <w:r w:rsidRPr="00933960">
        <w:rPr>
          <w:lang w:val="fr-FR"/>
        </w:rPr>
        <w:t>.</w:t>
      </w:r>
    </w:p>
    <w:p w:rsidR="00DB3F2D" w:rsidRDefault="00DB3F2D">
      <w:pPr>
        <w:pStyle w:val="BodyText"/>
        <w:ind w:left="360" w:hanging="360"/>
      </w:pPr>
      <w:r>
        <w:t xml:space="preserve">David Aers, </w:t>
      </w:r>
      <w:r w:rsidRPr="00050644">
        <w:rPr>
          <w:i/>
        </w:rPr>
        <w:t>Salvation and Sin. Augustine, Langland, and Fourteenth-Century Theology</w:t>
      </w:r>
      <w:r>
        <w:t xml:space="preserve"> (Notre Dame, IN, 2009), in: </w:t>
      </w:r>
      <w:r w:rsidRPr="00432BCD">
        <w:rPr>
          <w:i/>
        </w:rPr>
        <w:t>Studies in the Age of Chaucer</w:t>
      </w:r>
      <w:r>
        <w:t xml:space="preserve"> </w:t>
      </w:r>
      <w:r w:rsidR="009B7E96">
        <w:t>34 (2012)</w:t>
      </w:r>
      <w:r w:rsidR="008D54EE">
        <w:t>, 359-61</w:t>
      </w:r>
      <w:r>
        <w:t>.</w:t>
      </w:r>
    </w:p>
    <w:p w:rsidR="00897503" w:rsidRPr="00864342" w:rsidRDefault="00897503">
      <w:pPr>
        <w:pStyle w:val="BodyText"/>
        <w:ind w:left="360" w:hanging="360"/>
      </w:pPr>
      <w:r w:rsidRPr="00864342">
        <w:rPr>
          <w:i/>
        </w:rPr>
        <w:t>Speculum vitae. A Reading Edition</w:t>
      </w:r>
      <w:r w:rsidR="00422B67" w:rsidRPr="00864342">
        <w:t>,</w:t>
      </w:r>
      <w:r w:rsidRPr="00864342">
        <w:t xml:space="preserve"> </w:t>
      </w:r>
      <w:r w:rsidR="00422B67" w:rsidRPr="00864342">
        <w:t xml:space="preserve">ed. Ralph Hanna, </w:t>
      </w:r>
      <w:r w:rsidRPr="00864342">
        <w:t>2 vols. Early English Text Society o.s. 331-32 (</w:t>
      </w:r>
      <w:smartTag w:uri="urn:schemas-microsoft-com:office:smarttags" w:element="City">
        <w:smartTag w:uri="urn:schemas-microsoft-com:office:smarttags" w:element="place">
          <w:r w:rsidRPr="00864342">
            <w:t>Oxford</w:t>
          </w:r>
        </w:smartTag>
      </w:smartTag>
      <w:r w:rsidRPr="00864342">
        <w:t>, 2008), in</w:t>
      </w:r>
      <w:r w:rsidR="009E65CC">
        <w:t>:</w:t>
      </w:r>
      <w:r w:rsidRPr="00864342">
        <w:t xml:space="preserve"> </w:t>
      </w:r>
      <w:r w:rsidRPr="00864342">
        <w:rPr>
          <w:i/>
        </w:rPr>
        <w:t>JEGP</w:t>
      </w:r>
      <w:r w:rsidR="006C6634" w:rsidRPr="00864342">
        <w:t xml:space="preserve"> </w:t>
      </w:r>
      <w:r w:rsidR="009E65CC">
        <w:t xml:space="preserve">111.1 </w:t>
      </w:r>
      <w:r w:rsidR="006C6634" w:rsidRPr="00864342">
        <w:t>(</w:t>
      </w:r>
      <w:r w:rsidR="009E65CC">
        <w:t>2012</w:t>
      </w:r>
      <w:r w:rsidR="006C6634" w:rsidRPr="00864342">
        <w:t>)</w:t>
      </w:r>
      <w:r w:rsidR="009E65CC">
        <w:t>, 136-38</w:t>
      </w:r>
      <w:r w:rsidR="006C6634" w:rsidRPr="00864342">
        <w:t>.</w:t>
      </w:r>
    </w:p>
    <w:p w:rsidR="002C311B" w:rsidRPr="00864342" w:rsidRDefault="002C311B" w:rsidP="002C311B">
      <w:pPr>
        <w:pStyle w:val="BodyText"/>
        <w:ind w:left="360" w:hanging="360"/>
      </w:pPr>
      <w:r w:rsidRPr="00864342">
        <w:t xml:space="preserve">Frances McCormack, </w:t>
      </w:r>
      <w:r w:rsidRPr="00864342">
        <w:rPr>
          <w:i/>
        </w:rPr>
        <w:t>Chaucer and the Culture of Dissent. The Lollard Context and Subtext of the Parson</w:t>
      </w:r>
      <w:r w:rsidR="002D7CC5">
        <w:rPr>
          <w:i/>
        </w:rPr>
        <w:t>’</w:t>
      </w:r>
      <w:r w:rsidRPr="00864342">
        <w:rPr>
          <w:i/>
        </w:rPr>
        <w:t>s Tale</w:t>
      </w:r>
      <w:r w:rsidRPr="00864342">
        <w:t xml:space="preserve"> (</w:t>
      </w:r>
      <w:smartTag w:uri="urn:schemas-microsoft-com:office:smarttags" w:element="City">
        <w:smartTag w:uri="urn:schemas-microsoft-com:office:smarttags" w:element="place">
          <w:r w:rsidRPr="00864342">
            <w:t>Dublin</w:t>
          </w:r>
        </w:smartTag>
      </w:smartTag>
      <w:r w:rsidRPr="00864342">
        <w:t>, 2007), in:</w:t>
      </w:r>
      <w:r w:rsidR="00E81C3F" w:rsidRPr="00864342">
        <w:t xml:space="preserve"> </w:t>
      </w:r>
      <w:r w:rsidRPr="00864342">
        <w:rPr>
          <w:i/>
        </w:rPr>
        <w:t>JEGP</w:t>
      </w:r>
      <w:r w:rsidR="009E65CC">
        <w:t xml:space="preserve"> 109.</w:t>
      </w:r>
      <w:r w:rsidRPr="00864342">
        <w:t>1 (2010), 1</w:t>
      </w:r>
      <w:r w:rsidR="00A61D88" w:rsidRPr="00864342">
        <w:t>32</w:t>
      </w:r>
      <w:r w:rsidRPr="00864342">
        <w:t>-</w:t>
      </w:r>
      <w:r w:rsidR="00A61D88" w:rsidRPr="00864342">
        <w:t>3</w:t>
      </w:r>
      <w:r w:rsidRPr="00864342">
        <w:t>4.</w:t>
      </w:r>
    </w:p>
    <w:p w:rsidR="00E7381C" w:rsidRPr="00864342" w:rsidRDefault="00E7381C">
      <w:pPr>
        <w:pStyle w:val="BodyText"/>
        <w:ind w:left="360" w:hanging="360"/>
      </w:pPr>
      <w:r w:rsidRPr="00864342">
        <w:t xml:space="preserve">Arnoldus Gheyloven Roterodamus, </w:t>
      </w:r>
      <w:r w:rsidRPr="00864342">
        <w:rPr>
          <w:i/>
        </w:rPr>
        <w:t>Gnotosolitos parvus</w:t>
      </w:r>
      <w:r w:rsidRPr="00864342">
        <w:t>, ed. Anton G. Weiler. Corpus Christianorum Continuatio Mediaeualis 212 (Turnhout, 2008), in</w:t>
      </w:r>
      <w:r w:rsidR="00897503" w:rsidRPr="00864342">
        <w:t>:</w:t>
      </w:r>
      <w:r w:rsidR="00E81C3F" w:rsidRPr="00864342">
        <w:t xml:space="preserve"> </w:t>
      </w:r>
      <w:r w:rsidRPr="00864342">
        <w:rPr>
          <w:i/>
        </w:rPr>
        <w:t>Speculum</w:t>
      </w:r>
      <w:r w:rsidR="009E65CC">
        <w:t xml:space="preserve"> 84.</w:t>
      </w:r>
      <w:r w:rsidR="002C311B" w:rsidRPr="00864342">
        <w:t>4 (2009), 1047-49</w:t>
      </w:r>
      <w:r w:rsidRPr="00864342">
        <w:t>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Peter Bauer, </w:t>
      </w:r>
      <w:r w:rsidRPr="00864342">
        <w:rPr>
          <w:i/>
          <w:iCs/>
        </w:rPr>
        <w:t>From Subsistence to Exchange and Other Essays</w:t>
      </w:r>
      <w:r w:rsidR="00E34957" w:rsidRPr="00864342">
        <w:t xml:space="preserve">. </w:t>
      </w:r>
      <w:r w:rsidRPr="00864342">
        <w:t>With an Introduction by Amartya Sen (</w:t>
      </w:r>
      <w:smartTag w:uri="urn:schemas-microsoft-com:office:smarttags" w:element="place">
        <w:r w:rsidRPr="00864342">
          <w:t>Princeton</w:t>
        </w:r>
      </w:smartTag>
      <w:r w:rsidRPr="00864342">
        <w:t>, 2000), in:</w:t>
      </w:r>
      <w:r w:rsidR="00E81C3F" w:rsidRPr="00864342">
        <w:t xml:space="preserve"> </w:t>
      </w:r>
      <w:r w:rsidRPr="00864342">
        <w:rPr>
          <w:i/>
          <w:iCs/>
        </w:rPr>
        <w:t>Common Knowledge</w:t>
      </w:r>
      <w:r w:rsidR="009E65CC">
        <w:t xml:space="preserve"> 9.</w:t>
      </w:r>
      <w:r w:rsidRPr="00864342">
        <w:t>1 (2003), 165.</w:t>
      </w:r>
    </w:p>
    <w:p w:rsidR="00EE72AB" w:rsidRPr="00864342" w:rsidRDefault="00EE72AB">
      <w:pPr>
        <w:pStyle w:val="BodyText"/>
        <w:ind w:left="360" w:hanging="360"/>
      </w:pPr>
      <w:r w:rsidRPr="00864342">
        <w:rPr>
          <w:i/>
          <w:iCs/>
        </w:rPr>
        <w:t xml:space="preserve">Book </w:t>
      </w:r>
      <w:r w:rsidR="00E34957" w:rsidRPr="00864342">
        <w:rPr>
          <w:i/>
          <w:iCs/>
        </w:rPr>
        <w:t xml:space="preserve">for a Simple and Devout Woman. </w:t>
      </w:r>
      <w:r w:rsidRPr="00864342">
        <w:rPr>
          <w:i/>
          <w:iCs/>
        </w:rPr>
        <w:t>A Late Middle English Adaptation of Peraldus</w:t>
      </w:r>
      <w:r w:rsidR="002D7CC5">
        <w:rPr>
          <w:i/>
          <w:iCs/>
        </w:rPr>
        <w:t>’</w:t>
      </w:r>
      <w:r w:rsidRPr="00864342">
        <w:rPr>
          <w:i/>
          <w:iCs/>
        </w:rPr>
        <w:t>s Summa de Vitiis et Virtutibus and Friar Laurent</w:t>
      </w:r>
      <w:r w:rsidR="002D7CC5">
        <w:rPr>
          <w:i/>
          <w:iCs/>
        </w:rPr>
        <w:t>’</w:t>
      </w:r>
      <w:r w:rsidRPr="00864342">
        <w:rPr>
          <w:i/>
          <w:iCs/>
        </w:rPr>
        <w:t>s Somme le Roi, edited from British Library Mss Harley 6571 and Additional 30944</w:t>
      </w:r>
      <w:r w:rsidRPr="00864342">
        <w:t xml:space="preserve">, </w:t>
      </w:r>
      <w:r w:rsidR="00897503" w:rsidRPr="00864342">
        <w:t xml:space="preserve">ed. F. N. M. Diekstra, </w:t>
      </w:r>
      <w:r w:rsidR="009D7159">
        <w:t>Mediaevalia Groningana</w:t>
      </w:r>
      <w:r w:rsidRPr="00864342">
        <w:t xml:space="preserve"> 24. (</w:t>
      </w:r>
      <w:smartTag w:uri="urn:schemas-microsoft-com:office:smarttags" w:element="City">
        <w:smartTag w:uri="urn:schemas-microsoft-com:office:smarttags" w:element="place">
          <w:r w:rsidRPr="00864342">
            <w:t>Groningen</w:t>
          </w:r>
        </w:smartTag>
      </w:smartTag>
      <w:r w:rsidRPr="00864342">
        <w:t>, 1998), in:</w:t>
      </w:r>
      <w:r w:rsidR="00E81C3F" w:rsidRPr="00864342">
        <w:t xml:space="preserve"> </w:t>
      </w:r>
      <w:r w:rsidRPr="00864342">
        <w:rPr>
          <w:i/>
          <w:iCs/>
        </w:rPr>
        <w:t>JEGP</w:t>
      </w:r>
      <w:r w:rsidR="009E65CC">
        <w:t xml:space="preserve"> 101.</w:t>
      </w:r>
      <w:r w:rsidRPr="00864342">
        <w:t>2 (2002), 250-53.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Elias of Thriplow, </w:t>
      </w:r>
      <w:r w:rsidRPr="00864342">
        <w:rPr>
          <w:i/>
          <w:iCs/>
        </w:rPr>
        <w:t>Serium senectutis</w:t>
      </w:r>
      <w:r w:rsidR="004E5A11" w:rsidRPr="00864342">
        <w:t>, ed.</w:t>
      </w:r>
      <w:r w:rsidRPr="00864342">
        <w:t xml:space="preserve"> and trans</w:t>
      </w:r>
      <w:r w:rsidR="004E5A11" w:rsidRPr="00864342">
        <w:t xml:space="preserve">. </w:t>
      </w:r>
      <w:r w:rsidRPr="00864342">
        <w:t>Roger Hillas, Medieval &amp; Renaissance Texts &amp; Studies, volume 116 (Binghamton, NY, 1995), in:</w:t>
      </w:r>
      <w:r w:rsidR="00E81C3F" w:rsidRPr="00864342">
        <w:t xml:space="preserve"> </w:t>
      </w:r>
      <w:r w:rsidRPr="00864342">
        <w:rPr>
          <w:i/>
          <w:iCs/>
        </w:rPr>
        <w:t>Speculum</w:t>
      </w:r>
      <w:r w:rsidR="009E65CC">
        <w:t xml:space="preserve"> 76.</w:t>
      </w:r>
      <w:r w:rsidRPr="00864342">
        <w:t>4 (2001), 1033-35.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Helen Cooper, </w:t>
      </w:r>
      <w:smartTag w:uri="urn:schemas-microsoft-com:office:smarttags" w:element="City">
        <w:r w:rsidRPr="00864342">
          <w:rPr>
            <w:i/>
            <w:iCs/>
          </w:rPr>
          <w:t>Oxford</w:t>
        </w:r>
      </w:smartTag>
      <w:r w:rsidR="00E34957" w:rsidRPr="00864342">
        <w:rPr>
          <w:i/>
          <w:iCs/>
        </w:rPr>
        <w:t xml:space="preserve"> Guides to Chaucer: </w:t>
      </w:r>
      <w:r w:rsidRPr="00864342">
        <w:rPr>
          <w:i/>
          <w:iCs/>
        </w:rPr>
        <w:t xml:space="preserve">The </w:t>
      </w:r>
      <w:smartTag w:uri="urn:schemas-microsoft-com:office:smarttags" w:element="City">
        <w:r w:rsidRPr="00864342">
          <w:rPr>
            <w:i/>
            <w:iCs/>
          </w:rPr>
          <w:t>Canterbury</w:t>
        </w:r>
      </w:smartTag>
      <w:r w:rsidRPr="00864342">
        <w:rPr>
          <w:i/>
          <w:iCs/>
        </w:rPr>
        <w:t xml:space="preserve"> Tales</w:t>
      </w:r>
      <w:r w:rsidRPr="00864342">
        <w:t>, 2</w:t>
      </w:r>
      <w:r w:rsidRPr="00864342">
        <w:rPr>
          <w:vertAlign w:val="superscript"/>
        </w:rPr>
        <w:t>nd</w:t>
      </w:r>
      <w:r w:rsidRPr="00864342">
        <w:t xml:space="preserve"> ed. (</w:t>
      </w:r>
      <w:smartTag w:uri="urn:schemas-microsoft-com:office:smarttags" w:element="City">
        <w:smartTag w:uri="urn:schemas-microsoft-com:office:smarttags" w:element="place">
          <w:r w:rsidRPr="00864342">
            <w:t>Oxford</w:t>
          </w:r>
        </w:smartTag>
      </w:smartTag>
      <w:r w:rsidRPr="00864342">
        <w:t>, 1996), in:</w:t>
      </w:r>
      <w:r w:rsidR="00E81C3F" w:rsidRPr="00864342">
        <w:t xml:space="preserve"> </w:t>
      </w:r>
      <w:r w:rsidRPr="00864342">
        <w:rPr>
          <w:i/>
          <w:iCs/>
        </w:rPr>
        <w:t>JEGP</w:t>
      </w:r>
      <w:r w:rsidR="009E65CC">
        <w:t xml:space="preserve"> 97.</w:t>
      </w:r>
      <w:r w:rsidRPr="00864342">
        <w:t>3 (1998), 416-18.</w:t>
      </w:r>
    </w:p>
    <w:p w:rsidR="00EE72AB" w:rsidRPr="00864342" w:rsidRDefault="00EE72AB">
      <w:pPr>
        <w:pStyle w:val="BodyText"/>
        <w:ind w:left="360" w:hanging="360"/>
      </w:pPr>
      <w:r w:rsidRPr="00864342">
        <w:t>Lesley Smith, trans.,</w:t>
      </w:r>
      <w:r w:rsidRPr="00864342">
        <w:rPr>
          <w:i/>
          <w:iCs/>
        </w:rPr>
        <w:t xml:space="preserve"> Med</w:t>
      </w:r>
      <w:r w:rsidR="00E34957" w:rsidRPr="00864342">
        <w:rPr>
          <w:i/>
          <w:iCs/>
        </w:rPr>
        <w:t xml:space="preserve">ieval Exegesis in Translation: </w:t>
      </w:r>
      <w:r w:rsidRPr="00864342">
        <w:rPr>
          <w:i/>
          <w:iCs/>
        </w:rPr>
        <w:t>Commentaries on the Book of Ruth</w:t>
      </w:r>
      <w:r w:rsidRPr="00864342">
        <w:t>, (with an Introduction and Notes) (Kalamazoo, MI, 1996), in:</w:t>
      </w:r>
      <w:r w:rsidR="00E81C3F" w:rsidRPr="00864342">
        <w:t xml:space="preserve"> </w:t>
      </w:r>
      <w:r w:rsidRPr="00864342">
        <w:rPr>
          <w:i/>
          <w:iCs/>
        </w:rPr>
        <w:t>Arthuriana</w:t>
      </w:r>
      <w:r w:rsidR="009E65CC">
        <w:t xml:space="preserve"> 8.</w:t>
      </w:r>
      <w:r w:rsidRPr="00864342">
        <w:t>3 (1998), 84-85</w:t>
      </w:r>
      <w:r w:rsidRPr="00864342">
        <w:rPr>
          <w:i/>
          <w:iCs/>
        </w:rPr>
        <w:t>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Thomas Honegger, </w:t>
      </w:r>
      <w:r w:rsidRPr="00864342">
        <w:rPr>
          <w:i/>
          <w:iCs/>
        </w:rPr>
        <w:t xml:space="preserve">From </w:t>
      </w:r>
      <w:smartTag w:uri="urn:schemas-microsoft-com:office:smarttags" w:element="place">
        <w:smartTag w:uri="urn:schemas-microsoft-com:office:smarttags" w:element="City">
          <w:r w:rsidRPr="00864342">
            <w:rPr>
              <w:i/>
              <w:iCs/>
            </w:rPr>
            <w:t>Phoenix</w:t>
          </w:r>
        </w:smartTag>
      </w:smartTag>
      <w:r w:rsidR="00E34957" w:rsidRPr="00864342">
        <w:rPr>
          <w:i/>
          <w:iCs/>
        </w:rPr>
        <w:t xml:space="preserve"> to Chauntecleer: </w:t>
      </w:r>
      <w:r w:rsidRPr="00864342">
        <w:rPr>
          <w:i/>
          <w:iCs/>
        </w:rPr>
        <w:t>Medieval English Animal Poetry</w:t>
      </w:r>
      <w:r w:rsidRPr="00864342">
        <w:t xml:space="preserve"> (Tübingen, Basil, 1996), in:</w:t>
      </w:r>
      <w:r w:rsidR="00E81C3F" w:rsidRPr="00864342">
        <w:t xml:space="preserve"> </w:t>
      </w:r>
      <w:r w:rsidRPr="00864342">
        <w:rPr>
          <w:i/>
          <w:iCs/>
        </w:rPr>
        <w:t>Studies in the Age of Chaucer</w:t>
      </w:r>
      <w:r w:rsidRPr="00864342">
        <w:t xml:space="preserve"> 19 (1997), 255-58.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Mary A. Rouse and Richard H. Rouse, </w:t>
      </w:r>
      <w:r w:rsidR="00E34957" w:rsidRPr="00864342">
        <w:rPr>
          <w:i/>
          <w:iCs/>
        </w:rPr>
        <w:t xml:space="preserve">Authentic Witnesses: </w:t>
      </w:r>
      <w:r w:rsidRPr="00864342">
        <w:rPr>
          <w:i/>
          <w:iCs/>
        </w:rPr>
        <w:t>Approaches to Medieval Texts and Manuscripts</w:t>
      </w:r>
      <w:r w:rsidRPr="00864342">
        <w:t xml:space="preserve"> (Notre Dame, IN, 1991), in:</w:t>
      </w:r>
      <w:r w:rsidR="00E81C3F" w:rsidRPr="00864342">
        <w:t xml:space="preserve"> </w:t>
      </w:r>
      <w:r w:rsidRPr="00864342">
        <w:rPr>
          <w:i/>
          <w:iCs/>
        </w:rPr>
        <w:t>Libraries &amp; Culture</w:t>
      </w:r>
      <w:r w:rsidR="009E65CC">
        <w:t xml:space="preserve"> 30.</w:t>
      </w:r>
      <w:r w:rsidRPr="00864342">
        <w:t>1 (1995), 115-17.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Walter S. Phelan, </w:t>
      </w:r>
      <w:r w:rsidRPr="00864342">
        <w:rPr>
          <w:i/>
          <w:iCs/>
        </w:rPr>
        <w:t>The Christmas Hero and Yuletide Tradition in Sir Gawain and the Green Knight</w:t>
      </w:r>
      <w:r w:rsidRPr="00864342">
        <w:t xml:space="preserve"> (Lewiston, Queenston, Lampeter, 1992), in:</w:t>
      </w:r>
      <w:r w:rsidR="00E81C3F" w:rsidRPr="00864342">
        <w:t xml:space="preserve"> </w:t>
      </w:r>
      <w:r w:rsidRPr="00864342">
        <w:rPr>
          <w:i/>
          <w:iCs/>
        </w:rPr>
        <w:t>Studies in the Age of Chaucer</w:t>
      </w:r>
      <w:r w:rsidR="002A2745" w:rsidRPr="00864342">
        <w:t xml:space="preserve"> 16 (1994), 245-</w:t>
      </w:r>
      <w:r w:rsidRPr="00864342">
        <w:t>48.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Siegfried Wenzel, ed. and trans., </w:t>
      </w:r>
      <w:r w:rsidRPr="00864342">
        <w:rPr>
          <w:i/>
          <w:iCs/>
        </w:rPr>
        <w:t>Summa virtutum de remediis anime</w:t>
      </w:r>
      <w:r w:rsidRPr="00864342">
        <w:t>, The Chaucer Library (Athens, GA, 1984) in:</w:t>
      </w:r>
      <w:r w:rsidR="00E81C3F" w:rsidRPr="00864342">
        <w:t xml:space="preserve"> </w:t>
      </w:r>
      <w:r w:rsidRPr="00864342">
        <w:rPr>
          <w:i/>
          <w:iCs/>
        </w:rPr>
        <w:t>Speculum</w:t>
      </w:r>
      <w:r w:rsidR="009E65CC">
        <w:t xml:space="preserve"> 62.</w:t>
      </w:r>
      <w:r w:rsidR="002A2745" w:rsidRPr="00864342">
        <w:t>3 (1987), 750-</w:t>
      </w:r>
      <w:r w:rsidRPr="00864342">
        <w:t>52.</w:t>
      </w:r>
    </w:p>
    <w:p w:rsidR="00EE72AB" w:rsidRPr="00864342" w:rsidRDefault="00EE72AB">
      <w:pPr>
        <w:pStyle w:val="BodyText"/>
        <w:ind w:left="360" w:hanging="360"/>
      </w:pPr>
      <w:r w:rsidRPr="00864342">
        <w:lastRenderedPageBreak/>
        <w:t xml:space="preserve">Morton W. Bloomfield et al., </w:t>
      </w:r>
      <w:r w:rsidRPr="00864342">
        <w:rPr>
          <w:i/>
          <w:iCs/>
        </w:rPr>
        <w:t>Incipits of Latin Works on the Virtues and Vices, 1100</w:t>
      </w:r>
      <w:r w:rsidR="00DB51E6">
        <w:rPr>
          <w:i/>
          <w:iCs/>
        </w:rPr>
        <w:t>–</w:t>
      </w:r>
      <w:r w:rsidRPr="00864342">
        <w:rPr>
          <w:i/>
          <w:iCs/>
        </w:rPr>
        <w:t>1500 A.D.,</w:t>
      </w:r>
      <w:r w:rsidRPr="00864342">
        <w:t xml:space="preserve"> The Mediaeval Academy of America, Publication 88 (Cambridge, MA, 1979) in:</w:t>
      </w:r>
      <w:r w:rsidR="00E81C3F" w:rsidRPr="00864342">
        <w:t xml:space="preserve"> </w:t>
      </w:r>
      <w:r w:rsidRPr="00864342">
        <w:rPr>
          <w:i/>
          <w:iCs/>
        </w:rPr>
        <w:t>Mittellateinisches Jahrbuch</w:t>
      </w:r>
      <w:r w:rsidR="002A2745" w:rsidRPr="00864342">
        <w:t xml:space="preserve"> 16 (1981), 340-</w:t>
      </w:r>
      <w:r w:rsidRPr="00864342">
        <w:t>43.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Creative Work</w:t>
      </w:r>
    </w:p>
    <w:p w:rsidR="00EE72AB" w:rsidRPr="00864342" w:rsidRDefault="00EE72AB">
      <w:pPr>
        <w:pStyle w:val="BodyText"/>
        <w:ind w:left="360" w:hanging="360"/>
      </w:pPr>
      <w:r w:rsidRPr="00864342">
        <w:t xml:space="preserve">Producer and Host, </w:t>
      </w:r>
      <w:r w:rsidR="002D7CC5">
        <w:t>“</w:t>
      </w:r>
      <w:r w:rsidRPr="00864342">
        <w:t>A Poetry Journal,</w:t>
      </w:r>
      <w:r w:rsidR="002D7CC5">
        <w:t>”</w:t>
      </w:r>
      <w:r w:rsidRPr="00864342">
        <w:t xml:space="preserve"> KRTU radio (91.7 FM) (air</w:t>
      </w:r>
      <w:r w:rsidR="008B6023" w:rsidRPr="00864342">
        <w:t>ed once per month, 10, 1998</w:t>
      </w:r>
      <w:r w:rsidR="00DB51E6">
        <w:t>–</w:t>
      </w:r>
      <w:r w:rsidR="008B6023" w:rsidRPr="00864342">
        <w:t>5, 1999</w:t>
      </w:r>
      <w:r w:rsidRPr="00864342">
        <w:t>); KPOZ radio (1310 AM) (aired once per month, 6</w:t>
      </w:r>
      <w:r w:rsidR="00DB51E6">
        <w:t>–</w:t>
      </w:r>
      <w:r w:rsidRPr="00864342">
        <w:t>8, 1998).</w:t>
      </w:r>
    </w:p>
    <w:p w:rsidR="00EE72AB" w:rsidRPr="00864342" w:rsidRDefault="00EE72AB">
      <w:pPr>
        <w:pStyle w:val="BodyText"/>
      </w:pPr>
      <w:r w:rsidRPr="00864342">
        <w:t xml:space="preserve">Poems in </w:t>
      </w:r>
      <w:r w:rsidRPr="00864342">
        <w:rPr>
          <w:i/>
          <w:iCs/>
        </w:rPr>
        <w:t>Sofer</w:t>
      </w:r>
      <w:r w:rsidRPr="00864342">
        <w:t xml:space="preserve"> (1998), </w:t>
      </w:r>
      <w:r w:rsidRPr="00864342">
        <w:rPr>
          <w:i/>
          <w:iCs/>
        </w:rPr>
        <w:t>EXEMPLA</w:t>
      </w:r>
      <w:r w:rsidRPr="00864342">
        <w:t xml:space="preserve"> (1974), </w:t>
      </w:r>
      <w:r w:rsidRPr="00864342">
        <w:rPr>
          <w:i/>
          <w:iCs/>
        </w:rPr>
        <w:t>The Little Magazine</w:t>
      </w:r>
      <w:r w:rsidRPr="00864342">
        <w:t xml:space="preserve"> (1972).</w:t>
      </w:r>
    </w:p>
    <w:p w:rsidR="00EE72AB" w:rsidRPr="00864342" w:rsidRDefault="00EE72AB">
      <w:pPr>
        <w:pStyle w:val="BodyText"/>
        <w:ind w:left="360" w:hanging="360"/>
      </w:pPr>
      <w:r w:rsidRPr="00864342">
        <w:rPr>
          <w:i/>
          <w:iCs/>
        </w:rPr>
        <w:t>The Tinderbox</w:t>
      </w:r>
      <w:r w:rsidR="00E34957" w:rsidRPr="00864342">
        <w:t xml:space="preserve">: </w:t>
      </w:r>
      <w:r w:rsidRPr="00864342">
        <w:t>Libretto for a Children</w:t>
      </w:r>
      <w:r w:rsidR="002D7CC5">
        <w:t>’</w:t>
      </w:r>
      <w:r w:rsidRPr="00864342">
        <w:t>s Musical based on the Fairy Tale by Hans Christian Andersen (1980).</w:t>
      </w:r>
    </w:p>
    <w:p w:rsidR="00EE72AB" w:rsidRPr="00864342" w:rsidRDefault="00EE72AB">
      <w:pPr>
        <w:pStyle w:val="BodyText"/>
      </w:pPr>
      <w:r w:rsidRPr="00864342">
        <w:t xml:space="preserve">Stories (in German) in </w:t>
      </w:r>
      <w:r w:rsidRPr="00864342">
        <w:rPr>
          <w:i/>
          <w:iCs/>
        </w:rPr>
        <w:t>EXEMPLA</w:t>
      </w:r>
      <w:r w:rsidRPr="00864342">
        <w:t xml:space="preserve"> (1975).</w:t>
      </w:r>
    </w:p>
    <w:p w:rsidR="00EE72AB" w:rsidRPr="00864342" w:rsidRDefault="00EE72AB">
      <w:pPr>
        <w:pStyle w:val="BodyText"/>
        <w:ind w:left="360" w:hanging="360"/>
      </w:pPr>
      <w:r w:rsidRPr="00864342">
        <w:t>Poetry readings:</w:t>
      </w:r>
      <w:r w:rsidR="00E81C3F" w:rsidRPr="00864342">
        <w:t xml:space="preserve"> </w:t>
      </w:r>
      <w:r w:rsidRPr="00864342">
        <w:t>Third Annual University of Mary Hardin-Baylor Literary Festival (January 7</w:t>
      </w:r>
      <w:r w:rsidR="00DB51E6">
        <w:t>–</w:t>
      </w:r>
      <w:r w:rsidRPr="00864342">
        <w:t>9, 1999); Gemini Ink, San Antonio, TX (December 4, 1998 – together with Steven Kellman, Phillip Lopate, and Susan McAfee Monday).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Social Commentary</w:t>
      </w:r>
    </w:p>
    <w:p w:rsidR="00E550C0" w:rsidRDefault="00E550C0">
      <w:pPr>
        <w:pStyle w:val="BodyText"/>
        <w:ind w:left="360" w:hanging="360"/>
      </w:pPr>
      <w:r>
        <w:t xml:space="preserve">Interview for the broadcast “ASU Acquires Collection of Classic Literature,” for the radio program “The Show,” on KJZZ (NPR affiliate in Phoenix, Arizona), aired 27 December, 2016; available at </w:t>
      </w:r>
      <w:hyperlink r:id="rId14" w:history="1">
        <w:r w:rsidRPr="00873DC1">
          <w:rPr>
            <w:rStyle w:val="Hyperlink"/>
          </w:rPr>
          <w:t>http://theshow.kjzz.org/content/414125/asu-acquires-collection-classic-literature</w:t>
        </w:r>
      </w:hyperlink>
      <w:r>
        <w:t xml:space="preserve"> </w:t>
      </w:r>
    </w:p>
    <w:p w:rsidR="00304EDE" w:rsidRPr="00864342" w:rsidRDefault="00304EDE">
      <w:pPr>
        <w:pStyle w:val="BodyText"/>
        <w:ind w:left="360" w:hanging="360"/>
      </w:pPr>
      <w:r w:rsidRPr="00864342">
        <w:t xml:space="preserve">Interview for the broadcast on </w:t>
      </w:r>
      <w:r w:rsidR="002D7CC5">
        <w:t>“</w:t>
      </w:r>
      <w:r w:rsidRPr="00864342">
        <w:t>Greed,</w:t>
      </w:r>
      <w:r w:rsidR="002D7CC5">
        <w:t>”</w:t>
      </w:r>
      <w:r w:rsidRPr="00864342">
        <w:t xml:space="preserve"> part of a seven-part series on </w:t>
      </w:r>
      <w:r w:rsidR="002D7CC5">
        <w:t>“</w:t>
      </w:r>
      <w:r w:rsidRPr="00864342">
        <w:t>The Seven Deadly Sins,</w:t>
      </w:r>
      <w:r w:rsidR="002D7CC5">
        <w:t>”</w:t>
      </w:r>
      <w:r w:rsidRPr="00864342">
        <w:t xml:space="preserve"> </w:t>
      </w:r>
      <w:r w:rsidR="0081659D" w:rsidRPr="00864342">
        <w:t>premiered</w:t>
      </w:r>
      <w:r w:rsidRPr="00864342">
        <w:t xml:space="preserve"> </w:t>
      </w:r>
      <w:r w:rsidR="0081659D" w:rsidRPr="00864342">
        <w:t>January 2, 2009</w:t>
      </w:r>
      <w:r w:rsidRPr="00864342">
        <w:t xml:space="preserve">, on </w:t>
      </w:r>
      <w:r w:rsidRPr="00864342">
        <w:rPr>
          <w:i/>
        </w:rPr>
        <w:t>The History Channel</w:t>
      </w:r>
      <w:r w:rsidRPr="00864342">
        <w:t>.</w:t>
      </w:r>
    </w:p>
    <w:p w:rsidR="00072E63" w:rsidRPr="00864342" w:rsidRDefault="00072E63">
      <w:pPr>
        <w:pStyle w:val="BodyText"/>
        <w:ind w:left="360" w:hanging="360"/>
      </w:pPr>
      <w:r w:rsidRPr="00864342">
        <w:t xml:space="preserve">Interview </w:t>
      </w:r>
      <w:r w:rsidR="00F262BA" w:rsidRPr="00864342">
        <w:t xml:space="preserve">for the broadcast </w:t>
      </w:r>
      <w:r w:rsidR="002D7CC5">
        <w:t>“</w:t>
      </w:r>
      <w:r w:rsidR="00B32B06" w:rsidRPr="00864342">
        <w:t>The Triumph of Avarice</w:t>
      </w:r>
      <w:r w:rsidR="002D7CC5">
        <w:t>”</w:t>
      </w:r>
      <w:r w:rsidR="00F262BA" w:rsidRPr="00864342">
        <w:t xml:space="preserve"> </w:t>
      </w:r>
      <w:r w:rsidR="006B666D" w:rsidRPr="00864342">
        <w:t>for</w:t>
      </w:r>
      <w:r w:rsidR="00F262BA" w:rsidRPr="00864342">
        <w:t xml:space="preserve"> the radio program </w:t>
      </w:r>
      <w:r w:rsidR="002D7CC5">
        <w:t>“</w:t>
      </w:r>
      <w:r w:rsidR="00F262BA" w:rsidRPr="00864342">
        <w:t>Encounter,</w:t>
      </w:r>
      <w:r w:rsidR="002D7CC5">
        <w:t>”</w:t>
      </w:r>
      <w:r w:rsidR="00F262BA" w:rsidRPr="00864342">
        <w:t xml:space="preserve"> </w:t>
      </w:r>
      <w:r w:rsidR="00B32B06" w:rsidRPr="00864342">
        <w:t xml:space="preserve">on </w:t>
      </w:r>
      <w:r w:rsidR="00B32B06" w:rsidRPr="00864342">
        <w:rPr>
          <w:i/>
        </w:rPr>
        <w:t>Radio National</w:t>
      </w:r>
      <w:r w:rsidR="00B32B06" w:rsidRPr="00864342">
        <w:t xml:space="preserve"> (</w:t>
      </w:r>
      <w:r w:rsidR="00F262BA" w:rsidRPr="00864342">
        <w:t>Australian Broadcasting Corporation</w:t>
      </w:r>
      <w:r w:rsidR="00B32B06" w:rsidRPr="00864342">
        <w:t>)</w:t>
      </w:r>
      <w:r w:rsidR="00F262BA" w:rsidRPr="00864342">
        <w:t xml:space="preserve">, aired </w:t>
      </w:r>
      <w:r w:rsidR="00096983" w:rsidRPr="00864342">
        <w:t>4</w:t>
      </w:r>
      <w:r w:rsidR="00F262BA" w:rsidRPr="00864342">
        <w:t xml:space="preserve"> September, 2005; available at </w:t>
      </w:r>
      <w:hyperlink r:id="rId15" w:history="1">
        <w:r w:rsidR="00F7744C" w:rsidRPr="00864342">
          <w:rPr>
            <w:rStyle w:val="Hyperlink"/>
          </w:rPr>
          <w:t>http://www.abc.net.au/rn/encounter/stories/2005/1458031.htm</w:t>
        </w:r>
      </w:hyperlink>
      <w:r w:rsidR="00304EDE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smartTag w:uri="urn:schemas-microsoft-com:office:smarttags" w:element="place">
        <w:smartTag w:uri="urn:schemas-microsoft-com:office:smarttags" w:element="country-region">
          <w:r w:rsidR="00EE72AB" w:rsidRPr="00864342">
            <w:t>Hungary</w:t>
          </w:r>
        </w:smartTag>
      </w:smartTag>
      <w:r>
        <w:t>’</w:t>
      </w:r>
      <w:r w:rsidR="00EE72AB" w:rsidRPr="00864342">
        <w:t>s Jewish Community Shows New Vitality,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The Jewish Journal of San Antonio</w:t>
      </w:r>
      <w:r w:rsidR="009E65CC">
        <w:t xml:space="preserve"> 16.</w:t>
      </w:r>
      <w:r w:rsidR="00EE72AB" w:rsidRPr="00864342">
        <w:t>3 (August, 1990), 24.</w:t>
      </w:r>
    </w:p>
    <w:p w:rsidR="00EE72AB" w:rsidRPr="00864342" w:rsidRDefault="002D7CC5">
      <w:pPr>
        <w:pStyle w:val="BodyText"/>
        <w:ind w:left="360" w:hanging="360"/>
      </w:pPr>
      <w:r>
        <w:t>“‘</w:t>
      </w:r>
      <w:r w:rsidR="00EE72AB" w:rsidRPr="00864342">
        <w:t>The Past is Never Gone, It is Not Even Past</w:t>
      </w:r>
      <w:r>
        <w:t>’</w:t>
      </w:r>
      <w:r w:rsidR="00E34957" w:rsidRPr="00864342">
        <w:t xml:space="preserve">: </w:t>
      </w:r>
      <w:r w:rsidR="00EE72AB" w:rsidRPr="00864342">
        <w:t>Jews in the Federal Republic of Germany,</w:t>
      </w:r>
      <w:r>
        <w:t>”</w:t>
      </w:r>
      <w:r w:rsidR="00EE72AB" w:rsidRPr="00864342">
        <w:t xml:space="preserve"> </w:t>
      </w:r>
      <w:r w:rsidR="00EE72AB" w:rsidRPr="00864342">
        <w:rPr>
          <w:i/>
          <w:iCs/>
        </w:rPr>
        <w:t>Explorations</w:t>
      </w:r>
      <w:r w:rsidR="00EE72AB" w:rsidRPr="00864342">
        <w:t xml:space="preserve"> [</w:t>
      </w:r>
      <w:smartTag w:uri="urn:schemas-microsoft-com:office:smarttags" w:element="place">
        <w:smartTag w:uri="urn:schemas-microsoft-com:office:smarttags" w:element="City">
          <w:r w:rsidR="00EE72AB" w:rsidRPr="00864342">
            <w:t>Princeton</w:t>
          </w:r>
        </w:smartTag>
        <w:r w:rsidR="00EE72AB" w:rsidRPr="00864342">
          <w:t xml:space="preserve">, </w:t>
        </w:r>
        <w:smartTag w:uri="urn:schemas-microsoft-com:office:smarttags" w:element="State">
          <w:r w:rsidR="00EE72AB" w:rsidRPr="00864342">
            <w:t>N.J.</w:t>
          </w:r>
        </w:smartTag>
      </w:smartTag>
      <w:r w:rsidR="009E65CC">
        <w:t>] 2.</w:t>
      </w:r>
      <w:r w:rsidR="00EE72AB" w:rsidRPr="00864342">
        <w:t>3 (summer, 1988), 3.</w:t>
      </w:r>
    </w:p>
    <w:p w:rsidR="00EE72AB" w:rsidRPr="00864342" w:rsidRDefault="00EE72AB">
      <w:pPr>
        <w:pStyle w:val="Heading3"/>
        <w:spacing w:after="120"/>
        <w:rPr>
          <w:b/>
          <w:bCs/>
          <w:sz w:val="22"/>
          <w:szCs w:val="20"/>
        </w:rPr>
      </w:pPr>
      <w:r w:rsidRPr="00864342">
        <w:rPr>
          <w:rFonts w:ascii="Tahoma" w:hAnsi="Tahoma" w:cs="Tahoma"/>
          <w:b/>
          <w:bCs/>
          <w:sz w:val="22"/>
          <w:szCs w:val="20"/>
        </w:rPr>
        <w:t>Invited Lectures and Presentations</w:t>
      </w:r>
    </w:p>
    <w:p w:rsidR="0025649D" w:rsidRDefault="0025649D" w:rsidP="002D7CC5">
      <w:pPr>
        <w:pStyle w:val="BodyText"/>
        <w:ind w:left="360" w:hanging="360"/>
        <w:rPr>
          <w:color w:val="000000"/>
        </w:rPr>
      </w:pPr>
      <w:r>
        <w:rPr>
          <w:color w:val="000000"/>
        </w:rPr>
        <w:t xml:space="preserve">“Intellectuals – </w:t>
      </w:r>
      <w:r w:rsidRPr="001626D6">
        <w:rPr>
          <w:i/>
          <w:color w:val="000000"/>
        </w:rPr>
        <w:t>curiosi</w:t>
      </w:r>
      <w:r>
        <w:rPr>
          <w:color w:val="000000"/>
        </w:rPr>
        <w:t xml:space="preserve"> – Anti-Intellectualism,” </w:t>
      </w:r>
      <w:r w:rsidR="00554C22">
        <w:rPr>
          <w:color w:val="000000"/>
        </w:rPr>
        <w:t>at “</w:t>
      </w:r>
      <w:r>
        <w:rPr>
          <w:color w:val="000000"/>
        </w:rPr>
        <w:t>Curiosity</w:t>
      </w:r>
      <w:r w:rsidR="00554C22">
        <w:rPr>
          <w:color w:val="000000"/>
        </w:rPr>
        <w:t>, A</w:t>
      </w:r>
      <w:r>
        <w:rPr>
          <w:color w:val="000000"/>
        </w:rPr>
        <w:t xml:space="preserve"> Workshop,</w:t>
      </w:r>
      <w:r w:rsidR="00554C22">
        <w:rPr>
          <w:color w:val="000000"/>
        </w:rPr>
        <w:t>”</w:t>
      </w:r>
      <w:r>
        <w:rPr>
          <w:color w:val="000000"/>
        </w:rPr>
        <w:t xml:space="preserve"> Indiana University</w:t>
      </w:r>
      <w:r w:rsidR="00554C22">
        <w:rPr>
          <w:color w:val="000000"/>
        </w:rPr>
        <w:t>,</w:t>
      </w:r>
      <w:r>
        <w:rPr>
          <w:color w:val="000000"/>
        </w:rPr>
        <w:t xml:space="preserve"> Bloomington, April 6-7, 2017 (invited lecture).</w:t>
      </w:r>
    </w:p>
    <w:p w:rsidR="003F78CB" w:rsidRPr="003A736E" w:rsidRDefault="003F78CB" w:rsidP="002D7CC5">
      <w:pPr>
        <w:pStyle w:val="BodyText"/>
        <w:ind w:left="360" w:hanging="360"/>
      </w:pPr>
      <w:r w:rsidRPr="003A736E">
        <w:rPr>
          <w:color w:val="000000"/>
        </w:rPr>
        <w:t xml:space="preserve">“Touch and the Plow: Creating the Peasant Sensory Community,” plenary lecture at the </w:t>
      </w:r>
      <w:r w:rsidR="003A736E" w:rsidRPr="003A736E">
        <w:rPr>
          <w:i/>
          <w:iCs/>
          <w:color w:val="000000"/>
        </w:rPr>
        <w:t>VII Simposio Texto y Contexto: abordajes sensoriales del mundo medieval</w:t>
      </w:r>
      <w:r w:rsidR="003A736E" w:rsidRPr="003A736E">
        <w:rPr>
          <w:iCs/>
          <w:color w:val="000000"/>
        </w:rPr>
        <w:t xml:space="preserve"> </w:t>
      </w:r>
      <w:r w:rsidR="003A736E">
        <w:rPr>
          <w:color w:val="000000"/>
        </w:rPr>
        <w:t>[</w:t>
      </w:r>
      <w:r w:rsidRPr="003A736E">
        <w:rPr>
          <w:color w:val="000000"/>
        </w:rPr>
        <w:t>VII International Symposium “Texts and Contexts”: Sensory Approaches to the Medieval World</w:t>
      </w:r>
      <w:r w:rsidR="003A736E">
        <w:rPr>
          <w:color w:val="000000"/>
        </w:rPr>
        <w:t>]</w:t>
      </w:r>
      <w:r w:rsidRPr="003A736E">
        <w:rPr>
          <w:color w:val="000000"/>
        </w:rPr>
        <w:t>, Universidad Nacional de Mar del Plata, Argentina, April 5-7, 2017 (invited presentation</w:t>
      </w:r>
      <w:r w:rsidR="0025649D" w:rsidRPr="003A736E">
        <w:rPr>
          <w:color w:val="000000"/>
        </w:rPr>
        <w:t>, via video recording</w:t>
      </w:r>
      <w:r w:rsidRPr="003A736E">
        <w:rPr>
          <w:color w:val="000000"/>
        </w:rPr>
        <w:t>).</w:t>
      </w:r>
    </w:p>
    <w:p w:rsidR="00EC434D" w:rsidRDefault="00EC434D" w:rsidP="002D7CC5">
      <w:pPr>
        <w:pStyle w:val="BodyText"/>
        <w:ind w:left="360" w:hanging="360"/>
      </w:pPr>
      <w:r>
        <w:t>“‘putten honde to ploughe’: Touching the Sensory Community,” Sensory Experience Workshop, Stanford University, October 14, 2016 (invited presentation).</w:t>
      </w:r>
    </w:p>
    <w:p w:rsidR="00E022E8" w:rsidRDefault="00E022E8" w:rsidP="002D7CC5">
      <w:pPr>
        <w:pStyle w:val="BodyText"/>
        <w:ind w:left="360" w:hanging="360"/>
      </w:pPr>
      <w:r>
        <w:t>“Seeing-Believing-Knowing-Intent,” RSE Grant Worshop on Understanding the Senses</w:t>
      </w:r>
      <w:r w:rsidR="00DD25C2">
        <w:t>, University of Glasgow, July 6, 2016 (invited presentation).</w:t>
      </w:r>
    </w:p>
    <w:p w:rsidR="003D1859" w:rsidRDefault="003D1859" w:rsidP="002D7CC5">
      <w:pPr>
        <w:pStyle w:val="BodyText"/>
        <w:ind w:left="360" w:hanging="360"/>
      </w:pPr>
      <w:r>
        <w:t>“The Seven Deadly Sins,” at The Spirit of the Senses Salon, Phoenix, Arizona, May 28, 2015</w:t>
      </w:r>
      <w:r w:rsidR="00562678">
        <w:t xml:space="preserve"> (invited presentation)</w:t>
      </w:r>
      <w:r>
        <w:t>.</w:t>
      </w:r>
    </w:p>
    <w:p w:rsidR="0050048A" w:rsidRDefault="0050048A" w:rsidP="002D7CC5">
      <w:pPr>
        <w:pStyle w:val="BodyText"/>
        <w:ind w:left="360" w:hanging="360"/>
      </w:pPr>
      <w:r>
        <w:t xml:space="preserve">“Genesis and the Western Literary Imagination,” </w:t>
      </w:r>
      <w:r w:rsidR="003D1859">
        <w:t xml:space="preserve">in the panel: </w:t>
      </w:r>
      <w:r>
        <w:t>Creation Stories in Creation: A Comparative Discussion of Creation Narratives and Human Cultures, Institute for Humanities Research, Arizona State University, April 22, 2015 (invited presentation).</w:t>
      </w:r>
    </w:p>
    <w:p w:rsidR="00933960" w:rsidRDefault="00933960" w:rsidP="002D7CC5">
      <w:pPr>
        <w:pStyle w:val="BodyText"/>
        <w:ind w:left="360" w:hanging="360"/>
      </w:pPr>
      <w:r>
        <w:t>“Greed,” The Lincoln Center for Applied Ethics Speakeasy Series, Arizona State University, October 20, 2014 (invited presentation).</w:t>
      </w:r>
    </w:p>
    <w:p w:rsidR="002956B5" w:rsidRPr="00933960" w:rsidRDefault="002956B5" w:rsidP="002D7CC5">
      <w:pPr>
        <w:pStyle w:val="BodyText"/>
        <w:ind w:left="360" w:hanging="360"/>
        <w:rPr>
          <w:lang w:val="fr-FR"/>
        </w:rPr>
      </w:pPr>
      <w:r w:rsidRPr="00933960">
        <w:rPr>
          <w:lang w:val="fr-FR"/>
        </w:rPr>
        <w:lastRenderedPageBreak/>
        <w:t>“Pride and the Prince: Hamartiology and Restraints on Power,” at the confe</w:t>
      </w:r>
      <w:r w:rsidR="00C1080F" w:rsidRPr="00933960">
        <w:rPr>
          <w:lang w:val="fr-FR"/>
        </w:rPr>
        <w:t>rence on “Pathologie du pouvoir</w:t>
      </w:r>
      <w:r w:rsidRPr="00933960">
        <w:rPr>
          <w:lang w:val="fr-FR"/>
        </w:rPr>
        <w:t>: vices, crimes et délits des gouvernants (Antiquité, Moyen Âge, temps Modernes),” Centre d’études médiévales de Montpellier, France, December, 2013 (invited presentation).</w:t>
      </w:r>
    </w:p>
    <w:p w:rsidR="00720D03" w:rsidRPr="00291742" w:rsidRDefault="00720D03" w:rsidP="00720D03">
      <w:pPr>
        <w:pStyle w:val="BodyText"/>
        <w:ind w:left="360" w:hanging="360"/>
      </w:pPr>
      <w:r w:rsidRPr="00291742">
        <w:t xml:space="preserve">“Tasting Decadence in the Works of John Gower,” keynote address at the Medieval English Studies Symposium, </w:t>
      </w:r>
      <w:r w:rsidRPr="00291742">
        <w:rPr>
          <w:color w:val="000000"/>
        </w:rPr>
        <w:t>Adam Mickiewicz University</w:t>
      </w:r>
      <w:r>
        <w:rPr>
          <w:color w:val="000000"/>
        </w:rPr>
        <w:t>, Poznań, Poland, November 29</w:t>
      </w:r>
      <w:r w:rsidR="00DB51E6">
        <w:rPr>
          <w:color w:val="000000"/>
        </w:rPr>
        <w:t>–</w:t>
      </w:r>
      <w:r>
        <w:rPr>
          <w:color w:val="000000"/>
        </w:rPr>
        <w:t>30, 2013 (invited presentation).</w:t>
      </w:r>
    </w:p>
    <w:p w:rsidR="00720D03" w:rsidRDefault="00720D03" w:rsidP="00720D03">
      <w:pPr>
        <w:pStyle w:val="BodyText"/>
        <w:ind w:left="360" w:hanging="360"/>
      </w:pPr>
      <w:r>
        <w:t xml:space="preserve">“Morals, Science, and the Edification of the Senses,” at the symposium on “Science, Ethics, and the Transformations of Art in the Thirteenth and Fourteenth Centuries,” The Sterling and Francine Clark Art Institute, </w:t>
      </w:r>
      <w:smartTag w:uri="urn:schemas-microsoft-com:office:smarttags" w:element="City">
        <w:r>
          <w:t>Williamstown</w:t>
        </w:r>
      </w:smartTag>
      <w:r>
        <w:t>, MA, September 28, 2013.</w:t>
      </w:r>
    </w:p>
    <w:p w:rsidR="00CD3ABE" w:rsidRDefault="00CD3ABE" w:rsidP="002D7CC5">
      <w:pPr>
        <w:pStyle w:val="BodyText"/>
        <w:ind w:left="360" w:hanging="360"/>
      </w:pPr>
      <w:r>
        <w:t>“</w:t>
      </w:r>
      <w:r w:rsidR="006C2164">
        <w:t>Multisensoriality and the Chaucerian Multisensual</w:t>
      </w:r>
      <w:r>
        <w:t>,” keynote address at the conference on “The Five Senses in Medieval and Early Modern Cultures: Literature and Language,” University of Bern, 7</w:t>
      </w:r>
      <w:r w:rsidR="00DB51E6">
        <w:t>–</w:t>
      </w:r>
      <w:r>
        <w:t>8 June 2013 (invited presentation).</w:t>
      </w:r>
    </w:p>
    <w:p w:rsidR="00636B67" w:rsidRDefault="00636B67" w:rsidP="002D7CC5">
      <w:pPr>
        <w:pStyle w:val="BodyText"/>
        <w:ind w:left="360" w:hanging="360"/>
      </w:pPr>
      <w:r>
        <w:t>“Vice in the Thirteenth Century: Editing William Peraldus</w:t>
      </w:r>
      <w:r w:rsidR="004E10E2">
        <w:t>’</w:t>
      </w:r>
      <w:r>
        <w:t xml:space="preserve"> </w:t>
      </w:r>
      <w:r w:rsidRPr="004E10E2">
        <w:rPr>
          <w:i/>
        </w:rPr>
        <w:t>Summa de vitiis</w:t>
      </w:r>
      <w:r>
        <w:t>,” Duke University, February 25, 2013 (invited presentation).</w:t>
      </w:r>
    </w:p>
    <w:p w:rsidR="00A150D3" w:rsidRDefault="00A150D3" w:rsidP="002D7CC5">
      <w:pPr>
        <w:pStyle w:val="BodyText"/>
        <w:ind w:left="360" w:hanging="360"/>
      </w:pPr>
      <w:r>
        <w:t xml:space="preserve">“The Peraldus Project: The Edition, Translation, and Transmission of the </w:t>
      </w:r>
      <w:r w:rsidRPr="00CD3ABE">
        <w:rPr>
          <w:i/>
        </w:rPr>
        <w:t>Summa de vitiis</w:t>
      </w:r>
      <w:r>
        <w:t>,” keynote address at the Graduate Student Conference, German Department, University of Virginia, February 22, 2013</w:t>
      </w:r>
      <w:r w:rsidR="00CD3ABE">
        <w:t xml:space="preserve"> (invited presentation)</w:t>
      </w:r>
      <w:r>
        <w:t>.</w:t>
      </w:r>
    </w:p>
    <w:p w:rsidR="008509C9" w:rsidRDefault="008509C9" w:rsidP="002D7CC5">
      <w:pPr>
        <w:pStyle w:val="BodyText"/>
        <w:ind w:left="360" w:hanging="360"/>
      </w:pPr>
      <w:r>
        <w:t xml:space="preserve">“Chaucerian Narration and the Senses,” </w:t>
      </w:r>
      <w:r>
        <w:rPr>
          <w:lang w:val="de-DE"/>
        </w:rPr>
        <w:t>Englisches Seminar der Ruhr-Universität Bochum, Germany, June 19, 2012 (invited presentation).</w:t>
      </w:r>
    </w:p>
    <w:p w:rsidR="008509C9" w:rsidRDefault="008509C9" w:rsidP="002D7CC5">
      <w:pPr>
        <w:pStyle w:val="BodyText"/>
        <w:ind w:left="360" w:hanging="360"/>
      </w:pPr>
      <w:r>
        <w:t>“Seven Sins in Early Modern England,” British and American Studies, Fakultät für Linguistik und Literaturwissenschaft, Universität Bielefeld, Germany, June 14, 2012 (invited presentation).</w:t>
      </w:r>
    </w:p>
    <w:p w:rsidR="002D7CC5" w:rsidRDefault="002D7CC5" w:rsidP="002D7CC5">
      <w:pPr>
        <w:pStyle w:val="BodyText"/>
        <w:ind w:left="360" w:hanging="360"/>
      </w:pPr>
      <w:r>
        <w:t>“‘</w:t>
      </w:r>
      <w:r w:rsidRPr="004E015B">
        <w:t>Come ye blessed ... come ye cursed</w:t>
      </w:r>
      <w:r>
        <w:t>’</w:t>
      </w:r>
      <w:r w:rsidRPr="004E015B">
        <w:t>: On the Continuity of the Vices and the Contrary Virtues in Western Ethics,</w:t>
      </w:r>
      <w:r>
        <w:t>”</w:t>
      </w:r>
      <w:r w:rsidRPr="004E015B">
        <w:t xml:space="preserve"> at the conference on </w:t>
      </w:r>
      <w:r>
        <w:t>“</w:t>
      </w:r>
      <w:r w:rsidRPr="004E015B">
        <w:t>Serial Thinking: From the Middle Ages to the Enlightenment</w:t>
      </w:r>
      <w:r>
        <w:t xml:space="preserve">,” University of </w:t>
      </w:r>
      <w:smartTag w:uri="urn:schemas-microsoft-com:office:smarttags" w:element="place">
        <w:smartTag w:uri="urn:schemas-microsoft-com:office:smarttags" w:element="City">
          <w:r>
            <w:t>Groningen</w:t>
          </w:r>
        </w:smartTag>
      </w:smartTag>
      <w:r>
        <w:t>, The Netherlands, June 7</w:t>
      </w:r>
      <w:r w:rsidR="00DB51E6">
        <w:t>–</w:t>
      </w:r>
      <w:r>
        <w:t>8, 2012 (invited presentation).</w:t>
      </w:r>
    </w:p>
    <w:p w:rsidR="002D7CC5" w:rsidRDefault="002D7CC5" w:rsidP="002D7CC5">
      <w:pPr>
        <w:pStyle w:val="BodyText"/>
        <w:ind w:left="360" w:hanging="360"/>
        <w:rPr>
          <w:bCs/>
        </w:rPr>
      </w:pPr>
      <w:r>
        <w:t>“</w:t>
      </w:r>
      <w:r w:rsidRPr="004E015B">
        <w:t>John Gower</w:t>
      </w:r>
      <w:r>
        <w:t>’</w:t>
      </w:r>
      <w:r w:rsidRPr="004E015B">
        <w:t>s Sweet Tooth,</w:t>
      </w:r>
      <w:r>
        <w:t>”</w:t>
      </w:r>
      <w:r w:rsidRPr="004E015B">
        <w:t xml:space="preserve"> at the symposium on </w:t>
      </w:r>
      <w:r>
        <w:t>“</w:t>
      </w:r>
      <w:r w:rsidRPr="004E015B">
        <w:rPr>
          <w:bCs/>
        </w:rPr>
        <w:t>Les cinq sens au Moyen Age: Approches Croisées et Interdisciplinaires,</w:t>
      </w:r>
      <w:r>
        <w:t>”</w:t>
      </w:r>
      <w:r w:rsidRPr="004E015B">
        <w:rPr>
          <w:bCs/>
        </w:rPr>
        <w:t xml:space="preserve"> CESCM, </w:t>
      </w:r>
      <w:smartTag w:uri="urn:schemas-microsoft-com:office:smarttags" w:element="place">
        <w:smartTag w:uri="urn:schemas-microsoft-com:office:smarttags" w:element="PlaceType">
          <w:r w:rsidRPr="004E015B">
            <w:rPr>
              <w:bCs/>
            </w:rPr>
            <w:t>University</w:t>
          </w:r>
        </w:smartTag>
        <w:r w:rsidRPr="004E015B">
          <w:rPr>
            <w:bCs/>
          </w:rPr>
          <w:t xml:space="preserve"> of </w:t>
        </w:r>
        <w:smartTag w:uri="urn:schemas-microsoft-com:office:smarttags" w:element="PlaceName">
          <w:r w:rsidRPr="004E015B">
            <w:rPr>
              <w:bCs/>
            </w:rPr>
            <w:t>Poitiers</w:t>
          </w:r>
        </w:smartTag>
      </w:smartTag>
      <w:r w:rsidRPr="004E015B">
        <w:rPr>
          <w:bCs/>
        </w:rPr>
        <w:t>, June 1</w:t>
      </w:r>
      <w:r w:rsidR="00DB51E6">
        <w:rPr>
          <w:bCs/>
        </w:rPr>
        <w:t>–</w:t>
      </w:r>
      <w:r w:rsidRPr="004E015B">
        <w:rPr>
          <w:bCs/>
        </w:rPr>
        <w:t>2, 2012 (invited presentation).</w:t>
      </w:r>
    </w:p>
    <w:p w:rsidR="00605F4F" w:rsidRDefault="002D7CC5">
      <w:pPr>
        <w:pStyle w:val="BodyText"/>
        <w:ind w:left="360" w:hanging="360"/>
      </w:pPr>
      <w:r>
        <w:t>“</w:t>
      </w:r>
      <w:r w:rsidR="00605F4F" w:rsidRPr="00D41BBB">
        <w:t>The Chaucerian Multisensual,</w:t>
      </w:r>
      <w:r>
        <w:t>”</w:t>
      </w:r>
      <w:r w:rsidR="00605F4F">
        <w:t xml:space="preserve"> </w:t>
      </w:r>
      <w:smartTag w:uri="urn:schemas-microsoft-com:office:smarttags" w:element="place">
        <w:smartTag w:uri="urn:schemas-microsoft-com:office:smarttags" w:element="PlaceName">
          <w:r w:rsidR="00605F4F">
            <w:t>Arizona</w:t>
          </w:r>
        </w:smartTag>
        <w:r w:rsidR="00605F4F">
          <w:t xml:space="preserve"> </w:t>
        </w:r>
        <w:smartTag w:uri="urn:schemas-microsoft-com:office:smarttags" w:element="PlaceType">
          <w:r w:rsidR="00605F4F">
            <w:t>Center</w:t>
          </w:r>
        </w:smartTag>
      </w:smartTag>
      <w:r w:rsidR="00605F4F">
        <w:t xml:space="preserve"> for Medieval and Renaissance Studies (invited presentation, September 21, 2011).</w:t>
      </w:r>
    </w:p>
    <w:p w:rsidR="0002201E" w:rsidRDefault="002D7CC5">
      <w:pPr>
        <w:pStyle w:val="BodyText"/>
        <w:ind w:left="360" w:hanging="360"/>
      </w:pPr>
      <w:r>
        <w:t>“</w:t>
      </w:r>
      <w:r w:rsidR="0002201E">
        <w:t xml:space="preserve">Unerring Faith in the Pulpit: </w:t>
      </w:r>
      <w:r w:rsidR="0002201E" w:rsidRPr="003A4B3F">
        <w:t>William Peraldus</w:t>
      </w:r>
      <w:r>
        <w:t>’</w:t>
      </w:r>
      <w:r w:rsidR="0002201E" w:rsidRPr="003A4B3F">
        <w:t xml:space="preserve"> </w:t>
      </w:r>
      <w:r w:rsidR="0002201E" w:rsidRPr="003A4B3F">
        <w:rPr>
          <w:i/>
        </w:rPr>
        <w:t>Tractatus de fide</w:t>
      </w:r>
      <w:r w:rsidR="0002201E" w:rsidRPr="003A4B3F">
        <w:t xml:space="preserve"> in the </w:t>
      </w:r>
      <w:r w:rsidR="0002201E" w:rsidRPr="003A4B3F">
        <w:rPr>
          <w:i/>
        </w:rPr>
        <w:t>Summa de virtutibus</w:t>
      </w:r>
      <w:r w:rsidR="0002201E">
        <w:t>,</w:t>
      </w:r>
      <w:r>
        <w:t>”</w:t>
      </w:r>
      <w:r w:rsidR="0002201E">
        <w:t xml:space="preserve"> at the conference </w:t>
      </w:r>
      <w:r>
        <w:t>“</w:t>
      </w:r>
      <w:r w:rsidR="0002201E" w:rsidRPr="00E148EA">
        <w:t>Fides Virtus. The Virtue of Faith in the Context of the Theological Virtues. Exegesis, Moral Theology, and Pastoral Care from the 12</w:t>
      </w:r>
      <w:r w:rsidR="0002201E" w:rsidRPr="00E148EA">
        <w:rPr>
          <w:vertAlign w:val="superscript"/>
        </w:rPr>
        <w:t>th</w:t>
      </w:r>
      <w:r w:rsidR="0002201E" w:rsidRPr="00E148EA">
        <w:t xml:space="preserve"> to the Early 16</w:t>
      </w:r>
      <w:r w:rsidR="0002201E" w:rsidRPr="00E148EA">
        <w:rPr>
          <w:vertAlign w:val="superscript"/>
        </w:rPr>
        <w:t>th</w:t>
      </w:r>
      <w:r w:rsidR="0002201E" w:rsidRPr="00E148EA">
        <w:t xml:space="preserve"> Century</w:t>
      </w:r>
      <w:r w:rsidR="0002201E">
        <w:t>,</w:t>
      </w:r>
      <w:r>
        <w:t>”</w:t>
      </w:r>
      <w:r w:rsidR="0002201E">
        <w:t xml:space="preserve"> Facoltà Teologica del Triveneto, </w:t>
      </w:r>
      <w:smartTag w:uri="urn:schemas-microsoft-com:office:smarttags" w:element="place">
        <w:smartTag w:uri="urn:schemas-microsoft-com:office:smarttags" w:element="City">
          <w:r w:rsidR="0002201E">
            <w:t>Padua</w:t>
          </w:r>
        </w:smartTag>
        <w:r w:rsidR="0002201E">
          <w:t xml:space="preserve">, </w:t>
        </w:r>
        <w:smartTag w:uri="urn:schemas-microsoft-com:office:smarttags" w:element="country-region">
          <w:r w:rsidR="0002201E">
            <w:t>Italy</w:t>
          </w:r>
        </w:smartTag>
      </w:smartTag>
      <w:r w:rsidR="0002201E">
        <w:t>, 6</w:t>
      </w:r>
      <w:r w:rsidR="00DB51E6">
        <w:t>–</w:t>
      </w:r>
      <w:r w:rsidR="0002201E">
        <w:t>9 July, 2011 (invited presentation).</w:t>
      </w:r>
    </w:p>
    <w:p w:rsidR="00D41BBB" w:rsidRPr="00D41BBB" w:rsidRDefault="002D7CC5">
      <w:pPr>
        <w:pStyle w:val="BodyText"/>
        <w:ind w:left="360" w:hanging="360"/>
      </w:pPr>
      <w:r>
        <w:t>“</w:t>
      </w:r>
      <w:r w:rsidR="00605F4F">
        <w:t>Chaucer and the Medieval Senses</w:t>
      </w:r>
      <w:r w:rsidR="00D41BBB" w:rsidRPr="00D41BBB">
        <w:t>,</w:t>
      </w:r>
      <w:r>
        <w:t>”</w:t>
      </w:r>
      <w:r w:rsidR="00D41BBB" w:rsidRPr="00D41BBB">
        <w:t xml:space="preserve"> Medieval English Research Seminar</w:t>
      </w:r>
      <w:r w:rsidR="00D41BBB">
        <w:t>,</w:t>
      </w:r>
      <w:r w:rsidR="00D41BBB" w:rsidRPr="00D41BBB">
        <w:t xml:space="preserve"> </w:t>
      </w:r>
      <w:r w:rsidR="00D41BBB">
        <w:t>Faculty</w:t>
      </w:r>
      <w:r w:rsidR="00B320B8" w:rsidRPr="00B320B8">
        <w:t xml:space="preserve"> </w:t>
      </w:r>
      <w:r w:rsidR="00B320B8">
        <w:t>of English Language and Literature</w:t>
      </w:r>
      <w:r w:rsidR="00D41BBB">
        <w:t xml:space="preserve">, </w:t>
      </w:r>
      <w:smartTag w:uri="urn:schemas-microsoft-com:office:smarttags" w:element="place">
        <w:smartTag w:uri="urn:schemas-microsoft-com:office:smarttags" w:element="PlaceType">
          <w:r w:rsidR="00D41BBB" w:rsidRPr="00D41BBB">
            <w:t>University</w:t>
          </w:r>
        </w:smartTag>
        <w:r w:rsidR="00D41BBB" w:rsidRPr="00D41BBB">
          <w:t xml:space="preserve"> of </w:t>
        </w:r>
        <w:smartTag w:uri="urn:schemas-microsoft-com:office:smarttags" w:element="PlaceName">
          <w:r w:rsidR="00D41BBB" w:rsidRPr="00D41BBB">
            <w:t>Oxford</w:t>
          </w:r>
        </w:smartTag>
      </w:smartTag>
      <w:r w:rsidR="00B320B8">
        <w:t>, Trinity Term 2011</w:t>
      </w:r>
      <w:r w:rsidR="00D41BBB">
        <w:t xml:space="preserve"> (invited presentation, May 18, 2011).</w:t>
      </w:r>
    </w:p>
    <w:p w:rsidR="00ED47A8" w:rsidRPr="00864342" w:rsidRDefault="002D7CC5">
      <w:pPr>
        <w:pStyle w:val="BodyText"/>
        <w:ind w:left="360" w:hanging="360"/>
      </w:pPr>
      <w:r>
        <w:t>“</w:t>
      </w:r>
      <w:r w:rsidR="00ED47A8" w:rsidRPr="00864342">
        <w:t>The Optics of Ps-Grosseteste: Peter of Limoges</w:t>
      </w:r>
      <w:r>
        <w:t>’</w:t>
      </w:r>
      <w:r w:rsidR="00ED47A8" w:rsidRPr="00864342">
        <w:t xml:space="preserve">s </w:t>
      </w:r>
      <w:r w:rsidR="00ED47A8" w:rsidRPr="00864342">
        <w:rPr>
          <w:i/>
        </w:rPr>
        <w:t>Tractatus moralis de oculo</w:t>
      </w:r>
      <w:r w:rsidR="00ED47A8" w:rsidRPr="00864342">
        <w:t>,</w:t>
      </w:r>
      <w:r>
        <w:t>”</w:t>
      </w:r>
      <w:r w:rsidR="00ED47A8" w:rsidRPr="00864342">
        <w:t xml:space="preserve"> at </w:t>
      </w:r>
      <w:r>
        <w:t>“</w:t>
      </w:r>
      <w:r w:rsidR="00ED47A8" w:rsidRPr="00864342">
        <w:t xml:space="preserve">Editing Medieval Texts from </w:t>
      </w:r>
      <w:smartTag w:uri="urn:schemas-microsoft-com:office:smarttags" w:element="country-region">
        <w:r w:rsidR="00ED47A8" w:rsidRPr="00864342">
          <w:t>Britain</w:t>
        </w:r>
      </w:smartTag>
      <w:r w:rsidR="00ED47A8" w:rsidRPr="00864342">
        <w:t xml:space="preserve"> in the Twenty-First Century,</w:t>
      </w:r>
      <w:r>
        <w:t>”</w:t>
      </w:r>
      <w:r w:rsidR="00ED47A8" w:rsidRPr="00864342">
        <w:t xml:space="preserve"> sponsored by the Early English Text Society, St. Anne</w:t>
      </w:r>
      <w:r>
        <w:t>’</w:t>
      </w:r>
      <w:r w:rsidR="00ED47A8" w:rsidRPr="00864342">
        <w:t xml:space="preserve">s College, </w:t>
      </w:r>
      <w:smartTag w:uri="urn:schemas-microsoft-com:office:smarttags" w:element="place">
        <w:smartTag w:uri="urn:schemas-microsoft-com:office:smarttags" w:element="City">
          <w:r w:rsidR="00ED47A8" w:rsidRPr="00864342">
            <w:t>Oxford</w:t>
          </w:r>
        </w:smartTag>
      </w:smartTag>
      <w:r w:rsidR="00ED47A8" w:rsidRPr="00864342">
        <w:t xml:space="preserve"> (invited presentation, May 21, 2010)</w:t>
      </w:r>
      <w:r w:rsidR="005A247E" w:rsidRPr="00864342">
        <w:t>.</w:t>
      </w:r>
      <w:r w:rsidR="00ED47A8" w:rsidRPr="00864342">
        <w:t xml:space="preserve"> </w:t>
      </w:r>
    </w:p>
    <w:p w:rsidR="00D73091" w:rsidRPr="00864342" w:rsidRDefault="002D7CC5">
      <w:pPr>
        <w:pStyle w:val="BodyText"/>
        <w:ind w:left="360" w:hanging="360"/>
      </w:pPr>
      <w:r>
        <w:t>“</w:t>
      </w:r>
      <w:r w:rsidR="00D73091" w:rsidRPr="00864342">
        <w:t>Blood and Commandments: Symmetry and Morals,</w:t>
      </w:r>
      <w:r>
        <w:t>”</w:t>
      </w:r>
      <w:r w:rsidR="00D73091" w:rsidRPr="00864342">
        <w:t xml:space="preserve"> at </w:t>
      </w:r>
      <w:r>
        <w:t>“</w:t>
      </w:r>
      <w:r w:rsidR="00D73091" w:rsidRPr="00864342">
        <w:t>Blood: Dynasty, Sacrament, Sacrifice,</w:t>
      </w:r>
      <w:r>
        <w:t>”</w:t>
      </w:r>
      <w:r w:rsidR="00D73091" w:rsidRPr="00864342">
        <w:t xml:space="preserve"> </w:t>
      </w:r>
      <w:smartTag w:uri="urn:schemas-microsoft-com:office:smarttags" w:element="PlaceName">
        <w:r w:rsidR="00D73091" w:rsidRPr="00864342">
          <w:t>Claremont</w:t>
        </w:r>
      </w:smartTag>
      <w:r w:rsidR="00D73091" w:rsidRPr="00864342">
        <w:t xml:space="preserve"> </w:t>
      </w:r>
      <w:smartTag w:uri="urn:schemas-microsoft-com:office:smarttags" w:element="PlaceName">
        <w:r w:rsidR="00D73091" w:rsidRPr="00864342">
          <w:t>Graduate</w:t>
        </w:r>
      </w:smartTag>
      <w:r w:rsidR="00D73091" w:rsidRPr="00864342">
        <w:t xml:space="preserve"> </w:t>
      </w:r>
      <w:smartTag w:uri="urn:schemas-microsoft-com:office:smarttags" w:element="PlaceType">
        <w:r w:rsidR="00D73091" w:rsidRPr="00864342">
          <w:t>University</w:t>
        </w:r>
      </w:smartTag>
      <w:r w:rsidR="00D73091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D73091" w:rsidRPr="00864342">
            <w:t>Claremont</w:t>
          </w:r>
        </w:smartTag>
        <w:r w:rsidR="00D73091" w:rsidRPr="00864342">
          <w:t xml:space="preserve">, </w:t>
        </w:r>
        <w:smartTag w:uri="urn:schemas-microsoft-com:office:smarttags" w:element="State">
          <w:r w:rsidR="00D73091" w:rsidRPr="00864342">
            <w:t>CA</w:t>
          </w:r>
        </w:smartTag>
      </w:smartTag>
      <w:r w:rsidR="00D73091" w:rsidRPr="00864342">
        <w:t xml:space="preserve"> (invited lecture February</w:t>
      </w:r>
      <w:r w:rsidR="00ED47A8" w:rsidRPr="00864342">
        <w:t xml:space="preserve"> </w:t>
      </w:r>
      <w:r w:rsidR="00D73091" w:rsidRPr="00864342">
        <w:t>26, 2010).</w:t>
      </w:r>
    </w:p>
    <w:p w:rsidR="00C41822" w:rsidRPr="00864342" w:rsidRDefault="002D7CC5">
      <w:pPr>
        <w:pStyle w:val="BodyText"/>
        <w:ind w:left="360" w:hanging="360"/>
      </w:pPr>
      <w:r>
        <w:t>“‘</w:t>
      </w:r>
      <w:r w:rsidR="00C41822" w:rsidRPr="00864342">
        <w:t>These seaven devils</w:t>
      </w:r>
      <w:r>
        <w:t>’</w:t>
      </w:r>
      <w:r w:rsidR="00C41822" w:rsidRPr="00864342">
        <w:t>: The Capital Vices on the Way to Modernity,</w:t>
      </w:r>
      <w:r>
        <w:t>”</w:t>
      </w:r>
      <w:r w:rsidR="00C41822" w:rsidRPr="00864342">
        <w:t xml:space="preserve"> The Center for Cultural and Ethnic Studies, National University, La Jolla, CA (invited lecture, November 19, 2009)</w:t>
      </w:r>
      <w:r w:rsidR="004E5A11" w:rsidRPr="00864342">
        <w:t>.</w:t>
      </w:r>
    </w:p>
    <w:p w:rsidR="00C2531A" w:rsidRPr="00864342" w:rsidRDefault="002D7CC5">
      <w:pPr>
        <w:pStyle w:val="BodyText"/>
        <w:ind w:left="360" w:hanging="360"/>
      </w:pPr>
      <w:r>
        <w:t>“</w:t>
      </w:r>
      <w:r w:rsidR="00C2531A" w:rsidRPr="00864342">
        <w:t>Senses, Sins, and the Legitimacy of Sensory Perception,</w:t>
      </w:r>
      <w:r>
        <w:t>”</w:t>
      </w:r>
      <w:r w:rsidR="00C2531A" w:rsidRPr="00864342">
        <w:t xml:space="preserve"> at the symposium on </w:t>
      </w:r>
      <w:r>
        <w:t>“</w:t>
      </w:r>
      <w:r w:rsidR="00C2531A" w:rsidRPr="00864342">
        <w:t xml:space="preserve">The Five Senses in the Middle Ages and </w:t>
      </w:r>
      <w:r w:rsidR="00B57538" w:rsidRPr="00864342">
        <w:t xml:space="preserve">the </w:t>
      </w:r>
      <w:r w:rsidR="00C2531A" w:rsidRPr="00864342">
        <w:t>Renaissance: Pleasure and Danger in Perception,</w:t>
      </w:r>
      <w:r>
        <w:t>”</w:t>
      </w:r>
      <w:r w:rsidR="00C2531A" w:rsidRPr="00864342">
        <w:t xml:space="preserve"> </w:t>
      </w:r>
      <w:smartTag w:uri="urn:schemas-microsoft-com:office:smarttags" w:element="PlaceName">
        <w:r w:rsidR="00C2531A" w:rsidRPr="00864342">
          <w:t>Arizona</w:t>
        </w:r>
      </w:smartTag>
      <w:r w:rsidR="00C2531A" w:rsidRPr="00864342">
        <w:t xml:space="preserve"> </w:t>
      </w:r>
      <w:smartTag w:uri="urn:schemas-microsoft-com:office:smarttags" w:element="PlaceType">
        <w:r w:rsidR="00C2531A" w:rsidRPr="00864342">
          <w:t>State</w:t>
        </w:r>
      </w:smartTag>
      <w:r w:rsidR="00C2531A" w:rsidRPr="00864342">
        <w:t xml:space="preserve"> </w:t>
      </w:r>
      <w:smartTag w:uri="urn:schemas-microsoft-com:office:smarttags" w:element="PlaceType">
        <w:r w:rsidR="00C2531A" w:rsidRPr="00864342">
          <w:t>University</w:t>
        </w:r>
      </w:smartTag>
      <w:r w:rsidR="00C2531A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C2531A" w:rsidRPr="00864342">
            <w:t>Tempe</w:t>
          </w:r>
        </w:smartTag>
      </w:smartTag>
      <w:r w:rsidR="004E5A11" w:rsidRPr="00864342">
        <w:t>, January 23, 2009.</w:t>
      </w:r>
    </w:p>
    <w:p w:rsidR="00D96FDB" w:rsidRPr="00864342" w:rsidRDefault="002D7CC5">
      <w:pPr>
        <w:pStyle w:val="BodyText"/>
        <w:ind w:left="360" w:hanging="360"/>
      </w:pPr>
      <w:r>
        <w:rPr>
          <w:iCs/>
          <w:lang w:val="en"/>
        </w:rPr>
        <w:t>“</w:t>
      </w:r>
      <w:r w:rsidR="00D96FDB" w:rsidRPr="00864342">
        <w:rPr>
          <w:iCs/>
          <w:lang w:val="en"/>
        </w:rPr>
        <w:t>Sir Gawain and the Ambiguity of Judgment,</w:t>
      </w:r>
      <w:r>
        <w:rPr>
          <w:iCs/>
          <w:lang w:val="en"/>
        </w:rPr>
        <w:t>”</w:t>
      </w:r>
      <w:r w:rsidR="00D96FDB" w:rsidRPr="00864342">
        <w:rPr>
          <w:iCs/>
          <w:lang w:val="en"/>
        </w:rPr>
        <w:t xml:space="preserve"> at the conference on </w:t>
      </w:r>
      <w:r>
        <w:rPr>
          <w:iCs/>
          <w:lang w:val="en"/>
        </w:rPr>
        <w:t>“</w:t>
      </w:r>
      <w:r w:rsidR="00D96FDB" w:rsidRPr="00864342">
        <w:rPr>
          <w:iCs/>
          <w:lang w:val="en"/>
        </w:rPr>
        <w:t>Medieval Relativism and its Legacy, 1230</w:t>
      </w:r>
      <w:r w:rsidR="00DB51E6">
        <w:rPr>
          <w:iCs/>
          <w:lang w:val="en"/>
        </w:rPr>
        <w:t>–</w:t>
      </w:r>
      <w:r w:rsidR="00D96FDB" w:rsidRPr="00864342">
        <w:rPr>
          <w:iCs/>
          <w:lang w:val="en"/>
        </w:rPr>
        <w:t>1450,</w:t>
      </w:r>
      <w:r>
        <w:rPr>
          <w:iCs/>
          <w:lang w:val="en"/>
        </w:rPr>
        <w:t>”</w:t>
      </w:r>
      <w:r w:rsidR="00D96FDB" w:rsidRPr="00864342">
        <w:rPr>
          <w:iCs/>
          <w:lang w:val="en"/>
        </w:rPr>
        <w:t xml:space="preserve"> </w:t>
      </w:r>
      <w:r w:rsidR="00D96FDB" w:rsidRPr="00864342">
        <w:rPr>
          <w:lang w:val="en"/>
        </w:rPr>
        <w:t>Université Paris I Panthéon-Sorbonne, J</w:t>
      </w:r>
      <w:r w:rsidR="004E5A11" w:rsidRPr="00864342">
        <w:rPr>
          <w:lang w:val="en"/>
        </w:rPr>
        <w:t>une 5</w:t>
      </w:r>
      <w:r w:rsidR="00DB51E6">
        <w:rPr>
          <w:lang w:val="en"/>
        </w:rPr>
        <w:t>–</w:t>
      </w:r>
      <w:r w:rsidR="004E5A11" w:rsidRPr="00864342">
        <w:rPr>
          <w:lang w:val="en"/>
        </w:rPr>
        <w:t>7, 2008 (invited lecture).</w:t>
      </w:r>
    </w:p>
    <w:p w:rsidR="00DD2983" w:rsidRPr="00864342" w:rsidRDefault="00DD2983">
      <w:pPr>
        <w:pStyle w:val="BodyText"/>
        <w:ind w:left="360" w:hanging="360"/>
      </w:pPr>
      <w:r w:rsidRPr="00864342">
        <w:lastRenderedPageBreak/>
        <w:t xml:space="preserve">Respondent, session on </w:t>
      </w:r>
      <w:r w:rsidR="002D7CC5">
        <w:t>“</w:t>
      </w:r>
      <w:r w:rsidRPr="00864342">
        <w:t>Revisiting the Seven Deadly Sins: Medieval Ethics and Aesthetics,</w:t>
      </w:r>
      <w:r w:rsidR="002D7CC5">
        <w:t>”</w:t>
      </w:r>
      <w:r w:rsidRPr="00864342">
        <w:t xml:space="preserve"> 43</w:t>
      </w:r>
      <w:r w:rsidRPr="00864342">
        <w:rPr>
          <w:vertAlign w:val="superscript"/>
        </w:rPr>
        <w:t>rd</w:t>
      </w:r>
      <w:r w:rsidRPr="00864342">
        <w:t xml:space="preserve"> International Congress on Medieval Studies, </w:t>
      </w:r>
      <w:smartTag w:uri="urn:schemas-microsoft-com:office:smarttags" w:element="place">
        <w:smartTag w:uri="urn:schemas-microsoft-com:office:smarttags" w:element="City">
          <w:r w:rsidRPr="00864342">
            <w:t>Kalamazoo</w:t>
          </w:r>
        </w:smartTag>
        <w:r w:rsidRPr="00864342">
          <w:t xml:space="preserve">, </w:t>
        </w:r>
        <w:smartTag w:uri="urn:schemas-microsoft-com:office:smarttags" w:element="State">
          <w:r w:rsidRPr="00864342">
            <w:t>MI</w:t>
          </w:r>
        </w:smartTag>
      </w:smartTag>
      <w:r w:rsidRPr="00864342">
        <w:t>, May 8, 2008 (invited presentation)</w:t>
      </w:r>
      <w:r w:rsidR="004E5A11" w:rsidRPr="00864342">
        <w:t>.</w:t>
      </w:r>
    </w:p>
    <w:p w:rsidR="002E6A5F" w:rsidRPr="00864342" w:rsidRDefault="002D7CC5">
      <w:pPr>
        <w:pStyle w:val="BodyText"/>
        <w:ind w:left="360" w:hanging="360"/>
      </w:pPr>
      <w:r>
        <w:t>“</w:t>
      </w:r>
      <w:r w:rsidR="001A62EA" w:rsidRPr="00864342">
        <w:t>Sinful Continuities: The Seven Vices – Medieval to Early-Modern</w:t>
      </w:r>
      <w:r w:rsidR="002E6A5F" w:rsidRPr="00864342">
        <w:t>,</w:t>
      </w:r>
      <w:r>
        <w:t>”</w:t>
      </w:r>
      <w:r w:rsidR="002E6A5F" w:rsidRPr="00864342">
        <w:t xml:space="preserve"> plenary lecture at the 2007 Sewanee Medieval Colloquium (invited presentation, March 30</w:t>
      </w:r>
      <w:r w:rsidR="00DB51E6">
        <w:t>–</w:t>
      </w:r>
      <w:r w:rsidR="002E6A5F" w:rsidRPr="00864342">
        <w:t>31, 2007)</w:t>
      </w:r>
      <w:r w:rsidR="00B6286D" w:rsidRPr="00864342">
        <w:t>.</w:t>
      </w:r>
    </w:p>
    <w:p w:rsidR="00747881" w:rsidRPr="00864342" w:rsidRDefault="002D7CC5">
      <w:pPr>
        <w:pStyle w:val="BodyText"/>
        <w:ind w:left="360" w:hanging="360"/>
      </w:pPr>
      <w:r>
        <w:t>“‘</w:t>
      </w:r>
      <w:r w:rsidR="00747881" w:rsidRPr="00864342">
        <w:t>The Miller</w:t>
      </w:r>
      <w:r>
        <w:t>’</w:t>
      </w:r>
      <w:r w:rsidR="00747881" w:rsidRPr="00864342">
        <w:t>s Tale</w:t>
      </w:r>
      <w:r>
        <w:t>’</w:t>
      </w:r>
      <w:r w:rsidR="00747881" w:rsidRPr="00864342">
        <w:t>: Sinful Curiosity and Anti-Intellectualism,</w:t>
      </w:r>
      <w:r>
        <w:t>”</w:t>
      </w:r>
      <w:r w:rsidR="00747881" w:rsidRPr="00864342">
        <w:t xml:space="preserve"> English Department, </w:t>
      </w:r>
      <w:smartTag w:uri="urn:schemas-microsoft-com:office:smarttags" w:element="PlaceName">
        <w:r w:rsidR="00747881" w:rsidRPr="00864342">
          <w:t>Arizona</w:t>
        </w:r>
      </w:smartTag>
      <w:r w:rsidR="00747881" w:rsidRPr="00864342">
        <w:t xml:space="preserve"> </w:t>
      </w:r>
      <w:smartTag w:uri="urn:schemas-microsoft-com:office:smarttags" w:element="PlaceType">
        <w:r w:rsidR="00747881" w:rsidRPr="00864342">
          <w:t>State</w:t>
        </w:r>
      </w:smartTag>
      <w:r w:rsidR="00747881" w:rsidRPr="00864342">
        <w:t xml:space="preserve"> </w:t>
      </w:r>
      <w:smartTag w:uri="urn:schemas-microsoft-com:office:smarttags" w:element="PlaceType">
        <w:r w:rsidR="00747881" w:rsidRPr="00864342">
          <w:t>University</w:t>
        </w:r>
      </w:smartTag>
      <w:r w:rsidR="00747881" w:rsidRPr="00864342">
        <w:t xml:space="preserve">, </w:t>
      </w:r>
      <w:smartTag w:uri="urn:schemas-microsoft-com:office:smarttags" w:element="City">
        <w:smartTag w:uri="urn:schemas-microsoft-com:office:smarttags" w:element="place">
          <w:r w:rsidR="00747881" w:rsidRPr="00864342">
            <w:t>Tempe</w:t>
          </w:r>
        </w:smartTag>
      </w:smartTag>
      <w:r w:rsidR="00747881" w:rsidRPr="00864342">
        <w:t xml:space="preserve"> (invited lecture, March 1, 2007).</w:t>
      </w:r>
    </w:p>
    <w:p w:rsidR="00360042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Conflicting Faith: </w:t>
      </w:r>
      <w:r w:rsidR="00360042" w:rsidRPr="00864342">
        <w:t xml:space="preserve">John, Nicholas, and the Sin of Curiosity in </w:t>
      </w:r>
      <w:r>
        <w:t>‘</w:t>
      </w:r>
      <w:r w:rsidR="00360042" w:rsidRPr="00864342">
        <w:t>The Miller</w:t>
      </w:r>
      <w:r>
        <w:t>’</w:t>
      </w:r>
      <w:r w:rsidR="00360042" w:rsidRPr="00864342">
        <w:t>s Tale,</w:t>
      </w:r>
      <w:r>
        <w:t>’”</w:t>
      </w:r>
      <w:r w:rsidR="00360042" w:rsidRPr="00864342">
        <w:t xml:space="preserve"> at the Medieval </w:t>
      </w:r>
      <w:r w:rsidR="00ED0BBA" w:rsidRPr="00864342">
        <w:t>Graduate Doctoral Conference</w:t>
      </w:r>
      <w:r w:rsidR="00360042" w:rsidRPr="00864342">
        <w:t xml:space="preserve">, Department of English, </w:t>
      </w:r>
      <w:smartTag w:uri="urn:schemas-microsoft-com:office:smarttags" w:element="place">
        <w:smartTag w:uri="urn:schemas-microsoft-com:office:smarttags" w:element="PlaceName">
          <w:r w:rsidR="00360042" w:rsidRPr="00864342">
            <w:t>Harvard</w:t>
          </w:r>
        </w:smartTag>
        <w:r w:rsidR="00360042" w:rsidRPr="00864342">
          <w:t xml:space="preserve"> </w:t>
        </w:r>
        <w:smartTag w:uri="urn:schemas-microsoft-com:office:smarttags" w:element="PlaceType">
          <w:r w:rsidR="00360042" w:rsidRPr="00864342">
            <w:t>University</w:t>
          </w:r>
        </w:smartTag>
      </w:smartTag>
      <w:r w:rsidR="00360042" w:rsidRPr="00864342">
        <w:t xml:space="preserve"> (invited lecture, February 22, 2007).</w:t>
      </w:r>
    </w:p>
    <w:p w:rsidR="002871CE" w:rsidRPr="00864342" w:rsidRDefault="002D7CC5">
      <w:pPr>
        <w:pStyle w:val="BodyText"/>
        <w:ind w:left="360" w:hanging="360"/>
      </w:pPr>
      <w:r>
        <w:t>“</w:t>
      </w:r>
      <w:r w:rsidR="002871CE" w:rsidRPr="00864342">
        <w:t>The Seven Deadly Sins: Past and Present,</w:t>
      </w:r>
      <w:r>
        <w:t>”</w:t>
      </w:r>
      <w:r w:rsidR="002871CE" w:rsidRPr="00864342">
        <w:t xml:space="preserve"> </w:t>
      </w:r>
      <w:smartTag w:uri="urn:schemas-microsoft-com:office:smarttags" w:element="PlaceName">
        <w:r w:rsidR="002871CE" w:rsidRPr="00864342">
          <w:t>Darwin</w:t>
        </w:r>
      </w:smartTag>
      <w:r w:rsidR="002871CE" w:rsidRPr="00864342">
        <w:t xml:space="preserve"> </w:t>
      </w:r>
      <w:smartTag w:uri="urn:schemas-microsoft-com:office:smarttags" w:element="PlaceType">
        <w:r w:rsidR="002871CE" w:rsidRPr="00864342">
          <w:t>College</w:t>
        </w:r>
      </w:smartTag>
      <w:r w:rsidR="002871CE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B8046D" w:rsidRPr="00864342">
            <w:t>Cambridge</w:t>
          </w:r>
        </w:smartTag>
      </w:smartTag>
      <w:r w:rsidR="00B8046D" w:rsidRPr="00864342">
        <w:t xml:space="preserve"> </w:t>
      </w:r>
      <w:r w:rsidR="002871CE" w:rsidRPr="00864342">
        <w:t>University (invited lecture, August 10, 2006).</w:t>
      </w:r>
    </w:p>
    <w:p w:rsidR="002E6A5F" w:rsidRPr="00864342" w:rsidRDefault="002D7CC5">
      <w:pPr>
        <w:pStyle w:val="BodyText"/>
        <w:ind w:left="360" w:hanging="360"/>
      </w:pPr>
      <w:r>
        <w:t>“</w:t>
      </w:r>
      <w:r w:rsidR="002E6A5F" w:rsidRPr="00864342">
        <w:t>Editing Peter of Limoges,</w:t>
      </w:r>
      <w:r>
        <w:t>”</w:t>
      </w:r>
      <w:r w:rsidR="002E6A5F" w:rsidRPr="00864342">
        <w:t xml:space="preserve"> at the University of Tartu, Estonia (invited lecture, May 12, 2006).</w:t>
      </w:r>
    </w:p>
    <w:p w:rsidR="009C7BB8" w:rsidRPr="00864342" w:rsidRDefault="002D7CC5">
      <w:pPr>
        <w:pStyle w:val="BodyText"/>
        <w:ind w:left="360" w:hanging="360"/>
      </w:pPr>
      <w:r>
        <w:t>“</w:t>
      </w:r>
      <w:r w:rsidR="009C7BB8" w:rsidRPr="00864342">
        <w:t xml:space="preserve">Preaching the </w:t>
      </w:r>
      <w:r>
        <w:t>‘</w:t>
      </w:r>
      <w:r w:rsidR="0002041B" w:rsidRPr="00864342">
        <w:t>Contrary</w:t>
      </w:r>
      <w:r w:rsidR="009C7BB8" w:rsidRPr="00864342">
        <w:t xml:space="preserve"> Virtues,</w:t>
      </w:r>
      <w:r>
        <w:t>’”</w:t>
      </w:r>
      <w:r w:rsidR="009C7BB8" w:rsidRPr="00864342">
        <w:t xml:space="preserve"> at the conference on </w:t>
      </w:r>
      <w:r>
        <w:t>“</w:t>
      </w:r>
      <w:r w:rsidR="009C7BB8" w:rsidRPr="00864342">
        <w:t>Preaching the Virtues in the Middle Ages (13</w:t>
      </w:r>
      <w:r w:rsidR="009C7BB8" w:rsidRPr="00864342">
        <w:rPr>
          <w:vertAlign w:val="superscript"/>
        </w:rPr>
        <w:t>th</w:t>
      </w:r>
      <w:r w:rsidR="00DB51E6">
        <w:t>–</w:t>
      </w:r>
      <w:r w:rsidR="009C7BB8" w:rsidRPr="00864342">
        <w:t>15</w:t>
      </w:r>
      <w:r w:rsidR="009C7BB8" w:rsidRPr="00864342">
        <w:rPr>
          <w:vertAlign w:val="superscript"/>
        </w:rPr>
        <w:t>th</w:t>
      </w:r>
      <w:r w:rsidR="009C7BB8" w:rsidRPr="00864342">
        <w:t xml:space="preserve"> Centuries</w:t>
      </w:r>
      <w:r w:rsidR="002E6A5F" w:rsidRPr="00864342">
        <w:t>)</w:t>
      </w:r>
      <w:r w:rsidR="009C7BB8" w:rsidRPr="00864342">
        <w:t>,</w:t>
      </w:r>
      <w:r>
        <w:t>”</w:t>
      </w:r>
      <w:r w:rsidR="009C7BB8" w:rsidRPr="00864342">
        <w:t xml:space="preserve"> </w:t>
      </w:r>
      <w:r w:rsidR="005534B2" w:rsidRPr="00864342">
        <w:t>Radboud</w:t>
      </w:r>
      <w:r w:rsidR="009C7BB8" w:rsidRPr="00864342">
        <w:t xml:space="preserve"> Universiteit</w:t>
      </w:r>
      <w:r w:rsidR="005534B2" w:rsidRPr="00864342">
        <w:t>,</w:t>
      </w:r>
      <w:r w:rsidR="009C7BB8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9C7BB8" w:rsidRPr="00864342">
            <w:t>Nijmegen</w:t>
          </w:r>
        </w:smartTag>
      </w:smartTag>
      <w:r w:rsidR="005534B2" w:rsidRPr="00864342">
        <w:t>, The Netherlands</w:t>
      </w:r>
      <w:r w:rsidR="009C7BB8" w:rsidRPr="00864342">
        <w:t xml:space="preserve"> (invited conference, April 20</w:t>
      </w:r>
      <w:r w:rsidR="00DB51E6">
        <w:t>–</w:t>
      </w:r>
      <w:r w:rsidR="009C7BB8" w:rsidRPr="00864342">
        <w:t>21, 2006).</w:t>
      </w:r>
    </w:p>
    <w:p w:rsidR="000E70A9" w:rsidRPr="00864342" w:rsidRDefault="002D7CC5">
      <w:pPr>
        <w:pStyle w:val="BodyText"/>
        <w:ind w:left="360" w:hanging="360"/>
      </w:pPr>
      <w:r>
        <w:t>“</w:t>
      </w:r>
      <w:r w:rsidR="000E70A9" w:rsidRPr="00864342">
        <w:t xml:space="preserve">Die </w:t>
      </w:r>
      <w:r w:rsidR="00926512" w:rsidRPr="00864342">
        <w:t>Hauptlaster</w:t>
      </w:r>
      <w:r w:rsidR="000E70A9" w:rsidRPr="00864342">
        <w:t xml:space="preserve"> als mittelalterliche Anthropologie,</w:t>
      </w:r>
      <w:r>
        <w:t>”</w:t>
      </w:r>
      <w:r w:rsidR="000E70A9" w:rsidRPr="00864342">
        <w:t xml:space="preserve"> at the Freiburger Colloquium 2006: </w:t>
      </w:r>
      <w:r>
        <w:t>“</w:t>
      </w:r>
      <w:r w:rsidR="000E70A9" w:rsidRPr="00864342">
        <w:t>Laster im Mittelalter,</w:t>
      </w:r>
      <w:r>
        <w:t>”</w:t>
      </w:r>
      <w:r w:rsidR="000E70A9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0E70A9" w:rsidRPr="00864342">
            <w:t>University of Fribourg</w:t>
          </w:r>
        </w:smartTag>
        <w:r w:rsidR="000E70A9" w:rsidRPr="00864342">
          <w:t xml:space="preserve">, </w:t>
        </w:r>
        <w:smartTag w:uri="urn:schemas-microsoft-com:office:smarttags" w:element="country-region">
          <w:r w:rsidR="000E70A9" w:rsidRPr="00864342">
            <w:t>Switzerland</w:t>
          </w:r>
        </w:smartTag>
      </w:smartTag>
      <w:r w:rsidR="000E70A9" w:rsidRPr="00864342">
        <w:t xml:space="preserve"> (invited conference, February 20</w:t>
      </w:r>
      <w:r w:rsidR="00DB51E6">
        <w:t>–</w:t>
      </w:r>
      <w:r w:rsidR="000E70A9" w:rsidRPr="00864342">
        <w:t>24, 2006)</w:t>
      </w:r>
      <w:r w:rsidR="006C18CB" w:rsidRPr="00864342">
        <w:t>.</w:t>
      </w:r>
    </w:p>
    <w:p w:rsidR="007D5FE4" w:rsidRPr="00864342" w:rsidRDefault="002D7CC5">
      <w:pPr>
        <w:pStyle w:val="BodyText"/>
        <w:ind w:left="360" w:hanging="360"/>
      </w:pPr>
      <w:r>
        <w:t>“</w:t>
      </w:r>
      <w:r w:rsidR="007D5FE4" w:rsidRPr="00864342">
        <w:t xml:space="preserve">Curiosity, </w:t>
      </w:r>
      <w:r w:rsidR="00B76F87" w:rsidRPr="00864342">
        <w:t>Anti-</w:t>
      </w:r>
      <w:r w:rsidR="007D5FE4" w:rsidRPr="00864342">
        <w:t>Inte</w:t>
      </w:r>
      <w:r w:rsidR="00B76F87" w:rsidRPr="00864342">
        <w:t xml:space="preserve">llectualism in </w:t>
      </w:r>
      <w:r w:rsidR="00B76F87" w:rsidRPr="00864342">
        <w:rPr>
          <w:i/>
        </w:rPr>
        <w:t>The Miller</w:t>
      </w:r>
      <w:r>
        <w:rPr>
          <w:i/>
        </w:rPr>
        <w:t>’</w:t>
      </w:r>
      <w:r w:rsidR="00B76F87" w:rsidRPr="00864342">
        <w:rPr>
          <w:i/>
        </w:rPr>
        <w:t>s Tale</w:t>
      </w:r>
      <w:r w:rsidR="007D5FE4" w:rsidRPr="00864342">
        <w:t>, and the Legacy of Thales,</w:t>
      </w:r>
      <w:r>
        <w:t>”</w:t>
      </w:r>
      <w:r w:rsidR="007D5FE4" w:rsidRPr="00864342">
        <w:t xml:space="preserve"> keynote address at the Graduate Conference in History and Classics, </w:t>
      </w:r>
      <w:smartTag w:uri="urn:schemas-microsoft-com:office:smarttags" w:element="place">
        <w:smartTag w:uri="urn:schemas-microsoft-com:office:smarttags" w:element="PlaceType">
          <w:r w:rsidR="007D5FE4" w:rsidRPr="00864342">
            <w:t>University</w:t>
          </w:r>
        </w:smartTag>
        <w:r w:rsidR="007D5FE4" w:rsidRPr="00864342">
          <w:t xml:space="preserve"> of </w:t>
        </w:r>
        <w:smartTag w:uri="urn:schemas-microsoft-com:office:smarttags" w:element="PlaceName">
          <w:r w:rsidR="007D5FE4" w:rsidRPr="00864342">
            <w:t>Alberta</w:t>
          </w:r>
        </w:smartTag>
      </w:smartTag>
      <w:r w:rsidR="007D5FE4" w:rsidRPr="00864342">
        <w:t xml:space="preserve"> </w:t>
      </w:r>
      <w:r w:rsidR="001556FC" w:rsidRPr="00864342">
        <w:t>(invited presentation</w:t>
      </w:r>
      <w:r w:rsidR="00D70B3D" w:rsidRPr="00864342">
        <w:t>, March 5, 2005</w:t>
      </w:r>
      <w:r w:rsidR="001556FC" w:rsidRPr="00864342">
        <w:t>)</w:t>
      </w:r>
      <w:r w:rsidR="007D5FE4" w:rsidRPr="00864342">
        <w:t>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Justice and Liberality: </w:t>
      </w:r>
      <w:r w:rsidR="00EE72AB" w:rsidRPr="00864342">
        <w:t>Opposition to Avarice in the Twelfth Century,</w:t>
      </w:r>
      <w:r>
        <w:t>”</w:t>
      </w:r>
      <w:r w:rsidR="00EE72AB" w:rsidRPr="00864342">
        <w:t xml:space="preserve"> at the conference on </w:t>
      </w:r>
      <w:r>
        <w:t>“</w:t>
      </w:r>
      <w:r w:rsidR="00EE72AB" w:rsidRPr="00864342">
        <w:t>Virtue and Ethics in the Twelfth Century,</w:t>
      </w:r>
      <w:r>
        <w:t>”</w:t>
      </w:r>
      <w:r w:rsidR="00EE72AB" w:rsidRPr="00864342">
        <w:t xml:space="preserve"> Katholieke Universiteit Nijmegen (invited conference, September 5</w:t>
      </w:r>
      <w:r w:rsidR="00DB51E6">
        <w:t>–</w:t>
      </w:r>
      <w:r w:rsidR="00EE72AB" w:rsidRPr="00864342">
        <w:t>6, 2003).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The Treatise on Vices and Virtues, Chaucer</w:t>
      </w:r>
      <w:r>
        <w:t>’</w:t>
      </w:r>
      <w:r w:rsidR="00EE72AB" w:rsidRPr="00864342">
        <w:t xml:space="preserve">s </w:t>
      </w:r>
      <w:r>
        <w:t>‘</w:t>
      </w:r>
      <w:r w:rsidR="00EE72AB" w:rsidRPr="00864342">
        <w:t>Parson</w:t>
      </w:r>
      <w:r>
        <w:t>’</w:t>
      </w:r>
      <w:r w:rsidR="00EE72AB" w:rsidRPr="00864342">
        <w:t>s Tale,</w:t>
      </w:r>
      <w:r>
        <w:t>’</w:t>
      </w:r>
      <w:r w:rsidR="00EE72AB" w:rsidRPr="00864342">
        <w:t xml:space="preserve"> and Middle English Works on the Seven Deadly Sins,</w:t>
      </w:r>
      <w:r>
        <w:t>”</w:t>
      </w:r>
      <w:r w:rsidR="00EE72AB" w:rsidRPr="00864342">
        <w:t xml:space="preserve"> at the conference on </w:t>
      </w:r>
      <w:r>
        <w:t>“</w:t>
      </w:r>
      <w:r w:rsidR="00EE72AB" w:rsidRPr="00864342">
        <w:t>Revisiting Chaucer and Christianity,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PlaceName">
          <w:r w:rsidR="00EE72AB" w:rsidRPr="00864342">
            <w:t>International</w:t>
          </w:r>
        </w:smartTag>
        <w:r w:rsidR="00EE72AB" w:rsidRPr="00864342">
          <w:t xml:space="preserve"> </w:t>
        </w:r>
        <w:smartTag w:uri="urn:schemas-microsoft-com:office:smarttags" w:element="PlaceName">
          <w:r w:rsidR="00EE72AB" w:rsidRPr="00864342">
            <w:t>Study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Center</w:t>
          </w:r>
        </w:smartTag>
      </w:smartTag>
      <w:r w:rsidR="00EE72AB" w:rsidRPr="00864342">
        <w:t>, Canterbury Cathedral (invited conference, July 21</w:t>
      </w:r>
      <w:r w:rsidR="00DB51E6">
        <w:t>–</w:t>
      </w:r>
      <w:r w:rsidR="00EE72AB" w:rsidRPr="00864342">
        <w:t>23, 2003).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Curiosity in the </w:t>
      </w:r>
      <w:r w:rsidR="00E34957" w:rsidRPr="00864342">
        <w:t xml:space="preserve">Dung Heap: </w:t>
      </w:r>
      <w:r w:rsidR="00EE72AB" w:rsidRPr="00864342">
        <w:t>Geoffrey Chaucer</w:t>
      </w:r>
      <w:r>
        <w:t>’</w:t>
      </w:r>
      <w:r w:rsidR="00EE72AB" w:rsidRPr="00864342">
        <w:t xml:space="preserve">s </w:t>
      </w:r>
      <w:r>
        <w:t>‘</w:t>
      </w:r>
      <w:r w:rsidR="00EE72AB" w:rsidRPr="00864342">
        <w:t>Miller</w:t>
      </w:r>
      <w:r>
        <w:t>’</w:t>
      </w:r>
      <w:r w:rsidR="00EE72AB" w:rsidRPr="00864342">
        <w:t>s Tale</w:t>
      </w:r>
      <w:r>
        <w:t>’</w:t>
      </w:r>
      <w:r w:rsidR="00EE72AB" w:rsidRPr="00864342">
        <w:t xml:space="preserve"> and Anti-Intellectualism,</w:t>
      </w:r>
      <w:r>
        <w:t>”</w:t>
      </w:r>
      <w:r w:rsidR="00EE72AB" w:rsidRPr="00864342">
        <w:t xml:space="preserve"> Departments of History and English, Katholieke Universiteit Nijmegen (invited lecture, July 2, 2002)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Justifying </w:t>
      </w:r>
      <w:r w:rsidR="00E34957" w:rsidRPr="00864342">
        <w:t xml:space="preserve">Wealth, Marginalizing Poverty: </w:t>
      </w:r>
      <w:r w:rsidR="00EE72AB" w:rsidRPr="00864342">
        <w:t>Avarice and the Early Franciscans,</w:t>
      </w:r>
      <w:r>
        <w:t>”</w:t>
      </w:r>
      <w:r w:rsidR="00EE72AB" w:rsidRPr="00864342">
        <w:t xml:space="preserve"> Department of English, University of </w:t>
      </w:r>
      <w:smartTag w:uri="urn:schemas-microsoft-com:office:smarttags" w:element="place">
        <w:smartTag w:uri="urn:schemas-microsoft-com:office:smarttags" w:element="State">
          <w:r w:rsidR="00EE72AB" w:rsidRPr="00864342">
            <w:t>Oklahoma</w:t>
          </w:r>
        </w:smartTag>
      </w:smartTag>
      <w:r w:rsidR="00EE72AB" w:rsidRPr="00864342">
        <w:t xml:space="preserve"> (invited lecture, March 11, 2002).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Avarice and Poverty: </w:t>
      </w:r>
      <w:r w:rsidR="00EE72AB" w:rsidRPr="00864342">
        <w:t>On the Place of the Early Franciscans in the History of Avarice,</w:t>
      </w:r>
      <w:r>
        <w:t>”</w:t>
      </w:r>
      <w:r w:rsidR="00EE72AB" w:rsidRPr="00864342">
        <w:t xml:space="preserve"> </w:t>
      </w:r>
      <w:smartTag w:uri="urn:schemas-microsoft-com:office:smarttags" w:element="State">
        <w:r w:rsidR="00EE72AB" w:rsidRPr="00864342">
          <w:t>Washington</w:t>
        </w:r>
      </w:smartTag>
      <w:r w:rsidR="00EE72AB" w:rsidRPr="00864342">
        <w:t xml:space="preserve"> and </w:t>
      </w:r>
      <w:smartTag w:uri="urn:schemas-microsoft-com:office:smarttags" w:element="place">
        <w:smartTag w:uri="urn:schemas-microsoft-com:office:smarttags" w:element="PlaceName">
          <w:r w:rsidR="00EE72AB" w:rsidRPr="00864342">
            <w:t>Lee</w:t>
          </w:r>
        </w:smartTag>
        <w:r w:rsidR="00EE72AB" w:rsidRPr="00864342">
          <w:t xml:space="preserve"> </w:t>
        </w:r>
        <w:smartTag w:uri="urn:schemas-microsoft-com:office:smarttags" w:element="PlaceName">
          <w:r w:rsidR="00EE72AB" w:rsidRPr="00864342">
            <w:t>University</w:t>
          </w:r>
        </w:smartTag>
      </w:smartTag>
      <w:r w:rsidR="00EE72AB" w:rsidRPr="00864342">
        <w:t xml:space="preserve"> (invited lecture, January 24, 2002).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Curiosity</w:t>
      </w:r>
      <w:r>
        <w:t>’</w:t>
      </w:r>
      <w:r w:rsidR="00EE72AB" w:rsidRPr="00864342">
        <w:t xml:space="preserve">s Fall: </w:t>
      </w:r>
      <w:r w:rsidR="00EE72AB" w:rsidRPr="00864342">
        <w:rPr>
          <w:i/>
          <w:iCs/>
        </w:rPr>
        <w:t>The Miller</w:t>
      </w:r>
      <w:r>
        <w:rPr>
          <w:i/>
          <w:iCs/>
        </w:rPr>
        <w:t>’</w:t>
      </w:r>
      <w:r w:rsidR="00EE72AB" w:rsidRPr="00864342">
        <w:rPr>
          <w:i/>
          <w:iCs/>
        </w:rPr>
        <w:t>s Tale</w:t>
      </w:r>
      <w:r w:rsidR="00EE72AB" w:rsidRPr="00864342">
        <w:t xml:space="preserve"> and Anti-Intellectualism,</w:t>
      </w:r>
      <w:r>
        <w:t>”</w:t>
      </w:r>
      <w:r w:rsidR="00EE72AB" w:rsidRPr="00864342">
        <w:t xml:space="preserve"> Presidential Address at the Eleventh International Conference of the </w:t>
      </w:r>
      <w:smartTag w:uri="urn:schemas-microsoft-com:office:smarttags" w:element="State">
        <w:r w:rsidR="00EE72AB" w:rsidRPr="00864342">
          <w:t>Texas</w:t>
        </w:r>
      </w:smartTag>
      <w:r w:rsidR="00EE72AB" w:rsidRPr="00864342">
        <w:t xml:space="preserve"> Medieval Association at </w:t>
      </w:r>
      <w:smartTag w:uri="urn:schemas-microsoft-com:office:smarttags" w:element="place">
        <w:smartTag w:uri="urn:schemas-microsoft-com:office:smarttags" w:element="PlaceName">
          <w:r w:rsidR="00EE72AB" w:rsidRPr="00864342">
            <w:t>Trinity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University</w:t>
          </w:r>
        </w:smartTag>
      </w:smartTag>
      <w:r w:rsidR="00EE72AB" w:rsidRPr="00864342">
        <w:t>, September 1, 2001.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Peter of Limoges and the Transmission of the </w:t>
      </w:r>
      <w:r w:rsidR="00EE72AB" w:rsidRPr="00864342">
        <w:rPr>
          <w:i/>
          <w:iCs/>
        </w:rPr>
        <w:t>Tractatus moralis de oculo</w:t>
      </w:r>
      <w:r w:rsidR="00EE72AB" w:rsidRPr="00864342">
        <w:t>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PlaceName">
          <w:r w:rsidR="00EE72AB" w:rsidRPr="00864342">
            <w:t>Cambridge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University</w:t>
          </w:r>
        </w:smartTag>
      </w:smartTag>
      <w:r w:rsidR="00EE72AB" w:rsidRPr="00864342">
        <w:t>, Faculty of Classics, Latin Seminar (invited lecture, June 11, 2001).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O</w:t>
      </w:r>
      <w:r w:rsidR="00E34957" w:rsidRPr="00864342">
        <w:t xml:space="preserve">n Ambiguity in Moral Theology: </w:t>
      </w:r>
      <w:r w:rsidR="00EE72AB" w:rsidRPr="00864342">
        <w:t>When Vices are Disguised as Virtues,</w:t>
      </w:r>
      <w:r>
        <w:t>”</w:t>
      </w:r>
      <w:r w:rsidR="00EE72AB" w:rsidRPr="00864342">
        <w:t xml:space="preserve"> at the </w:t>
      </w:r>
      <w:smartTag w:uri="urn:schemas-microsoft-com:office:smarttags" w:element="PlaceType">
        <w:r w:rsidR="00EE72AB" w:rsidRPr="00864342">
          <w:t>University</w:t>
        </w:r>
      </w:smartTag>
      <w:r w:rsidR="00EE72AB" w:rsidRPr="00864342">
        <w:t xml:space="preserve"> of </w:t>
      </w:r>
      <w:smartTag w:uri="urn:schemas-microsoft-com:office:smarttags" w:element="PlaceName">
        <w:r w:rsidR="00EE72AB" w:rsidRPr="00864342">
          <w:t>Wisconsin</w:t>
        </w:r>
      </w:smartTag>
      <w:r w:rsidR="00EE72AB" w:rsidRPr="00864342">
        <w:t>–Madison, sponsored by the Medieval Studies Program and the Department of English (invited lecture, March 5, 2001).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rPr>
          <w:i/>
          <w:iCs/>
        </w:rPr>
        <w:t>Avaritia</w:t>
      </w:r>
      <w:r w:rsidR="00EE72AB" w:rsidRPr="00864342">
        <w:t xml:space="preserve"> and </w:t>
      </w:r>
      <w:r w:rsidR="00EE72AB" w:rsidRPr="00864342">
        <w:rPr>
          <w:i/>
          <w:iCs/>
        </w:rPr>
        <w:t>Paupertas</w:t>
      </w:r>
      <w:r w:rsidR="00E34957" w:rsidRPr="00864342">
        <w:t xml:space="preserve">: </w:t>
      </w:r>
      <w:r w:rsidR="00EE72AB" w:rsidRPr="00864342">
        <w:t>The Place of the Franciscans in the History of Avarice,</w:t>
      </w:r>
      <w:r>
        <w:t>”</w:t>
      </w:r>
      <w:r w:rsidR="00EE72AB" w:rsidRPr="00864342">
        <w:t xml:space="preserve"> at the </w:t>
      </w:r>
      <w:smartTag w:uri="urn:schemas-microsoft-com:office:smarttags" w:element="place">
        <w:smartTag w:uri="urn:schemas-microsoft-com:office:smarttags" w:element="PlaceType">
          <w:r w:rsidR="00EE72AB" w:rsidRPr="00864342">
            <w:t>University</w:t>
          </w:r>
        </w:smartTag>
        <w:r w:rsidR="00EE72AB" w:rsidRPr="00864342">
          <w:t xml:space="preserve"> of </w:t>
        </w:r>
        <w:smartTag w:uri="urn:schemas-microsoft-com:office:smarttags" w:element="PlaceName">
          <w:r w:rsidR="00EE72AB" w:rsidRPr="00864342">
            <w:t>Swansea</w:t>
          </w:r>
        </w:smartTag>
      </w:smartTag>
      <w:r w:rsidR="00EE72AB" w:rsidRPr="00864342">
        <w:t>, History Department (invited lecture, February 21, 2001).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Vices Disguised as Virtues: On the Ambiguity of Moral Concepts,</w:t>
      </w:r>
      <w:r>
        <w:t>”</w:t>
      </w:r>
      <w:r w:rsidR="00EE72AB" w:rsidRPr="00864342">
        <w:t xml:space="preserve"> at the University of Birmingham, </w:t>
      </w:r>
      <w:r w:rsidR="008F43DC">
        <w:t>UK</w:t>
      </w:r>
      <w:r w:rsidR="00EE72AB" w:rsidRPr="00864342">
        <w:t>, Graduate Medievalists</w:t>
      </w:r>
      <w:r>
        <w:t>’</w:t>
      </w:r>
      <w:r w:rsidR="00EE72AB" w:rsidRPr="00864342">
        <w:t xml:space="preserve"> Group (invited lecture, December 6, 2000)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On Ambiguity in Moral Theology,</w:t>
      </w:r>
      <w:r>
        <w:t>”</w:t>
      </w:r>
      <w:r w:rsidR="00EE72AB" w:rsidRPr="00864342">
        <w:t xml:space="preserve"> at the Department of Theology and Religious Studies, King</w:t>
      </w:r>
      <w:r>
        <w:t>’</w:t>
      </w:r>
      <w:r w:rsidR="00EE72AB" w:rsidRPr="00864342">
        <w:t xml:space="preserve">s College, </w:t>
      </w:r>
      <w:smartTag w:uri="urn:schemas-microsoft-com:office:smarttags" w:element="place">
        <w:smartTag w:uri="urn:schemas-microsoft-com:office:smarttags" w:element="PlaceType">
          <w:r w:rsidR="00EE72AB" w:rsidRPr="00864342">
            <w:t>University</w:t>
          </w:r>
        </w:smartTag>
        <w:r w:rsidR="00EE72AB" w:rsidRPr="00864342">
          <w:t xml:space="preserve"> of </w:t>
        </w:r>
        <w:smartTag w:uri="urn:schemas-microsoft-com:office:smarttags" w:element="PlaceName">
          <w:r w:rsidR="00EE72AB" w:rsidRPr="00864342">
            <w:t>London</w:t>
          </w:r>
        </w:smartTag>
      </w:smartTag>
      <w:r w:rsidR="00EE72AB" w:rsidRPr="00864342">
        <w:t>, Graduate Seminar in Medieval Philosophy and Theology (invited lecture, November 29, 2000).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Rog</w:t>
      </w:r>
      <w:r w:rsidR="00E34957" w:rsidRPr="00864342">
        <w:t xml:space="preserve">er Bacon and Peter of Limoges: </w:t>
      </w:r>
      <w:r w:rsidR="00EE72AB" w:rsidRPr="00864342">
        <w:t>On the Uses of Optics in Moral Discourse (</w:t>
      </w:r>
      <w:r w:rsidR="00EE72AB" w:rsidRPr="00864342">
        <w:rPr>
          <w:i/>
          <w:iCs/>
        </w:rPr>
        <w:t>De oculo morali</w:t>
      </w:r>
      <w:r w:rsidR="00EE72AB" w:rsidRPr="00864342">
        <w:t>),</w:t>
      </w:r>
      <w:r>
        <w:t>”</w:t>
      </w:r>
      <w:r w:rsidR="00EE72AB" w:rsidRPr="00864342">
        <w:t xml:space="preserve"> Medieval and Renaissance Studies Program, University of </w:t>
      </w:r>
      <w:smartTag w:uri="urn:schemas-microsoft-com:office:smarttags" w:element="place">
        <w:smartTag w:uri="urn:schemas-microsoft-com:office:smarttags" w:element="State">
          <w:r w:rsidR="00EE72AB" w:rsidRPr="00864342">
            <w:t>South Carolina</w:t>
          </w:r>
        </w:smartTag>
      </w:smartTag>
      <w:r w:rsidR="00EE72AB" w:rsidRPr="00864342">
        <w:t xml:space="preserve"> (invited lecture, May 1, 2000).</w:t>
      </w:r>
    </w:p>
    <w:p w:rsidR="00EE72AB" w:rsidRPr="00864342" w:rsidRDefault="002D7CC5">
      <w:pPr>
        <w:pStyle w:val="BodyText"/>
        <w:ind w:left="360" w:hanging="360"/>
      </w:pPr>
      <w:r>
        <w:lastRenderedPageBreak/>
        <w:t>“</w:t>
      </w:r>
      <w:r w:rsidR="00EE72AB" w:rsidRPr="00864342">
        <w:t>Vice and Virtue in an Age of Opulence,</w:t>
      </w:r>
      <w:r>
        <w:t>”</w:t>
      </w:r>
      <w:r w:rsidR="00EE72AB" w:rsidRPr="00864342">
        <w:t xml:space="preserve"> at </w:t>
      </w:r>
      <w:r>
        <w:t>“</w:t>
      </w:r>
      <w:r w:rsidR="00EE72AB" w:rsidRPr="00864342">
        <w:t>Reason and Virtue in an Age of Opulence,</w:t>
      </w:r>
      <w:r>
        <w:t>”</w:t>
      </w:r>
      <w:r w:rsidR="00EE72AB" w:rsidRPr="00864342">
        <w:t xml:space="preserve"> First Annual Conference of the Gerst Program in Political, Economic, and Humanistic Studies, Duke University (invited conference, April 28</w:t>
      </w:r>
      <w:r w:rsidR="00DB51E6">
        <w:t>–</w:t>
      </w:r>
      <w:r w:rsidR="00EE72AB" w:rsidRPr="00864342">
        <w:t>29, 2000).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Soaring</w:t>
      </w:r>
      <w:r w:rsidR="00E34957" w:rsidRPr="00864342">
        <w:t xml:space="preserve"> Eagles or Safety in the Herd: </w:t>
      </w:r>
      <w:r w:rsidR="00EE72AB" w:rsidRPr="00864342">
        <w:t>Anchoritic and Cenobitic Authors on Greed,</w:t>
      </w:r>
      <w:r>
        <w:t>”</w:t>
      </w:r>
      <w:r w:rsidR="00EE72AB" w:rsidRPr="00864342">
        <w:t xml:space="preserve"> at </w:t>
      </w:r>
      <w:r>
        <w:t>“</w:t>
      </w:r>
      <w:r w:rsidR="00E34957" w:rsidRPr="00864342">
        <w:t xml:space="preserve">Out of the Desert: </w:t>
      </w:r>
      <w:r w:rsidR="00EE72AB" w:rsidRPr="00864342">
        <w:t>Dry Places in History and the Imagination,</w:t>
      </w:r>
      <w:r>
        <w:t>”</w:t>
      </w:r>
      <w:r w:rsidR="00EE72AB" w:rsidRPr="00864342">
        <w:t xml:space="preserve"> Symposium sponsored by The Claremont Consortium in Medieval and Early Modern Studies and The Institute for Antiquity and Christianity, Claremont Graduate University (invited conference, February 24</w:t>
      </w:r>
      <w:r w:rsidR="00DB51E6">
        <w:t>–</w:t>
      </w:r>
      <w:r w:rsidR="00EE72AB" w:rsidRPr="00864342">
        <w:t>26, 2000).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Curiosity</w:t>
      </w:r>
      <w:r>
        <w:t>’</w:t>
      </w:r>
      <w:r w:rsidR="00EE72AB" w:rsidRPr="00864342">
        <w:t xml:space="preserve">s Fall: </w:t>
      </w:r>
      <w:r w:rsidR="00EE72AB" w:rsidRPr="00864342">
        <w:rPr>
          <w:i/>
          <w:iCs/>
        </w:rPr>
        <w:t>The Miller</w:t>
      </w:r>
      <w:r>
        <w:rPr>
          <w:i/>
          <w:iCs/>
        </w:rPr>
        <w:t>’</w:t>
      </w:r>
      <w:r w:rsidR="00EE72AB" w:rsidRPr="00864342">
        <w:rPr>
          <w:i/>
          <w:iCs/>
        </w:rPr>
        <w:t>s Tale</w:t>
      </w:r>
      <w:r w:rsidR="00EE72AB" w:rsidRPr="00864342">
        <w:t xml:space="preserve"> and Anti-Intellectualism,</w:t>
      </w:r>
      <w:r>
        <w:t>”</w:t>
      </w:r>
      <w:r w:rsidR="00EE72AB" w:rsidRPr="00864342">
        <w:t xml:space="preserve"> at the 20</w:t>
      </w:r>
      <w:r w:rsidR="00EE72AB" w:rsidRPr="00864342">
        <w:rPr>
          <w:vertAlign w:val="superscript"/>
        </w:rPr>
        <w:t>th</w:t>
      </w:r>
      <w:r w:rsidR="00EE72AB" w:rsidRPr="00864342">
        <w:t xml:space="preserve"> annual meeting of the Delaware Valley Medieval Association, </w:t>
      </w:r>
      <w:smartTag w:uri="urn:schemas-microsoft-com:office:smarttags" w:element="place">
        <w:smartTag w:uri="urn:schemas-microsoft-com:office:smarttags" w:element="City">
          <w:r w:rsidR="00EE72AB" w:rsidRPr="00864342">
            <w:t>Philadelphia</w:t>
          </w:r>
        </w:smartTag>
      </w:smartTag>
      <w:r w:rsidR="00EE72AB" w:rsidRPr="00864342">
        <w:t xml:space="preserve"> (invited plenary lecture, February 5, 2000).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Towards a History of Greed,</w:t>
      </w:r>
      <w:r>
        <w:t>”</w:t>
      </w:r>
      <w:r w:rsidR="00EE72AB" w:rsidRPr="00864342">
        <w:t xml:space="preserve"> </w:t>
      </w:r>
      <w:smartTag w:uri="urn:schemas-microsoft-com:office:smarttags" w:element="PlaceType">
        <w:r w:rsidR="00EE72AB" w:rsidRPr="00864342">
          <w:t>University</w:t>
        </w:r>
      </w:smartTag>
      <w:r w:rsidR="00EE72AB" w:rsidRPr="00864342">
        <w:t xml:space="preserve"> of </w:t>
      </w:r>
      <w:smartTag w:uri="urn:schemas-microsoft-com:office:smarttags" w:element="PlaceName">
        <w:r w:rsidR="00EE72AB" w:rsidRPr="00864342">
          <w:t>North Carolina</w:t>
        </w:r>
      </w:smartTag>
      <w:r w:rsidR="00EE72AB" w:rsidRPr="00864342">
        <w:t xml:space="preserve"> at </w:t>
      </w:r>
      <w:smartTag w:uri="urn:schemas-microsoft-com:office:smarttags" w:element="place">
        <w:r w:rsidR="00EE72AB" w:rsidRPr="00864342">
          <w:t>Chapel Hill</w:t>
        </w:r>
      </w:smartTag>
      <w:r w:rsidR="00EE72AB" w:rsidRPr="00864342">
        <w:t xml:space="preserve"> (invited presentation, November 17, 1999).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Vices Disguised as Virtues: </w:t>
      </w:r>
      <w:r w:rsidR="00EE72AB" w:rsidRPr="00864342">
        <w:t>On the Ambiguity of Moral Theology as Social Communication,</w:t>
      </w:r>
      <w:r>
        <w:t>”</w:t>
      </w:r>
      <w:r w:rsidR="00EE72AB" w:rsidRPr="00864342">
        <w:t xml:space="preserve"> at </w:t>
      </w:r>
      <w:r>
        <w:t>“</w:t>
      </w:r>
      <w:r w:rsidR="00EE72AB" w:rsidRPr="00864342">
        <w:t>Der Fehltritt und die Diskurse über menschliche Interaktionskompetenz,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Luzern</w:t>
          </w:r>
        </w:smartTag>
        <w:r w:rsidR="00EE72AB" w:rsidRPr="00864342">
          <w:t xml:space="preserve">, </w:t>
        </w:r>
        <w:smartTag w:uri="urn:schemas-microsoft-com:office:smarttags" w:element="country-region">
          <w:r w:rsidR="00EE72AB" w:rsidRPr="00864342">
            <w:t>Switzerland</w:t>
          </w:r>
        </w:smartTag>
      </w:smartTag>
      <w:r w:rsidR="00EE72AB" w:rsidRPr="00864342">
        <w:t xml:space="preserve"> (invited conference, September 30</w:t>
      </w:r>
      <w:r w:rsidR="00DB51E6">
        <w:t>–</w:t>
      </w:r>
      <w:r w:rsidR="00EE72AB" w:rsidRPr="00864342">
        <w:t>October 2, 1999).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rPr>
          <w:i/>
          <w:iCs/>
        </w:rPr>
        <w:t>Inter scientiam et populum</w:t>
      </w:r>
      <w:r w:rsidR="00E34957" w:rsidRPr="00864342">
        <w:t xml:space="preserve">: </w:t>
      </w:r>
      <w:r w:rsidR="00EE72AB" w:rsidRPr="00864342">
        <w:t xml:space="preserve">Peter of Limoges and the Negotiations of </w:t>
      </w:r>
      <w:r w:rsidR="00EE72AB" w:rsidRPr="00864342">
        <w:rPr>
          <w:i/>
          <w:iCs/>
        </w:rPr>
        <w:t>moralia</w:t>
      </w:r>
      <w:r w:rsidR="00EE72AB" w:rsidRPr="00864342">
        <w:t>,</w:t>
      </w:r>
      <w:r>
        <w:t>”</w:t>
      </w:r>
      <w:r w:rsidR="00EE72AB" w:rsidRPr="00864342">
        <w:t xml:space="preserve"> at </w:t>
      </w:r>
      <w:r>
        <w:t>“</w:t>
      </w:r>
      <w:r w:rsidR="00EE72AB" w:rsidRPr="00864342">
        <w:t xml:space="preserve">After the Condemnations of 1277 </w:t>
      </w:r>
      <w:r w:rsidR="00DB51E6">
        <w:t>–</w:t>
      </w:r>
      <w:r w:rsidR="00EE72AB" w:rsidRPr="00864342">
        <w:t xml:space="preserve"> The University of Paris in the Last Quarter of the Thirteenth Century,</w:t>
      </w:r>
      <w:r>
        <w:t>”</w:t>
      </w:r>
      <w:r w:rsidR="00EE72AB" w:rsidRPr="00864342">
        <w:t xml:space="preserve"> Tübingen, Germany, sponsored by the TransCoop Initiative, University of Cologne and University of Notre Dame (invited conference, May, 1999).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rPr>
          <w:i/>
          <w:iCs/>
        </w:rPr>
        <w:t>Pecia</w:t>
      </w:r>
      <w:r w:rsidR="00EE72AB" w:rsidRPr="00864342">
        <w:t xml:space="preserve"> manuscripts and the Transmission of Peter of Limoges</w:t>
      </w:r>
      <w:r>
        <w:t>’</w:t>
      </w:r>
      <w:r w:rsidR="00EE72AB" w:rsidRPr="00864342">
        <w:t xml:space="preserve"> </w:t>
      </w:r>
      <w:r w:rsidR="00EE72AB" w:rsidRPr="00864342">
        <w:rPr>
          <w:i/>
          <w:iCs/>
        </w:rPr>
        <w:t>Tractatus moralis de oculo</w:t>
      </w:r>
      <w:r w:rsidR="00EE72AB" w:rsidRPr="00864342">
        <w:t>,</w:t>
      </w:r>
      <w:r>
        <w:t>”</w:t>
      </w:r>
      <w:r w:rsidR="00EE72AB" w:rsidRPr="00864342">
        <w:t xml:space="preserve"> Department of Medieval Studies, </w:t>
      </w:r>
      <w:smartTag w:uri="urn:schemas-microsoft-com:office:smarttags" w:element="place">
        <w:smartTag w:uri="urn:schemas-microsoft-com:office:smarttags" w:element="PlaceName">
          <w:r w:rsidR="00EE72AB" w:rsidRPr="00864342">
            <w:t>Central</w:t>
          </w:r>
        </w:smartTag>
        <w:r w:rsidR="00EE72AB" w:rsidRPr="00864342">
          <w:t xml:space="preserve"> </w:t>
        </w:r>
        <w:smartTag w:uri="urn:schemas-microsoft-com:office:smarttags" w:element="PlaceName">
          <w:r w:rsidR="00EE72AB" w:rsidRPr="00864342">
            <w:t>European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University</w:t>
          </w:r>
        </w:smartTag>
      </w:smartTag>
      <w:r w:rsidR="00EE72AB" w:rsidRPr="00864342">
        <w:t xml:space="preserve"> (invited lecture, 1999).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Historicity and Complaint in the </w:t>
      </w:r>
      <w:r>
        <w:t>‘</w:t>
      </w:r>
      <w:r w:rsidR="00EE72AB" w:rsidRPr="00864342">
        <w:t>Song of the Husbandman,</w:t>
      </w:r>
      <w:r>
        <w:t>’“</w:t>
      </w:r>
      <w:r w:rsidR="00EE72AB" w:rsidRPr="00864342">
        <w:t xml:space="preserve"> at the Annual Meeting of the Midwest Modern Language Association, St. Louis, MO, November 5</w:t>
      </w:r>
      <w:r w:rsidR="00DB51E6">
        <w:t>–</w:t>
      </w:r>
      <w:r w:rsidR="00EE72AB" w:rsidRPr="00864342">
        <w:t>7, 1998 (invited participant).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Medieval Studies in</w:t>
      </w:r>
      <w:r w:rsidR="00E34957" w:rsidRPr="00864342">
        <w:t xml:space="preserve"> the Undergraduate Curriculum: </w:t>
      </w:r>
      <w:r w:rsidR="00EE72AB" w:rsidRPr="00864342">
        <w:t>A Liberal Arts Perspective,</w:t>
      </w:r>
      <w:r>
        <w:t>”</w:t>
      </w:r>
      <w:r w:rsidR="00EE72AB" w:rsidRPr="00864342">
        <w:t xml:space="preserve"> College of Arts and Sciences and </w:t>
      </w:r>
      <w:smartTag w:uri="urn:schemas-microsoft-com:office:smarttags" w:element="PlaceName">
        <w:r w:rsidR="00EE72AB" w:rsidRPr="00864342">
          <w:t>Honors</w:t>
        </w:r>
      </w:smartTag>
      <w:r w:rsidR="00EE72AB" w:rsidRPr="00864342">
        <w:t xml:space="preserve"> </w:t>
      </w:r>
      <w:smartTag w:uri="urn:schemas-microsoft-com:office:smarttags" w:element="PlaceType">
        <w:r w:rsidR="00EE72AB" w:rsidRPr="00864342">
          <w:t>College</w:t>
        </w:r>
      </w:smartTag>
      <w:r w:rsidR="00EE72AB" w:rsidRPr="00864342">
        <w:t xml:space="preserve">, </w:t>
      </w:r>
      <w:smartTag w:uri="urn:schemas-microsoft-com:office:smarttags" w:element="place">
        <w:smartTag w:uri="urn:schemas-microsoft-com:office:smarttags" w:element="PlaceType">
          <w:r w:rsidR="00EE72AB" w:rsidRPr="00864342">
            <w:t>University</w:t>
          </w:r>
        </w:smartTag>
        <w:r w:rsidR="00EE72AB" w:rsidRPr="00864342">
          <w:t xml:space="preserve"> of </w:t>
        </w:r>
        <w:smartTag w:uri="urn:schemas-microsoft-com:office:smarttags" w:element="PlaceName">
          <w:r w:rsidR="00EE72AB" w:rsidRPr="00864342">
            <w:t>Oklahoma</w:t>
          </w:r>
        </w:smartTag>
      </w:smartTag>
      <w:r w:rsidR="00EE72AB" w:rsidRPr="00864342">
        <w:t xml:space="preserve"> (invited presentation, 1998).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rPr>
          <w:i/>
          <w:iCs/>
        </w:rPr>
        <w:t>Pecia</w:t>
      </w:r>
      <w:r w:rsidR="00EE72AB" w:rsidRPr="00864342">
        <w:t xml:space="preserve"> manuscripts and the Transmission of Peter of Limoges</w:t>
      </w:r>
      <w:r>
        <w:t>’</w:t>
      </w:r>
      <w:r w:rsidR="00EE72AB" w:rsidRPr="00864342">
        <w:t xml:space="preserve"> </w:t>
      </w:r>
      <w:r w:rsidR="00EE72AB" w:rsidRPr="00864342">
        <w:rPr>
          <w:i/>
          <w:iCs/>
        </w:rPr>
        <w:t>Tractatus moralis de oculo</w:t>
      </w:r>
      <w:r w:rsidR="00EE72AB" w:rsidRPr="00864342">
        <w:t>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PlaceType">
          <w:r w:rsidR="00EE72AB" w:rsidRPr="00864342">
            <w:t>University</w:t>
          </w:r>
        </w:smartTag>
        <w:r w:rsidR="00EE72AB" w:rsidRPr="00864342">
          <w:t xml:space="preserve"> of </w:t>
        </w:r>
        <w:smartTag w:uri="urn:schemas-microsoft-com:office:smarttags" w:element="PlaceName">
          <w:r w:rsidR="00EE72AB" w:rsidRPr="00864342">
            <w:t>Oklahoma</w:t>
          </w:r>
        </w:smartTag>
      </w:smartTag>
      <w:r w:rsidR="00EE72AB" w:rsidRPr="00864342">
        <w:t xml:space="preserve"> (invited lecture, 1998).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Medieval Studies and the Database of Visiting Medievalists to North America,</w:t>
      </w:r>
      <w:r>
        <w:t>”</w:t>
      </w:r>
      <w:r w:rsidR="00EE72AB" w:rsidRPr="00864342">
        <w:t xml:space="preserve"> CARA meeting, </w:t>
      </w:r>
      <w:smartTag w:uri="urn:schemas-microsoft-com:office:smarttags" w:element="PlaceType">
        <w:r w:rsidR="00EE72AB" w:rsidRPr="00864342">
          <w:t>University</w:t>
        </w:r>
      </w:smartTag>
      <w:r w:rsidR="00EE72AB" w:rsidRPr="00864342">
        <w:t xml:space="preserve"> of </w:t>
      </w:r>
      <w:smartTag w:uri="urn:schemas-microsoft-com:office:smarttags" w:element="PlaceName">
        <w:r w:rsidR="00EE72AB" w:rsidRPr="00864342">
          <w:t>Pennsylvania</w:t>
        </w:r>
      </w:smartTag>
      <w:r w:rsidR="00EE72AB" w:rsidRPr="00864342">
        <w:t xml:space="preserve"> (invited conference, 1998); </w:t>
      </w:r>
      <w:smartTag w:uri="urn:schemas-microsoft-com:office:smarttags" w:element="PlaceType">
        <w:r w:rsidR="00EE72AB" w:rsidRPr="00864342">
          <w:t>University</w:t>
        </w:r>
      </w:smartTag>
      <w:r w:rsidR="00EE72AB" w:rsidRPr="00864342">
        <w:t xml:space="preserve"> of </w:t>
      </w:r>
      <w:smartTag w:uri="urn:schemas-microsoft-com:office:smarttags" w:element="PlaceName">
        <w:r w:rsidR="00EE72AB" w:rsidRPr="00864342">
          <w:t>Toronto</w:t>
        </w:r>
      </w:smartTag>
      <w:r w:rsidR="00EE72AB" w:rsidRPr="00864342">
        <w:t xml:space="preserve"> (invited conference, 1993); </w:t>
      </w:r>
      <w:smartTag w:uri="urn:schemas-microsoft-com:office:smarttags" w:element="place">
        <w:smartTag w:uri="urn:schemas-microsoft-com:office:smarttags" w:element="PlaceName">
          <w:r w:rsidR="00EE72AB" w:rsidRPr="00864342">
            <w:t>Stanford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University</w:t>
          </w:r>
        </w:smartTag>
      </w:smartTag>
      <w:r w:rsidR="00EE72AB" w:rsidRPr="00864342">
        <w:t xml:space="preserve"> (invited conference, 1992).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34957" w:rsidRPr="00864342">
        <w:t xml:space="preserve">Christians–Avarice–Jews: </w:t>
      </w:r>
      <w:r w:rsidR="00EE72AB" w:rsidRPr="00864342">
        <w:t>Conceptions of Greed in Twelfth-Century Europe,</w:t>
      </w:r>
      <w:r>
        <w:t>”</w:t>
      </w:r>
      <w:r w:rsidR="00EE72AB" w:rsidRPr="00864342">
        <w:t xml:space="preserve"> at </w:t>
      </w:r>
      <w:r>
        <w:t>“</w:t>
      </w:r>
      <w:r w:rsidR="00EE72AB" w:rsidRPr="00864342">
        <w:t>In the Shadow of the Mi</w:t>
      </w:r>
      <w:r w:rsidR="00E34957" w:rsidRPr="00864342">
        <w:t xml:space="preserve">llennium: </w:t>
      </w:r>
      <w:r w:rsidR="00EE72AB" w:rsidRPr="00864342">
        <w:t>Jews and Christians in Twelfth-Century Europe,</w:t>
      </w:r>
      <w:r>
        <w:t>”</w:t>
      </w:r>
      <w:r w:rsidR="00EE72AB" w:rsidRPr="00864342">
        <w:t xml:space="preserve"> University of Notre Dame (invited conference, 1996).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Avarice and the Apocalypse,</w:t>
      </w:r>
      <w:r>
        <w:t>”</w:t>
      </w:r>
      <w:r w:rsidR="00EE72AB" w:rsidRPr="00864342">
        <w:t xml:space="preserve"> at </w:t>
      </w:r>
      <w:r>
        <w:t>“</w:t>
      </w:r>
      <w:r w:rsidR="00E34957" w:rsidRPr="00864342">
        <w:t xml:space="preserve">The Apocalyptic Year 1000: </w:t>
      </w:r>
      <w:r w:rsidR="00EE72AB" w:rsidRPr="00864342">
        <w:t>Religious Expectations and Social Change in Western Europe, 968</w:t>
      </w:r>
      <w:r w:rsidR="00DB51E6">
        <w:t>–</w:t>
      </w:r>
      <w:r w:rsidR="00EE72AB" w:rsidRPr="00864342">
        <w:t>1033,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PlaceName">
          <w:r w:rsidR="00EE72AB" w:rsidRPr="00864342">
            <w:t>Boston</w:t>
          </w:r>
        </w:smartTag>
        <w:r w:rsidR="00EE72AB" w:rsidRPr="00864342">
          <w:t xml:space="preserve"> </w:t>
        </w:r>
        <w:smartTag w:uri="urn:schemas-microsoft-com:office:smarttags" w:element="PlaceType">
          <w:r w:rsidR="00EE72AB" w:rsidRPr="00864342">
            <w:t>University</w:t>
          </w:r>
        </w:smartTag>
      </w:smartTag>
      <w:r w:rsidR="00EE72AB" w:rsidRPr="00864342">
        <w:t xml:space="preserve"> (invited conference, 1996).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Jesus as a Literary Figure of Authority in Dominican </w:t>
      </w:r>
      <w:r w:rsidR="00EE72AB" w:rsidRPr="00864342">
        <w:rPr>
          <w:i/>
          <w:iCs/>
        </w:rPr>
        <w:t>exempla</w:t>
      </w:r>
      <w:r w:rsidR="00EE72AB" w:rsidRPr="00864342">
        <w:t>,</w:t>
      </w:r>
      <w:r>
        <w:t>”</w:t>
      </w:r>
      <w:r w:rsidR="00EE72AB" w:rsidRPr="00864342">
        <w:t xml:space="preserve"> at </w:t>
      </w:r>
      <w:r>
        <w:t>“</w:t>
      </w:r>
      <w:r w:rsidR="00EE72AB" w:rsidRPr="00864342">
        <w:t>Christ Among the Medieval Dominicans,</w:t>
      </w:r>
      <w:r>
        <w:t>”</w:t>
      </w:r>
      <w:r w:rsidR="00EE72AB" w:rsidRPr="00864342">
        <w:t xml:space="preserve"> University of Notre Dame (invited conference, 1995).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Biblical and Devotional Sources of the </w:t>
      </w:r>
      <w:r w:rsidR="00EE72AB" w:rsidRPr="00864342">
        <w:rPr>
          <w:i/>
          <w:iCs/>
        </w:rPr>
        <w:t>Gawain</w:t>
      </w:r>
      <w:r w:rsidR="00EE72AB" w:rsidRPr="00864342">
        <w:t>-Poet,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University of Trier</w:t>
          </w:r>
        </w:smartTag>
        <w:r w:rsidR="00EE72AB" w:rsidRPr="00864342">
          <w:t xml:space="preserve">, </w:t>
        </w:r>
        <w:smartTag w:uri="urn:schemas-microsoft-com:office:smarttags" w:element="country-region">
          <w:r w:rsidR="00EE72AB" w:rsidRPr="00864342">
            <w:t>Germany</w:t>
          </w:r>
        </w:smartTag>
      </w:smartTag>
      <w:r w:rsidR="00EE72AB" w:rsidRPr="00864342">
        <w:t>, sponsored by the Departments of German and English (invited lecture, 1995).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Chaucer</w:t>
      </w:r>
      <w:r>
        <w:t>’</w:t>
      </w:r>
      <w:r w:rsidR="00EE72AB" w:rsidRPr="00864342">
        <w:t xml:space="preserve">s </w:t>
      </w:r>
      <w:r>
        <w:t>‘</w:t>
      </w:r>
      <w:r w:rsidR="00EE72AB" w:rsidRPr="00864342">
        <w:t>Miller</w:t>
      </w:r>
      <w:r>
        <w:t>’</w:t>
      </w:r>
      <w:r w:rsidR="00EE72AB" w:rsidRPr="00864342">
        <w:t>s Tale</w:t>
      </w:r>
      <w:r>
        <w:t>’</w:t>
      </w:r>
      <w:r w:rsidR="00EE72AB" w:rsidRPr="00864342">
        <w:t xml:space="preserve"> and the Idiom of Moral Discourse,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University of Tübingen</w:t>
          </w:r>
        </w:smartTag>
        <w:r w:rsidR="00EE72AB" w:rsidRPr="00864342">
          <w:t xml:space="preserve">, </w:t>
        </w:r>
        <w:smartTag w:uri="urn:schemas-microsoft-com:office:smarttags" w:element="country-region">
          <w:r w:rsidR="00EE72AB" w:rsidRPr="00864342">
            <w:t>Germany</w:t>
          </w:r>
        </w:smartTag>
      </w:smartTag>
      <w:r w:rsidR="00EE72AB" w:rsidRPr="00864342">
        <w:t>, Department of English (invited lecture, 1995).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Towards a Futu</w:t>
      </w:r>
      <w:r w:rsidR="00E34957" w:rsidRPr="00864342">
        <w:t xml:space="preserve">re Exegesis: </w:t>
      </w:r>
      <w:r w:rsidR="00EE72AB" w:rsidRPr="00864342">
        <w:t>Chaucer</w:t>
      </w:r>
      <w:r>
        <w:t>’</w:t>
      </w:r>
      <w:r w:rsidR="00EE72AB" w:rsidRPr="00864342">
        <w:t xml:space="preserve">s </w:t>
      </w:r>
      <w:r>
        <w:t>‘</w:t>
      </w:r>
      <w:r w:rsidR="00EE72AB" w:rsidRPr="00864342">
        <w:t>Miller</w:t>
      </w:r>
      <w:r>
        <w:t>’</w:t>
      </w:r>
      <w:r w:rsidR="00EE72AB" w:rsidRPr="00864342">
        <w:t>s Tale,</w:t>
      </w:r>
      <w:r>
        <w:t>’“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University of Zürich</w:t>
          </w:r>
        </w:smartTag>
        <w:r w:rsidR="00EE72AB" w:rsidRPr="00864342">
          <w:t xml:space="preserve">, </w:t>
        </w:r>
        <w:smartTag w:uri="urn:schemas-microsoft-com:office:smarttags" w:element="country-region">
          <w:r w:rsidR="00EE72AB" w:rsidRPr="00864342">
            <w:t>Switzerland</w:t>
          </w:r>
        </w:smartTag>
      </w:smartTag>
      <w:r w:rsidR="00EE72AB" w:rsidRPr="00864342">
        <w:t>, Department of English (invited lecture, 1995).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Chaucer</w:t>
      </w:r>
      <w:r>
        <w:t>’</w:t>
      </w:r>
      <w:r w:rsidR="00EE72AB" w:rsidRPr="00864342">
        <w:t>s Tale of Misplaced Curiosity,</w:t>
      </w:r>
      <w:r>
        <w:t>”</w:t>
      </w:r>
      <w:r w:rsidR="00EE72AB" w:rsidRPr="00864342">
        <w:t xml:space="preserve"> </w:t>
      </w:r>
      <w:smartTag w:uri="urn:schemas-microsoft-com:office:smarttags" w:element="place">
        <w:smartTag w:uri="urn:schemas-microsoft-com:office:smarttags" w:element="City">
          <w:r w:rsidR="00EE72AB" w:rsidRPr="00864342">
            <w:t>University of Mannheim</w:t>
          </w:r>
        </w:smartTag>
        <w:r w:rsidR="00EE72AB" w:rsidRPr="00864342">
          <w:t xml:space="preserve">, </w:t>
        </w:r>
        <w:smartTag w:uri="urn:schemas-microsoft-com:office:smarttags" w:element="country-region">
          <w:r w:rsidR="00EE72AB" w:rsidRPr="00864342">
            <w:t>Germany</w:t>
          </w:r>
        </w:smartTag>
      </w:smartTag>
      <w:r w:rsidR="00EE72AB" w:rsidRPr="00864342">
        <w:t>, Department of English (invited lecture, 1995).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>Greed and the Rabbis,</w:t>
      </w:r>
      <w:r>
        <w:t>”</w:t>
      </w:r>
      <w:r w:rsidR="00EE72AB" w:rsidRPr="00864342">
        <w:t xml:space="preserve"> </w:t>
      </w:r>
      <w:smartTag w:uri="urn:schemas-microsoft-com:office:smarttags" w:element="PlaceType">
        <w:r w:rsidR="00EE72AB" w:rsidRPr="00864342">
          <w:t>University</w:t>
        </w:r>
      </w:smartTag>
      <w:r w:rsidR="00EE72AB" w:rsidRPr="00864342">
        <w:t xml:space="preserve"> of </w:t>
      </w:r>
      <w:smartTag w:uri="urn:schemas-microsoft-com:office:smarttags" w:element="PlaceName">
        <w:r w:rsidR="00EE72AB" w:rsidRPr="00864342">
          <w:t>Texas</w:t>
        </w:r>
      </w:smartTag>
      <w:r w:rsidR="00EE72AB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EE72AB" w:rsidRPr="00864342">
            <w:t>Austin</w:t>
          </w:r>
        </w:smartTag>
      </w:smartTag>
      <w:r w:rsidR="00EE72AB" w:rsidRPr="00864342">
        <w:t>, Hebrew Studies Program (invited lecture, 1992).</w:t>
      </w:r>
    </w:p>
    <w:p w:rsidR="00EE72AB" w:rsidRPr="00864342" w:rsidRDefault="002D7CC5">
      <w:pPr>
        <w:pStyle w:val="BodyText"/>
        <w:ind w:left="360" w:hanging="360"/>
      </w:pPr>
      <w:r>
        <w:lastRenderedPageBreak/>
        <w:t>“</w:t>
      </w:r>
      <w:r w:rsidR="00EE72AB" w:rsidRPr="00864342">
        <w:t>Ascet</w:t>
      </w:r>
      <w:r w:rsidR="00E34957" w:rsidRPr="00864342">
        <w:t xml:space="preserve">ic Transformations in Avarice: </w:t>
      </w:r>
      <w:r w:rsidR="00EE72AB" w:rsidRPr="00864342">
        <w:t>The Latin West in the 4</w:t>
      </w:r>
      <w:r w:rsidR="00EE72AB" w:rsidRPr="00864342">
        <w:rPr>
          <w:vertAlign w:val="superscript"/>
        </w:rPr>
        <w:t>th</w:t>
      </w:r>
      <w:r w:rsidR="00EE72AB" w:rsidRPr="00864342">
        <w:t xml:space="preserve"> and 5</w:t>
      </w:r>
      <w:r w:rsidR="00EE72AB" w:rsidRPr="00864342">
        <w:rPr>
          <w:vertAlign w:val="superscript"/>
        </w:rPr>
        <w:t>th</w:t>
      </w:r>
      <w:r w:rsidR="00EE72AB" w:rsidRPr="00864342">
        <w:t xml:space="preserve"> Centuries,</w:t>
      </w:r>
      <w:r>
        <w:t>”</w:t>
      </w:r>
      <w:r w:rsidR="00EE72AB" w:rsidRPr="00864342">
        <w:t xml:space="preserve"> University of </w:t>
      </w:r>
      <w:smartTag w:uri="urn:schemas-microsoft-com:office:smarttags" w:element="State">
        <w:r w:rsidR="00EE72AB" w:rsidRPr="00864342">
          <w:t>Texas</w:t>
        </w:r>
      </w:smartTag>
      <w:r w:rsidR="00EE72AB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EE72AB" w:rsidRPr="00864342">
            <w:t>Austin</w:t>
          </w:r>
        </w:smartTag>
      </w:smartTag>
      <w:r w:rsidR="00EE72AB" w:rsidRPr="00864342">
        <w:t>, Medieval Studies Series (invited lecture, 1991).</w:t>
      </w:r>
    </w:p>
    <w:p w:rsidR="00EE72AB" w:rsidRPr="00864342" w:rsidRDefault="002D7CC5">
      <w:pPr>
        <w:pStyle w:val="BodyText"/>
        <w:ind w:left="360" w:hanging="360"/>
      </w:pPr>
      <w:r>
        <w:t>“</w:t>
      </w:r>
      <w:r w:rsidR="00EE72AB" w:rsidRPr="00864342">
        <w:t xml:space="preserve">Medieval Studies at </w:t>
      </w:r>
      <w:smartTag w:uri="urn:schemas-microsoft-com:office:smarttags" w:element="PlaceName">
        <w:r w:rsidR="00EE72AB" w:rsidRPr="00864342">
          <w:t>Trinity</w:t>
        </w:r>
      </w:smartTag>
      <w:r w:rsidR="00EE72AB" w:rsidRPr="00864342">
        <w:t xml:space="preserve"> </w:t>
      </w:r>
      <w:smartTag w:uri="urn:schemas-microsoft-com:office:smarttags" w:element="PlaceType">
        <w:r w:rsidR="00EE72AB" w:rsidRPr="00864342">
          <w:t>University</w:t>
        </w:r>
      </w:smartTag>
      <w:r w:rsidR="00EE72AB" w:rsidRPr="00864342">
        <w:t>,</w:t>
      </w:r>
      <w:r>
        <w:t>”</w:t>
      </w:r>
      <w:r w:rsidR="00EE72AB" w:rsidRPr="00864342">
        <w:t xml:space="preserve"> CARA meeting, Newberry Library, </w:t>
      </w:r>
      <w:smartTag w:uri="urn:schemas-microsoft-com:office:smarttags" w:element="place">
        <w:smartTag w:uri="urn:schemas-microsoft-com:office:smarttags" w:element="City">
          <w:r w:rsidR="00EE72AB" w:rsidRPr="00864342">
            <w:t>Chicago</w:t>
          </w:r>
        </w:smartTag>
      </w:smartTag>
      <w:r w:rsidR="00EE72AB" w:rsidRPr="00864342">
        <w:t xml:space="preserve"> (invited conference, 1991).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rPr>
          <w:lang w:val="de-DE"/>
        </w:rPr>
        <w:t>“</w:t>
      </w:r>
      <w:r w:rsidR="00EE72AB" w:rsidRPr="00864342">
        <w:rPr>
          <w:i/>
          <w:iCs/>
          <w:lang w:val="de-DE"/>
        </w:rPr>
        <w:t>alle sunde hant vnterschidunge</w:t>
      </w:r>
      <w:r w:rsidR="00E34957" w:rsidRPr="00864342">
        <w:rPr>
          <w:lang w:val="de-DE"/>
        </w:rPr>
        <w:t xml:space="preserve">: </w:t>
      </w:r>
      <w:r w:rsidR="00EE72AB" w:rsidRPr="00864342">
        <w:rPr>
          <w:lang w:val="de-DE"/>
        </w:rPr>
        <w:t>Der Tugend- und Lastertraktat als literarische Gattung im Mittelalter,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University of Trier, Germany, German Department (invited lecture, 1990).</w:t>
      </w:r>
    </w:p>
    <w:p w:rsidR="00EE72AB" w:rsidRPr="00864342" w:rsidRDefault="002D7CC5">
      <w:pPr>
        <w:pStyle w:val="BodyText"/>
        <w:ind w:left="360" w:hanging="360"/>
        <w:rPr>
          <w:lang w:val="de-DE"/>
        </w:rPr>
      </w:pPr>
      <w:r>
        <w:rPr>
          <w:lang w:val="de-DE"/>
        </w:rPr>
        <w:t>“</w:t>
      </w:r>
      <w:r w:rsidR="00EE72AB" w:rsidRPr="00864342">
        <w:rPr>
          <w:lang w:val="de-DE"/>
        </w:rPr>
        <w:t xml:space="preserve">Der </w:t>
      </w:r>
      <w:r>
        <w:rPr>
          <w:lang w:val="de-DE"/>
        </w:rPr>
        <w:t>‘</w:t>
      </w:r>
      <w:r w:rsidR="00EE72AB" w:rsidRPr="00864342">
        <w:rPr>
          <w:lang w:val="de-DE"/>
        </w:rPr>
        <w:t>Tractatus moralis de oculo</w:t>
      </w:r>
      <w:r>
        <w:rPr>
          <w:lang w:val="de-DE"/>
        </w:rPr>
        <w:t>’</w:t>
      </w:r>
      <w:r w:rsidR="00EE72AB" w:rsidRPr="00864342">
        <w:rPr>
          <w:lang w:val="de-DE"/>
        </w:rPr>
        <w:t xml:space="preserve"> des Petrus von Limoges und seine </w:t>
      </w:r>
      <w:r w:rsidR="00EE72AB" w:rsidRPr="00864342">
        <w:rPr>
          <w:i/>
          <w:iCs/>
          <w:lang w:val="de-DE"/>
        </w:rPr>
        <w:t>exempla</w:t>
      </w:r>
      <w:r w:rsidR="00EE72AB" w:rsidRPr="00864342">
        <w:rPr>
          <w:lang w:val="de-DE"/>
        </w:rPr>
        <w:t>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at </w:t>
      </w:r>
      <w:r>
        <w:rPr>
          <w:lang w:val="de-DE"/>
        </w:rPr>
        <w:t>“</w:t>
      </w:r>
      <w:r w:rsidR="00EE72AB" w:rsidRPr="00864342">
        <w:rPr>
          <w:lang w:val="de-DE"/>
        </w:rPr>
        <w:t>Exempel und Exempelsammlungen,</w:t>
      </w:r>
      <w:r>
        <w:rPr>
          <w:lang w:val="de-DE"/>
        </w:rPr>
        <w:t>”</w:t>
      </w:r>
      <w:r w:rsidR="00EE72AB" w:rsidRPr="00864342">
        <w:rPr>
          <w:lang w:val="de-DE"/>
        </w:rPr>
        <w:t xml:space="preserve"> Schloß Reisensburg bei Günzburg, Germany (invited conference, 1989).</w:t>
      </w:r>
    </w:p>
    <w:p w:rsidR="00EE72AB" w:rsidRPr="00D73091" w:rsidRDefault="002D7CC5">
      <w:pPr>
        <w:pStyle w:val="BodyText"/>
        <w:ind w:left="360" w:hanging="360"/>
      </w:pPr>
      <w:r>
        <w:t>“</w:t>
      </w:r>
      <w:r w:rsidR="00EE72AB" w:rsidRPr="00864342">
        <w:t>The Meaning of Gawain</w:t>
      </w:r>
      <w:r>
        <w:t>’</w:t>
      </w:r>
      <w:r w:rsidR="00EE72AB" w:rsidRPr="00864342">
        <w:t>s Greed,</w:t>
      </w:r>
      <w:r>
        <w:t>”</w:t>
      </w:r>
      <w:r w:rsidR="00EE72AB" w:rsidRPr="00864342">
        <w:t xml:space="preserve"> University of </w:t>
      </w:r>
      <w:smartTag w:uri="urn:schemas-microsoft-com:office:smarttags" w:element="State">
        <w:r w:rsidR="00EE72AB" w:rsidRPr="00864342">
          <w:t>Missouri</w:t>
        </w:r>
      </w:smartTag>
      <w:r w:rsidR="00EE72AB" w:rsidRPr="00864342">
        <w:t xml:space="preserve">, </w:t>
      </w:r>
      <w:smartTag w:uri="urn:schemas-microsoft-com:office:smarttags" w:element="place">
        <w:smartTag w:uri="urn:schemas-microsoft-com:office:smarttags" w:element="City">
          <w:r w:rsidR="00EE72AB" w:rsidRPr="00864342">
            <w:t>Columbia</w:t>
          </w:r>
        </w:smartTag>
      </w:smartTag>
      <w:r w:rsidR="00EE72AB" w:rsidRPr="00864342">
        <w:t>, Department of English (invited lecture, 1986).</w:t>
      </w:r>
    </w:p>
    <w:p w:rsidR="00EE72AB" w:rsidRPr="00D73091" w:rsidRDefault="00EE72AB"/>
    <w:p w:rsidR="00EE72AB" w:rsidRDefault="00EE72AB"/>
    <w:sectPr w:rsidR="00EE72AB" w:rsidSect="00907F31">
      <w:type w:val="continuous"/>
      <w:pgSz w:w="12240" w:h="15840" w:code="1"/>
      <w:pgMar w:top="1440" w:right="1440" w:bottom="1440" w:left="1440" w:header="720" w:footer="864" w:gutter="0"/>
      <w:cols w:space="720" w:equalWidth="0">
        <w:col w:w="9360"/>
      </w:cols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DC7" w:rsidRDefault="00882DC7">
      <w:r>
        <w:separator/>
      </w:r>
    </w:p>
  </w:endnote>
  <w:endnote w:type="continuationSeparator" w:id="0">
    <w:p w:rsidR="00882DC7" w:rsidRDefault="0088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&#10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B70" w:rsidRDefault="00467B70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66A4">
      <w:rPr>
        <w:rStyle w:val="PageNumber"/>
        <w:noProof/>
      </w:rPr>
      <w:t>8</w:t>
    </w:r>
    <w:r>
      <w:rPr>
        <w:rStyle w:val="PageNumber"/>
      </w:rPr>
      <w:fldChar w:fldCharType="end"/>
    </w:r>
  </w:p>
  <w:p w:rsidR="00467B70" w:rsidRDefault="00467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B70" w:rsidRDefault="00467B7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66A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DC7" w:rsidRDefault="00882DC7">
      <w:r>
        <w:separator/>
      </w:r>
    </w:p>
  </w:footnote>
  <w:footnote w:type="continuationSeparator" w:id="0">
    <w:p w:rsidR="00882DC7" w:rsidRDefault="0088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B70" w:rsidRDefault="00467B70">
    <w:pPr>
      <w:pStyle w:val="Header"/>
      <w:jc w:val="center"/>
    </w:pPr>
    <w:r>
      <w:t xml:space="preserve">Newhauser - </w:t>
    </w:r>
    <w:r>
      <w:rPr>
        <w:i/>
        <w:iCs/>
      </w:rPr>
      <w:t>Vita</w:t>
    </w:r>
  </w:p>
  <w:p w:rsidR="00467B70" w:rsidRDefault="00467B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B70" w:rsidRDefault="00467B7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102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3D9"/>
    <w:rsid w:val="0000186F"/>
    <w:rsid w:val="000026F1"/>
    <w:rsid w:val="0001441A"/>
    <w:rsid w:val="000154B0"/>
    <w:rsid w:val="00017280"/>
    <w:rsid w:val="00017EF5"/>
    <w:rsid w:val="0002041B"/>
    <w:rsid w:val="00020649"/>
    <w:rsid w:val="0002129C"/>
    <w:rsid w:val="000215DA"/>
    <w:rsid w:val="0002201E"/>
    <w:rsid w:val="00022A47"/>
    <w:rsid w:val="00026CF8"/>
    <w:rsid w:val="00032E41"/>
    <w:rsid w:val="00032F8F"/>
    <w:rsid w:val="00036C25"/>
    <w:rsid w:val="00041D9B"/>
    <w:rsid w:val="0004248D"/>
    <w:rsid w:val="00045AA4"/>
    <w:rsid w:val="00050B0E"/>
    <w:rsid w:val="00052111"/>
    <w:rsid w:val="00052874"/>
    <w:rsid w:val="0005514C"/>
    <w:rsid w:val="000554EC"/>
    <w:rsid w:val="000626B9"/>
    <w:rsid w:val="00063836"/>
    <w:rsid w:val="00064169"/>
    <w:rsid w:val="0006740C"/>
    <w:rsid w:val="000674A2"/>
    <w:rsid w:val="000701EB"/>
    <w:rsid w:val="000711F7"/>
    <w:rsid w:val="00072E63"/>
    <w:rsid w:val="00083900"/>
    <w:rsid w:val="000875AE"/>
    <w:rsid w:val="000923B2"/>
    <w:rsid w:val="00092B78"/>
    <w:rsid w:val="000934DF"/>
    <w:rsid w:val="00096983"/>
    <w:rsid w:val="00097ED0"/>
    <w:rsid w:val="000A1003"/>
    <w:rsid w:val="000A13B2"/>
    <w:rsid w:val="000A526C"/>
    <w:rsid w:val="000A5A7F"/>
    <w:rsid w:val="000B4091"/>
    <w:rsid w:val="000B5FB1"/>
    <w:rsid w:val="000B6F6D"/>
    <w:rsid w:val="000C5788"/>
    <w:rsid w:val="000D7F51"/>
    <w:rsid w:val="000E04D8"/>
    <w:rsid w:val="000E0B4B"/>
    <w:rsid w:val="000E0B5D"/>
    <w:rsid w:val="000E1388"/>
    <w:rsid w:val="000E22E5"/>
    <w:rsid w:val="000E2CAB"/>
    <w:rsid w:val="000E53BD"/>
    <w:rsid w:val="000E5966"/>
    <w:rsid w:val="000E67A9"/>
    <w:rsid w:val="000E70A9"/>
    <w:rsid w:val="000F1520"/>
    <w:rsid w:val="000F1E83"/>
    <w:rsid w:val="000F2BCB"/>
    <w:rsid w:val="001006EE"/>
    <w:rsid w:val="001017B3"/>
    <w:rsid w:val="00102A93"/>
    <w:rsid w:val="001058DE"/>
    <w:rsid w:val="001067E1"/>
    <w:rsid w:val="00111692"/>
    <w:rsid w:val="0011380A"/>
    <w:rsid w:val="00113D7D"/>
    <w:rsid w:val="00114762"/>
    <w:rsid w:val="00125D6C"/>
    <w:rsid w:val="00125D88"/>
    <w:rsid w:val="0012694F"/>
    <w:rsid w:val="0012707B"/>
    <w:rsid w:val="00130086"/>
    <w:rsid w:val="0013055A"/>
    <w:rsid w:val="00130BE3"/>
    <w:rsid w:val="0013151C"/>
    <w:rsid w:val="001327CC"/>
    <w:rsid w:val="001359F8"/>
    <w:rsid w:val="00141094"/>
    <w:rsid w:val="00146ED7"/>
    <w:rsid w:val="00147E5D"/>
    <w:rsid w:val="00150565"/>
    <w:rsid w:val="00153741"/>
    <w:rsid w:val="00155596"/>
    <w:rsid w:val="001556FC"/>
    <w:rsid w:val="00155975"/>
    <w:rsid w:val="00156BD6"/>
    <w:rsid w:val="00156DB0"/>
    <w:rsid w:val="001576FA"/>
    <w:rsid w:val="00157BA8"/>
    <w:rsid w:val="00160095"/>
    <w:rsid w:val="001609CC"/>
    <w:rsid w:val="001626D6"/>
    <w:rsid w:val="00165AB3"/>
    <w:rsid w:val="0017124E"/>
    <w:rsid w:val="00171DAD"/>
    <w:rsid w:val="00172A64"/>
    <w:rsid w:val="00174229"/>
    <w:rsid w:val="00176AEB"/>
    <w:rsid w:val="00177036"/>
    <w:rsid w:val="001777AD"/>
    <w:rsid w:val="00184C83"/>
    <w:rsid w:val="00185D2B"/>
    <w:rsid w:val="001870D7"/>
    <w:rsid w:val="00187612"/>
    <w:rsid w:val="001933A4"/>
    <w:rsid w:val="0019367B"/>
    <w:rsid w:val="00195294"/>
    <w:rsid w:val="001A2052"/>
    <w:rsid w:val="001A3291"/>
    <w:rsid w:val="001A3E4B"/>
    <w:rsid w:val="001A4F40"/>
    <w:rsid w:val="001A62EA"/>
    <w:rsid w:val="001A7EDF"/>
    <w:rsid w:val="001B28B5"/>
    <w:rsid w:val="001B3476"/>
    <w:rsid w:val="001C0376"/>
    <w:rsid w:val="001C05F0"/>
    <w:rsid w:val="001C2BF4"/>
    <w:rsid w:val="001C3018"/>
    <w:rsid w:val="001C61B9"/>
    <w:rsid w:val="001C6B0B"/>
    <w:rsid w:val="001C7ACF"/>
    <w:rsid w:val="001D407D"/>
    <w:rsid w:val="001D750E"/>
    <w:rsid w:val="001E54FD"/>
    <w:rsid w:val="001E5537"/>
    <w:rsid w:val="001E578F"/>
    <w:rsid w:val="001F15BB"/>
    <w:rsid w:val="002001DB"/>
    <w:rsid w:val="00201652"/>
    <w:rsid w:val="002130D8"/>
    <w:rsid w:val="0021611E"/>
    <w:rsid w:val="00220643"/>
    <w:rsid w:val="00236E57"/>
    <w:rsid w:val="002421E8"/>
    <w:rsid w:val="002427A2"/>
    <w:rsid w:val="002430BB"/>
    <w:rsid w:val="00243DDF"/>
    <w:rsid w:val="00254C64"/>
    <w:rsid w:val="0025649D"/>
    <w:rsid w:val="00256B72"/>
    <w:rsid w:val="002604DD"/>
    <w:rsid w:val="00261D9B"/>
    <w:rsid w:val="00262DD2"/>
    <w:rsid w:val="00267996"/>
    <w:rsid w:val="002725E8"/>
    <w:rsid w:val="0027611F"/>
    <w:rsid w:val="00277D0D"/>
    <w:rsid w:val="00280B02"/>
    <w:rsid w:val="00284ADF"/>
    <w:rsid w:val="00286DC9"/>
    <w:rsid w:val="002871CE"/>
    <w:rsid w:val="00287A82"/>
    <w:rsid w:val="002903F2"/>
    <w:rsid w:val="00291742"/>
    <w:rsid w:val="00293922"/>
    <w:rsid w:val="002956B5"/>
    <w:rsid w:val="00296107"/>
    <w:rsid w:val="00296C33"/>
    <w:rsid w:val="00297805"/>
    <w:rsid w:val="002A12DB"/>
    <w:rsid w:val="002A2052"/>
    <w:rsid w:val="002A2745"/>
    <w:rsid w:val="002A28B2"/>
    <w:rsid w:val="002A2B40"/>
    <w:rsid w:val="002A41C2"/>
    <w:rsid w:val="002A5A70"/>
    <w:rsid w:val="002A72CF"/>
    <w:rsid w:val="002A7EB3"/>
    <w:rsid w:val="002B0006"/>
    <w:rsid w:val="002B06FB"/>
    <w:rsid w:val="002B0E82"/>
    <w:rsid w:val="002B383B"/>
    <w:rsid w:val="002B55CC"/>
    <w:rsid w:val="002C15D6"/>
    <w:rsid w:val="002C15FA"/>
    <w:rsid w:val="002C24F4"/>
    <w:rsid w:val="002C311B"/>
    <w:rsid w:val="002C54C5"/>
    <w:rsid w:val="002D068E"/>
    <w:rsid w:val="002D09FA"/>
    <w:rsid w:val="002D1580"/>
    <w:rsid w:val="002D353D"/>
    <w:rsid w:val="002D36CA"/>
    <w:rsid w:val="002D3AFD"/>
    <w:rsid w:val="002D4026"/>
    <w:rsid w:val="002D47AE"/>
    <w:rsid w:val="002D60A0"/>
    <w:rsid w:val="002D7CC5"/>
    <w:rsid w:val="002E2ECD"/>
    <w:rsid w:val="002E5F77"/>
    <w:rsid w:val="002E6413"/>
    <w:rsid w:val="002E6A5F"/>
    <w:rsid w:val="002F56D9"/>
    <w:rsid w:val="003010E6"/>
    <w:rsid w:val="003023A8"/>
    <w:rsid w:val="0030249E"/>
    <w:rsid w:val="00304EDE"/>
    <w:rsid w:val="0030666A"/>
    <w:rsid w:val="00307D5A"/>
    <w:rsid w:val="00311121"/>
    <w:rsid w:val="0031566D"/>
    <w:rsid w:val="00316320"/>
    <w:rsid w:val="00317D28"/>
    <w:rsid w:val="003240A0"/>
    <w:rsid w:val="00324638"/>
    <w:rsid w:val="00325002"/>
    <w:rsid w:val="003315A8"/>
    <w:rsid w:val="0033402E"/>
    <w:rsid w:val="00334E51"/>
    <w:rsid w:val="00336511"/>
    <w:rsid w:val="0034173F"/>
    <w:rsid w:val="00341E34"/>
    <w:rsid w:val="00346543"/>
    <w:rsid w:val="003506B2"/>
    <w:rsid w:val="00351723"/>
    <w:rsid w:val="00351D18"/>
    <w:rsid w:val="00353217"/>
    <w:rsid w:val="00354291"/>
    <w:rsid w:val="00360042"/>
    <w:rsid w:val="00362A8F"/>
    <w:rsid w:val="0036426D"/>
    <w:rsid w:val="003651FC"/>
    <w:rsid w:val="00370989"/>
    <w:rsid w:val="00372E12"/>
    <w:rsid w:val="0037322E"/>
    <w:rsid w:val="003744FA"/>
    <w:rsid w:val="00374FC3"/>
    <w:rsid w:val="003758A8"/>
    <w:rsid w:val="00382364"/>
    <w:rsid w:val="00382449"/>
    <w:rsid w:val="003825C0"/>
    <w:rsid w:val="00385590"/>
    <w:rsid w:val="00386DDE"/>
    <w:rsid w:val="003922E8"/>
    <w:rsid w:val="003A2769"/>
    <w:rsid w:val="003A2ADC"/>
    <w:rsid w:val="003A32C1"/>
    <w:rsid w:val="003A3685"/>
    <w:rsid w:val="003A5D44"/>
    <w:rsid w:val="003A6105"/>
    <w:rsid w:val="003A641C"/>
    <w:rsid w:val="003A736E"/>
    <w:rsid w:val="003A7E5A"/>
    <w:rsid w:val="003B55D4"/>
    <w:rsid w:val="003B6DEA"/>
    <w:rsid w:val="003B766B"/>
    <w:rsid w:val="003C1FB6"/>
    <w:rsid w:val="003C2ADF"/>
    <w:rsid w:val="003C3ECC"/>
    <w:rsid w:val="003C430C"/>
    <w:rsid w:val="003C53F9"/>
    <w:rsid w:val="003C70BF"/>
    <w:rsid w:val="003D1859"/>
    <w:rsid w:val="003D7492"/>
    <w:rsid w:val="003E4FC1"/>
    <w:rsid w:val="003F0023"/>
    <w:rsid w:val="003F0117"/>
    <w:rsid w:val="003F0303"/>
    <w:rsid w:val="003F0F74"/>
    <w:rsid w:val="003F1E66"/>
    <w:rsid w:val="003F4520"/>
    <w:rsid w:val="003F476E"/>
    <w:rsid w:val="003F4893"/>
    <w:rsid w:val="003F711E"/>
    <w:rsid w:val="003F7438"/>
    <w:rsid w:val="003F78CB"/>
    <w:rsid w:val="004013C1"/>
    <w:rsid w:val="0041097B"/>
    <w:rsid w:val="004131BB"/>
    <w:rsid w:val="004134A1"/>
    <w:rsid w:val="004140E2"/>
    <w:rsid w:val="004213DF"/>
    <w:rsid w:val="00422B67"/>
    <w:rsid w:val="00424319"/>
    <w:rsid w:val="00426C4E"/>
    <w:rsid w:val="00430227"/>
    <w:rsid w:val="004313DB"/>
    <w:rsid w:val="00431E4B"/>
    <w:rsid w:val="00432795"/>
    <w:rsid w:val="00433F68"/>
    <w:rsid w:val="004349AD"/>
    <w:rsid w:val="00435302"/>
    <w:rsid w:val="00437F5E"/>
    <w:rsid w:val="00441BDC"/>
    <w:rsid w:val="00444EFE"/>
    <w:rsid w:val="00446BB6"/>
    <w:rsid w:val="004508FF"/>
    <w:rsid w:val="00452567"/>
    <w:rsid w:val="00454E84"/>
    <w:rsid w:val="00455B37"/>
    <w:rsid w:val="00456A4D"/>
    <w:rsid w:val="00461BF2"/>
    <w:rsid w:val="00463821"/>
    <w:rsid w:val="00465118"/>
    <w:rsid w:val="00466E25"/>
    <w:rsid w:val="00467B70"/>
    <w:rsid w:val="0047136C"/>
    <w:rsid w:val="004805E7"/>
    <w:rsid w:val="00483008"/>
    <w:rsid w:val="004865A1"/>
    <w:rsid w:val="00486EBB"/>
    <w:rsid w:val="00496FE2"/>
    <w:rsid w:val="004971F1"/>
    <w:rsid w:val="004A249D"/>
    <w:rsid w:val="004A29BC"/>
    <w:rsid w:val="004A2A09"/>
    <w:rsid w:val="004A2E63"/>
    <w:rsid w:val="004A3757"/>
    <w:rsid w:val="004A4B55"/>
    <w:rsid w:val="004A58D0"/>
    <w:rsid w:val="004A7B19"/>
    <w:rsid w:val="004B0888"/>
    <w:rsid w:val="004B108B"/>
    <w:rsid w:val="004C506D"/>
    <w:rsid w:val="004C6B29"/>
    <w:rsid w:val="004D09AA"/>
    <w:rsid w:val="004D3511"/>
    <w:rsid w:val="004D41EB"/>
    <w:rsid w:val="004D6EB0"/>
    <w:rsid w:val="004D6EEC"/>
    <w:rsid w:val="004D7826"/>
    <w:rsid w:val="004E0E46"/>
    <w:rsid w:val="004E10E2"/>
    <w:rsid w:val="004E3611"/>
    <w:rsid w:val="004E3F92"/>
    <w:rsid w:val="004E5A11"/>
    <w:rsid w:val="004E7BF0"/>
    <w:rsid w:val="004F0ADB"/>
    <w:rsid w:val="004F26F3"/>
    <w:rsid w:val="004F2A68"/>
    <w:rsid w:val="004F4D0B"/>
    <w:rsid w:val="004F56D7"/>
    <w:rsid w:val="004F5A68"/>
    <w:rsid w:val="004F6A42"/>
    <w:rsid w:val="004F7880"/>
    <w:rsid w:val="0050048A"/>
    <w:rsid w:val="005026EB"/>
    <w:rsid w:val="00504777"/>
    <w:rsid w:val="005053D5"/>
    <w:rsid w:val="00513882"/>
    <w:rsid w:val="005143C1"/>
    <w:rsid w:val="00515EEB"/>
    <w:rsid w:val="00521636"/>
    <w:rsid w:val="00525681"/>
    <w:rsid w:val="005270D7"/>
    <w:rsid w:val="00530852"/>
    <w:rsid w:val="0053158F"/>
    <w:rsid w:val="00532418"/>
    <w:rsid w:val="005332E7"/>
    <w:rsid w:val="005450F3"/>
    <w:rsid w:val="00546257"/>
    <w:rsid w:val="00550570"/>
    <w:rsid w:val="005511FD"/>
    <w:rsid w:val="005521F1"/>
    <w:rsid w:val="005534B2"/>
    <w:rsid w:val="00554C22"/>
    <w:rsid w:val="00560745"/>
    <w:rsid w:val="00560F82"/>
    <w:rsid w:val="00562678"/>
    <w:rsid w:val="00570675"/>
    <w:rsid w:val="005723D9"/>
    <w:rsid w:val="00572594"/>
    <w:rsid w:val="005734E7"/>
    <w:rsid w:val="0057656B"/>
    <w:rsid w:val="0057723F"/>
    <w:rsid w:val="005816B5"/>
    <w:rsid w:val="005822CB"/>
    <w:rsid w:val="005836F6"/>
    <w:rsid w:val="00584C22"/>
    <w:rsid w:val="00586E89"/>
    <w:rsid w:val="00587243"/>
    <w:rsid w:val="0058769E"/>
    <w:rsid w:val="005877E9"/>
    <w:rsid w:val="0059269F"/>
    <w:rsid w:val="00592C1E"/>
    <w:rsid w:val="0059475B"/>
    <w:rsid w:val="00594B2E"/>
    <w:rsid w:val="00597059"/>
    <w:rsid w:val="005A247E"/>
    <w:rsid w:val="005A30A5"/>
    <w:rsid w:val="005A3AE8"/>
    <w:rsid w:val="005A4CAB"/>
    <w:rsid w:val="005B4057"/>
    <w:rsid w:val="005D5D0E"/>
    <w:rsid w:val="005E1FF2"/>
    <w:rsid w:val="005E2118"/>
    <w:rsid w:val="005E4469"/>
    <w:rsid w:val="005F1117"/>
    <w:rsid w:val="005F18FC"/>
    <w:rsid w:val="005F3367"/>
    <w:rsid w:val="005F37FA"/>
    <w:rsid w:val="005F3AA0"/>
    <w:rsid w:val="005F6459"/>
    <w:rsid w:val="005F6EC0"/>
    <w:rsid w:val="00601280"/>
    <w:rsid w:val="006033F7"/>
    <w:rsid w:val="00605F4F"/>
    <w:rsid w:val="00607858"/>
    <w:rsid w:val="00610C99"/>
    <w:rsid w:val="00610DB2"/>
    <w:rsid w:val="00614AB8"/>
    <w:rsid w:val="00616FB0"/>
    <w:rsid w:val="00621731"/>
    <w:rsid w:val="00624199"/>
    <w:rsid w:val="00625074"/>
    <w:rsid w:val="006303B5"/>
    <w:rsid w:val="006362FC"/>
    <w:rsid w:val="00636B67"/>
    <w:rsid w:val="00640C1D"/>
    <w:rsid w:val="00645874"/>
    <w:rsid w:val="0064587E"/>
    <w:rsid w:val="00647940"/>
    <w:rsid w:val="00650763"/>
    <w:rsid w:val="00651AA7"/>
    <w:rsid w:val="00653F9B"/>
    <w:rsid w:val="006569D3"/>
    <w:rsid w:val="00661C4E"/>
    <w:rsid w:val="0066384E"/>
    <w:rsid w:val="00664910"/>
    <w:rsid w:val="00664A19"/>
    <w:rsid w:val="00664A9A"/>
    <w:rsid w:val="00667740"/>
    <w:rsid w:val="006678AB"/>
    <w:rsid w:val="006723EC"/>
    <w:rsid w:val="00672C6E"/>
    <w:rsid w:val="006732EB"/>
    <w:rsid w:val="006739A8"/>
    <w:rsid w:val="00675751"/>
    <w:rsid w:val="006765E2"/>
    <w:rsid w:val="00683F36"/>
    <w:rsid w:val="00684094"/>
    <w:rsid w:val="00684295"/>
    <w:rsid w:val="00690211"/>
    <w:rsid w:val="00690F4B"/>
    <w:rsid w:val="00692FA7"/>
    <w:rsid w:val="00697D6E"/>
    <w:rsid w:val="006A01D5"/>
    <w:rsid w:val="006A056A"/>
    <w:rsid w:val="006A1747"/>
    <w:rsid w:val="006A19C5"/>
    <w:rsid w:val="006A2C95"/>
    <w:rsid w:val="006A3A63"/>
    <w:rsid w:val="006A46E3"/>
    <w:rsid w:val="006A47A2"/>
    <w:rsid w:val="006A6485"/>
    <w:rsid w:val="006B4667"/>
    <w:rsid w:val="006B5B9C"/>
    <w:rsid w:val="006B666D"/>
    <w:rsid w:val="006B6C53"/>
    <w:rsid w:val="006B7329"/>
    <w:rsid w:val="006B7786"/>
    <w:rsid w:val="006B7FB5"/>
    <w:rsid w:val="006C18CB"/>
    <w:rsid w:val="006C2164"/>
    <w:rsid w:val="006C30F5"/>
    <w:rsid w:val="006C3924"/>
    <w:rsid w:val="006C4264"/>
    <w:rsid w:val="006C6634"/>
    <w:rsid w:val="006C7220"/>
    <w:rsid w:val="006C7BDD"/>
    <w:rsid w:val="006D5B6F"/>
    <w:rsid w:val="006D5D15"/>
    <w:rsid w:val="006E0119"/>
    <w:rsid w:val="006E054C"/>
    <w:rsid w:val="006E2F0F"/>
    <w:rsid w:val="006E42D3"/>
    <w:rsid w:val="006E4D4E"/>
    <w:rsid w:val="006E6D0D"/>
    <w:rsid w:val="006E7494"/>
    <w:rsid w:val="006F2370"/>
    <w:rsid w:val="006F2BBA"/>
    <w:rsid w:val="006F4268"/>
    <w:rsid w:val="006F5B0C"/>
    <w:rsid w:val="0070027B"/>
    <w:rsid w:val="007005CD"/>
    <w:rsid w:val="00702558"/>
    <w:rsid w:val="00702741"/>
    <w:rsid w:val="00702D1D"/>
    <w:rsid w:val="00705671"/>
    <w:rsid w:val="007078F2"/>
    <w:rsid w:val="00711A6F"/>
    <w:rsid w:val="007124D9"/>
    <w:rsid w:val="00713491"/>
    <w:rsid w:val="0071577B"/>
    <w:rsid w:val="00715FF0"/>
    <w:rsid w:val="00716B4E"/>
    <w:rsid w:val="00716FBA"/>
    <w:rsid w:val="00717C14"/>
    <w:rsid w:val="00720D03"/>
    <w:rsid w:val="00721DDB"/>
    <w:rsid w:val="00723EC4"/>
    <w:rsid w:val="00726369"/>
    <w:rsid w:val="00726435"/>
    <w:rsid w:val="00730C31"/>
    <w:rsid w:val="007369B4"/>
    <w:rsid w:val="00740026"/>
    <w:rsid w:val="00741CC5"/>
    <w:rsid w:val="00741D59"/>
    <w:rsid w:val="00743D77"/>
    <w:rsid w:val="00744072"/>
    <w:rsid w:val="007448C8"/>
    <w:rsid w:val="007457C2"/>
    <w:rsid w:val="00747881"/>
    <w:rsid w:val="00753957"/>
    <w:rsid w:val="007569D9"/>
    <w:rsid w:val="007609FD"/>
    <w:rsid w:val="0076224B"/>
    <w:rsid w:val="0076314E"/>
    <w:rsid w:val="00767784"/>
    <w:rsid w:val="00771E5D"/>
    <w:rsid w:val="00775C54"/>
    <w:rsid w:val="00776C7D"/>
    <w:rsid w:val="00777C0A"/>
    <w:rsid w:val="00783814"/>
    <w:rsid w:val="00783A09"/>
    <w:rsid w:val="00784B19"/>
    <w:rsid w:val="00786A1E"/>
    <w:rsid w:val="007908FE"/>
    <w:rsid w:val="00790EA0"/>
    <w:rsid w:val="0079102D"/>
    <w:rsid w:val="00791CB5"/>
    <w:rsid w:val="007932B1"/>
    <w:rsid w:val="00796034"/>
    <w:rsid w:val="007A11F1"/>
    <w:rsid w:val="007B1559"/>
    <w:rsid w:val="007B3F29"/>
    <w:rsid w:val="007B41F5"/>
    <w:rsid w:val="007B656F"/>
    <w:rsid w:val="007B66BA"/>
    <w:rsid w:val="007C0063"/>
    <w:rsid w:val="007C07F1"/>
    <w:rsid w:val="007C2892"/>
    <w:rsid w:val="007C3E3A"/>
    <w:rsid w:val="007C50B5"/>
    <w:rsid w:val="007C66CC"/>
    <w:rsid w:val="007C75D0"/>
    <w:rsid w:val="007D32F1"/>
    <w:rsid w:val="007D3FBF"/>
    <w:rsid w:val="007D4C23"/>
    <w:rsid w:val="007D57C3"/>
    <w:rsid w:val="007D5FE4"/>
    <w:rsid w:val="007E3033"/>
    <w:rsid w:val="007E38D4"/>
    <w:rsid w:val="007E4824"/>
    <w:rsid w:val="007E607E"/>
    <w:rsid w:val="007F0164"/>
    <w:rsid w:val="007F0646"/>
    <w:rsid w:val="007F069A"/>
    <w:rsid w:val="007F2803"/>
    <w:rsid w:val="007F6C54"/>
    <w:rsid w:val="008008EA"/>
    <w:rsid w:val="00802278"/>
    <w:rsid w:val="00803FCD"/>
    <w:rsid w:val="008125CF"/>
    <w:rsid w:val="00813440"/>
    <w:rsid w:val="0081659D"/>
    <w:rsid w:val="00816847"/>
    <w:rsid w:val="00817A50"/>
    <w:rsid w:val="008216DD"/>
    <w:rsid w:val="00821744"/>
    <w:rsid w:val="00823EA2"/>
    <w:rsid w:val="0082586E"/>
    <w:rsid w:val="008311F6"/>
    <w:rsid w:val="00833ED0"/>
    <w:rsid w:val="00842560"/>
    <w:rsid w:val="00845D35"/>
    <w:rsid w:val="008509C9"/>
    <w:rsid w:val="00852754"/>
    <w:rsid w:val="0085409C"/>
    <w:rsid w:val="00854DA0"/>
    <w:rsid w:val="00860C48"/>
    <w:rsid w:val="008628A5"/>
    <w:rsid w:val="00864342"/>
    <w:rsid w:val="0086454F"/>
    <w:rsid w:val="00865E3D"/>
    <w:rsid w:val="00867FEF"/>
    <w:rsid w:val="008715AF"/>
    <w:rsid w:val="00872051"/>
    <w:rsid w:val="00874C89"/>
    <w:rsid w:val="00874E98"/>
    <w:rsid w:val="00874FFD"/>
    <w:rsid w:val="00880062"/>
    <w:rsid w:val="00880952"/>
    <w:rsid w:val="00881B79"/>
    <w:rsid w:val="00881BE7"/>
    <w:rsid w:val="00882DC7"/>
    <w:rsid w:val="008838E4"/>
    <w:rsid w:val="00885D85"/>
    <w:rsid w:val="00892ED5"/>
    <w:rsid w:val="0089314D"/>
    <w:rsid w:val="00893AF7"/>
    <w:rsid w:val="00897503"/>
    <w:rsid w:val="008A0AF9"/>
    <w:rsid w:val="008A2062"/>
    <w:rsid w:val="008A27FB"/>
    <w:rsid w:val="008A42AC"/>
    <w:rsid w:val="008A5304"/>
    <w:rsid w:val="008A5755"/>
    <w:rsid w:val="008A588F"/>
    <w:rsid w:val="008A62CC"/>
    <w:rsid w:val="008A7346"/>
    <w:rsid w:val="008A7F07"/>
    <w:rsid w:val="008B1A5E"/>
    <w:rsid w:val="008B2156"/>
    <w:rsid w:val="008B6023"/>
    <w:rsid w:val="008B6606"/>
    <w:rsid w:val="008B7BD2"/>
    <w:rsid w:val="008C15A5"/>
    <w:rsid w:val="008C1BFF"/>
    <w:rsid w:val="008C5427"/>
    <w:rsid w:val="008C56E1"/>
    <w:rsid w:val="008C68BF"/>
    <w:rsid w:val="008D1D99"/>
    <w:rsid w:val="008D54EE"/>
    <w:rsid w:val="008D696B"/>
    <w:rsid w:val="008D7805"/>
    <w:rsid w:val="008D7D88"/>
    <w:rsid w:val="008E1841"/>
    <w:rsid w:val="008E2277"/>
    <w:rsid w:val="008E3AD9"/>
    <w:rsid w:val="008F0419"/>
    <w:rsid w:val="008F2181"/>
    <w:rsid w:val="008F376D"/>
    <w:rsid w:val="008F376F"/>
    <w:rsid w:val="008F43DC"/>
    <w:rsid w:val="008F521D"/>
    <w:rsid w:val="00901970"/>
    <w:rsid w:val="0090348E"/>
    <w:rsid w:val="00906983"/>
    <w:rsid w:val="00907F31"/>
    <w:rsid w:val="00912F9E"/>
    <w:rsid w:val="009136ED"/>
    <w:rsid w:val="00913779"/>
    <w:rsid w:val="0091431A"/>
    <w:rsid w:val="00915DAA"/>
    <w:rsid w:val="00917CCC"/>
    <w:rsid w:val="00917DEC"/>
    <w:rsid w:val="009235ED"/>
    <w:rsid w:val="00926512"/>
    <w:rsid w:val="00927FBE"/>
    <w:rsid w:val="00931887"/>
    <w:rsid w:val="00932DAA"/>
    <w:rsid w:val="00933960"/>
    <w:rsid w:val="009422EC"/>
    <w:rsid w:val="00942A46"/>
    <w:rsid w:val="00944B40"/>
    <w:rsid w:val="009469CE"/>
    <w:rsid w:val="00947EFF"/>
    <w:rsid w:val="00953208"/>
    <w:rsid w:val="009578A9"/>
    <w:rsid w:val="009620FD"/>
    <w:rsid w:val="00962986"/>
    <w:rsid w:val="00963F12"/>
    <w:rsid w:val="00964879"/>
    <w:rsid w:val="00964C76"/>
    <w:rsid w:val="00966810"/>
    <w:rsid w:val="009669B8"/>
    <w:rsid w:val="00967F63"/>
    <w:rsid w:val="00971812"/>
    <w:rsid w:val="00971970"/>
    <w:rsid w:val="00972745"/>
    <w:rsid w:val="00973312"/>
    <w:rsid w:val="00975D02"/>
    <w:rsid w:val="00975E43"/>
    <w:rsid w:val="00976340"/>
    <w:rsid w:val="00977EAA"/>
    <w:rsid w:val="0098202F"/>
    <w:rsid w:val="00983E56"/>
    <w:rsid w:val="00986B10"/>
    <w:rsid w:val="00987A77"/>
    <w:rsid w:val="009947A3"/>
    <w:rsid w:val="00994A91"/>
    <w:rsid w:val="00994E3D"/>
    <w:rsid w:val="0099674B"/>
    <w:rsid w:val="0099737C"/>
    <w:rsid w:val="009A22EB"/>
    <w:rsid w:val="009A25C5"/>
    <w:rsid w:val="009A300B"/>
    <w:rsid w:val="009A4D60"/>
    <w:rsid w:val="009A7B0F"/>
    <w:rsid w:val="009B0BD9"/>
    <w:rsid w:val="009B2314"/>
    <w:rsid w:val="009B46BE"/>
    <w:rsid w:val="009B54F1"/>
    <w:rsid w:val="009B6F68"/>
    <w:rsid w:val="009B7E28"/>
    <w:rsid w:val="009B7E96"/>
    <w:rsid w:val="009B7FBA"/>
    <w:rsid w:val="009C1105"/>
    <w:rsid w:val="009C2AFB"/>
    <w:rsid w:val="009C3F57"/>
    <w:rsid w:val="009C4E76"/>
    <w:rsid w:val="009C7BB8"/>
    <w:rsid w:val="009D05B4"/>
    <w:rsid w:val="009D2B19"/>
    <w:rsid w:val="009D7159"/>
    <w:rsid w:val="009E163B"/>
    <w:rsid w:val="009E44AC"/>
    <w:rsid w:val="009E4AF5"/>
    <w:rsid w:val="009E5AF7"/>
    <w:rsid w:val="009E5F5F"/>
    <w:rsid w:val="009E65CC"/>
    <w:rsid w:val="009E6C04"/>
    <w:rsid w:val="009E6D51"/>
    <w:rsid w:val="009F23E7"/>
    <w:rsid w:val="009F7524"/>
    <w:rsid w:val="00A00B64"/>
    <w:rsid w:val="00A00C59"/>
    <w:rsid w:val="00A01564"/>
    <w:rsid w:val="00A046C2"/>
    <w:rsid w:val="00A05DA3"/>
    <w:rsid w:val="00A066AA"/>
    <w:rsid w:val="00A105BD"/>
    <w:rsid w:val="00A11731"/>
    <w:rsid w:val="00A11C74"/>
    <w:rsid w:val="00A11EEF"/>
    <w:rsid w:val="00A12888"/>
    <w:rsid w:val="00A12ECB"/>
    <w:rsid w:val="00A13531"/>
    <w:rsid w:val="00A139A3"/>
    <w:rsid w:val="00A150D3"/>
    <w:rsid w:val="00A17908"/>
    <w:rsid w:val="00A215C0"/>
    <w:rsid w:val="00A21F85"/>
    <w:rsid w:val="00A236DC"/>
    <w:rsid w:val="00A24454"/>
    <w:rsid w:val="00A27503"/>
    <w:rsid w:val="00A3292E"/>
    <w:rsid w:val="00A3402F"/>
    <w:rsid w:val="00A3469E"/>
    <w:rsid w:val="00A3582E"/>
    <w:rsid w:val="00A358D4"/>
    <w:rsid w:val="00A36F89"/>
    <w:rsid w:val="00A37DA9"/>
    <w:rsid w:val="00A40197"/>
    <w:rsid w:val="00A42FA8"/>
    <w:rsid w:val="00A43502"/>
    <w:rsid w:val="00A43624"/>
    <w:rsid w:val="00A43915"/>
    <w:rsid w:val="00A44B88"/>
    <w:rsid w:val="00A50AB2"/>
    <w:rsid w:val="00A530A5"/>
    <w:rsid w:val="00A56B93"/>
    <w:rsid w:val="00A60B10"/>
    <w:rsid w:val="00A61D88"/>
    <w:rsid w:val="00A62D77"/>
    <w:rsid w:val="00A62DBC"/>
    <w:rsid w:val="00A6399A"/>
    <w:rsid w:val="00A70000"/>
    <w:rsid w:val="00A70B19"/>
    <w:rsid w:val="00A70E8F"/>
    <w:rsid w:val="00A76CF6"/>
    <w:rsid w:val="00A84933"/>
    <w:rsid w:val="00A86430"/>
    <w:rsid w:val="00A92070"/>
    <w:rsid w:val="00A94E31"/>
    <w:rsid w:val="00AA5924"/>
    <w:rsid w:val="00AA7452"/>
    <w:rsid w:val="00AA7D32"/>
    <w:rsid w:val="00AB44AE"/>
    <w:rsid w:val="00AB4D20"/>
    <w:rsid w:val="00AB55EC"/>
    <w:rsid w:val="00AC01CD"/>
    <w:rsid w:val="00AC143B"/>
    <w:rsid w:val="00AC3870"/>
    <w:rsid w:val="00AC507E"/>
    <w:rsid w:val="00AD1ECA"/>
    <w:rsid w:val="00AD52F2"/>
    <w:rsid w:val="00AD6C81"/>
    <w:rsid w:val="00AE0D45"/>
    <w:rsid w:val="00AE4D17"/>
    <w:rsid w:val="00AE4EBD"/>
    <w:rsid w:val="00AF6916"/>
    <w:rsid w:val="00AF6F5B"/>
    <w:rsid w:val="00B01A50"/>
    <w:rsid w:val="00B01ED9"/>
    <w:rsid w:val="00B0203B"/>
    <w:rsid w:val="00B042B3"/>
    <w:rsid w:val="00B050A6"/>
    <w:rsid w:val="00B10385"/>
    <w:rsid w:val="00B10647"/>
    <w:rsid w:val="00B11038"/>
    <w:rsid w:val="00B1211E"/>
    <w:rsid w:val="00B15112"/>
    <w:rsid w:val="00B15BA2"/>
    <w:rsid w:val="00B163E7"/>
    <w:rsid w:val="00B17928"/>
    <w:rsid w:val="00B20208"/>
    <w:rsid w:val="00B2544D"/>
    <w:rsid w:val="00B320B8"/>
    <w:rsid w:val="00B3241D"/>
    <w:rsid w:val="00B32B06"/>
    <w:rsid w:val="00B32C88"/>
    <w:rsid w:val="00B34356"/>
    <w:rsid w:val="00B43586"/>
    <w:rsid w:val="00B44C89"/>
    <w:rsid w:val="00B45CF9"/>
    <w:rsid w:val="00B46559"/>
    <w:rsid w:val="00B5090C"/>
    <w:rsid w:val="00B51D0C"/>
    <w:rsid w:val="00B527C2"/>
    <w:rsid w:val="00B52D99"/>
    <w:rsid w:val="00B55A28"/>
    <w:rsid w:val="00B566A4"/>
    <w:rsid w:val="00B57538"/>
    <w:rsid w:val="00B6286D"/>
    <w:rsid w:val="00B64008"/>
    <w:rsid w:val="00B671CD"/>
    <w:rsid w:val="00B675F2"/>
    <w:rsid w:val="00B70498"/>
    <w:rsid w:val="00B7163B"/>
    <w:rsid w:val="00B74375"/>
    <w:rsid w:val="00B76F87"/>
    <w:rsid w:val="00B8046D"/>
    <w:rsid w:val="00B81A60"/>
    <w:rsid w:val="00B82ABE"/>
    <w:rsid w:val="00B879E8"/>
    <w:rsid w:val="00B9169B"/>
    <w:rsid w:val="00B91933"/>
    <w:rsid w:val="00B92FB9"/>
    <w:rsid w:val="00B93432"/>
    <w:rsid w:val="00B95788"/>
    <w:rsid w:val="00B95E2C"/>
    <w:rsid w:val="00B960C1"/>
    <w:rsid w:val="00B96406"/>
    <w:rsid w:val="00B977DC"/>
    <w:rsid w:val="00BA1F25"/>
    <w:rsid w:val="00BA2984"/>
    <w:rsid w:val="00BA556C"/>
    <w:rsid w:val="00BA6DB9"/>
    <w:rsid w:val="00BB4416"/>
    <w:rsid w:val="00BC5FFD"/>
    <w:rsid w:val="00BC742C"/>
    <w:rsid w:val="00BD5767"/>
    <w:rsid w:val="00BD5FBD"/>
    <w:rsid w:val="00BE0F6C"/>
    <w:rsid w:val="00BE1C23"/>
    <w:rsid w:val="00BE1DDC"/>
    <w:rsid w:val="00BE26C7"/>
    <w:rsid w:val="00BE3E89"/>
    <w:rsid w:val="00BE5DBE"/>
    <w:rsid w:val="00BF19DB"/>
    <w:rsid w:val="00BF24B2"/>
    <w:rsid w:val="00BF3959"/>
    <w:rsid w:val="00BF4E5C"/>
    <w:rsid w:val="00BF7E7E"/>
    <w:rsid w:val="00C01A9C"/>
    <w:rsid w:val="00C01B0B"/>
    <w:rsid w:val="00C036E5"/>
    <w:rsid w:val="00C03F88"/>
    <w:rsid w:val="00C1080F"/>
    <w:rsid w:val="00C133A1"/>
    <w:rsid w:val="00C14B68"/>
    <w:rsid w:val="00C211B7"/>
    <w:rsid w:val="00C2459F"/>
    <w:rsid w:val="00C2526F"/>
    <w:rsid w:val="00C2531A"/>
    <w:rsid w:val="00C313C9"/>
    <w:rsid w:val="00C31516"/>
    <w:rsid w:val="00C31D43"/>
    <w:rsid w:val="00C33BEC"/>
    <w:rsid w:val="00C35C78"/>
    <w:rsid w:val="00C41822"/>
    <w:rsid w:val="00C4363D"/>
    <w:rsid w:val="00C44BC9"/>
    <w:rsid w:val="00C51AC3"/>
    <w:rsid w:val="00C52DE5"/>
    <w:rsid w:val="00C6490E"/>
    <w:rsid w:val="00C6590B"/>
    <w:rsid w:val="00C73187"/>
    <w:rsid w:val="00C732DD"/>
    <w:rsid w:val="00C73E71"/>
    <w:rsid w:val="00C77843"/>
    <w:rsid w:val="00C86778"/>
    <w:rsid w:val="00C86BB1"/>
    <w:rsid w:val="00C909B2"/>
    <w:rsid w:val="00C90AFA"/>
    <w:rsid w:val="00C92835"/>
    <w:rsid w:val="00C93DD6"/>
    <w:rsid w:val="00C95FD1"/>
    <w:rsid w:val="00CA0557"/>
    <w:rsid w:val="00CA21E1"/>
    <w:rsid w:val="00CA2312"/>
    <w:rsid w:val="00CA2DFE"/>
    <w:rsid w:val="00CA54DD"/>
    <w:rsid w:val="00CA6035"/>
    <w:rsid w:val="00CB1044"/>
    <w:rsid w:val="00CB3020"/>
    <w:rsid w:val="00CB38E3"/>
    <w:rsid w:val="00CB3B95"/>
    <w:rsid w:val="00CB54A8"/>
    <w:rsid w:val="00CB745A"/>
    <w:rsid w:val="00CC7988"/>
    <w:rsid w:val="00CD07F8"/>
    <w:rsid w:val="00CD0BA4"/>
    <w:rsid w:val="00CD3ABE"/>
    <w:rsid w:val="00CD49BF"/>
    <w:rsid w:val="00CD49E4"/>
    <w:rsid w:val="00CD4AED"/>
    <w:rsid w:val="00CD5E5E"/>
    <w:rsid w:val="00CD6098"/>
    <w:rsid w:val="00CD6679"/>
    <w:rsid w:val="00CD798A"/>
    <w:rsid w:val="00CE0F25"/>
    <w:rsid w:val="00CE185B"/>
    <w:rsid w:val="00CE20FE"/>
    <w:rsid w:val="00CE4FE5"/>
    <w:rsid w:val="00CF24A2"/>
    <w:rsid w:val="00CF287A"/>
    <w:rsid w:val="00CF3676"/>
    <w:rsid w:val="00D02886"/>
    <w:rsid w:val="00D02C88"/>
    <w:rsid w:val="00D0533D"/>
    <w:rsid w:val="00D14324"/>
    <w:rsid w:val="00D1489D"/>
    <w:rsid w:val="00D16E26"/>
    <w:rsid w:val="00D2291D"/>
    <w:rsid w:val="00D229EE"/>
    <w:rsid w:val="00D23B1D"/>
    <w:rsid w:val="00D240CE"/>
    <w:rsid w:val="00D24D9B"/>
    <w:rsid w:val="00D30AE9"/>
    <w:rsid w:val="00D314A1"/>
    <w:rsid w:val="00D348EA"/>
    <w:rsid w:val="00D36E01"/>
    <w:rsid w:val="00D37B84"/>
    <w:rsid w:val="00D40F49"/>
    <w:rsid w:val="00D41BBB"/>
    <w:rsid w:val="00D43243"/>
    <w:rsid w:val="00D47166"/>
    <w:rsid w:val="00D47BC9"/>
    <w:rsid w:val="00D509E7"/>
    <w:rsid w:val="00D51068"/>
    <w:rsid w:val="00D532D1"/>
    <w:rsid w:val="00D5589C"/>
    <w:rsid w:val="00D56EAC"/>
    <w:rsid w:val="00D60CC4"/>
    <w:rsid w:val="00D6209A"/>
    <w:rsid w:val="00D63391"/>
    <w:rsid w:val="00D63646"/>
    <w:rsid w:val="00D65FD2"/>
    <w:rsid w:val="00D67DE4"/>
    <w:rsid w:val="00D70B3D"/>
    <w:rsid w:val="00D73091"/>
    <w:rsid w:val="00D73E0E"/>
    <w:rsid w:val="00D75B73"/>
    <w:rsid w:val="00D77548"/>
    <w:rsid w:val="00D77CEE"/>
    <w:rsid w:val="00D80512"/>
    <w:rsid w:val="00D82767"/>
    <w:rsid w:val="00D84754"/>
    <w:rsid w:val="00D8665E"/>
    <w:rsid w:val="00D91B16"/>
    <w:rsid w:val="00D91DF3"/>
    <w:rsid w:val="00D9318A"/>
    <w:rsid w:val="00D93304"/>
    <w:rsid w:val="00D93F10"/>
    <w:rsid w:val="00D96130"/>
    <w:rsid w:val="00D96FDB"/>
    <w:rsid w:val="00DA1C89"/>
    <w:rsid w:val="00DA6C85"/>
    <w:rsid w:val="00DA7E8C"/>
    <w:rsid w:val="00DB36F2"/>
    <w:rsid w:val="00DB3F2D"/>
    <w:rsid w:val="00DB51E6"/>
    <w:rsid w:val="00DC34AD"/>
    <w:rsid w:val="00DC3F5A"/>
    <w:rsid w:val="00DC40ED"/>
    <w:rsid w:val="00DC4C0A"/>
    <w:rsid w:val="00DC5B3B"/>
    <w:rsid w:val="00DC68D0"/>
    <w:rsid w:val="00DC6A29"/>
    <w:rsid w:val="00DD1DBE"/>
    <w:rsid w:val="00DD25C2"/>
    <w:rsid w:val="00DD2694"/>
    <w:rsid w:val="00DD2983"/>
    <w:rsid w:val="00DD36D3"/>
    <w:rsid w:val="00DD39DE"/>
    <w:rsid w:val="00DE1AEF"/>
    <w:rsid w:val="00DE375F"/>
    <w:rsid w:val="00DE42D0"/>
    <w:rsid w:val="00DE5216"/>
    <w:rsid w:val="00DE55A2"/>
    <w:rsid w:val="00DE656E"/>
    <w:rsid w:val="00DF007C"/>
    <w:rsid w:val="00DF19D6"/>
    <w:rsid w:val="00DF2029"/>
    <w:rsid w:val="00DF4F65"/>
    <w:rsid w:val="00DF5E79"/>
    <w:rsid w:val="00DF702F"/>
    <w:rsid w:val="00E01D9D"/>
    <w:rsid w:val="00E01F9C"/>
    <w:rsid w:val="00E022E8"/>
    <w:rsid w:val="00E04473"/>
    <w:rsid w:val="00E0693D"/>
    <w:rsid w:val="00E1290B"/>
    <w:rsid w:val="00E148EA"/>
    <w:rsid w:val="00E2074C"/>
    <w:rsid w:val="00E20A9F"/>
    <w:rsid w:val="00E217D9"/>
    <w:rsid w:val="00E21B2C"/>
    <w:rsid w:val="00E23049"/>
    <w:rsid w:val="00E241E1"/>
    <w:rsid w:val="00E24D25"/>
    <w:rsid w:val="00E2748F"/>
    <w:rsid w:val="00E34957"/>
    <w:rsid w:val="00E35388"/>
    <w:rsid w:val="00E3779B"/>
    <w:rsid w:val="00E403A2"/>
    <w:rsid w:val="00E426B8"/>
    <w:rsid w:val="00E42DCD"/>
    <w:rsid w:val="00E4485D"/>
    <w:rsid w:val="00E44B75"/>
    <w:rsid w:val="00E52D5A"/>
    <w:rsid w:val="00E53A17"/>
    <w:rsid w:val="00E550C0"/>
    <w:rsid w:val="00E630AA"/>
    <w:rsid w:val="00E6329F"/>
    <w:rsid w:val="00E65F43"/>
    <w:rsid w:val="00E6738D"/>
    <w:rsid w:val="00E701C8"/>
    <w:rsid w:val="00E709A6"/>
    <w:rsid w:val="00E71569"/>
    <w:rsid w:val="00E727BF"/>
    <w:rsid w:val="00E7381C"/>
    <w:rsid w:val="00E75B95"/>
    <w:rsid w:val="00E762B5"/>
    <w:rsid w:val="00E77218"/>
    <w:rsid w:val="00E778F6"/>
    <w:rsid w:val="00E81C3F"/>
    <w:rsid w:val="00E82308"/>
    <w:rsid w:val="00E84514"/>
    <w:rsid w:val="00E85041"/>
    <w:rsid w:val="00E85F01"/>
    <w:rsid w:val="00E86FDA"/>
    <w:rsid w:val="00E939E8"/>
    <w:rsid w:val="00E95FC2"/>
    <w:rsid w:val="00E96D52"/>
    <w:rsid w:val="00E96DBA"/>
    <w:rsid w:val="00EA0B37"/>
    <w:rsid w:val="00EA2774"/>
    <w:rsid w:val="00EA33C6"/>
    <w:rsid w:val="00EA384A"/>
    <w:rsid w:val="00EA4AFC"/>
    <w:rsid w:val="00EA63EE"/>
    <w:rsid w:val="00EA6CA7"/>
    <w:rsid w:val="00EB0EDB"/>
    <w:rsid w:val="00EB18D1"/>
    <w:rsid w:val="00EB3270"/>
    <w:rsid w:val="00EB6264"/>
    <w:rsid w:val="00EC0066"/>
    <w:rsid w:val="00EC1116"/>
    <w:rsid w:val="00EC434D"/>
    <w:rsid w:val="00EC5909"/>
    <w:rsid w:val="00EC7582"/>
    <w:rsid w:val="00ED0BBA"/>
    <w:rsid w:val="00ED325E"/>
    <w:rsid w:val="00ED47A8"/>
    <w:rsid w:val="00ED5307"/>
    <w:rsid w:val="00ED5A8A"/>
    <w:rsid w:val="00ED76CF"/>
    <w:rsid w:val="00EE72AB"/>
    <w:rsid w:val="00EE788E"/>
    <w:rsid w:val="00EF014D"/>
    <w:rsid w:val="00F01830"/>
    <w:rsid w:val="00F041F2"/>
    <w:rsid w:val="00F04200"/>
    <w:rsid w:val="00F04DBB"/>
    <w:rsid w:val="00F05186"/>
    <w:rsid w:val="00F0632C"/>
    <w:rsid w:val="00F07257"/>
    <w:rsid w:val="00F11351"/>
    <w:rsid w:val="00F1395E"/>
    <w:rsid w:val="00F1422C"/>
    <w:rsid w:val="00F143A2"/>
    <w:rsid w:val="00F145AB"/>
    <w:rsid w:val="00F208B5"/>
    <w:rsid w:val="00F2166A"/>
    <w:rsid w:val="00F22E98"/>
    <w:rsid w:val="00F232FF"/>
    <w:rsid w:val="00F239E3"/>
    <w:rsid w:val="00F262BA"/>
    <w:rsid w:val="00F40335"/>
    <w:rsid w:val="00F412EB"/>
    <w:rsid w:val="00F44459"/>
    <w:rsid w:val="00F4486A"/>
    <w:rsid w:val="00F51BD4"/>
    <w:rsid w:val="00F54B8D"/>
    <w:rsid w:val="00F55CD2"/>
    <w:rsid w:val="00F55D2B"/>
    <w:rsid w:val="00F561E0"/>
    <w:rsid w:val="00F56C48"/>
    <w:rsid w:val="00F6248F"/>
    <w:rsid w:val="00F631A9"/>
    <w:rsid w:val="00F6474D"/>
    <w:rsid w:val="00F65C62"/>
    <w:rsid w:val="00F718F1"/>
    <w:rsid w:val="00F7255D"/>
    <w:rsid w:val="00F72560"/>
    <w:rsid w:val="00F75989"/>
    <w:rsid w:val="00F75F35"/>
    <w:rsid w:val="00F7744C"/>
    <w:rsid w:val="00F8619B"/>
    <w:rsid w:val="00F862E0"/>
    <w:rsid w:val="00F86A27"/>
    <w:rsid w:val="00F870BD"/>
    <w:rsid w:val="00F87FEA"/>
    <w:rsid w:val="00F926CD"/>
    <w:rsid w:val="00F9383E"/>
    <w:rsid w:val="00F96CD0"/>
    <w:rsid w:val="00F97DA4"/>
    <w:rsid w:val="00FA1EBC"/>
    <w:rsid w:val="00FA2423"/>
    <w:rsid w:val="00FA26B3"/>
    <w:rsid w:val="00FA4467"/>
    <w:rsid w:val="00FA55F0"/>
    <w:rsid w:val="00FA71E8"/>
    <w:rsid w:val="00FB06DA"/>
    <w:rsid w:val="00FB4107"/>
    <w:rsid w:val="00FB5A63"/>
    <w:rsid w:val="00FB6C09"/>
    <w:rsid w:val="00FB6F48"/>
    <w:rsid w:val="00FB7AAD"/>
    <w:rsid w:val="00FC0236"/>
    <w:rsid w:val="00FC2E6D"/>
    <w:rsid w:val="00FC37C4"/>
    <w:rsid w:val="00FC5CD2"/>
    <w:rsid w:val="00FD07E4"/>
    <w:rsid w:val="00FD3D49"/>
    <w:rsid w:val="00FD3F2C"/>
    <w:rsid w:val="00FD6A21"/>
    <w:rsid w:val="00FD6FBC"/>
    <w:rsid w:val="00FE293F"/>
    <w:rsid w:val="00FF08AD"/>
    <w:rsid w:val="00FF25BC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596475"/>
  <w15:chartTrackingRefBased/>
  <w15:docId w15:val="{9CE2B8A5-D29F-4893-855E-F76194D6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djustRightInd/>
      <w:spacing w:before="240" w:after="60"/>
      <w:textAlignment w:val="auto"/>
      <w:outlineLvl w:val="0"/>
    </w:pPr>
    <w:rPr>
      <w:rFonts w:ascii="Arial" w:hAnsi="Arial" w:cs="Arial"/>
      <w:b/>
      <w:bCs/>
      <w:color w:val="000000"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right="-3960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verflowPunct/>
      <w:adjustRightInd/>
      <w:spacing w:before="240" w:after="60"/>
      <w:textAlignment w:val="auto"/>
      <w:outlineLvl w:val="2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pPr>
      <w:spacing w:before="55"/>
      <w:ind w:left="63" w:right="63"/>
      <w:jc w:val="center"/>
    </w:pPr>
    <w:rPr>
      <w:color w:val="000080"/>
      <w:sz w:val="16"/>
    </w:rPr>
  </w:style>
  <w:style w:type="paragraph" w:customStyle="1" w:styleId="webaphor">
    <w:name w:val="webaphor"/>
    <w:basedOn w:val="BodyText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Hyperlink">
    <w:name w:val="Hyperlink"/>
    <w:rPr>
      <w:color w:val="0000FF"/>
      <w:u w:val="single"/>
    </w:rPr>
  </w:style>
  <w:style w:type="paragraph" w:styleId="List2">
    <w:name w:val="List 2"/>
    <w:basedOn w:val="Normal"/>
    <w:pPr>
      <w:overflowPunct/>
      <w:adjustRightInd/>
      <w:ind w:left="720" w:hanging="360"/>
      <w:textAlignment w:val="auto"/>
    </w:pPr>
    <w:rPr>
      <w:color w:val="000000"/>
    </w:rPr>
  </w:style>
  <w:style w:type="paragraph" w:styleId="BodyTextIndent">
    <w:name w:val="Body Text Indent"/>
    <w:basedOn w:val="Normal"/>
    <w:pPr>
      <w:overflowPunct/>
      <w:adjustRightInd/>
      <w:spacing w:after="120"/>
      <w:ind w:left="360"/>
      <w:textAlignment w:val="auto"/>
    </w:pPr>
    <w:rPr>
      <w:color w:val="000000"/>
    </w:rPr>
  </w:style>
  <w:style w:type="paragraph" w:styleId="List">
    <w:name w:val="List"/>
    <w:basedOn w:val="Normal"/>
    <w:pPr>
      <w:overflowPunct/>
      <w:adjustRightInd/>
      <w:ind w:left="360" w:hanging="360"/>
      <w:textAlignment w:val="auto"/>
    </w:pPr>
    <w:rPr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/>
      <w:adjustRightInd/>
      <w:textAlignment w:val="auto"/>
    </w:pPr>
    <w:rPr>
      <w:color w:val="000000"/>
    </w:rPr>
  </w:style>
  <w:style w:type="character" w:styleId="PageNumber">
    <w:name w:val="page number"/>
    <w:rPr>
      <w:color w:val="000000"/>
      <w:sz w:val="20"/>
      <w:szCs w:val="20"/>
      <w:lang w:val="en-US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/>
      <w:adjustRightInd/>
      <w:textAlignment w:val="auto"/>
    </w:pPr>
    <w:rPr>
      <w:color w:val="000000"/>
    </w:r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5332E7"/>
    <w:rPr>
      <w:i/>
      <w:iCs/>
    </w:rPr>
  </w:style>
  <w:style w:type="character" w:customStyle="1" w:styleId="apple-style-span">
    <w:name w:val="apple-style-span"/>
    <w:rsid w:val="00097ED0"/>
  </w:style>
  <w:style w:type="character" w:customStyle="1" w:styleId="BodyTextChar">
    <w:name w:val="Body Text Char"/>
    <w:link w:val="BodyText"/>
    <w:rsid w:val="009F7524"/>
  </w:style>
  <w:style w:type="character" w:styleId="CommentReference">
    <w:name w:val="annotation reference"/>
    <w:basedOn w:val="DefaultParagraphFont"/>
    <w:rsid w:val="001C301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3018"/>
  </w:style>
  <w:style w:type="character" w:customStyle="1" w:styleId="CommentTextChar">
    <w:name w:val="Comment Text Char"/>
    <w:basedOn w:val="DefaultParagraphFont"/>
    <w:link w:val="CommentText"/>
    <w:rsid w:val="001C3018"/>
  </w:style>
  <w:style w:type="paragraph" w:styleId="CommentSubject">
    <w:name w:val="annotation subject"/>
    <w:basedOn w:val="CommentText"/>
    <w:next w:val="CommentText"/>
    <w:link w:val="CommentSubjectChar"/>
    <w:rsid w:val="001C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3018"/>
    <w:rPr>
      <w:b/>
      <w:bCs/>
    </w:rPr>
  </w:style>
  <w:style w:type="paragraph" w:styleId="BalloonText">
    <w:name w:val="Balloon Text"/>
    <w:basedOn w:val="Normal"/>
    <w:link w:val="BalloonTextChar"/>
    <w:rsid w:val="001C30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C3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3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Newhauser@asu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bc.net.au/rn/encounter/stories/2005/1458031.htm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ublic.asu.edu/~rnewhaus/" TargetMode="External"/><Relationship Id="rId14" Type="http://schemas.openxmlformats.org/officeDocument/2006/relationships/hyperlink" Target="http://theshow.kjzz.org/content/414125/asu-acquires-collection-classic-litera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5F9E-DB81-4C78-B29D-CA3700902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9385</Words>
  <Characters>53501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ASU</Company>
  <LinksUpToDate>false</LinksUpToDate>
  <CharactersWithSpaces>62761</CharactersWithSpaces>
  <SharedDoc>false</SharedDoc>
  <HLinks>
    <vt:vector size="18" baseType="variant">
      <vt:variant>
        <vt:i4>2621566</vt:i4>
      </vt:variant>
      <vt:variant>
        <vt:i4>6</vt:i4>
      </vt:variant>
      <vt:variant>
        <vt:i4>0</vt:i4>
      </vt:variant>
      <vt:variant>
        <vt:i4>5</vt:i4>
      </vt:variant>
      <vt:variant>
        <vt:lpwstr>http://www.abc.net.au/rn/encounter/stories/2005/1458031.htm</vt:lpwstr>
      </vt:variant>
      <vt:variant>
        <vt:lpwstr/>
      </vt:variant>
      <vt:variant>
        <vt:i4>5046363</vt:i4>
      </vt:variant>
      <vt:variant>
        <vt:i4>3</vt:i4>
      </vt:variant>
      <vt:variant>
        <vt:i4>0</vt:i4>
      </vt:variant>
      <vt:variant>
        <vt:i4>5</vt:i4>
      </vt:variant>
      <vt:variant>
        <vt:lpwstr>http://www.public.asu.edu/~rnewhaus/</vt:lpwstr>
      </vt:variant>
      <vt:variant>
        <vt:lpwstr/>
      </vt:variant>
      <vt:variant>
        <vt:i4>721011</vt:i4>
      </vt:variant>
      <vt:variant>
        <vt:i4>0</vt:i4>
      </vt:variant>
      <vt:variant>
        <vt:i4>0</vt:i4>
      </vt:variant>
      <vt:variant>
        <vt:i4>5</vt:i4>
      </vt:variant>
      <vt:variant>
        <vt:lpwstr>mailto:Richard.Newhauser@asu.edu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Richard &amp; Andrea Newhauser</dc:creator>
  <cp:keywords/>
  <cp:lastModifiedBy>Richard Newhauser</cp:lastModifiedBy>
  <cp:revision>27</cp:revision>
  <cp:lastPrinted>2014-03-07T04:55:00Z</cp:lastPrinted>
  <dcterms:created xsi:type="dcterms:W3CDTF">2016-11-09T23:55:00Z</dcterms:created>
  <dcterms:modified xsi:type="dcterms:W3CDTF">2017-08-12T22:54:00Z</dcterms:modified>
</cp:coreProperties>
</file>