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F5" w:rsidRDefault="003B28F5" w:rsidP="003B28F5">
      <w:pPr>
        <w:spacing w:before="77" w:line="436" w:lineRule="auto"/>
        <w:ind w:left="3235" w:right="3255" w:firstLine="2"/>
        <w:jc w:val="center"/>
        <w:rPr>
          <w:rFonts w:ascii="Times New Roman"/>
          <w:b/>
          <w:sz w:val="28"/>
        </w:rPr>
      </w:pPr>
      <w:r>
        <w:rPr>
          <w:rFonts w:ascii="Times New Roman"/>
          <w:b/>
          <w:sz w:val="28"/>
        </w:rPr>
        <w:t>Curriculum Vitae SHIKHA MANCHANDA</w:t>
      </w:r>
    </w:p>
    <w:p w:rsidR="003B28F5" w:rsidRDefault="003B28F5" w:rsidP="003B28F5">
      <w:pPr>
        <w:pStyle w:val="BodyText"/>
        <w:spacing w:before="10"/>
        <w:rPr>
          <w:rFonts w:ascii="Times New Roman"/>
          <w:b/>
          <w:sz w:val="41"/>
        </w:rPr>
      </w:pPr>
    </w:p>
    <w:p w:rsidR="003B28F5" w:rsidRDefault="003B28F5" w:rsidP="003B28F5">
      <w:pPr>
        <w:tabs>
          <w:tab w:val="left" w:pos="6442"/>
        </w:tabs>
        <w:ind w:left="100"/>
        <w:rPr>
          <w:rFonts w:ascii="Times New Roman"/>
          <w:sz w:val="21"/>
        </w:rPr>
      </w:pPr>
      <w:r>
        <w:rPr>
          <w:rFonts w:ascii="Times New Roman"/>
          <w:sz w:val="21"/>
        </w:rPr>
        <w:t>2370 W</w:t>
      </w:r>
      <w:r>
        <w:rPr>
          <w:rFonts w:ascii="Times New Roman"/>
          <w:spacing w:val="-2"/>
          <w:sz w:val="21"/>
        </w:rPr>
        <w:t xml:space="preserve"> </w:t>
      </w:r>
      <w:r>
        <w:rPr>
          <w:rFonts w:ascii="Times New Roman"/>
          <w:sz w:val="21"/>
        </w:rPr>
        <w:t>TOLEDO</w:t>
      </w:r>
      <w:r>
        <w:rPr>
          <w:rFonts w:ascii="Times New Roman"/>
          <w:spacing w:val="-2"/>
          <w:sz w:val="21"/>
        </w:rPr>
        <w:t xml:space="preserve"> </w:t>
      </w:r>
      <w:r>
        <w:rPr>
          <w:rFonts w:ascii="Times New Roman"/>
          <w:sz w:val="21"/>
        </w:rPr>
        <w:t>PL</w:t>
      </w:r>
      <w:r>
        <w:rPr>
          <w:rFonts w:ascii="Times New Roman"/>
          <w:sz w:val="21"/>
        </w:rPr>
        <w:tab/>
      </w:r>
      <w:hyperlink r:id="rId5">
        <w:r>
          <w:rPr>
            <w:rFonts w:ascii="Times New Roman"/>
            <w:sz w:val="21"/>
            <w:u w:val="single"/>
          </w:rPr>
          <w:t>shikha19z@gmail.com</w:t>
        </w:r>
      </w:hyperlink>
    </w:p>
    <w:p w:rsidR="003B28F5" w:rsidRDefault="003B28F5" w:rsidP="003B28F5">
      <w:pPr>
        <w:tabs>
          <w:tab w:val="left" w:pos="6442"/>
        </w:tabs>
        <w:spacing w:before="51"/>
        <w:ind w:left="100"/>
        <w:rPr>
          <w:rFonts w:ascii="Times New Roman"/>
          <w:sz w:val="21"/>
        </w:rPr>
      </w:pPr>
      <w:r>
        <w:rPr>
          <w:rFonts w:ascii="Times New Roman"/>
          <w:sz w:val="21"/>
        </w:rPr>
        <w:t>CHANDLER</w:t>
      </w:r>
      <w:r>
        <w:rPr>
          <w:rFonts w:ascii="Times New Roman"/>
          <w:spacing w:val="-1"/>
          <w:sz w:val="21"/>
        </w:rPr>
        <w:t xml:space="preserve"> </w:t>
      </w:r>
      <w:r>
        <w:rPr>
          <w:rFonts w:ascii="Times New Roman"/>
          <w:sz w:val="21"/>
        </w:rPr>
        <w:t>AZ</w:t>
      </w:r>
      <w:r>
        <w:rPr>
          <w:rFonts w:ascii="Times New Roman"/>
          <w:spacing w:val="-2"/>
          <w:sz w:val="21"/>
        </w:rPr>
        <w:t xml:space="preserve"> </w:t>
      </w:r>
      <w:r>
        <w:rPr>
          <w:rFonts w:ascii="Times New Roman"/>
          <w:sz w:val="21"/>
        </w:rPr>
        <w:t>85224</w:t>
      </w:r>
      <w:r>
        <w:rPr>
          <w:rFonts w:ascii="Times New Roman"/>
          <w:sz w:val="21"/>
        </w:rPr>
        <w:tab/>
      </w:r>
      <w:hyperlink r:id="rId6">
        <w:r>
          <w:rPr>
            <w:rFonts w:ascii="Times New Roman"/>
            <w:sz w:val="21"/>
            <w:u w:val="single"/>
          </w:rPr>
          <w:t>smancha2@asu.edu</w:t>
        </w:r>
      </w:hyperlink>
    </w:p>
    <w:p w:rsidR="003B28F5" w:rsidRDefault="003B28F5" w:rsidP="003B28F5">
      <w:pPr>
        <w:pStyle w:val="BodyText"/>
        <w:spacing w:before="6"/>
        <w:rPr>
          <w:rFonts w:ascii="Times New Roman"/>
          <w:sz w:val="13"/>
        </w:rPr>
      </w:pPr>
    </w:p>
    <w:p w:rsidR="003B28F5" w:rsidRDefault="003B28F5" w:rsidP="003B28F5">
      <w:pPr>
        <w:spacing w:before="92"/>
        <w:ind w:left="100"/>
        <w:jc w:val="both"/>
        <w:rPr>
          <w:rFonts w:ascii="Times New Roman"/>
          <w:sz w:val="21"/>
        </w:rPr>
      </w:pPr>
      <w:r>
        <w:rPr>
          <w:rFonts w:ascii="Times New Roman"/>
          <w:sz w:val="21"/>
        </w:rPr>
        <w:t>(480) 313-7284</w:t>
      </w:r>
    </w:p>
    <w:p w:rsidR="003B28F5" w:rsidRDefault="003B28F5" w:rsidP="003B28F5">
      <w:pPr>
        <w:pStyle w:val="BodyText"/>
        <w:spacing w:before="10"/>
        <w:rPr>
          <w:rFonts w:ascii="Times New Roman"/>
          <w:sz w:val="21"/>
        </w:rPr>
      </w:pPr>
    </w:p>
    <w:p w:rsidR="003B28F5" w:rsidRDefault="003B28F5" w:rsidP="003B28F5">
      <w:pPr>
        <w:ind w:left="100"/>
        <w:jc w:val="both"/>
        <w:rPr>
          <w:rFonts w:ascii="Times New Roman"/>
          <w:b/>
          <w:sz w:val="21"/>
        </w:rPr>
      </w:pPr>
      <w:r>
        <w:rPr>
          <w:rFonts w:ascii="Times New Roman"/>
          <w:b/>
          <w:sz w:val="21"/>
        </w:rPr>
        <w:t>SUMMARY</w:t>
      </w:r>
    </w:p>
    <w:p w:rsidR="003B28F5" w:rsidRDefault="003B28F5" w:rsidP="003B28F5">
      <w:pPr>
        <w:pStyle w:val="BodyText"/>
        <w:spacing w:before="8"/>
        <w:rPr>
          <w:rFonts w:ascii="Times New Roman"/>
          <w:b/>
          <w:sz w:val="20"/>
        </w:rPr>
      </w:pPr>
    </w:p>
    <w:p w:rsidR="003B28F5" w:rsidRDefault="003B28F5" w:rsidP="003B28F5">
      <w:pPr>
        <w:pStyle w:val="BodyText"/>
        <w:ind w:left="100" w:right="119"/>
        <w:jc w:val="both"/>
        <w:rPr>
          <w:rFonts w:ascii="Times New Roman"/>
        </w:rPr>
      </w:pPr>
      <w:r>
        <w:rPr>
          <w:rFonts w:ascii="Times New Roman"/>
        </w:rPr>
        <w:t>Seven years extensive experience teaching General, Anlaytical and Organic chemistry based lecture, laboratory and collaborative learning recitation classes at ASU Tempe campus, ASU polytechnic campus and Community colleges with a diverse curriculum and population. Experience in designing the content, experiments and activities dedicated towards an effective learning environment.</w:t>
      </w:r>
    </w:p>
    <w:p w:rsidR="003B28F5" w:rsidRDefault="003B28F5" w:rsidP="003B28F5">
      <w:pPr>
        <w:spacing w:before="1" w:line="290" w:lineRule="auto"/>
        <w:ind w:left="100" w:right="117"/>
        <w:jc w:val="both"/>
        <w:rPr>
          <w:rFonts w:ascii="Times New Roman"/>
          <w:sz w:val="21"/>
        </w:rPr>
      </w:pPr>
      <w:r>
        <w:rPr>
          <w:rFonts w:ascii="Times New Roman"/>
          <w:sz w:val="21"/>
        </w:rPr>
        <w:t>Strong theoretical background in chemistry with fundamental scientific research experience and analytical instrumentation expertise along with superior organizational, mentoring and communication skills.</w:t>
      </w:r>
    </w:p>
    <w:p w:rsidR="003B28F5" w:rsidRDefault="003B28F5" w:rsidP="003B28F5">
      <w:pPr>
        <w:pStyle w:val="BodyText"/>
        <w:spacing w:before="8"/>
        <w:rPr>
          <w:rFonts w:ascii="Times New Roman"/>
          <w:sz w:val="17"/>
        </w:rPr>
      </w:pPr>
    </w:p>
    <w:p w:rsidR="003B28F5" w:rsidRDefault="003B28F5" w:rsidP="003B28F5">
      <w:pPr>
        <w:ind w:left="100"/>
        <w:jc w:val="both"/>
        <w:rPr>
          <w:rFonts w:ascii="Times New Roman"/>
          <w:b/>
          <w:sz w:val="21"/>
        </w:rPr>
      </w:pPr>
      <w:r>
        <w:rPr>
          <w:rFonts w:ascii="Times New Roman"/>
          <w:b/>
          <w:sz w:val="21"/>
        </w:rPr>
        <w:t>EDUCATION</w:t>
      </w:r>
    </w:p>
    <w:p w:rsidR="003B28F5" w:rsidRDefault="003B28F5" w:rsidP="003B28F5">
      <w:pPr>
        <w:pStyle w:val="BodyText"/>
        <w:spacing w:before="8"/>
        <w:rPr>
          <w:rFonts w:ascii="Times New Roman"/>
          <w:b/>
          <w:sz w:val="20"/>
        </w:rPr>
      </w:pPr>
    </w:p>
    <w:p w:rsidR="003B28F5" w:rsidRDefault="003B28F5" w:rsidP="003B28F5">
      <w:pPr>
        <w:pStyle w:val="ListParagraph"/>
        <w:numPr>
          <w:ilvl w:val="0"/>
          <w:numId w:val="1"/>
        </w:numPr>
        <w:tabs>
          <w:tab w:val="left" w:pos="821"/>
          <w:tab w:val="left" w:pos="3700"/>
        </w:tabs>
        <w:rPr>
          <w:b/>
          <w:sz w:val="24"/>
        </w:rPr>
      </w:pPr>
      <w:r>
        <w:rPr>
          <w:sz w:val="24"/>
        </w:rPr>
        <w:t>Jan 2010 – May</w:t>
      </w:r>
      <w:r>
        <w:rPr>
          <w:spacing w:val="-5"/>
          <w:sz w:val="24"/>
        </w:rPr>
        <w:t xml:space="preserve"> </w:t>
      </w:r>
      <w:r>
        <w:rPr>
          <w:sz w:val="24"/>
        </w:rPr>
        <w:t>2012</w:t>
      </w:r>
      <w:r>
        <w:rPr>
          <w:sz w:val="24"/>
        </w:rPr>
        <w:tab/>
      </w:r>
      <w:r>
        <w:rPr>
          <w:b/>
          <w:sz w:val="24"/>
        </w:rPr>
        <w:t>Arizona State University, Tempe,</w:t>
      </w:r>
      <w:r>
        <w:rPr>
          <w:b/>
          <w:spacing w:val="-10"/>
          <w:sz w:val="24"/>
        </w:rPr>
        <w:t xml:space="preserve"> </w:t>
      </w:r>
      <w:r>
        <w:rPr>
          <w:b/>
          <w:sz w:val="24"/>
        </w:rPr>
        <w:t>AZ</w:t>
      </w:r>
    </w:p>
    <w:p w:rsidR="003B28F5" w:rsidRDefault="003B28F5" w:rsidP="003B28F5">
      <w:pPr>
        <w:spacing w:before="1" w:line="288" w:lineRule="auto"/>
        <w:ind w:left="100" w:right="113"/>
        <w:jc w:val="both"/>
        <w:rPr>
          <w:rFonts w:ascii="Times New Roman"/>
          <w:sz w:val="21"/>
        </w:rPr>
      </w:pPr>
      <w:r>
        <w:rPr>
          <w:rFonts w:ascii="Times New Roman"/>
          <w:sz w:val="21"/>
        </w:rPr>
        <w:t>MS Chemistry. Coursework included Biological Chemistry, Bioanalytical Microfluidics, Chemical Sensors and Separation Science with in-depth theoretical knowledge and practical experience of GC, GC-MS and HPLC.</w:t>
      </w:r>
    </w:p>
    <w:p w:rsidR="003B28F5" w:rsidRDefault="003B28F5" w:rsidP="003B28F5">
      <w:pPr>
        <w:pStyle w:val="BodyText"/>
        <w:rPr>
          <w:rFonts w:ascii="Times New Roman"/>
          <w:sz w:val="22"/>
        </w:rPr>
      </w:pPr>
    </w:p>
    <w:p w:rsidR="003B28F5" w:rsidRDefault="003B28F5" w:rsidP="003B28F5">
      <w:pPr>
        <w:pStyle w:val="BodyText"/>
        <w:rPr>
          <w:rFonts w:ascii="Times New Roman"/>
          <w:sz w:val="22"/>
        </w:rPr>
      </w:pPr>
    </w:p>
    <w:p w:rsidR="003B28F5" w:rsidRDefault="003B28F5" w:rsidP="003B28F5">
      <w:pPr>
        <w:spacing w:before="183" w:line="288" w:lineRule="auto"/>
        <w:ind w:left="100" w:right="113" w:firstLine="52"/>
        <w:jc w:val="both"/>
        <w:rPr>
          <w:rFonts w:ascii="Times New Roman"/>
          <w:sz w:val="21"/>
        </w:rPr>
      </w:pPr>
      <w:r>
        <w:rPr>
          <w:rFonts w:ascii="Times New Roman"/>
          <w:b/>
          <w:sz w:val="21"/>
        </w:rPr>
        <w:t xml:space="preserve">MS research project </w:t>
      </w:r>
      <w:r>
        <w:rPr>
          <w:rFonts w:ascii="Times New Roman"/>
          <w:sz w:val="21"/>
        </w:rPr>
        <w:t>focused on the Electro-osmotic flow measurements and fluorescence microscopy imaging to study the effectiveness of co-polymer coating onto the polydimethyl silioxane surface to reduce protein adsorption. Silicon wafer were used to fabricate the microfluidic channels on PDMS surface using photolithography under clean room environment. The project involved routine use of fluorescence microscopy, EOF measurements, conductivity and pH measurements, UV-Vis spectroscopy, IR analysis, plasma treatment, autoclave and other analytical tools.</w:t>
      </w:r>
    </w:p>
    <w:p w:rsidR="003B28F5" w:rsidRDefault="003B28F5" w:rsidP="003B28F5">
      <w:pPr>
        <w:pStyle w:val="BodyText"/>
        <w:rPr>
          <w:rFonts w:ascii="Times New Roman"/>
          <w:sz w:val="22"/>
        </w:rPr>
      </w:pPr>
    </w:p>
    <w:p w:rsidR="003B28F5" w:rsidRDefault="003B28F5" w:rsidP="003B28F5">
      <w:pPr>
        <w:pStyle w:val="BodyText"/>
        <w:rPr>
          <w:rFonts w:ascii="Times New Roman"/>
          <w:sz w:val="22"/>
        </w:rPr>
      </w:pPr>
    </w:p>
    <w:p w:rsidR="003B28F5" w:rsidRDefault="003B28F5" w:rsidP="003B28F5">
      <w:pPr>
        <w:pStyle w:val="ListParagraph"/>
        <w:numPr>
          <w:ilvl w:val="0"/>
          <w:numId w:val="1"/>
        </w:numPr>
        <w:tabs>
          <w:tab w:val="left" w:pos="821"/>
        </w:tabs>
        <w:spacing w:before="181"/>
        <w:ind w:right="117"/>
        <w:jc w:val="both"/>
        <w:rPr>
          <w:b/>
          <w:sz w:val="24"/>
        </w:rPr>
      </w:pPr>
      <w:r>
        <w:rPr>
          <w:sz w:val="24"/>
        </w:rPr>
        <w:t xml:space="preserve">Publication : Viefhues, M.; </w:t>
      </w:r>
      <w:r>
        <w:rPr>
          <w:b/>
          <w:sz w:val="24"/>
          <w:u w:val="thick"/>
        </w:rPr>
        <w:t xml:space="preserve">Manchanda, S.; </w:t>
      </w:r>
      <w:r>
        <w:rPr>
          <w:sz w:val="24"/>
        </w:rPr>
        <w:t xml:space="preserve">Chao, T.-C.; Anselmetti, D.; Regtmeier, J.; Ros, A. </w:t>
      </w:r>
      <w:r>
        <w:rPr>
          <w:i/>
          <w:sz w:val="24"/>
        </w:rPr>
        <w:t xml:space="preserve">Physisorbed surface coatings for poly(dimethylsiloxane)and quartz microfluidic devices, </w:t>
      </w:r>
      <w:r>
        <w:rPr>
          <w:b/>
          <w:sz w:val="24"/>
        </w:rPr>
        <w:t>Anal Bioanal Chem (2011), 401,</w:t>
      </w:r>
      <w:r>
        <w:rPr>
          <w:b/>
          <w:spacing w:val="-5"/>
          <w:sz w:val="24"/>
        </w:rPr>
        <w:t xml:space="preserve"> </w:t>
      </w:r>
      <w:r>
        <w:rPr>
          <w:b/>
          <w:sz w:val="24"/>
        </w:rPr>
        <w:t>2113-2122</w:t>
      </w:r>
    </w:p>
    <w:p w:rsidR="003B28F5" w:rsidRDefault="003B28F5" w:rsidP="003B28F5">
      <w:pPr>
        <w:pStyle w:val="BodyText"/>
        <w:rPr>
          <w:rFonts w:ascii="Times New Roman"/>
          <w:b/>
          <w:sz w:val="26"/>
        </w:rPr>
      </w:pPr>
    </w:p>
    <w:p w:rsidR="003B28F5" w:rsidRDefault="003B28F5" w:rsidP="003B28F5">
      <w:pPr>
        <w:pStyle w:val="ListParagraph"/>
        <w:numPr>
          <w:ilvl w:val="0"/>
          <w:numId w:val="1"/>
        </w:numPr>
        <w:tabs>
          <w:tab w:val="left" w:pos="821"/>
          <w:tab w:val="left" w:pos="3700"/>
        </w:tabs>
        <w:spacing w:before="190"/>
        <w:rPr>
          <w:b/>
          <w:sz w:val="24"/>
        </w:rPr>
      </w:pPr>
      <w:r>
        <w:rPr>
          <w:sz w:val="24"/>
        </w:rPr>
        <w:t>July 2007 –</w:t>
      </w:r>
      <w:r>
        <w:rPr>
          <w:spacing w:val="-5"/>
          <w:sz w:val="24"/>
        </w:rPr>
        <w:t xml:space="preserve"> </w:t>
      </w:r>
      <w:r>
        <w:rPr>
          <w:sz w:val="24"/>
        </w:rPr>
        <w:t>June 2008</w:t>
      </w:r>
      <w:r>
        <w:rPr>
          <w:sz w:val="24"/>
        </w:rPr>
        <w:tab/>
      </w:r>
      <w:r>
        <w:rPr>
          <w:b/>
          <w:sz w:val="24"/>
        </w:rPr>
        <w:t>Uttarakhand Technical University,</w:t>
      </w:r>
      <w:r>
        <w:rPr>
          <w:b/>
          <w:spacing w:val="-12"/>
          <w:sz w:val="24"/>
        </w:rPr>
        <w:t xml:space="preserve"> </w:t>
      </w:r>
      <w:r>
        <w:rPr>
          <w:b/>
          <w:sz w:val="24"/>
        </w:rPr>
        <w:t>India</w:t>
      </w:r>
    </w:p>
    <w:p w:rsidR="003B28F5" w:rsidRDefault="003B28F5" w:rsidP="003B28F5">
      <w:pPr>
        <w:spacing w:before="3"/>
        <w:ind w:left="100"/>
        <w:jc w:val="both"/>
        <w:rPr>
          <w:rFonts w:ascii="Times New Roman"/>
          <w:sz w:val="21"/>
        </w:rPr>
      </w:pPr>
      <w:r>
        <w:rPr>
          <w:rFonts w:ascii="Times New Roman"/>
          <w:b/>
          <w:sz w:val="21"/>
        </w:rPr>
        <w:t xml:space="preserve">Computer applications </w:t>
      </w:r>
      <w:r>
        <w:rPr>
          <w:rFonts w:ascii="Times New Roman"/>
          <w:sz w:val="21"/>
        </w:rPr>
        <w:t>coursework included Linux, UNIX, Java, C, C++ and Data base management.</w:t>
      </w:r>
    </w:p>
    <w:p w:rsidR="003B28F5" w:rsidRDefault="003B28F5" w:rsidP="003B28F5">
      <w:pPr>
        <w:pStyle w:val="BodyText"/>
        <w:rPr>
          <w:rFonts w:ascii="Times New Roman"/>
          <w:sz w:val="22"/>
        </w:rPr>
      </w:pPr>
    </w:p>
    <w:p w:rsidR="003B28F5" w:rsidRDefault="003B28F5" w:rsidP="003B28F5">
      <w:pPr>
        <w:pStyle w:val="BodyText"/>
        <w:rPr>
          <w:rFonts w:ascii="Times New Roman"/>
          <w:sz w:val="22"/>
        </w:rPr>
      </w:pPr>
    </w:p>
    <w:p w:rsidR="003B28F5" w:rsidRDefault="003B28F5" w:rsidP="003B28F5">
      <w:pPr>
        <w:pStyle w:val="BodyText"/>
        <w:spacing w:before="8"/>
        <w:rPr>
          <w:rFonts w:ascii="Times New Roman"/>
          <w:sz w:val="19"/>
        </w:rPr>
      </w:pPr>
    </w:p>
    <w:p w:rsidR="003B28F5" w:rsidRDefault="003B28F5" w:rsidP="003B28F5">
      <w:pPr>
        <w:pStyle w:val="ListParagraph"/>
        <w:numPr>
          <w:ilvl w:val="0"/>
          <w:numId w:val="1"/>
        </w:numPr>
        <w:tabs>
          <w:tab w:val="left" w:pos="821"/>
          <w:tab w:val="left" w:pos="3700"/>
        </w:tabs>
        <w:spacing w:before="1"/>
        <w:rPr>
          <w:b/>
          <w:sz w:val="24"/>
        </w:rPr>
      </w:pPr>
      <w:r>
        <w:rPr>
          <w:sz w:val="24"/>
        </w:rPr>
        <w:t>July 2003 –</w:t>
      </w:r>
      <w:r>
        <w:rPr>
          <w:spacing w:val="-5"/>
          <w:sz w:val="24"/>
        </w:rPr>
        <w:t xml:space="preserve"> </w:t>
      </w:r>
      <w:r>
        <w:rPr>
          <w:sz w:val="24"/>
        </w:rPr>
        <w:t>June 2006</w:t>
      </w:r>
      <w:r>
        <w:rPr>
          <w:sz w:val="24"/>
        </w:rPr>
        <w:tab/>
      </w:r>
      <w:r>
        <w:rPr>
          <w:b/>
          <w:sz w:val="24"/>
        </w:rPr>
        <w:t>University of Delhi, Delhi,</w:t>
      </w:r>
      <w:r>
        <w:rPr>
          <w:b/>
          <w:spacing w:val="-4"/>
          <w:sz w:val="24"/>
        </w:rPr>
        <w:t xml:space="preserve"> </w:t>
      </w:r>
      <w:r>
        <w:rPr>
          <w:b/>
          <w:sz w:val="24"/>
        </w:rPr>
        <w:t>India</w:t>
      </w:r>
    </w:p>
    <w:p w:rsidR="003B28F5" w:rsidRDefault="003B28F5" w:rsidP="003B28F5">
      <w:pPr>
        <w:rPr>
          <w:sz w:val="24"/>
        </w:rPr>
        <w:sectPr w:rsidR="003B28F5">
          <w:pgSz w:w="12240" w:h="15840"/>
          <w:pgMar w:top="1360" w:right="1320" w:bottom="280" w:left="1340" w:header="720" w:footer="720" w:gutter="0"/>
          <w:cols w:space="720"/>
        </w:sectPr>
      </w:pPr>
    </w:p>
    <w:p w:rsidR="003B28F5" w:rsidRDefault="003B28F5" w:rsidP="003B28F5">
      <w:pPr>
        <w:spacing w:before="73" w:line="290" w:lineRule="auto"/>
        <w:ind w:left="100" w:right="122"/>
        <w:rPr>
          <w:rFonts w:ascii="Times New Roman"/>
          <w:sz w:val="21"/>
        </w:rPr>
      </w:pPr>
      <w:r>
        <w:rPr>
          <w:rFonts w:ascii="Times New Roman"/>
          <w:b/>
          <w:sz w:val="21"/>
        </w:rPr>
        <w:lastRenderedPageBreak/>
        <w:t>BSc (H) Chemistry</w:t>
      </w:r>
      <w:r>
        <w:rPr>
          <w:rFonts w:ascii="Times New Roman"/>
          <w:sz w:val="21"/>
        </w:rPr>
        <w:t>. Rigorous lecture courses in advanced organic, inorganic and physical chemistry with hands-on laboratory experience.</w:t>
      </w:r>
    </w:p>
    <w:p w:rsidR="003B28F5" w:rsidRDefault="003B28F5" w:rsidP="003B28F5">
      <w:pPr>
        <w:pStyle w:val="BodyText"/>
        <w:rPr>
          <w:rFonts w:ascii="Times New Roman"/>
          <w:sz w:val="22"/>
        </w:rPr>
      </w:pPr>
    </w:p>
    <w:p w:rsidR="003B28F5" w:rsidRDefault="003B28F5" w:rsidP="003B28F5">
      <w:pPr>
        <w:pStyle w:val="BodyText"/>
        <w:spacing w:before="4"/>
        <w:rPr>
          <w:rFonts w:ascii="Times New Roman"/>
          <w:sz w:val="19"/>
        </w:rPr>
      </w:pPr>
    </w:p>
    <w:p w:rsidR="003B28F5" w:rsidRDefault="003B28F5" w:rsidP="003B28F5">
      <w:pPr>
        <w:pStyle w:val="Heading1"/>
        <w:spacing w:line="274" w:lineRule="exact"/>
        <w:jc w:val="both"/>
      </w:pPr>
      <w:r>
        <w:t>INSTRUMENTATION AND RELATED SKILLS:</w:t>
      </w:r>
    </w:p>
    <w:p w:rsidR="003B28F5" w:rsidRDefault="003B28F5" w:rsidP="003B28F5">
      <w:pPr>
        <w:pStyle w:val="ListParagraph"/>
        <w:numPr>
          <w:ilvl w:val="0"/>
          <w:numId w:val="3"/>
        </w:numPr>
        <w:tabs>
          <w:tab w:val="left" w:pos="341"/>
        </w:tabs>
        <w:spacing w:line="242" w:lineRule="auto"/>
        <w:ind w:right="777" w:firstLine="0"/>
        <w:rPr>
          <w:sz w:val="24"/>
        </w:rPr>
      </w:pPr>
      <w:r>
        <w:rPr>
          <w:sz w:val="24"/>
        </w:rPr>
        <w:t>Electro-osmotic flow measurement in microfluidic channels under varying pH and</w:t>
      </w:r>
      <w:r>
        <w:rPr>
          <w:spacing w:val="-16"/>
          <w:sz w:val="24"/>
        </w:rPr>
        <w:t xml:space="preserve"> </w:t>
      </w:r>
      <w:r>
        <w:rPr>
          <w:sz w:val="24"/>
        </w:rPr>
        <w:t>ionic strength</w:t>
      </w:r>
    </w:p>
    <w:p w:rsidR="003B28F5" w:rsidRDefault="003B28F5" w:rsidP="003B28F5">
      <w:pPr>
        <w:pStyle w:val="ListParagraph"/>
        <w:numPr>
          <w:ilvl w:val="0"/>
          <w:numId w:val="3"/>
        </w:numPr>
        <w:tabs>
          <w:tab w:val="left" w:pos="341"/>
        </w:tabs>
        <w:spacing w:before="24"/>
        <w:ind w:left="340"/>
        <w:jc w:val="both"/>
        <w:rPr>
          <w:sz w:val="24"/>
        </w:rPr>
      </w:pPr>
      <w:r>
        <w:rPr>
          <w:sz w:val="24"/>
        </w:rPr>
        <w:t>Spectroscopy: Fluorescence microscopy, UV-Vis.,</w:t>
      </w:r>
      <w:r>
        <w:rPr>
          <w:spacing w:val="-6"/>
          <w:sz w:val="24"/>
        </w:rPr>
        <w:t xml:space="preserve"> </w:t>
      </w:r>
      <w:r>
        <w:rPr>
          <w:spacing w:val="-3"/>
          <w:sz w:val="24"/>
        </w:rPr>
        <w:t>IR</w:t>
      </w:r>
    </w:p>
    <w:p w:rsidR="003B28F5" w:rsidRDefault="003B28F5" w:rsidP="003B28F5">
      <w:pPr>
        <w:pStyle w:val="ListParagraph"/>
        <w:numPr>
          <w:ilvl w:val="0"/>
          <w:numId w:val="3"/>
        </w:numPr>
        <w:tabs>
          <w:tab w:val="left" w:pos="341"/>
        </w:tabs>
        <w:spacing w:before="26"/>
        <w:ind w:left="340"/>
        <w:jc w:val="both"/>
        <w:rPr>
          <w:sz w:val="24"/>
        </w:rPr>
      </w:pPr>
      <w:r>
        <w:rPr>
          <w:sz w:val="24"/>
        </w:rPr>
        <w:t>Separation Techniques: GC, GC-MS,</w:t>
      </w:r>
      <w:r>
        <w:rPr>
          <w:spacing w:val="-8"/>
          <w:sz w:val="24"/>
        </w:rPr>
        <w:t xml:space="preserve"> </w:t>
      </w:r>
      <w:r>
        <w:rPr>
          <w:sz w:val="24"/>
        </w:rPr>
        <w:t>HPLC</w:t>
      </w:r>
    </w:p>
    <w:p w:rsidR="003B28F5" w:rsidRDefault="003B28F5" w:rsidP="003B28F5">
      <w:pPr>
        <w:pStyle w:val="ListParagraph"/>
        <w:numPr>
          <w:ilvl w:val="0"/>
          <w:numId w:val="3"/>
        </w:numPr>
        <w:tabs>
          <w:tab w:val="left" w:pos="341"/>
        </w:tabs>
        <w:spacing w:before="21"/>
        <w:ind w:left="340"/>
        <w:jc w:val="both"/>
        <w:rPr>
          <w:sz w:val="24"/>
        </w:rPr>
      </w:pPr>
      <w:r>
        <w:rPr>
          <w:sz w:val="24"/>
        </w:rPr>
        <w:t>Photolithography: to fabricate channels on PDMS surface 5. Clean room working</w:t>
      </w:r>
      <w:r>
        <w:rPr>
          <w:spacing w:val="-19"/>
          <w:sz w:val="24"/>
        </w:rPr>
        <w:t xml:space="preserve"> </w:t>
      </w:r>
      <w:r>
        <w:rPr>
          <w:sz w:val="24"/>
        </w:rPr>
        <w:t>experience</w:t>
      </w:r>
    </w:p>
    <w:p w:rsidR="003B28F5" w:rsidRDefault="003B28F5" w:rsidP="003B28F5">
      <w:pPr>
        <w:pStyle w:val="ListParagraph"/>
        <w:numPr>
          <w:ilvl w:val="0"/>
          <w:numId w:val="2"/>
        </w:numPr>
        <w:tabs>
          <w:tab w:val="left" w:pos="341"/>
        </w:tabs>
        <w:spacing w:before="2"/>
        <w:ind w:firstLine="0"/>
        <w:jc w:val="both"/>
        <w:rPr>
          <w:sz w:val="24"/>
        </w:rPr>
      </w:pPr>
      <w:r>
        <w:rPr>
          <w:sz w:val="24"/>
        </w:rPr>
        <w:t>Experience working with surface coating agents, co-polymers and</w:t>
      </w:r>
      <w:r>
        <w:rPr>
          <w:spacing w:val="-15"/>
          <w:sz w:val="24"/>
        </w:rPr>
        <w:t xml:space="preserve"> </w:t>
      </w:r>
      <w:r>
        <w:rPr>
          <w:sz w:val="24"/>
        </w:rPr>
        <w:t>proteins</w:t>
      </w:r>
    </w:p>
    <w:p w:rsidR="003B28F5" w:rsidRDefault="003B28F5" w:rsidP="003B28F5">
      <w:pPr>
        <w:pStyle w:val="ListParagraph"/>
        <w:numPr>
          <w:ilvl w:val="0"/>
          <w:numId w:val="2"/>
        </w:numPr>
        <w:tabs>
          <w:tab w:val="left" w:pos="341"/>
        </w:tabs>
        <w:spacing w:before="21" w:line="242" w:lineRule="auto"/>
        <w:ind w:right="375" w:firstLine="0"/>
        <w:rPr>
          <w:sz w:val="24"/>
        </w:rPr>
      </w:pPr>
      <w:r>
        <w:rPr>
          <w:sz w:val="24"/>
        </w:rPr>
        <w:t>DLS particle sizing, Wet chemistry, Gravimetric analysis, Vitamin assay, Enzymatic</w:t>
      </w:r>
      <w:r>
        <w:rPr>
          <w:spacing w:val="-16"/>
          <w:sz w:val="24"/>
        </w:rPr>
        <w:t xml:space="preserve"> </w:t>
      </w:r>
      <w:r>
        <w:rPr>
          <w:sz w:val="24"/>
        </w:rPr>
        <w:t>dietary fiber, Heavy metal and trace element</w:t>
      </w:r>
      <w:r>
        <w:rPr>
          <w:spacing w:val="-12"/>
          <w:sz w:val="24"/>
        </w:rPr>
        <w:t xml:space="preserve"> </w:t>
      </w:r>
      <w:r>
        <w:rPr>
          <w:sz w:val="24"/>
        </w:rPr>
        <w:t>analysis</w:t>
      </w:r>
    </w:p>
    <w:p w:rsidR="003B28F5" w:rsidRDefault="003B28F5" w:rsidP="003B28F5">
      <w:pPr>
        <w:pStyle w:val="ListParagraph"/>
        <w:numPr>
          <w:ilvl w:val="0"/>
          <w:numId w:val="2"/>
        </w:numPr>
        <w:tabs>
          <w:tab w:val="left" w:pos="341"/>
        </w:tabs>
        <w:spacing w:before="21"/>
        <w:ind w:right="562" w:firstLine="0"/>
        <w:rPr>
          <w:sz w:val="24"/>
        </w:rPr>
      </w:pPr>
      <w:r>
        <w:rPr>
          <w:sz w:val="24"/>
        </w:rPr>
        <w:t>Computer skills: Adobe Illustrator, AutoCAD, Photoshop, Scrubber, Chem. Draw,</w:t>
      </w:r>
      <w:r>
        <w:rPr>
          <w:spacing w:val="-16"/>
          <w:sz w:val="24"/>
        </w:rPr>
        <w:t xml:space="preserve"> </w:t>
      </w:r>
      <w:r>
        <w:rPr>
          <w:sz w:val="24"/>
        </w:rPr>
        <w:t>Origin, Microsoft</w:t>
      </w:r>
      <w:r>
        <w:rPr>
          <w:spacing w:val="-6"/>
          <w:sz w:val="24"/>
        </w:rPr>
        <w:t xml:space="preserve"> </w:t>
      </w:r>
      <w:r>
        <w:rPr>
          <w:sz w:val="24"/>
        </w:rPr>
        <w:t>Office.</w:t>
      </w:r>
    </w:p>
    <w:p w:rsidR="003B28F5" w:rsidRDefault="003B28F5" w:rsidP="003B28F5">
      <w:pPr>
        <w:pStyle w:val="BodyText"/>
        <w:rPr>
          <w:rFonts w:ascii="Times New Roman"/>
          <w:sz w:val="26"/>
        </w:rPr>
      </w:pPr>
    </w:p>
    <w:p w:rsidR="003B28F5" w:rsidRDefault="003B28F5" w:rsidP="003B28F5">
      <w:pPr>
        <w:spacing w:before="198"/>
        <w:ind w:left="100"/>
        <w:jc w:val="both"/>
        <w:rPr>
          <w:rFonts w:ascii="Times New Roman"/>
          <w:b/>
          <w:sz w:val="21"/>
        </w:rPr>
      </w:pPr>
      <w:r>
        <w:rPr>
          <w:rFonts w:ascii="Times New Roman"/>
          <w:b/>
          <w:sz w:val="21"/>
        </w:rPr>
        <w:t>WORK EXPERIENCE</w:t>
      </w:r>
    </w:p>
    <w:p w:rsidR="003B28F5" w:rsidRDefault="003B28F5" w:rsidP="003B28F5">
      <w:pPr>
        <w:pStyle w:val="BodyText"/>
        <w:spacing w:before="10"/>
        <w:rPr>
          <w:rFonts w:ascii="Times New Roman"/>
          <w:b/>
          <w:sz w:val="20"/>
        </w:rPr>
      </w:pPr>
    </w:p>
    <w:p w:rsidR="003B28F5" w:rsidRDefault="003B28F5" w:rsidP="003B28F5">
      <w:pPr>
        <w:pStyle w:val="ListParagraph"/>
        <w:numPr>
          <w:ilvl w:val="1"/>
          <w:numId w:val="2"/>
        </w:numPr>
        <w:tabs>
          <w:tab w:val="left" w:pos="821"/>
          <w:tab w:val="left" w:pos="3700"/>
        </w:tabs>
        <w:rPr>
          <w:rFonts w:ascii="Wingdings" w:hAnsi="Wingdings"/>
          <w:b/>
          <w:sz w:val="21"/>
        </w:rPr>
      </w:pPr>
      <w:r>
        <w:rPr>
          <w:sz w:val="21"/>
        </w:rPr>
        <w:t>Aug 2013</w:t>
      </w:r>
      <w:r>
        <w:rPr>
          <w:spacing w:val="-3"/>
          <w:sz w:val="21"/>
        </w:rPr>
        <w:t xml:space="preserve"> </w:t>
      </w:r>
      <w:r>
        <w:rPr>
          <w:sz w:val="21"/>
        </w:rPr>
        <w:t>–</w:t>
      </w:r>
      <w:r>
        <w:rPr>
          <w:spacing w:val="-2"/>
          <w:sz w:val="21"/>
        </w:rPr>
        <w:t xml:space="preserve"> </w:t>
      </w:r>
      <w:r>
        <w:rPr>
          <w:sz w:val="21"/>
        </w:rPr>
        <w:t>Present</w:t>
      </w:r>
      <w:r>
        <w:rPr>
          <w:sz w:val="21"/>
        </w:rPr>
        <w:tab/>
      </w:r>
      <w:r>
        <w:rPr>
          <w:b/>
          <w:sz w:val="21"/>
        </w:rPr>
        <w:t>Instructor, Arizona State University,</w:t>
      </w:r>
      <w:r>
        <w:rPr>
          <w:b/>
          <w:spacing w:val="-9"/>
          <w:sz w:val="21"/>
        </w:rPr>
        <w:t xml:space="preserve"> </w:t>
      </w:r>
      <w:r>
        <w:rPr>
          <w:b/>
          <w:sz w:val="21"/>
        </w:rPr>
        <w:t>Tempe</w:t>
      </w:r>
    </w:p>
    <w:p w:rsidR="003B28F5" w:rsidRDefault="003B28F5" w:rsidP="003B28F5">
      <w:pPr>
        <w:spacing w:line="288" w:lineRule="auto"/>
        <w:ind w:left="100"/>
        <w:rPr>
          <w:rFonts w:ascii="Times New Roman"/>
          <w:sz w:val="21"/>
        </w:rPr>
      </w:pPr>
      <w:r>
        <w:rPr>
          <w:rFonts w:ascii="Times New Roman"/>
          <w:sz w:val="21"/>
        </w:rPr>
        <w:t>Teaching general chemistry recitation and laboratory courses and analytical chemistry lecture course.  Grading recitation activity and lecture quizzes. Monitoring administrative duties and training new faculties.</w:t>
      </w:r>
    </w:p>
    <w:p w:rsidR="003B28F5" w:rsidRDefault="003B28F5" w:rsidP="003B28F5">
      <w:pPr>
        <w:pStyle w:val="BodyText"/>
        <w:spacing w:before="3"/>
        <w:rPr>
          <w:rFonts w:ascii="Times New Roman"/>
          <w:sz w:val="17"/>
        </w:rPr>
      </w:pPr>
    </w:p>
    <w:p w:rsidR="003B28F5" w:rsidRDefault="003B28F5" w:rsidP="003B28F5">
      <w:pPr>
        <w:pStyle w:val="ListParagraph"/>
        <w:numPr>
          <w:ilvl w:val="1"/>
          <w:numId w:val="2"/>
        </w:numPr>
        <w:tabs>
          <w:tab w:val="left" w:pos="821"/>
          <w:tab w:val="left" w:pos="2980"/>
        </w:tabs>
        <w:rPr>
          <w:rFonts w:ascii="Wingdings" w:hAnsi="Wingdings"/>
          <w:b/>
          <w:sz w:val="21"/>
        </w:rPr>
      </w:pPr>
      <w:r>
        <w:rPr>
          <w:sz w:val="21"/>
        </w:rPr>
        <w:t>Aug 2012 –</w:t>
      </w:r>
      <w:r>
        <w:rPr>
          <w:spacing w:val="-1"/>
          <w:sz w:val="21"/>
        </w:rPr>
        <w:t xml:space="preserve"> </w:t>
      </w:r>
      <w:r>
        <w:rPr>
          <w:sz w:val="21"/>
        </w:rPr>
        <w:t>Aug</w:t>
      </w:r>
      <w:r>
        <w:rPr>
          <w:spacing w:val="-1"/>
          <w:sz w:val="21"/>
        </w:rPr>
        <w:t xml:space="preserve"> </w:t>
      </w:r>
      <w:r>
        <w:rPr>
          <w:sz w:val="21"/>
        </w:rPr>
        <w:t>2013</w:t>
      </w:r>
      <w:r>
        <w:rPr>
          <w:sz w:val="21"/>
        </w:rPr>
        <w:tab/>
      </w:r>
      <w:r>
        <w:rPr>
          <w:b/>
          <w:sz w:val="21"/>
        </w:rPr>
        <w:t>Adjunct Faculty, Glendale Community</w:t>
      </w:r>
      <w:r>
        <w:rPr>
          <w:b/>
          <w:spacing w:val="-11"/>
          <w:sz w:val="21"/>
        </w:rPr>
        <w:t xml:space="preserve"> </w:t>
      </w:r>
      <w:r>
        <w:rPr>
          <w:b/>
          <w:sz w:val="21"/>
        </w:rPr>
        <w:t>College</w:t>
      </w:r>
    </w:p>
    <w:p w:rsidR="003B28F5" w:rsidRDefault="003B28F5" w:rsidP="003B28F5">
      <w:pPr>
        <w:spacing w:before="1" w:line="290" w:lineRule="auto"/>
        <w:ind w:left="100"/>
        <w:rPr>
          <w:rFonts w:ascii="Times New Roman"/>
          <w:sz w:val="21"/>
        </w:rPr>
      </w:pPr>
      <w:r>
        <w:rPr>
          <w:rFonts w:ascii="Times New Roman"/>
          <w:sz w:val="21"/>
        </w:rPr>
        <w:t>Teaching general chemistry lecture and laboratory courses CHM 130 LL, CHM 151 and CHM 151 LL at Glendale and Paradise valley community colleges under Maricopa district.</w:t>
      </w:r>
    </w:p>
    <w:p w:rsidR="003B28F5" w:rsidRDefault="003B28F5" w:rsidP="003B28F5">
      <w:pPr>
        <w:pStyle w:val="ListParagraph"/>
        <w:numPr>
          <w:ilvl w:val="1"/>
          <w:numId w:val="2"/>
        </w:numPr>
        <w:tabs>
          <w:tab w:val="left" w:pos="821"/>
          <w:tab w:val="left" w:pos="3700"/>
        </w:tabs>
        <w:spacing w:before="195"/>
        <w:rPr>
          <w:rFonts w:ascii="Wingdings" w:hAnsi="Wingdings"/>
          <w:sz w:val="24"/>
        </w:rPr>
      </w:pPr>
      <w:r>
        <w:rPr>
          <w:sz w:val="24"/>
        </w:rPr>
        <w:t>Mar 2013 –</w:t>
      </w:r>
      <w:r>
        <w:rPr>
          <w:spacing w:val="-2"/>
          <w:sz w:val="24"/>
        </w:rPr>
        <w:t xml:space="preserve"> </w:t>
      </w:r>
      <w:r>
        <w:rPr>
          <w:sz w:val="24"/>
        </w:rPr>
        <w:t>Aug</w:t>
      </w:r>
      <w:r>
        <w:rPr>
          <w:spacing w:val="-3"/>
          <w:sz w:val="24"/>
        </w:rPr>
        <w:t xml:space="preserve"> </w:t>
      </w:r>
      <w:r>
        <w:rPr>
          <w:sz w:val="24"/>
        </w:rPr>
        <w:t>2013</w:t>
      </w:r>
      <w:r>
        <w:rPr>
          <w:sz w:val="24"/>
        </w:rPr>
        <w:tab/>
        <w:t>Analytical Chemist, Marlyn Nutraceuticals,</w:t>
      </w:r>
      <w:r>
        <w:rPr>
          <w:spacing w:val="-9"/>
          <w:sz w:val="24"/>
        </w:rPr>
        <w:t xml:space="preserve"> </w:t>
      </w:r>
      <w:r>
        <w:rPr>
          <w:sz w:val="24"/>
        </w:rPr>
        <w:t>Phoenix</w:t>
      </w:r>
    </w:p>
    <w:p w:rsidR="003B28F5" w:rsidRDefault="003B28F5" w:rsidP="003B28F5">
      <w:pPr>
        <w:spacing w:before="1" w:line="288" w:lineRule="auto"/>
        <w:ind w:left="100" w:right="120"/>
        <w:jc w:val="both"/>
        <w:rPr>
          <w:rFonts w:ascii="Times New Roman"/>
          <w:sz w:val="21"/>
        </w:rPr>
      </w:pPr>
      <w:r>
        <w:rPr>
          <w:rFonts w:ascii="Times New Roman"/>
          <w:sz w:val="21"/>
        </w:rPr>
        <w:t>Gained extensive hands-on experience with various analytical tools and techniques in an industrial cGMP manufacturing unit including HPLC, GC, ICP, DLS particle sizing, wet chemistry, gravimetric analysis, vitamin analysis, heavy metal and trace elements analysis, enzymatic dietary fiber analysis etc.</w:t>
      </w:r>
    </w:p>
    <w:p w:rsidR="003B28F5" w:rsidRDefault="003B28F5" w:rsidP="003B28F5">
      <w:pPr>
        <w:pStyle w:val="BodyText"/>
        <w:spacing w:before="3"/>
        <w:rPr>
          <w:rFonts w:ascii="Times New Roman"/>
          <w:sz w:val="17"/>
        </w:rPr>
      </w:pPr>
    </w:p>
    <w:p w:rsidR="003B28F5" w:rsidRDefault="003B28F5" w:rsidP="003B28F5">
      <w:pPr>
        <w:pStyle w:val="ListParagraph"/>
        <w:numPr>
          <w:ilvl w:val="1"/>
          <w:numId w:val="2"/>
        </w:numPr>
        <w:tabs>
          <w:tab w:val="left" w:pos="821"/>
          <w:tab w:val="left" w:pos="3700"/>
        </w:tabs>
        <w:spacing w:before="1"/>
        <w:rPr>
          <w:rFonts w:ascii="Wingdings" w:hAnsi="Wingdings"/>
          <w:b/>
          <w:sz w:val="21"/>
        </w:rPr>
      </w:pPr>
      <w:r>
        <w:rPr>
          <w:sz w:val="21"/>
        </w:rPr>
        <w:t>Jan 2013 –</w:t>
      </w:r>
      <w:r>
        <w:rPr>
          <w:spacing w:val="1"/>
          <w:sz w:val="21"/>
        </w:rPr>
        <w:t xml:space="preserve"> </w:t>
      </w:r>
      <w:r>
        <w:rPr>
          <w:sz w:val="21"/>
        </w:rPr>
        <w:t>May</w:t>
      </w:r>
      <w:r>
        <w:rPr>
          <w:spacing w:val="-4"/>
          <w:sz w:val="21"/>
        </w:rPr>
        <w:t xml:space="preserve"> </w:t>
      </w:r>
      <w:r>
        <w:rPr>
          <w:sz w:val="21"/>
        </w:rPr>
        <w:t>2013</w:t>
      </w:r>
      <w:r>
        <w:rPr>
          <w:sz w:val="21"/>
        </w:rPr>
        <w:tab/>
      </w:r>
      <w:r>
        <w:rPr>
          <w:b/>
          <w:sz w:val="21"/>
        </w:rPr>
        <w:t>Adjunct Professor, DeVry University,</w:t>
      </w:r>
      <w:r>
        <w:rPr>
          <w:b/>
          <w:spacing w:val="-10"/>
          <w:sz w:val="21"/>
        </w:rPr>
        <w:t xml:space="preserve"> </w:t>
      </w:r>
      <w:r>
        <w:rPr>
          <w:b/>
          <w:sz w:val="21"/>
        </w:rPr>
        <w:t>Phoenix</w:t>
      </w:r>
    </w:p>
    <w:p w:rsidR="003B28F5" w:rsidRDefault="003B28F5" w:rsidP="003B28F5">
      <w:pPr>
        <w:spacing w:before="1" w:line="290" w:lineRule="auto"/>
        <w:ind w:left="100"/>
        <w:rPr>
          <w:rFonts w:ascii="Times New Roman"/>
          <w:sz w:val="21"/>
        </w:rPr>
      </w:pPr>
      <w:r>
        <w:rPr>
          <w:rFonts w:ascii="Times New Roman"/>
          <w:sz w:val="21"/>
        </w:rPr>
        <w:t>Taught General and Organic chemistry lecture and laboratory courses designed for the nursing students. Redesigned the lecture and laboratory experiments to suit the specific needs of nursing students.</w:t>
      </w:r>
    </w:p>
    <w:p w:rsidR="003B28F5" w:rsidRDefault="003B28F5" w:rsidP="003B28F5">
      <w:pPr>
        <w:pStyle w:val="ListParagraph"/>
        <w:numPr>
          <w:ilvl w:val="1"/>
          <w:numId w:val="2"/>
        </w:numPr>
        <w:tabs>
          <w:tab w:val="left" w:pos="821"/>
          <w:tab w:val="left" w:pos="3760"/>
        </w:tabs>
        <w:spacing w:before="195"/>
        <w:rPr>
          <w:rFonts w:ascii="Wingdings" w:hAnsi="Wingdings"/>
          <w:b/>
          <w:sz w:val="24"/>
        </w:rPr>
      </w:pPr>
      <w:r>
        <w:rPr>
          <w:sz w:val="24"/>
        </w:rPr>
        <w:t>Jan 2013 – May</w:t>
      </w:r>
      <w:r>
        <w:rPr>
          <w:spacing w:val="-5"/>
          <w:sz w:val="24"/>
        </w:rPr>
        <w:t xml:space="preserve"> </w:t>
      </w:r>
      <w:r>
        <w:rPr>
          <w:sz w:val="24"/>
        </w:rPr>
        <w:t>2013</w:t>
      </w:r>
      <w:r>
        <w:rPr>
          <w:sz w:val="24"/>
        </w:rPr>
        <w:tab/>
      </w:r>
      <w:r>
        <w:rPr>
          <w:b/>
          <w:sz w:val="24"/>
        </w:rPr>
        <w:t>Adjunct Faculty, Grand Canyon</w:t>
      </w:r>
      <w:r>
        <w:rPr>
          <w:b/>
          <w:spacing w:val="-8"/>
          <w:sz w:val="24"/>
        </w:rPr>
        <w:t xml:space="preserve"> </w:t>
      </w:r>
      <w:r>
        <w:rPr>
          <w:b/>
          <w:sz w:val="24"/>
        </w:rPr>
        <w:t>University</w:t>
      </w:r>
    </w:p>
    <w:p w:rsidR="003B28F5" w:rsidRDefault="003B28F5" w:rsidP="003B28F5">
      <w:pPr>
        <w:pStyle w:val="BodyText"/>
        <w:spacing w:before="11"/>
        <w:rPr>
          <w:rFonts w:ascii="Times New Roman"/>
          <w:b/>
          <w:sz w:val="23"/>
        </w:rPr>
      </w:pPr>
    </w:p>
    <w:p w:rsidR="003B28F5" w:rsidRDefault="003B28F5" w:rsidP="003B28F5">
      <w:pPr>
        <w:pStyle w:val="ListParagraph"/>
        <w:numPr>
          <w:ilvl w:val="1"/>
          <w:numId w:val="2"/>
        </w:numPr>
        <w:tabs>
          <w:tab w:val="left" w:pos="821"/>
          <w:tab w:val="left" w:pos="3760"/>
        </w:tabs>
        <w:rPr>
          <w:rFonts w:ascii="Wingdings" w:hAnsi="Wingdings"/>
          <w:b/>
          <w:sz w:val="24"/>
        </w:rPr>
      </w:pPr>
      <w:r>
        <w:rPr>
          <w:sz w:val="24"/>
        </w:rPr>
        <w:t>Aug 2012 –</w:t>
      </w:r>
      <w:r>
        <w:rPr>
          <w:spacing w:val="-3"/>
          <w:sz w:val="24"/>
        </w:rPr>
        <w:t xml:space="preserve"> </w:t>
      </w:r>
      <w:r>
        <w:rPr>
          <w:sz w:val="24"/>
        </w:rPr>
        <w:t>Dec</w:t>
      </w:r>
      <w:r>
        <w:rPr>
          <w:spacing w:val="-1"/>
          <w:sz w:val="24"/>
        </w:rPr>
        <w:t xml:space="preserve"> </w:t>
      </w:r>
      <w:r>
        <w:rPr>
          <w:sz w:val="24"/>
        </w:rPr>
        <w:t>2012</w:t>
      </w:r>
      <w:r>
        <w:rPr>
          <w:sz w:val="24"/>
        </w:rPr>
        <w:tab/>
      </w:r>
      <w:r>
        <w:rPr>
          <w:b/>
          <w:sz w:val="24"/>
        </w:rPr>
        <w:t>Faculty Associate, ASU Polytechnic,</w:t>
      </w:r>
      <w:r>
        <w:rPr>
          <w:b/>
          <w:spacing w:val="-13"/>
          <w:sz w:val="24"/>
        </w:rPr>
        <w:t xml:space="preserve"> </w:t>
      </w:r>
      <w:r>
        <w:rPr>
          <w:b/>
          <w:sz w:val="24"/>
        </w:rPr>
        <w:t>Mesa</w:t>
      </w:r>
    </w:p>
    <w:p w:rsidR="003B28F5" w:rsidRDefault="003B28F5" w:rsidP="003B28F5">
      <w:pPr>
        <w:pStyle w:val="BodyText"/>
        <w:rPr>
          <w:rFonts w:ascii="Times New Roman"/>
          <w:b/>
        </w:rPr>
      </w:pPr>
    </w:p>
    <w:p w:rsidR="003B28F5" w:rsidRDefault="003B28F5" w:rsidP="003B28F5">
      <w:pPr>
        <w:pStyle w:val="ListParagraph"/>
        <w:numPr>
          <w:ilvl w:val="1"/>
          <w:numId w:val="2"/>
        </w:numPr>
        <w:tabs>
          <w:tab w:val="left" w:pos="821"/>
          <w:tab w:val="left" w:pos="3700"/>
        </w:tabs>
        <w:rPr>
          <w:rFonts w:ascii="Wingdings" w:hAnsi="Wingdings"/>
          <w:b/>
          <w:sz w:val="24"/>
        </w:rPr>
      </w:pPr>
      <w:r>
        <w:rPr>
          <w:sz w:val="24"/>
        </w:rPr>
        <w:t>Jan 2010 – May</w:t>
      </w:r>
      <w:r>
        <w:rPr>
          <w:spacing w:val="-5"/>
          <w:sz w:val="24"/>
        </w:rPr>
        <w:t xml:space="preserve"> </w:t>
      </w:r>
      <w:r>
        <w:rPr>
          <w:sz w:val="24"/>
        </w:rPr>
        <w:t>2012</w:t>
      </w:r>
      <w:r>
        <w:rPr>
          <w:sz w:val="24"/>
        </w:rPr>
        <w:tab/>
      </w:r>
      <w:r>
        <w:rPr>
          <w:b/>
          <w:sz w:val="24"/>
        </w:rPr>
        <w:t>Graduate Teaching Assistant, ASU,</w:t>
      </w:r>
      <w:r>
        <w:rPr>
          <w:b/>
          <w:spacing w:val="-11"/>
          <w:sz w:val="24"/>
        </w:rPr>
        <w:t xml:space="preserve"> </w:t>
      </w:r>
      <w:r>
        <w:rPr>
          <w:b/>
          <w:sz w:val="24"/>
        </w:rPr>
        <w:t>Tempe</w:t>
      </w:r>
    </w:p>
    <w:p w:rsidR="003B28F5" w:rsidRDefault="003B28F5" w:rsidP="003B28F5">
      <w:pPr>
        <w:spacing w:before="1" w:line="288" w:lineRule="auto"/>
        <w:ind w:left="100"/>
        <w:rPr>
          <w:rFonts w:ascii="Times New Roman"/>
          <w:sz w:val="21"/>
        </w:rPr>
      </w:pPr>
      <w:r>
        <w:rPr>
          <w:rFonts w:ascii="Times New Roman"/>
          <w:sz w:val="21"/>
        </w:rPr>
        <w:t>Volunteered to work towards the development of new online interactive recitation activities that are being used by almost 5,000 students per year.</w:t>
      </w:r>
    </w:p>
    <w:p w:rsidR="003B28F5" w:rsidRDefault="003B28F5" w:rsidP="003B28F5">
      <w:pPr>
        <w:pStyle w:val="BodyText"/>
        <w:spacing w:before="5"/>
        <w:rPr>
          <w:rFonts w:ascii="Times New Roman"/>
          <w:sz w:val="17"/>
        </w:rPr>
      </w:pPr>
    </w:p>
    <w:p w:rsidR="003B28F5" w:rsidRDefault="003B28F5" w:rsidP="003B28F5">
      <w:pPr>
        <w:spacing w:before="1" w:line="288" w:lineRule="auto"/>
        <w:ind w:left="100"/>
        <w:rPr>
          <w:rFonts w:ascii="Times New Roman"/>
          <w:sz w:val="21"/>
        </w:rPr>
      </w:pPr>
      <w:r>
        <w:rPr>
          <w:rFonts w:ascii="Times New Roman"/>
          <w:sz w:val="21"/>
        </w:rPr>
        <w:t>Three years of extensive general chemistry laboratory and recitation teaching experience at ASU with excellent student reviews.</w:t>
      </w:r>
    </w:p>
    <w:p w:rsidR="003B28F5" w:rsidRDefault="003B28F5" w:rsidP="003B28F5">
      <w:pPr>
        <w:spacing w:line="288" w:lineRule="auto"/>
        <w:rPr>
          <w:rFonts w:ascii="Times New Roman"/>
          <w:sz w:val="21"/>
        </w:rPr>
        <w:sectPr w:rsidR="003B28F5">
          <w:pgSz w:w="12240" w:h="15840"/>
          <w:pgMar w:top="1360" w:right="1320" w:bottom="280" w:left="1340" w:header="720" w:footer="720" w:gutter="0"/>
          <w:cols w:space="720"/>
        </w:sectPr>
      </w:pPr>
    </w:p>
    <w:p w:rsidR="003B28F5" w:rsidRDefault="003B28F5" w:rsidP="003B28F5">
      <w:pPr>
        <w:pStyle w:val="ListParagraph"/>
        <w:numPr>
          <w:ilvl w:val="1"/>
          <w:numId w:val="2"/>
        </w:numPr>
        <w:tabs>
          <w:tab w:val="left" w:pos="821"/>
          <w:tab w:val="left" w:pos="3700"/>
        </w:tabs>
        <w:spacing w:before="72"/>
        <w:rPr>
          <w:rFonts w:ascii="Wingdings" w:hAnsi="Wingdings"/>
          <w:sz w:val="24"/>
        </w:rPr>
      </w:pPr>
      <w:r>
        <w:rPr>
          <w:sz w:val="24"/>
        </w:rPr>
        <w:lastRenderedPageBreak/>
        <w:t>Jan 2010 – May</w:t>
      </w:r>
      <w:r>
        <w:rPr>
          <w:spacing w:val="-5"/>
          <w:sz w:val="24"/>
        </w:rPr>
        <w:t xml:space="preserve"> </w:t>
      </w:r>
      <w:r>
        <w:rPr>
          <w:sz w:val="24"/>
        </w:rPr>
        <w:t>2012</w:t>
      </w:r>
      <w:r>
        <w:rPr>
          <w:sz w:val="24"/>
        </w:rPr>
        <w:tab/>
        <w:t>Research Assistant, ASU, Tempe</w:t>
      </w:r>
      <w:r>
        <w:rPr>
          <w:spacing w:val="-6"/>
          <w:sz w:val="24"/>
        </w:rPr>
        <w:t xml:space="preserve"> </w:t>
      </w:r>
      <w:r>
        <w:rPr>
          <w:sz w:val="24"/>
        </w:rPr>
        <w:t>AZ</w:t>
      </w:r>
    </w:p>
    <w:p w:rsidR="003B28F5" w:rsidRDefault="003B28F5" w:rsidP="003B28F5">
      <w:pPr>
        <w:spacing w:before="2" w:line="290" w:lineRule="auto"/>
        <w:ind w:left="100"/>
        <w:rPr>
          <w:rFonts w:ascii="Times New Roman" w:hAnsi="Times New Roman"/>
          <w:i/>
          <w:sz w:val="21"/>
        </w:rPr>
      </w:pPr>
      <w:r>
        <w:rPr>
          <w:rFonts w:ascii="Times New Roman" w:hAnsi="Times New Roman"/>
          <w:sz w:val="21"/>
        </w:rPr>
        <w:t>Worked under the guidance of Dr. Alexandra Ros (Asst. Professor, ASU) towards my MS research thesis “</w:t>
      </w:r>
      <w:r>
        <w:rPr>
          <w:rFonts w:ascii="Times New Roman" w:hAnsi="Times New Roman"/>
          <w:b/>
          <w:i/>
          <w:sz w:val="21"/>
        </w:rPr>
        <w:t>Surface Modification of Polydimethyl Siloxane Using Polyethylene Oxide Copolymers</w:t>
      </w:r>
      <w:r>
        <w:rPr>
          <w:rFonts w:ascii="Times New Roman" w:hAnsi="Times New Roman"/>
          <w:i/>
          <w:sz w:val="21"/>
        </w:rPr>
        <w:t>”.</w:t>
      </w:r>
    </w:p>
    <w:p w:rsidR="003B28F5" w:rsidRDefault="003B28F5" w:rsidP="003B28F5">
      <w:pPr>
        <w:pStyle w:val="BodyText"/>
        <w:rPr>
          <w:rFonts w:ascii="Times New Roman"/>
          <w:i/>
          <w:sz w:val="22"/>
        </w:rPr>
      </w:pPr>
    </w:p>
    <w:p w:rsidR="003B28F5" w:rsidRDefault="003B28F5" w:rsidP="003B28F5">
      <w:pPr>
        <w:pStyle w:val="BodyText"/>
        <w:rPr>
          <w:rFonts w:ascii="Times New Roman"/>
          <w:i/>
          <w:sz w:val="22"/>
        </w:rPr>
      </w:pPr>
    </w:p>
    <w:p w:rsidR="003B28F5" w:rsidRDefault="003B28F5" w:rsidP="003B28F5">
      <w:pPr>
        <w:spacing w:before="183"/>
        <w:ind w:left="100"/>
        <w:rPr>
          <w:rFonts w:ascii="Times New Roman"/>
          <w:sz w:val="21"/>
        </w:rPr>
      </w:pPr>
      <w:r>
        <w:rPr>
          <w:rFonts w:ascii="Times New Roman"/>
          <w:sz w:val="21"/>
        </w:rPr>
        <w:t>ADDITIONAL INFORMATION</w:t>
      </w:r>
    </w:p>
    <w:p w:rsidR="003B28F5" w:rsidRDefault="003B28F5" w:rsidP="003B28F5">
      <w:pPr>
        <w:pStyle w:val="BodyText"/>
        <w:spacing w:before="2"/>
        <w:rPr>
          <w:rFonts w:ascii="Times New Roman"/>
          <w:sz w:val="21"/>
        </w:rPr>
      </w:pPr>
    </w:p>
    <w:p w:rsidR="003B28F5" w:rsidRDefault="003B28F5" w:rsidP="003B28F5">
      <w:pPr>
        <w:pStyle w:val="ListParagraph"/>
        <w:numPr>
          <w:ilvl w:val="1"/>
          <w:numId w:val="2"/>
        </w:numPr>
        <w:tabs>
          <w:tab w:val="left" w:pos="821"/>
        </w:tabs>
        <w:spacing w:before="1"/>
        <w:ind w:right="119"/>
        <w:rPr>
          <w:rFonts w:ascii="Wingdings"/>
          <w:sz w:val="24"/>
        </w:rPr>
      </w:pPr>
      <w:r>
        <w:rPr>
          <w:sz w:val="24"/>
        </w:rPr>
        <w:t>Volunteered to work as a research-worker from Jan 2009-Dec 2009 in Chemistry Dept. ASU.</w:t>
      </w:r>
    </w:p>
    <w:p w:rsidR="003B28F5" w:rsidRDefault="003B28F5" w:rsidP="003B28F5">
      <w:pPr>
        <w:pStyle w:val="ListParagraph"/>
        <w:numPr>
          <w:ilvl w:val="1"/>
          <w:numId w:val="2"/>
        </w:numPr>
        <w:tabs>
          <w:tab w:val="left" w:pos="821"/>
        </w:tabs>
        <w:ind w:right="116"/>
        <w:rPr>
          <w:rFonts w:ascii="Wingdings"/>
          <w:sz w:val="24"/>
        </w:rPr>
      </w:pPr>
      <w:r>
        <w:rPr>
          <w:sz w:val="24"/>
        </w:rPr>
        <w:t>Trained incoming graduate and undergraduate students over the instrumentation and research</w:t>
      </w:r>
      <w:r>
        <w:rPr>
          <w:spacing w:val="-5"/>
          <w:sz w:val="24"/>
        </w:rPr>
        <w:t xml:space="preserve"> </w:t>
      </w:r>
      <w:r>
        <w:rPr>
          <w:sz w:val="24"/>
        </w:rPr>
        <w:t>techniques.</w:t>
      </w:r>
    </w:p>
    <w:p w:rsidR="00AE087D" w:rsidRDefault="003B28F5">
      <w:bookmarkStart w:id="0" w:name="_GoBack"/>
      <w:bookmarkEnd w:id="0"/>
    </w:p>
    <w:sectPr w:rsidR="00AE087D">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82037"/>
    <w:multiLevelType w:val="hybridMultilevel"/>
    <w:tmpl w:val="15304A02"/>
    <w:lvl w:ilvl="0" w:tplc="902EB188">
      <w:start w:val="6"/>
      <w:numFmt w:val="decimal"/>
      <w:lvlText w:val="%1."/>
      <w:lvlJc w:val="left"/>
      <w:pPr>
        <w:ind w:left="100" w:hanging="240"/>
      </w:pPr>
      <w:rPr>
        <w:rFonts w:ascii="Times New Roman" w:eastAsia="Times New Roman" w:hAnsi="Times New Roman" w:cs="Times New Roman" w:hint="default"/>
        <w:spacing w:val="-5"/>
        <w:w w:val="99"/>
        <w:sz w:val="24"/>
        <w:szCs w:val="24"/>
      </w:rPr>
    </w:lvl>
    <w:lvl w:ilvl="1" w:tplc="1C0C5708">
      <w:numFmt w:val="bullet"/>
      <w:lvlText w:val=""/>
      <w:lvlJc w:val="left"/>
      <w:pPr>
        <w:ind w:left="820" w:hanging="360"/>
      </w:pPr>
      <w:rPr>
        <w:rFonts w:hint="default"/>
        <w:w w:val="100"/>
      </w:rPr>
    </w:lvl>
    <w:lvl w:ilvl="2" w:tplc="31FE6880">
      <w:numFmt w:val="bullet"/>
      <w:lvlText w:val="•"/>
      <w:lvlJc w:val="left"/>
      <w:pPr>
        <w:ind w:left="1793" w:hanging="360"/>
      </w:pPr>
      <w:rPr>
        <w:rFonts w:hint="default"/>
      </w:rPr>
    </w:lvl>
    <w:lvl w:ilvl="3" w:tplc="8BAE3406">
      <w:numFmt w:val="bullet"/>
      <w:lvlText w:val="•"/>
      <w:lvlJc w:val="left"/>
      <w:pPr>
        <w:ind w:left="2766" w:hanging="360"/>
      </w:pPr>
      <w:rPr>
        <w:rFonts w:hint="default"/>
      </w:rPr>
    </w:lvl>
    <w:lvl w:ilvl="4" w:tplc="195A0B08">
      <w:numFmt w:val="bullet"/>
      <w:lvlText w:val="•"/>
      <w:lvlJc w:val="left"/>
      <w:pPr>
        <w:ind w:left="3740" w:hanging="360"/>
      </w:pPr>
      <w:rPr>
        <w:rFonts w:hint="default"/>
      </w:rPr>
    </w:lvl>
    <w:lvl w:ilvl="5" w:tplc="9870A886">
      <w:numFmt w:val="bullet"/>
      <w:lvlText w:val="•"/>
      <w:lvlJc w:val="left"/>
      <w:pPr>
        <w:ind w:left="4713" w:hanging="360"/>
      </w:pPr>
      <w:rPr>
        <w:rFonts w:hint="default"/>
      </w:rPr>
    </w:lvl>
    <w:lvl w:ilvl="6" w:tplc="CE3C76E6">
      <w:numFmt w:val="bullet"/>
      <w:lvlText w:val="•"/>
      <w:lvlJc w:val="left"/>
      <w:pPr>
        <w:ind w:left="5686" w:hanging="360"/>
      </w:pPr>
      <w:rPr>
        <w:rFonts w:hint="default"/>
      </w:rPr>
    </w:lvl>
    <w:lvl w:ilvl="7" w:tplc="C3DECF4C">
      <w:numFmt w:val="bullet"/>
      <w:lvlText w:val="•"/>
      <w:lvlJc w:val="left"/>
      <w:pPr>
        <w:ind w:left="6660" w:hanging="360"/>
      </w:pPr>
      <w:rPr>
        <w:rFonts w:hint="default"/>
      </w:rPr>
    </w:lvl>
    <w:lvl w:ilvl="8" w:tplc="5322BFCC">
      <w:numFmt w:val="bullet"/>
      <w:lvlText w:val="•"/>
      <w:lvlJc w:val="left"/>
      <w:pPr>
        <w:ind w:left="7633" w:hanging="360"/>
      </w:pPr>
      <w:rPr>
        <w:rFonts w:hint="default"/>
      </w:rPr>
    </w:lvl>
  </w:abstractNum>
  <w:abstractNum w:abstractNumId="1" w15:restartNumberingAfterBreak="0">
    <w:nsid w:val="576330B7"/>
    <w:multiLevelType w:val="hybridMultilevel"/>
    <w:tmpl w:val="4B2AE21A"/>
    <w:lvl w:ilvl="0" w:tplc="C3146ABE">
      <w:start w:val="1"/>
      <w:numFmt w:val="decimal"/>
      <w:lvlText w:val="%1."/>
      <w:lvlJc w:val="left"/>
      <w:pPr>
        <w:ind w:left="100" w:hanging="240"/>
      </w:pPr>
      <w:rPr>
        <w:rFonts w:ascii="Times New Roman" w:eastAsia="Times New Roman" w:hAnsi="Times New Roman" w:cs="Times New Roman" w:hint="default"/>
        <w:spacing w:val="-5"/>
        <w:w w:val="99"/>
        <w:sz w:val="24"/>
        <w:szCs w:val="24"/>
      </w:rPr>
    </w:lvl>
    <w:lvl w:ilvl="1" w:tplc="7304EB7C">
      <w:numFmt w:val="bullet"/>
      <w:lvlText w:val="•"/>
      <w:lvlJc w:val="left"/>
      <w:pPr>
        <w:ind w:left="1048" w:hanging="240"/>
      </w:pPr>
      <w:rPr>
        <w:rFonts w:hint="default"/>
      </w:rPr>
    </w:lvl>
    <w:lvl w:ilvl="2" w:tplc="8C8E9B34">
      <w:numFmt w:val="bullet"/>
      <w:lvlText w:val="•"/>
      <w:lvlJc w:val="left"/>
      <w:pPr>
        <w:ind w:left="1996" w:hanging="240"/>
      </w:pPr>
      <w:rPr>
        <w:rFonts w:hint="default"/>
      </w:rPr>
    </w:lvl>
    <w:lvl w:ilvl="3" w:tplc="9344396A">
      <w:numFmt w:val="bullet"/>
      <w:lvlText w:val="•"/>
      <w:lvlJc w:val="left"/>
      <w:pPr>
        <w:ind w:left="2944" w:hanging="240"/>
      </w:pPr>
      <w:rPr>
        <w:rFonts w:hint="default"/>
      </w:rPr>
    </w:lvl>
    <w:lvl w:ilvl="4" w:tplc="08CA970A">
      <w:numFmt w:val="bullet"/>
      <w:lvlText w:val="•"/>
      <w:lvlJc w:val="left"/>
      <w:pPr>
        <w:ind w:left="3892" w:hanging="240"/>
      </w:pPr>
      <w:rPr>
        <w:rFonts w:hint="default"/>
      </w:rPr>
    </w:lvl>
    <w:lvl w:ilvl="5" w:tplc="D6D07B34">
      <w:numFmt w:val="bullet"/>
      <w:lvlText w:val="•"/>
      <w:lvlJc w:val="left"/>
      <w:pPr>
        <w:ind w:left="4840" w:hanging="240"/>
      </w:pPr>
      <w:rPr>
        <w:rFonts w:hint="default"/>
      </w:rPr>
    </w:lvl>
    <w:lvl w:ilvl="6" w:tplc="FCC0E004">
      <w:numFmt w:val="bullet"/>
      <w:lvlText w:val="•"/>
      <w:lvlJc w:val="left"/>
      <w:pPr>
        <w:ind w:left="5788" w:hanging="240"/>
      </w:pPr>
      <w:rPr>
        <w:rFonts w:hint="default"/>
      </w:rPr>
    </w:lvl>
    <w:lvl w:ilvl="7" w:tplc="7A64CD16">
      <w:numFmt w:val="bullet"/>
      <w:lvlText w:val="•"/>
      <w:lvlJc w:val="left"/>
      <w:pPr>
        <w:ind w:left="6736" w:hanging="240"/>
      </w:pPr>
      <w:rPr>
        <w:rFonts w:hint="default"/>
      </w:rPr>
    </w:lvl>
    <w:lvl w:ilvl="8" w:tplc="7B2AA18A">
      <w:numFmt w:val="bullet"/>
      <w:lvlText w:val="•"/>
      <w:lvlJc w:val="left"/>
      <w:pPr>
        <w:ind w:left="7684" w:hanging="240"/>
      </w:pPr>
      <w:rPr>
        <w:rFonts w:hint="default"/>
      </w:rPr>
    </w:lvl>
  </w:abstractNum>
  <w:abstractNum w:abstractNumId="2" w15:restartNumberingAfterBreak="0">
    <w:nsid w:val="679F7EF7"/>
    <w:multiLevelType w:val="hybridMultilevel"/>
    <w:tmpl w:val="210C18A8"/>
    <w:lvl w:ilvl="0" w:tplc="22DEEFE6">
      <w:numFmt w:val="bullet"/>
      <w:lvlText w:val=""/>
      <w:lvlJc w:val="left"/>
      <w:pPr>
        <w:ind w:left="820" w:hanging="360"/>
      </w:pPr>
      <w:rPr>
        <w:rFonts w:ascii="Wingdings" w:eastAsia="Wingdings" w:hAnsi="Wingdings" w:cs="Wingdings" w:hint="default"/>
        <w:w w:val="99"/>
        <w:sz w:val="24"/>
        <w:szCs w:val="24"/>
      </w:rPr>
    </w:lvl>
    <w:lvl w:ilvl="1" w:tplc="D83C36AC">
      <w:numFmt w:val="bullet"/>
      <w:lvlText w:val="•"/>
      <w:lvlJc w:val="left"/>
      <w:pPr>
        <w:ind w:left="1696" w:hanging="360"/>
      </w:pPr>
      <w:rPr>
        <w:rFonts w:hint="default"/>
      </w:rPr>
    </w:lvl>
    <w:lvl w:ilvl="2" w:tplc="D0FCD902">
      <w:numFmt w:val="bullet"/>
      <w:lvlText w:val="•"/>
      <w:lvlJc w:val="left"/>
      <w:pPr>
        <w:ind w:left="2572" w:hanging="360"/>
      </w:pPr>
      <w:rPr>
        <w:rFonts w:hint="default"/>
      </w:rPr>
    </w:lvl>
    <w:lvl w:ilvl="3" w:tplc="DBF03774">
      <w:numFmt w:val="bullet"/>
      <w:lvlText w:val="•"/>
      <w:lvlJc w:val="left"/>
      <w:pPr>
        <w:ind w:left="3448" w:hanging="360"/>
      </w:pPr>
      <w:rPr>
        <w:rFonts w:hint="default"/>
      </w:rPr>
    </w:lvl>
    <w:lvl w:ilvl="4" w:tplc="E0D87EC0">
      <w:numFmt w:val="bullet"/>
      <w:lvlText w:val="•"/>
      <w:lvlJc w:val="left"/>
      <w:pPr>
        <w:ind w:left="4324" w:hanging="360"/>
      </w:pPr>
      <w:rPr>
        <w:rFonts w:hint="default"/>
      </w:rPr>
    </w:lvl>
    <w:lvl w:ilvl="5" w:tplc="0A303DD0">
      <w:numFmt w:val="bullet"/>
      <w:lvlText w:val="•"/>
      <w:lvlJc w:val="left"/>
      <w:pPr>
        <w:ind w:left="5200" w:hanging="360"/>
      </w:pPr>
      <w:rPr>
        <w:rFonts w:hint="default"/>
      </w:rPr>
    </w:lvl>
    <w:lvl w:ilvl="6" w:tplc="D340E524">
      <w:numFmt w:val="bullet"/>
      <w:lvlText w:val="•"/>
      <w:lvlJc w:val="left"/>
      <w:pPr>
        <w:ind w:left="6076" w:hanging="360"/>
      </w:pPr>
      <w:rPr>
        <w:rFonts w:hint="default"/>
      </w:rPr>
    </w:lvl>
    <w:lvl w:ilvl="7" w:tplc="20CED2D6">
      <w:numFmt w:val="bullet"/>
      <w:lvlText w:val="•"/>
      <w:lvlJc w:val="left"/>
      <w:pPr>
        <w:ind w:left="6952" w:hanging="360"/>
      </w:pPr>
      <w:rPr>
        <w:rFonts w:hint="default"/>
      </w:rPr>
    </w:lvl>
    <w:lvl w:ilvl="8" w:tplc="DB6E9368">
      <w:numFmt w:val="bullet"/>
      <w:lvlText w:val="•"/>
      <w:lvlJc w:val="left"/>
      <w:pPr>
        <w:ind w:left="7828"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F5"/>
    <w:rsid w:val="000257DC"/>
    <w:rsid w:val="003B28F5"/>
    <w:rsid w:val="00FE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8242B-7F9E-4ECD-B006-A5420DAE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28F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3B28F5"/>
    <w:pPr>
      <w:ind w:left="1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8F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B28F5"/>
    <w:rPr>
      <w:rFonts w:ascii="Calibri" w:eastAsia="Calibri" w:hAnsi="Calibri" w:cs="Calibri"/>
      <w:sz w:val="24"/>
      <w:szCs w:val="24"/>
    </w:rPr>
  </w:style>
  <w:style w:type="character" w:customStyle="1" w:styleId="BodyTextChar">
    <w:name w:val="Body Text Char"/>
    <w:basedOn w:val="DefaultParagraphFont"/>
    <w:link w:val="BodyText"/>
    <w:uiPriority w:val="1"/>
    <w:rsid w:val="003B28F5"/>
    <w:rPr>
      <w:rFonts w:ascii="Calibri" w:eastAsia="Calibri" w:hAnsi="Calibri" w:cs="Calibri"/>
      <w:sz w:val="24"/>
      <w:szCs w:val="24"/>
    </w:rPr>
  </w:style>
  <w:style w:type="paragraph" w:styleId="ListParagraph">
    <w:name w:val="List Paragraph"/>
    <w:basedOn w:val="Normal"/>
    <w:uiPriority w:val="1"/>
    <w:qFormat/>
    <w:rsid w:val="003B28F5"/>
    <w:pPr>
      <w:ind w:left="820"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ncha2@asu.edu" TargetMode="External"/><Relationship Id="rId5" Type="http://schemas.openxmlformats.org/officeDocument/2006/relationships/hyperlink" Target="mailto:shikha19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Manchanda</dc:creator>
  <cp:keywords/>
  <dc:description/>
  <cp:lastModifiedBy>Shikha Manchanda</cp:lastModifiedBy>
  <cp:revision>1</cp:revision>
  <dcterms:created xsi:type="dcterms:W3CDTF">2017-10-24T21:38:00Z</dcterms:created>
  <dcterms:modified xsi:type="dcterms:W3CDTF">2017-10-24T21:38:00Z</dcterms:modified>
</cp:coreProperties>
</file>