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541" w:rsidRPr="00927B7B" w:rsidRDefault="00D62541" w:rsidP="00E6066C">
      <w:pPr>
        <w:rPr>
          <w:caps/>
        </w:rPr>
      </w:pPr>
      <w:r>
        <w:t>Stephen A. Hillegeist</w:t>
      </w:r>
    </w:p>
    <w:p w:rsidR="00D62541" w:rsidRDefault="00D62541" w:rsidP="00D62541">
      <w:pPr>
        <w:pStyle w:val="Title"/>
        <w:ind w:left="-720"/>
        <w:jc w:val="left"/>
        <w:rPr>
          <w:b w:val="0"/>
          <w:bCs/>
          <w:caps w:val="0"/>
          <w:sz w:val="20"/>
        </w:rPr>
      </w:pPr>
    </w:p>
    <w:p w:rsidR="00D62541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>
        <w:rPr>
          <w:b w:val="0"/>
          <w:bCs/>
          <w:caps w:val="0"/>
          <w:sz w:val="20"/>
        </w:rPr>
        <w:t>W.P. Carey School of Business</w:t>
      </w:r>
    </w:p>
    <w:p w:rsidR="00D62541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>
        <w:rPr>
          <w:b w:val="0"/>
          <w:bCs/>
          <w:caps w:val="0"/>
          <w:sz w:val="20"/>
        </w:rPr>
        <w:t>School of Accountancy</w:t>
      </w:r>
      <w:r>
        <w:rPr>
          <w:b w:val="0"/>
          <w:bCs/>
          <w:caps w:val="0"/>
          <w:sz w:val="20"/>
        </w:rPr>
        <w:tab/>
      </w:r>
      <w:r w:rsidR="00621FF9">
        <w:rPr>
          <w:b w:val="0"/>
          <w:bCs/>
          <w:caps w:val="0"/>
          <w:sz w:val="20"/>
        </w:rPr>
        <w:t>Feb. 2025</w:t>
      </w:r>
    </w:p>
    <w:p w:rsidR="00D62541" w:rsidRPr="002817CC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 w:rsidRPr="002817CC">
        <w:rPr>
          <w:b w:val="0"/>
          <w:bCs/>
          <w:caps w:val="0"/>
          <w:sz w:val="20"/>
        </w:rPr>
        <w:t>A</w:t>
      </w:r>
      <w:r>
        <w:rPr>
          <w:b w:val="0"/>
          <w:bCs/>
          <w:caps w:val="0"/>
          <w:sz w:val="20"/>
        </w:rPr>
        <w:t>rizona State University</w:t>
      </w:r>
      <w:r w:rsidRPr="002817CC">
        <w:rPr>
          <w:b w:val="0"/>
          <w:bCs/>
          <w:caps w:val="0"/>
          <w:sz w:val="20"/>
        </w:rPr>
        <w:tab/>
      </w:r>
      <w:r>
        <w:rPr>
          <w:b w:val="0"/>
          <w:bCs/>
          <w:caps w:val="0"/>
          <w:sz w:val="20"/>
        </w:rPr>
        <w:t>480-</w:t>
      </w:r>
      <w:r w:rsidR="00CE571E">
        <w:rPr>
          <w:b w:val="0"/>
          <w:bCs/>
          <w:caps w:val="0"/>
          <w:sz w:val="20"/>
        </w:rPr>
        <w:t>580-3587</w:t>
      </w:r>
    </w:p>
    <w:p w:rsidR="00D62541" w:rsidRPr="002817CC" w:rsidRDefault="00D62541" w:rsidP="00D62541">
      <w:pPr>
        <w:pStyle w:val="Title"/>
        <w:tabs>
          <w:tab w:val="right" w:pos="9360"/>
        </w:tabs>
        <w:jc w:val="left"/>
        <w:rPr>
          <w:b w:val="0"/>
          <w:bCs/>
          <w:caps w:val="0"/>
          <w:sz w:val="20"/>
        </w:rPr>
      </w:pPr>
      <w:r w:rsidRPr="002817CC">
        <w:rPr>
          <w:b w:val="0"/>
          <w:bCs/>
          <w:caps w:val="0"/>
          <w:sz w:val="20"/>
        </w:rPr>
        <w:t>300 East Lemon Street, BA</w:t>
      </w:r>
      <w:r w:rsidR="00E53BEE">
        <w:rPr>
          <w:b w:val="0"/>
          <w:bCs/>
          <w:caps w:val="0"/>
          <w:sz w:val="20"/>
        </w:rPr>
        <w:t xml:space="preserve"> </w:t>
      </w:r>
      <w:r w:rsidRPr="002817CC">
        <w:rPr>
          <w:b w:val="0"/>
          <w:bCs/>
          <w:caps w:val="0"/>
          <w:sz w:val="20"/>
        </w:rPr>
        <w:t xml:space="preserve">223F </w:t>
      </w:r>
      <w:r w:rsidRPr="002817CC">
        <w:rPr>
          <w:b w:val="0"/>
          <w:bCs/>
          <w:caps w:val="0"/>
          <w:sz w:val="20"/>
        </w:rPr>
        <w:tab/>
        <w:t>Stephen.Hillegeist@</w:t>
      </w:r>
      <w:r>
        <w:rPr>
          <w:b w:val="0"/>
          <w:bCs/>
          <w:caps w:val="0"/>
          <w:sz w:val="20"/>
        </w:rPr>
        <w:t>ASU</w:t>
      </w:r>
      <w:r w:rsidRPr="002817CC">
        <w:rPr>
          <w:b w:val="0"/>
          <w:bCs/>
          <w:caps w:val="0"/>
          <w:sz w:val="20"/>
        </w:rPr>
        <w:t>.edu</w:t>
      </w:r>
    </w:p>
    <w:p w:rsidR="00D62541" w:rsidRPr="00F51324" w:rsidRDefault="00D62541" w:rsidP="00D62541">
      <w:pPr>
        <w:pStyle w:val="Title"/>
        <w:pBdr>
          <w:bottom w:val="single" w:sz="12" w:space="1" w:color="auto"/>
        </w:pBdr>
        <w:tabs>
          <w:tab w:val="right" w:pos="9360"/>
        </w:tabs>
        <w:jc w:val="left"/>
        <w:rPr>
          <w:b w:val="0"/>
          <w:bCs/>
          <w:caps w:val="0"/>
          <w:sz w:val="20"/>
          <w:lang w:val="fr-FR"/>
        </w:rPr>
      </w:pPr>
      <w:r>
        <w:rPr>
          <w:b w:val="0"/>
          <w:bCs/>
          <w:caps w:val="0"/>
          <w:sz w:val="20"/>
          <w:lang w:val="fr-FR"/>
        </w:rPr>
        <w:t>Tempe, AZ 85287-3606</w:t>
      </w:r>
      <w:r>
        <w:rPr>
          <w:b w:val="0"/>
          <w:bCs/>
          <w:caps w:val="0"/>
          <w:sz w:val="20"/>
          <w:lang w:val="fr-FR"/>
        </w:rPr>
        <w:tab/>
      </w:r>
      <w:hyperlink r:id="rId8" w:history="1">
        <w:r w:rsidR="00F41CD0" w:rsidRPr="00D45C4C">
          <w:rPr>
            <w:rStyle w:val="Hyperlink"/>
            <w:b w:val="0"/>
            <w:bCs/>
            <w:caps w:val="0"/>
            <w:sz w:val="20"/>
            <w:lang w:val="fr-FR"/>
          </w:rPr>
          <w:t>http://papers.ssrn.com/sol3/cf_dev/AbsByAuth.cfm?per_id=163209</w:t>
        </w:r>
      </w:hyperlink>
      <w:r w:rsidR="00F41CD0">
        <w:rPr>
          <w:b w:val="0"/>
          <w:bCs/>
          <w:caps w:val="0"/>
          <w:sz w:val="20"/>
          <w:lang w:val="fr-FR"/>
        </w:rPr>
        <w:t xml:space="preserve"> </w:t>
      </w:r>
      <w:r w:rsidRPr="002E276D">
        <w:rPr>
          <w:b w:val="0"/>
          <w:bCs/>
          <w:caps w:val="0"/>
          <w:sz w:val="12"/>
          <w:lang w:val="fr-FR"/>
        </w:rPr>
        <w:t xml:space="preserve"> </w:t>
      </w:r>
    </w:p>
    <w:p w:rsidR="00691BCA" w:rsidRDefault="00691BCA" w:rsidP="00D62541">
      <w:pPr>
        <w:tabs>
          <w:tab w:val="right" w:pos="9360"/>
        </w:tabs>
        <w:ind w:right="-990"/>
        <w:rPr>
          <w:b/>
          <w:bCs/>
          <w:sz w:val="22"/>
          <w:szCs w:val="22"/>
          <w:lang w:val="fr-FR"/>
        </w:rPr>
      </w:pPr>
    </w:p>
    <w:p w:rsidR="00D62541" w:rsidRPr="00CF34D6" w:rsidRDefault="00D62541" w:rsidP="00D62541">
      <w:pPr>
        <w:tabs>
          <w:tab w:val="right" w:pos="9360"/>
        </w:tabs>
        <w:ind w:right="-990"/>
        <w:rPr>
          <w:b/>
          <w:bCs/>
          <w:szCs w:val="22"/>
          <w:lang w:val="fr-FR"/>
        </w:rPr>
      </w:pPr>
      <w:r w:rsidRPr="00CF34D6">
        <w:rPr>
          <w:b/>
          <w:bCs/>
          <w:szCs w:val="22"/>
          <w:lang w:val="fr-FR"/>
        </w:rPr>
        <w:t>ACADEMIC APPOINTMENTS</w:t>
      </w:r>
    </w:p>
    <w:p w:rsidR="00D62541" w:rsidRDefault="00D62541" w:rsidP="00D62541">
      <w:pPr>
        <w:tabs>
          <w:tab w:val="right" w:pos="9360"/>
        </w:tabs>
        <w:ind w:right="-990"/>
        <w:rPr>
          <w:b/>
          <w:bCs/>
          <w:sz w:val="20"/>
          <w:lang w:val="fr-FR"/>
        </w:rPr>
      </w:pPr>
    </w:p>
    <w:p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Associate Professor</w:t>
      </w:r>
      <w:r w:rsidR="00963B98">
        <w:rPr>
          <w:szCs w:val="22"/>
        </w:rPr>
        <w:t xml:space="preserve"> (with tenure since 2012)</w:t>
      </w:r>
      <w:r w:rsidRPr="00CF34D6">
        <w:rPr>
          <w:szCs w:val="22"/>
        </w:rPr>
        <w:t xml:space="preserve">, W.P. Carey School of Business, </w:t>
      </w:r>
      <w:r w:rsidR="001E2432">
        <w:rPr>
          <w:szCs w:val="22"/>
        </w:rPr>
        <w:t>A</w:t>
      </w:r>
      <w:r w:rsidR="00963B98">
        <w:rPr>
          <w:szCs w:val="22"/>
        </w:rPr>
        <w:t>SU</w:t>
      </w:r>
      <w:r w:rsidRPr="00CF34D6">
        <w:rPr>
          <w:szCs w:val="22"/>
        </w:rPr>
        <w:t>, 201</w:t>
      </w:r>
      <w:r w:rsidR="00963B98">
        <w:rPr>
          <w:szCs w:val="22"/>
        </w:rPr>
        <w:t>0</w:t>
      </w:r>
      <w:r w:rsidRPr="00CF34D6">
        <w:rPr>
          <w:szCs w:val="22"/>
        </w:rPr>
        <w:t xml:space="preserve"> -</w:t>
      </w:r>
      <w:r w:rsidR="00963B98">
        <w:rPr>
          <w:szCs w:val="22"/>
        </w:rPr>
        <w:t xml:space="preserve"> present</w:t>
      </w:r>
    </w:p>
    <w:p w:rsidR="005F1ADE" w:rsidRDefault="005F1ADE" w:rsidP="00D62541">
      <w:pPr>
        <w:tabs>
          <w:tab w:val="right" w:pos="9360"/>
        </w:tabs>
        <w:ind w:right="-990"/>
        <w:rPr>
          <w:szCs w:val="22"/>
        </w:rPr>
      </w:pPr>
      <w:r>
        <w:rPr>
          <w:szCs w:val="22"/>
        </w:rPr>
        <w:t xml:space="preserve">Visiting Professor, University of Melbourne, Faculty of Business and Economics, 2016-2017 </w:t>
      </w:r>
    </w:p>
    <w:p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Assistant Professor, INSEAD, Accounting and Control Area, 2005- 2010</w:t>
      </w:r>
    </w:p>
    <w:p w:rsidR="00D62541" w:rsidRDefault="00D62541" w:rsidP="00D62541">
      <w:pPr>
        <w:tabs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Assistant Professor, Kellogg School of Management, Northwestern University, 1998-2005</w:t>
      </w:r>
    </w:p>
    <w:p w:rsidR="00D62541" w:rsidRDefault="00D62541" w:rsidP="00D62541">
      <w:pPr>
        <w:tabs>
          <w:tab w:val="right" w:pos="9360"/>
        </w:tabs>
        <w:ind w:right="-990"/>
        <w:rPr>
          <w:sz w:val="22"/>
          <w:szCs w:val="22"/>
        </w:rPr>
      </w:pPr>
    </w:p>
    <w:p w:rsidR="00D62541" w:rsidRPr="00CF34D6" w:rsidRDefault="00D62541" w:rsidP="00D62541">
      <w:pPr>
        <w:tabs>
          <w:tab w:val="right" w:pos="9360"/>
        </w:tabs>
        <w:ind w:right="-990"/>
        <w:rPr>
          <w:b/>
          <w:bCs/>
          <w:szCs w:val="22"/>
        </w:rPr>
      </w:pPr>
      <w:r w:rsidRPr="00CF34D6">
        <w:rPr>
          <w:b/>
          <w:bCs/>
          <w:szCs w:val="22"/>
        </w:rPr>
        <w:t>EDUCATION</w:t>
      </w:r>
    </w:p>
    <w:p w:rsidR="00D62541" w:rsidRPr="00CF34D6" w:rsidRDefault="00D62541" w:rsidP="00D62541">
      <w:pPr>
        <w:tabs>
          <w:tab w:val="left" w:pos="1800"/>
          <w:tab w:val="right" w:pos="9360"/>
        </w:tabs>
        <w:ind w:right="-990" w:hanging="810"/>
        <w:rPr>
          <w:b/>
          <w:bCs/>
          <w:szCs w:val="22"/>
        </w:rPr>
      </w:pPr>
    </w:p>
    <w:p w:rsidR="00D62541" w:rsidRPr="00CF34D6" w:rsidRDefault="00D62541" w:rsidP="00D62541">
      <w:pPr>
        <w:tabs>
          <w:tab w:val="left" w:pos="1800"/>
          <w:tab w:val="right" w:pos="9360"/>
        </w:tabs>
        <w:ind w:right="-990"/>
        <w:rPr>
          <w:szCs w:val="22"/>
        </w:rPr>
      </w:pPr>
      <w:r w:rsidRPr="00CF34D6">
        <w:rPr>
          <w:szCs w:val="22"/>
        </w:rPr>
        <w:t>Ph.D. (accounting): Haas School of Business, University of California at Berkeley, 1998</w:t>
      </w:r>
    </w:p>
    <w:p w:rsidR="00D62541" w:rsidRPr="00CF34D6" w:rsidRDefault="00D62541" w:rsidP="00D62541">
      <w:pPr>
        <w:tabs>
          <w:tab w:val="left" w:pos="1800"/>
          <w:tab w:val="right" w:pos="9360"/>
        </w:tabs>
        <w:ind w:right="-990" w:hanging="810"/>
        <w:rPr>
          <w:szCs w:val="22"/>
        </w:rPr>
      </w:pPr>
      <w:r w:rsidRPr="00CF34D6">
        <w:rPr>
          <w:szCs w:val="22"/>
        </w:rPr>
        <w:tab/>
        <w:t>M.S. (accounting): Haas School of Business, University of California at Berkeley, 1998</w:t>
      </w:r>
    </w:p>
    <w:p w:rsidR="00D62541" w:rsidRPr="00CF34D6" w:rsidRDefault="00D62541" w:rsidP="00D62541">
      <w:pPr>
        <w:tabs>
          <w:tab w:val="left" w:pos="1800"/>
          <w:tab w:val="right" w:pos="9360"/>
        </w:tabs>
        <w:ind w:right="-990"/>
        <w:rPr>
          <w:color w:val="0000FF"/>
          <w:szCs w:val="22"/>
        </w:rPr>
      </w:pPr>
      <w:r w:rsidRPr="00CF34D6">
        <w:rPr>
          <w:szCs w:val="22"/>
        </w:rPr>
        <w:t>B.A. with honors (economics): Princeton University, 1990</w:t>
      </w:r>
    </w:p>
    <w:p w:rsidR="00D62541" w:rsidRPr="00CF34D6" w:rsidRDefault="00D62541" w:rsidP="00D62541">
      <w:pPr>
        <w:tabs>
          <w:tab w:val="right" w:pos="9360"/>
        </w:tabs>
        <w:ind w:right="-990"/>
        <w:rPr>
          <w:szCs w:val="22"/>
        </w:rPr>
      </w:pPr>
    </w:p>
    <w:p w:rsidR="00B72C17" w:rsidRPr="00B72C17" w:rsidRDefault="00CF34D6" w:rsidP="00B72C17">
      <w:pPr>
        <w:pStyle w:val="Heading4"/>
        <w:tabs>
          <w:tab w:val="right" w:pos="9360"/>
        </w:tabs>
        <w:ind w:left="0"/>
        <w:rPr>
          <w:b w:val="0"/>
          <w:caps w:val="0"/>
          <w:sz w:val="20"/>
          <w:szCs w:val="22"/>
        </w:rPr>
      </w:pPr>
      <w:r w:rsidRPr="00CF34D6">
        <w:rPr>
          <w:szCs w:val="22"/>
        </w:rPr>
        <w:t>Res</w:t>
      </w:r>
      <w:r w:rsidR="00B46CCC">
        <w:rPr>
          <w:szCs w:val="22"/>
        </w:rPr>
        <w:t>e</w:t>
      </w:r>
      <w:r w:rsidRPr="00CF34D6">
        <w:rPr>
          <w:szCs w:val="22"/>
        </w:rPr>
        <w:t>arch Activities</w:t>
      </w:r>
      <w:r w:rsidR="00B72C17">
        <w:rPr>
          <w:szCs w:val="22"/>
        </w:rPr>
        <w:t xml:space="preserve"> </w:t>
      </w:r>
      <w:r w:rsidR="00B72C17" w:rsidRPr="00B72C17">
        <w:rPr>
          <w:b w:val="0"/>
          <w:sz w:val="20"/>
          <w:szCs w:val="22"/>
        </w:rPr>
        <w:t>[</w:t>
      </w:r>
      <w:r w:rsidR="00621FF9">
        <w:rPr>
          <w:b w:val="0"/>
          <w:caps w:val="0"/>
          <w:sz w:val="20"/>
          <w:szCs w:val="22"/>
        </w:rPr>
        <w:t>5,114</w:t>
      </w:r>
      <w:r w:rsidR="00B72C17" w:rsidRPr="00B72C17">
        <w:rPr>
          <w:b w:val="0"/>
          <w:caps w:val="0"/>
          <w:sz w:val="20"/>
          <w:szCs w:val="22"/>
        </w:rPr>
        <w:t xml:space="preserve"> citations</w:t>
      </w:r>
      <w:r w:rsidR="00B72C17">
        <w:rPr>
          <w:b w:val="0"/>
          <w:caps w:val="0"/>
          <w:sz w:val="20"/>
          <w:szCs w:val="22"/>
        </w:rPr>
        <w:t>, h-index = 1</w:t>
      </w:r>
      <w:r w:rsidR="00F41CD0">
        <w:rPr>
          <w:b w:val="0"/>
          <w:caps w:val="0"/>
          <w:sz w:val="20"/>
          <w:szCs w:val="22"/>
        </w:rPr>
        <w:t>5</w:t>
      </w:r>
      <w:r w:rsidR="00B72C17" w:rsidRPr="00B72C17">
        <w:rPr>
          <w:b w:val="0"/>
          <w:caps w:val="0"/>
          <w:sz w:val="20"/>
          <w:szCs w:val="22"/>
        </w:rPr>
        <w:t xml:space="preserve"> (Google Scholar)</w:t>
      </w:r>
      <w:r w:rsidR="00935247">
        <w:rPr>
          <w:b w:val="0"/>
          <w:caps w:val="0"/>
          <w:sz w:val="20"/>
          <w:szCs w:val="22"/>
        </w:rPr>
        <w:t>; 1</w:t>
      </w:r>
      <w:r w:rsidR="00621FF9">
        <w:rPr>
          <w:b w:val="0"/>
          <w:caps w:val="0"/>
          <w:sz w:val="20"/>
          <w:szCs w:val="22"/>
        </w:rPr>
        <w:t xml:space="preserve">9,910 </w:t>
      </w:r>
      <w:r w:rsidR="00EE2C18">
        <w:rPr>
          <w:b w:val="0"/>
          <w:caps w:val="0"/>
          <w:sz w:val="20"/>
          <w:szCs w:val="22"/>
        </w:rPr>
        <w:t>downloads on SSRN.com</w:t>
      </w:r>
      <w:r w:rsidR="00B72C17">
        <w:rPr>
          <w:b w:val="0"/>
          <w:caps w:val="0"/>
          <w:sz w:val="20"/>
          <w:szCs w:val="22"/>
        </w:rPr>
        <w:t>]</w:t>
      </w:r>
    </w:p>
    <w:p w:rsidR="00B72C17" w:rsidRDefault="00B72C17" w:rsidP="00D62541">
      <w:pPr>
        <w:pStyle w:val="Heading4"/>
        <w:tabs>
          <w:tab w:val="right" w:pos="9360"/>
        </w:tabs>
        <w:ind w:left="0"/>
        <w:rPr>
          <w:caps w:val="0"/>
          <w:szCs w:val="22"/>
        </w:rPr>
      </w:pPr>
    </w:p>
    <w:p w:rsidR="00D62541" w:rsidRPr="00CF34D6" w:rsidRDefault="00CF34D6" w:rsidP="00D62541">
      <w:pPr>
        <w:pStyle w:val="Heading4"/>
        <w:tabs>
          <w:tab w:val="right" w:pos="9360"/>
        </w:tabs>
        <w:ind w:left="0"/>
        <w:rPr>
          <w:b w:val="0"/>
          <w:szCs w:val="22"/>
        </w:rPr>
      </w:pPr>
      <w:r w:rsidRPr="00CF34D6">
        <w:rPr>
          <w:caps w:val="0"/>
          <w:szCs w:val="22"/>
        </w:rPr>
        <w:t>Publications in refer</w:t>
      </w:r>
      <w:r w:rsidR="00A4655F">
        <w:rPr>
          <w:caps w:val="0"/>
          <w:szCs w:val="22"/>
        </w:rPr>
        <w:t>e</w:t>
      </w:r>
      <w:r w:rsidRPr="00CF34D6">
        <w:rPr>
          <w:caps w:val="0"/>
          <w:szCs w:val="22"/>
        </w:rPr>
        <w:t>ed journals:</w:t>
      </w:r>
    </w:p>
    <w:p w:rsidR="00D62541" w:rsidRPr="00190713" w:rsidRDefault="00D62541" w:rsidP="00D62541">
      <w:pPr>
        <w:tabs>
          <w:tab w:val="right" w:pos="9360"/>
        </w:tabs>
        <w:ind w:right="-990"/>
        <w:rPr>
          <w:b/>
          <w:sz w:val="22"/>
          <w:szCs w:val="22"/>
          <w:u w:val="single"/>
        </w:rPr>
      </w:pPr>
    </w:p>
    <w:p w:rsidR="00621FF9" w:rsidRPr="00621FF9" w:rsidRDefault="00594F7C" w:rsidP="00621FF9">
      <w:pPr>
        <w:rPr>
          <w:szCs w:val="22"/>
        </w:rPr>
      </w:pPr>
      <w:r>
        <w:rPr>
          <w:szCs w:val="22"/>
        </w:rPr>
        <w:t>“</w:t>
      </w:r>
      <w:r w:rsidRPr="00F8155F">
        <w:rPr>
          <w:szCs w:val="22"/>
        </w:rPr>
        <w:t xml:space="preserve">Skewness in </w:t>
      </w:r>
      <w:r>
        <w:rPr>
          <w:szCs w:val="22"/>
        </w:rPr>
        <w:t>Expected Earnings</w:t>
      </w:r>
      <w:r w:rsidRPr="00F8155F">
        <w:rPr>
          <w:szCs w:val="22"/>
        </w:rPr>
        <w:t xml:space="preserve"> and CEO Compensation</w:t>
      </w:r>
      <w:r>
        <w:rPr>
          <w:szCs w:val="22"/>
        </w:rPr>
        <w:t xml:space="preserve">” with Pierre Chaigneau (Queens University) </w:t>
      </w:r>
      <w:r w:rsidRPr="00F8155F">
        <w:rPr>
          <w:szCs w:val="22"/>
        </w:rPr>
        <w:t xml:space="preserve">Woo-Jin Chang </w:t>
      </w:r>
      <w:r>
        <w:rPr>
          <w:szCs w:val="22"/>
        </w:rPr>
        <w:t xml:space="preserve">(HEC Paris). </w:t>
      </w:r>
      <w:r>
        <w:rPr>
          <w:i/>
          <w:szCs w:val="22"/>
        </w:rPr>
        <w:t>Contemporary Accounting Research</w:t>
      </w:r>
      <w:r w:rsidR="007621C9">
        <w:rPr>
          <w:szCs w:val="22"/>
        </w:rPr>
        <w:t xml:space="preserve">, </w:t>
      </w:r>
      <w:r w:rsidR="00621FF9">
        <w:rPr>
          <w:szCs w:val="22"/>
        </w:rPr>
        <w:t>vol. 42, No. 3 (Fall 2024), 1754-1784</w:t>
      </w:r>
      <w:r w:rsidRPr="00621FF9">
        <w:rPr>
          <w:szCs w:val="22"/>
        </w:rPr>
        <w:t>.</w:t>
      </w:r>
      <w:r w:rsidR="00621FF9" w:rsidRPr="00621FF9">
        <w:rPr>
          <w:szCs w:val="22"/>
        </w:rPr>
        <w:t xml:space="preserve"> </w:t>
      </w:r>
      <w:hyperlink r:id="rId9" w:history="1">
        <w:r w:rsidR="00621FF9" w:rsidRPr="00621FF9">
          <w:rPr>
            <w:rStyle w:val="Hyperlink"/>
            <w:bCs/>
            <w:color w:val="auto"/>
            <w:szCs w:val="22"/>
          </w:rPr>
          <w:t>https://doi.org/10.1111/1911-3846.12959</w:t>
        </w:r>
      </w:hyperlink>
    </w:p>
    <w:p w:rsidR="00594F7C" w:rsidRDefault="00594F7C" w:rsidP="00594F7C">
      <w:pPr>
        <w:rPr>
          <w:szCs w:val="22"/>
        </w:rPr>
      </w:pPr>
    </w:p>
    <w:p w:rsidR="0033425D" w:rsidRPr="0033425D" w:rsidRDefault="0033425D" w:rsidP="00594F7C">
      <w:pPr>
        <w:rPr>
          <w:szCs w:val="22"/>
        </w:rPr>
      </w:pPr>
      <w:r>
        <w:rPr>
          <w:szCs w:val="22"/>
        </w:rPr>
        <w:t>“</w:t>
      </w:r>
      <w:r w:rsidRPr="00443B06">
        <w:rPr>
          <w:szCs w:val="22"/>
        </w:rPr>
        <w:t>Do Proprietary Costs Deter Insider Trading?</w:t>
      </w:r>
      <w:r>
        <w:rPr>
          <w:szCs w:val="22"/>
        </w:rPr>
        <w:t>”</w:t>
      </w:r>
      <w:r w:rsidRPr="0033425D">
        <w:rPr>
          <w:szCs w:val="22"/>
        </w:rPr>
        <w:t xml:space="preserve"> </w:t>
      </w:r>
      <w:r>
        <w:rPr>
          <w:szCs w:val="22"/>
        </w:rPr>
        <w:t xml:space="preserve">with Lyungmae Choi (University of Sydney) and Lucile Faurel (ASU). </w:t>
      </w:r>
      <w:r>
        <w:rPr>
          <w:i/>
          <w:szCs w:val="22"/>
        </w:rPr>
        <w:t>Management Science</w:t>
      </w:r>
      <w:r>
        <w:rPr>
          <w:szCs w:val="22"/>
        </w:rPr>
        <w:t>, forthcoming.</w:t>
      </w:r>
      <w:r w:rsidR="003D1EC7">
        <w:rPr>
          <w:szCs w:val="22"/>
        </w:rPr>
        <w:t xml:space="preserve"> </w:t>
      </w:r>
      <w:hyperlink r:id="rId10" w:history="1">
        <w:r w:rsidR="00621FF9" w:rsidRPr="00621FF9">
          <w:rPr>
            <w:rStyle w:val="Hyperlink"/>
            <w:color w:val="auto"/>
            <w:u w:val="none"/>
          </w:rPr>
          <w:t>https://doi.org/10.1287/mnsc.2021.02469</w:t>
        </w:r>
      </w:hyperlink>
      <w:r w:rsidR="003D1EC7" w:rsidRPr="00621FF9">
        <w:rPr>
          <w:szCs w:val="22"/>
        </w:rPr>
        <w:t xml:space="preserve"> </w:t>
      </w:r>
    </w:p>
    <w:p w:rsidR="0033425D" w:rsidRDefault="0033425D" w:rsidP="007E595B">
      <w:pPr>
        <w:rPr>
          <w:szCs w:val="22"/>
        </w:rPr>
      </w:pPr>
    </w:p>
    <w:p w:rsidR="007E595B" w:rsidRPr="003D1EC7" w:rsidRDefault="007E595B" w:rsidP="007E595B">
      <w:pPr>
        <w:rPr>
          <w:szCs w:val="22"/>
        </w:rPr>
      </w:pPr>
      <w:r>
        <w:rPr>
          <w:szCs w:val="22"/>
        </w:rPr>
        <w:t xml:space="preserve">“Insider Trading and Post Earnings Announcement Drift” with Lyungmae Choi (City University Hong Kong) and Lucile Faurel (ASU). </w:t>
      </w:r>
      <w:r>
        <w:rPr>
          <w:i/>
          <w:szCs w:val="22"/>
        </w:rPr>
        <w:t>Journal of Accounting and Public Policy</w:t>
      </w:r>
      <w:r w:rsidR="00C70205">
        <w:rPr>
          <w:szCs w:val="22"/>
        </w:rPr>
        <w:t>, 2023, 42: 1-25</w:t>
      </w:r>
      <w:r>
        <w:rPr>
          <w:i/>
          <w:szCs w:val="22"/>
        </w:rPr>
        <w:t>.</w:t>
      </w:r>
      <w:r w:rsidR="003D1EC7">
        <w:rPr>
          <w:szCs w:val="22"/>
        </w:rPr>
        <w:t xml:space="preserve"> </w:t>
      </w:r>
      <w:hyperlink r:id="rId11" w:tgtFrame="_blank" w:tooltip="Persistent link using digital object identifier" w:history="1">
        <w:r w:rsidR="003D1EC7" w:rsidRPr="003D1EC7">
          <w:rPr>
            <w:rStyle w:val="Hyperlink"/>
            <w:color w:val="auto"/>
            <w:szCs w:val="22"/>
            <w:u w:val="none"/>
          </w:rPr>
          <w:t>https://doi.org/10.1016/j.jaccpubpol.2023.107117</w:t>
        </w:r>
      </w:hyperlink>
    </w:p>
    <w:p w:rsidR="007E595B" w:rsidRDefault="007E595B" w:rsidP="007E595B">
      <w:pPr>
        <w:rPr>
          <w:szCs w:val="22"/>
        </w:rPr>
      </w:pPr>
      <w:r w:rsidRPr="004C1039">
        <w:rPr>
          <w:szCs w:val="22"/>
        </w:rPr>
        <w:t xml:space="preserve"> </w:t>
      </w:r>
    </w:p>
    <w:p w:rsidR="00C452F2" w:rsidRPr="003D1EC7" w:rsidRDefault="007E595B" w:rsidP="007E595B">
      <w:pPr>
        <w:rPr>
          <w:szCs w:val="22"/>
        </w:rPr>
      </w:pPr>
      <w:r>
        <w:rPr>
          <w:szCs w:val="22"/>
        </w:rPr>
        <w:t xml:space="preserve"> </w:t>
      </w:r>
      <w:r w:rsidR="00C452F2">
        <w:rPr>
          <w:szCs w:val="22"/>
        </w:rPr>
        <w:t>“</w:t>
      </w:r>
      <w:r w:rsidR="00C452F2">
        <w:t>The Association between Quarter Length, Forecast Errors, and Firms’ Voluntary Disclosures</w:t>
      </w:r>
      <w:r w:rsidR="00C452F2">
        <w:rPr>
          <w:bCs/>
          <w:szCs w:val="22"/>
        </w:rPr>
        <w:t xml:space="preserve">” with James Kavourakis </w:t>
      </w:r>
      <w:r w:rsidR="00BF0AFC">
        <w:rPr>
          <w:bCs/>
          <w:szCs w:val="22"/>
        </w:rPr>
        <w:t xml:space="preserve">(University of Melbourne) </w:t>
      </w:r>
      <w:r w:rsidR="00C452F2">
        <w:rPr>
          <w:bCs/>
          <w:szCs w:val="22"/>
        </w:rPr>
        <w:t>and Matthew Pinnuck</w:t>
      </w:r>
      <w:r w:rsidR="00BF0AFC">
        <w:rPr>
          <w:bCs/>
          <w:szCs w:val="22"/>
        </w:rPr>
        <w:t xml:space="preserve"> (University of Melbourne)</w:t>
      </w:r>
      <w:r w:rsidR="00C452F2">
        <w:rPr>
          <w:i/>
          <w:szCs w:val="22"/>
        </w:rPr>
        <w:t>. Accounting and Finance</w:t>
      </w:r>
      <w:r w:rsidR="00C452F2">
        <w:rPr>
          <w:szCs w:val="22"/>
        </w:rPr>
        <w:t xml:space="preserve">, </w:t>
      </w:r>
      <w:r w:rsidR="00140B5F">
        <w:rPr>
          <w:szCs w:val="22"/>
        </w:rPr>
        <w:t>2023, 63</w:t>
      </w:r>
      <w:r w:rsidR="00FD21DF">
        <w:rPr>
          <w:szCs w:val="22"/>
        </w:rPr>
        <w:t>(2)</w:t>
      </w:r>
      <w:r w:rsidR="00140B5F">
        <w:rPr>
          <w:szCs w:val="22"/>
        </w:rPr>
        <w:t>: 1885-1918</w:t>
      </w:r>
      <w:r w:rsidR="00C452F2" w:rsidRPr="003D1EC7">
        <w:rPr>
          <w:i/>
          <w:szCs w:val="22"/>
        </w:rPr>
        <w:t>.</w:t>
      </w:r>
      <w:r w:rsidR="003D1EC7" w:rsidRPr="003D1EC7">
        <w:rPr>
          <w:szCs w:val="22"/>
        </w:rPr>
        <w:t xml:space="preserve"> </w:t>
      </w:r>
      <w:hyperlink r:id="rId12" w:history="1">
        <w:r w:rsidR="003D1EC7" w:rsidRPr="003D1EC7">
          <w:rPr>
            <w:rStyle w:val="Hyperlink"/>
            <w:bCs/>
            <w:color w:val="auto"/>
            <w:szCs w:val="22"/>
            <w:u w:val="none"/>
          </w:rPr>
          <w:t>https://doi.org/10.1111/acfi.12933</w:t>
        </w:r>
      </w:hyperlink>
    </w:p>
    <w:p w:rsidR="00C452F2" w:rsidRPr="00C452F2" w:rsidRDefault="00C452F2" w:rsidP="00C452F2">
      <w:pPr>
        <w:rPr>
          <w:szCs w:val="22"/>
        </w:rPr>
      </w:pPr>
    </w:p>
    <w:p w:rsidR="00E10AE5" w:rsidRPr="00E10AE5" w:rsidRDefault="00C452F2" w:rsidP="00E10AE5">
      <w:pPr>
        <w:rPr>
          <w:i/>
        </w:rPr>
      </w:pPr>
      <w:r w:rsidRPr="004715B4">
        <w:t>“</w:t>
      </w:r>
      <w:r w:rsidRPr="004715B4">
        <w:rPr>
          <w:rFonts w:eastAsia="Batang"/>
          <w:kern w:val="0"/>
          <w:szCs w:val="24"/>
          <w:lang w:eastAsia="ko-KR"/>
        </w:rPr>
        <w:t>Earnings Management to Avoid Debt Covenant Violations and Future Performance</w:t>
      </w:r>
      <w:r w:rsidRPr="004715B4">
        <w:t>”</w:t>
      </w:r>
      <w:r>
        <w:t xml:space="preserve"> with Scott Dyreng (Duke University) and Fernando Penalva (IESE). </w:t>
      </w:r>
      <w:r>
        <w:rPr>
          <w:i/>
        </w:rPr>
        <w:t>European Accounting Review</w:t>
      </w:r>
      <w:r>
        <w:t xml:space="preserve">, </w:t>
      </w:r>
      <w:r w:rsidR="0090458F">
        <w:t xml:space="preserve">2022, </w:t>
      </w:r>
      <w:r>
        <w:t>31(2), 311-343</w:t>
      </w:r>
      <w:r>
        <w:rPr>
          <w:i/>
        </w:rPr>
        <w:t>.</w:t>
      </w:r>
      <w:r w:rsidR="00E10AE5" w:rsidRPr="00E10AE5">
        <w:t xml:space="preserve"> </w:t>
      </w:r>
      <w:hyperlink r:id="rId13" w:history="1">
        <w:r w:rsidR="00FD21DF" w:rsidRPr="00FD21DF">
          <w:rPr>
            <w:rStyle w:val="Hyperlink"/>
            <w:color w:val="auto"/>
            <w:u w:val="none"/>
          </w:rPr>
          <w:t>https://www.tandfonline.com/doi/full/10.1080/09638180.2020.1826337</w:t>
        </w:r>
      </w:hyperlink>
      <w:r w:rsidR="00FD21DF" w:rsidRPr="00FD21DF">
        <w:t xml:space="preserve"> </w:t>
      </w:r>
    </w:p>
    <w:p w:rsidR="00C452F2" w:rsidRPr="00E10AE5" w:rsidRDefault="00C452F2" w:rsidP="00C452F2"/>
    <w:p w:rsidR="00E10AE5" w:rsidRDefault="000F4954" w:rsidP="000F4954">
      <w:pPr>
        <w:rPr>
          <w:szCs w:val="22"/>
        </w:rPr>
      </w:pPr>
      <w:r w:rsidRPr="0083536C">
        <w:rPr>
          <w:szCs w:val="22"/>
        </w:rPr>
        <w:lastRenderedPageBreak/>
        <w:t>“</w:t>
      </w:r>
      <w:r w:rsidR="0001643C">
        <w:rPr>
          <w:szCs w:val="22"/>
        </w:rPr>
        <w:t>Quasi-Indexer Ownership</w:t>
      </w:r>
      <w:r w:rsidRPr="0083536C">
        <w:rPr>
          <w:szCs w:val="22"/>
        </w:rPr>
        <w:t xml:space="preserve"> and Insider Trading: </w:t>
      </w:r>
      <w:r w:rsidR="0001643C">
        <w:rPr>
          <w:szCs w:val="22"/>
        </w:rPr>
        <w:t>Evidence from Russell Index Reconstitutions</w:t>
      </w:r>
      <w:r>
        <w:rPr>
          <w:szCs w:val="22"/>
        </w:rPr>
        <w:t>” with Liwei Weng (</w:t>
      </w:r>
      <w:r w:rsidR="00BF0AFC">
        <w:rPr>
          <w:szCs w:val="22"/>
        </w:rPr>
        <w:t>Hong Kong Polytechnic University</w:t>
      </w:r>
      <w:r>
        <w:rPr>
          <w:szCs w:val="22"/>
        </w:rPr>
        <w:t xml:space="preserve">). </w:t>
      </w:r>
      <w:r>
        <w:rPr>
          <w:i/>
          <w:szCs w:val="22"/>
        </w:rPr>
        <w:t>Contemporary Accounting Research</w:t>
      </w:r>
      <w:r w:rsidR="00AA5CB3">
        <w:rPr>
          <w:szCs w:val="22"/>
        </w:rPr>
        <w:t xml:space="preserve">, </w:t>
      </w:r>
      <w:r w:rsidR="00F41CD0">
        <w:rPr>
          <w:szCs w:val="22"/>
        </w:rPr>
        <w:t>38(3) (Fall 2021), 2192-2223</w:t>
      </w:r>
      <w:r>
        <w:rPr>
          <w:szCs w:val="22"/>
        </w:rPr>
        <w:t>.</w:t>
      </w:r>
      <w:r w:rsidR="00BF0AFC">
        <w:rPr>
          <w:szCs w:val="22"/>
        </w:rPr>
        <w:t xml:space="preserve"> </w:t>
      </w:r>
      <w:hyperlink r:id="rId14" w:history="1">
        <w:r w:rsidR="00E10AE5" w:rsidRPr="00E10AE5">
          <w:rPr>
            <w:rStyle w:val="Hyperlink"/>
            <w:bCs/>
            <w:color w:val="auto"/>
            <w:szCs w:val="22"/>
            <w:u w:val="none"/>
          </w:rPr>
          <w:t>https://doi.org/10.1111/1911-3846.12683</w:t>
        </w:r>
      </w:hyperlink>
    </w:p>
    <w:p w:rsidR="00A81CF8" w:rsidRPr="003D1EC7" w:rsidRDefault="00A81CF8" w:rsidP="000F4954">
      <w:pPr>
        <w:rPr>
          <w:szCs w:val="22"/>
        </w:rPr>
      </w:pPr>
      <w:r>
        <w:rPr>
          <w:szCs w:val="22"/>
        </w:rPr>
        <w:t xml:space="preserve">Featured in The Columbia Law School Blue Sky blog: </w:t>
      </w:r>
      <w:hyperlink r:id="rId15" w:history="1">
        <w:r w:rsidR="00E10AE5" w:rsidRPr="003D1EC7">
          <w:rPr>
            <w:rStyle w:val="Hyperlink"/>
            <w:color w:val="auto"/>
            <w:szCs w:val="22"/>
            <w:u w:val="none"/>
          </w:rPr>
          <w:t>https://clsbluesky.law.columbia.edu/2018/10/18/how-institutional-ownership-affects-insider-trading/</w:t>
        </w:r>
      </w:hyperlink>
    </w:p>
    <w:p w:rsidR="004715B4" w:rsidRDefault="004715B4" w:rsidP="004715B4">
      <w:pPr>
        <w:rPr>
          <w:szCs w:val="22"/>
        </w:rPr>
      </w:pPr>
    </w:p>
    <w:p w:rsidR="00E2272A" w:rsidRPr="00E2272A" w:rsidRDefault="00E2272A" w:rsidP="004715B4">
      <w:pPr>
        <w:rPr>
          <w:szCs w:val="22"/>
        </w:rPr>
      </w:pPr>
      <w:r w:rsidRPr="00E2272A">
        <w:rPr>
          <w:szCs w:val="22"/>
        </w:rPr>
        <w:t>“Capitalization of In-Process Research and Development under SFAS 141R and</w:t>
      </w:r>
    </w:p>
    <w:p w:rsidR="00E2272A" w:rsidRPr="002B465E" w:rsidRDefault="00E2272A" w:rsidP="00E2272A">
      <w:pPr>
        <w:rPr>
          <w:szCs w:val="22"/>
        </w:rPr>
      </w:pPr>
      <w:r w:rsidRPr="00E2272A">
        <w:rPr>
          <w:szCs w:val="22"/>
        </w:rPr>
        <w:t>Information Asymmetry”</w:t>
      </w:r>
      <w:r>
        <w:rPr>
          <w:szCs w:val="22"/>
        </w:rPr>
        <w:t xml:space="preserve"> with </w:t>
      </w:r>
      <w:r>
        <w:t>Hyeesoo</w:t>
      </w:r>
      <w:r>
        <w:rPr>
          <w:color w:val="000000"/>
        </w:rPr>
        <w:t xml:space="preserve"> H. Chung (CSU Long Beach), </w:t>
      </w:r>
      <w:r>
        <w:t xml:space="preserve">Jinyoung P. Wynn (LSU), and </w:t>
      </w:r>
      <w:r w:rsidRPr="007D2EC1">
        <w:t>You-il Park</w:t>
      </w:r>
      <w:r>
        <w:t xml:space="preserve"> (</w:t>
      </w:r>
      <w:r w:rsidRPr="00492FC7">
        <w:rPr>
          <w:szCs w:val="22"/>
        </w:rPr>
        <w:t>Nanyang Technological Universit</w:t>
      </w:r>
      <w:r>
        <w:rPr>
          <w:szCs w:val="22"/>
        </w:rPr>
        <w:t>y</w:t>
      </w:r>
      <w:r>
        <w:t xml:space="preserve">). </w:t>
      </w:r>
      <w:r>
        <w:rPr>
          <w:i/>
          <w:szCs w:val="22"/>
        </w:rPr>
        <w:t>Contemporary Accounting Research</w:t>
      </w:r>
      <w:r w:rsidR="00D449DA">
        <w:rPr>
          <w:szCs w:val="22"/>
        </w:rPr>
        <w:t xml:space="preserve"> 36(4) (Winter 2019), 2379-2407</w:t>
      </w:r>
      <w:r>
        <w:rPr>
          <w:szCs w:val="22"/>
        </w:rPr>
        <w:t>.</w:t>
      </w:r>
      <w:r w:rsidR="002B465E">
        <w:rPr>
          <w:szCs w:val="22"/>
        </w:rPr>
        <w:t xml:space="preserve"> </w:t>
      </w:r>
      <w:hyperlink r:id="rId16" w:history="1">
        <w:r w:rsidR="002B465E" w:rsidRPr="002B465E">
          <w:rPr>
            <w:rStyle w:val="Hyperlink"/>
            <w:bCs/>
            <w:color w:val="auto"/>
            <w:szCs w:val="22"/>
            <w:u w:val="none"/>
          </w:rPr>
          <w:t>https://doi.org/10.1111/1911-3846.12508</w:t>
        </w:r>
      </w:hyperlink>
    </w:p>
    <w:p w:rsidR="00E2272A" w:rsidRDefault="00E2272A" w:rsidP="00E2272A">
      <w:pPr>
        <w:rPr>
          <w:szCs w:val="22"/>
        </w:rPr>
      </w:pPr>
      <w:r w:rsidRPr="00CF34D6">
        <w:rPr>
          <w:szCs w:val="22"/>
        </w:rPr>
        <w:t xml:space="preserve"> </w:t>
      </w:r>
    </w:p>
    <w:p w:rsidR="00E272F3" w:rsidRDefault="00E272F3" w:rsidP="00E2272A">
      <w:pPr>
        <w:rPr>
          <w:szCs w:val="22"/>
        </w:rPr>
      </w:pPr>
      <w:r w:rsidRPr="00CF34D6">
        <w:rPr>
          <w:szCs w:val="22"/>
        </w:rPr>
        <w:t>“</w:t>
      </w:r>
      <w:r>
        <w:rPr>
          <w:szCs w:val="22"/>
        </w:rPr>
        <w:t xml:space="preserve">Financial Distress </w:t>
      </w:r>
      <w:r w:rsidRPr="00CF34D6">
        <w:rPr>
          <w:szCs w:val="22"/>
        </w:rPr>
        <w:t xml:space="preserve">Risk and </w:t>
      </w:r>
      <w:r>
        <w:rPr>
          <w:szCs w:val="22"/>
        </w:rPr>
        <w:t xml:space="preserve">New </w:t>
      </w:r>
      <w:r w:rsidRPr="00CF34D6">
        <w:rPr>
          <w:szCs w:val="22"/>
        </w:rPr>
        <w:t xml:space="preserve">CEO Compensation” </w:t>
      </w:r>
      <w:r>
        <w:rPr>
          <w:szCs w:val="22"/>
        </w:rPr>
        <w:t>with Woo-Jin Chang and</w:t>
      </w:r>
      <w:r w:rsidRPr="00CF34D6">
        <w:rPr>
          <w:szCs w:val="22"/>
        </w:rPr>
        <w:t xml:space="preserve"> Rachel Hayes. </w:t>
      </w:r>
      <w:r>
        <w:rPr>
          <w:i/>
          <w:szCs w:val="22"/>
        </w:rPr>
        <w:t>Management Science</w:t>
      </w:r>
      <w:r w:rsidRPr="00E272F3">
        <w:rPr>
          <w:szCs w:val="22"/>
        </w:rPr>
        <w:t>,</w:t>
      </w:r>
      <w:r w:rsidR="002A5D5D">
        <w:rPr>
          <w:szCs w:val="22"/>
        </w:rPr>
        <w:t xml:space="preserve"> 62(2) (2016), 479-501</w:t>
      </w:r>
      <w:r w:rsidRPr="00CF34D6">
        <w:rPr>
          <w:szCs w:val="22"/>
        </w:rPr>
        <w:t>.</w:t>
      </w:r>
      <w:r w:rsidR="002B465E" w:rsidRPr="002B465E">
        <w:rPr>
          <w:szCs w:val="22"/>
        </w:rPr>
        <w:t xml:space="preserve"> </w:t>
      </w:r>
      <w:hyperlink r:id="rId17" w:history="1">
        <w:r w:rsidR="002B465E" w:rsidRPr="002B465E">
          <w:rPr>
            <w:rStyle w:val="Hyperlink"/>
            <w:color w:val="auto"/>
            <w:szCs w:val="22"/>
            <w:u w:val="none"/>
          </w:rPr>
          <w:t>https://doi.org/10.1287/mnsc.2014.2146</w:t>
        </w:r>
      </w:hyperlink>
    </w:p>
    <w:p w:rsidR="00E272F3" w:rsidRDefault="00E272F3" w:rsidP="00E272F3">
      <w:pPr>
        <w:autoSpaceDE w:val="0"/>
        <w:autoSpaceDN w:val="0"/>
        <w:adjustRightInd w:val="0"/>
        <w:rPr>
          <w:color w:val="000000"/>
        </w:rPr>
      </w:pPr>
    </w:p>
    <w:p w:rsidR="00E272F3" w:rsidRDefault="00E272F3" w:rsidP="002B465E">
      <w:pPr>
        <w:autoSpaceDE w:val="0"/>
        <w:autoSpaceDN w:val="0"/>
        <w:adjustRightInd w:val="0"/>
      </w:pPr>
      <w:r w:rsidRPr="009106A1">
        <w:rPr>
          <w:color w:val="000000"/>
        </w:rPr>
        <w:t>“D</w:t>
      </w:r>
      <w:r w:rsidRPr="009106A1">
        <w:rPr>
          <w:rFonts w:eastAsia="Malgun Gothic"/>
          <w:color w:val="000000"/>
          <w:lang w:eastAsia="ko-KR"/>
        </w:rPr>
        <w:t xml:space="preserve">irectors’ and Officers’ Legal </w:t>
      </w:r>
      <w:r w:rsidRPr="009106A1">
        <w:rPr>
          <w:color w:val="000000"/>
        </w:rPr>
        <w:t>Liability Insurance, Audit Pricing, and Litigation Risk</w:t>
      </w:r>
      <w:r>
        <w:rPr>
          <w:color w:val="000000"/>
        </w:rPr>
        <w:t xml:space="preserve">” with </w:t>
      </w:r>
      <w:r>
        <w:t>Hyeesoo</w:t>
      </w:r>
      <w:r>
        <w:rPr>
          <w:color w:val="000000"/>
        </w:rPr>
        <w:t xml:space="preserve"> H. Chung and </w:t>
      </w:r>
      <w:r>
        <w:t xml:space="preserve">Jinyoung P. Wynn. </w:t>
      </w:r>
      <w:r>
        <w:rPr>
          <w:i/>
        </w:rPr>
        <w:t>Journal of Accounting and Public Policy</w:t>
      </w:r>
      <w:r>
        <w:t xml:space="preserve">, </w:t>
      </w:r>
      <w:r w:rsidR="00042DC2">
        <w:t>34 (2015), 551-577</w:t>
      </w:r>
      <w:r>
        <w:t>.</w:t>
      </w:r>
      <w:r w:rsidR="002B465E" w:rsidRPr="002B465E">
        <w:t xml:space="preserve"> </w:t>
      </w:r>
      <w:hyperlink r:id="rId18" w:tgtFrame="_blank" w:tooltip="Persistent link using digital object identifier" w:history="1">
        <w:r w:rsidR="002B465E" w:rsidRPr="002B465E">
          <w:rPr>
            <w:rStyle w:val="Hyperlink"/>
            <w:color w:val="auto"/>
            <w:u w:val="none"/>
          </w:rPr>
          <w:t>https://doi.org/10.1016/j.jaccpubpol.2015.05.009</w:t>
        </w:r>
      </w:hyperlink>
    </w:p>
    <w:p w:rsidR="002B465E" w:rsidRPr="00CF34D6" w:rsidRDefault="002B465E" w:rsidP="002B465E">
      <w:pPr>
        <w:autoSpaceDE w:val="0"/>
        <w:autoSpaceDN w:val="0"/>
        <w:adjustRightInd w:val="0"/>
        <w:rPr>
          <w:szCs w:val="22"/>
        </w:rPr>
      </w:pPr>
    </w:p>
    <w:p w:rsidR="00D62541" w:rsidRPr="00CF34D6" w:rsidRDefault="00D62541" w:rsidP="00E272F3">
      <w:pPr>
        <w:tabs>
          <w:tab w:val="right" w:pos="9360"/>
        </w:tabs>
        <w:ind w:right="-180"/>
        <w:rPr>
          <w:i/>
          <w:szCs w:val="22"/>
        </w:rPr>
      </w:pPr>
      <w:r w:rsidRPr="00CF34D6">
        <w:rPr>
          <w:szCs w:val="22"/>
        </w:rPr>
        <w:t xml:space="preserve">“The Incentives of Compensation Consultants and CEO Pay”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Brian Cadman</w:t>
      </w:r>
      <w:r w:rsidR="009C2167" w:rsidRPr="00CF34D6">
        <w:rPr>
          <w:szCs w:val="22"/>
        </w:rPr>
        <w:t>,</w:t>
      </w:r>
      <w:r w:rsidRPr="00CF34D6">
        <w:rPr>
          <w:szCs w:val="22"/>
        </w:rPr>
        <w:t xml:space="preserve"> Mary Ellen Carter,</w:t>
      </w:r>
      <w:r w:rsidR="009C2167" w:rsidRPr="00CF34D6">
        <w:rPr>
          <w:szCs w:val="22"/>
        </w:rPr>
        <w:t xml:space="preserve"> and Stephen Hillegeist.</w:t>
      </w:r>
      <w:r w:rsidRPr="00CF34D6">
        <w:rPr>
          <w:szCs w:val="22"/>
        </w:rPr>
        <w:t xml:space="preserve"> </w:t>
      </w:r>
      <w:r w:rsidRPr="00CF34D6">
        <w:rPr>
          <w:i/>
          <w:szCs w:val="22"/>
        </w:rPr>
        <w:t>Journal of Accounting and Economics</w:t>
      </w:r>
      <w:r w:rsidRPr="00CF34D6">
        <w:rPr>
          <w:szCs w:val="22"/>
        </w:rPr>
        <w:t xml:space="preserve">, </w:t>
      </w:r>
      <w:r w:rsidR="0095353C" w:rsidRPr="00CF34D6">
        <w:rPr>
          <w:szCs w:val="22"/>
        </w:rPr>
        <w:t>vol. 49</w:t>
      </w:r>
      <w:r w:rsidR="00AE32B4">
        <w:rPr>
          <w:szCs w:val="22"/>
        </w:rPr>
        <w:t>, No. 3</w:t>
      </w:r>
      <w:r w:rsidR="0095353C" w:rsidRPr="00CF34D6">
        <w:rPr>
          <w:szCs w:val="22"/>
        </w:rPr>
        <w:t xml:space="preserve"> (April 2010), 263-280</w:t>
      </w:r>
      <w:r w:rsidRPr="00CF34D6">
        <w:rPr>
          <w:i/>
          <w:szCs w:val="22"/>
        </w:rPr>
        <w:t>.</w:t>
      </w:r>
      <w:r w:rsidR="00D35CE8" w:rsidRPr="002B465E">
        <w:rPr>
          <w:szCs w:val="22"/>
        </w:rPr>
        <w:t xml:space="preserve"> </w:t>
      </w:r>
      <w:hyperlink r:id="rId19" w:tgtFrame="_blank" w:tooltip="Persistent link using digital object identifier" w:history="1">
        <w:r w:rsidR="002B465E" w:rsidRPr="002B465E">
          <w:rPr>
            <w:rStyle w:val="Hyperlink"/>
            <w:color w:val="auto"/>
            <w:szCs w:val="22"/>
            <w:u w:val="none"/>
          </w:rPr>
          <w:t>https://doi.org/10.1016/j.jacceco.2009.03.002</w:t>
        </w:r>
      </w:hyperlink>
    </w:p>
    <w:p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</w:p>
    <w:p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“The Effect of Earnings Surprises on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 xml:space="preserve">, Stephen Hillegeist, and Kin Lo. </w:t>
      </w:r>
      <w:r w:rsidR="009C2167" w:rsidRPr="00CF34D6">
        <w:rPr>
          <w:i/>
          <w:szCs w:val="22"/>
        </w:rPr>
        <w:t>Jo</w:t>
      </w:r>
      <w:r w:rsidRPr="00CF34D6">
        <w:rPr>
          <w:i/>
          <w:szCs w:val="22"/>
        </w:rPr>
        <w:t>urnal of Accounting and Economics,</w:t>
      </w:r>
      <w:r w:rsidRPr="00CF34D6">
        <w:rPr>
          <w:szCs w:val="22"/>
        </w:rPr>
        <w:t xml:space="preserve"> vol. 47, No. 3 (June 2009), 208-225.</w:t>
      </w:r>
      <w:r w:rsidR="00A85E79" w:rsidRPr="00A85E79">
        <w:rPr>
          <w:szCs w:val="22"/>
        </w:rPr>
        <w:t xml:space="preserve"> </w:t>
      </w:r>
      <w:hyperlink r:id="rId20" w:tgtFrame="_blank" w:tooltip="Persistent link using digital object identifier" w:history="1">
        <w:r w:rsidR="00A85E79" w:rsidRPr="00A85E79">
          <w:rPr>
            <w:rStyle w:val="Hyperlink"/>
            <w:color w:val="auto"/>
            <w:szCs w:val="22"/>
            <w:u w:val="none"/>
          </w:rPr>
          <w:t>https://doi.org/10.1016/j.jacceco.2008.12.002</w:t>
        </w:r>
      </w:hyperlink>
    </w:p>
    <w:p w:rsidR="00D62541" w:rsidRPr="00CF34D6" w:rsidRDefault="00D62541" w:rsidP="00D62541">
      <w:pPr>
        <w:tabs>
          <w:tab w:val="right" w:pos="9360"/>
        </w:tabs>
        <w:ind w:right="-180"/>
        <w:rPr>
          <w:szCs w:val="22"/>
        </w:rPr>
      </w:pPr>
    </w:p>
    <w:p w:rsidR="00D62541" w:rsidRDefault="00D62541" w:rsidP="00D62541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“How Disclosure Quality Affects the Level of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 xml:space="preserve"> and Stephen Hillegeist</w:t>
      </w:r>
      <w:r w:rsidRPr="00CF34D6">
        <w:rPr>
          <w:szCs w:val="22"/>
        </w:rPr>
        <w:t xml:space="preserve">.  </w:t>
      </w:r>
      <w:r w:rsidRPr="00CF34D6">
        <w:rPr>
          <w:i/>
          <w:szCs w:val="22"/>
        </w:rPr>
        <w:t>Review of Accounting Studies</w:t>
      </w:r>
      <w:r w:rsidRPr="00CF34D6">
        <w:rPr>
          <w:szCs w:val="22"/>
        </w:rPr>
        <w:t>, vol. 12, No. 2-3 (September 2007), 443-477.</w:t>
      </w:r>
      <w:r w:rsidR="00A85E79">
        <w:rPr>
          <w:szCs w:val="22"/>
        </w:rPr>
        <w:t xml:space="preserve"> </w:t>
      </w:r>
      <w:hyperlink r:id="rId21" w:history="1">
        <w:r w:rsidR="00A85E79" w:rsidRPr="00A85E79">
          <w:rPr>
            <w:rStyle w:val="Hyperlink"/>
            <w:color w:val="auto"/>
            <w:szCs w:val="22"/>
            <w:u w:val="none"/>
          </w:rPr>
          <w:t>https://link.springer.com/article/10.1007/s11142-007-9032-5</w:t>
        </w:r>
      </w:hyperlink>
      <w:r w:rsidR="00A85E79" w:rsidRPr="00A85E79">
        <w:rPr>
          <w:szCs w:val="22"/>
        </w:rPr>
        <w:t xml:space="preserve"> </w:t>
      </w:r>
    </w:p>
    <w:p w:rsidR="00D62541" w:rsidRPr="00CF34D6" w:rsidRDefault="00D62541" w:rsidP="00D62541">
      <w:pPr>
        <w:tabs>
          <w:tab w:val="right" w:pos="9360"/>
        </w:tabs>
        <w:ind w:right="-990" w:firstLine="450"/>
        <w:rPr>
          <w:szCs w:val="22"/>
        </w:rPr>
      </w:pPr>
    </w:p>
    <w:p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“Conference Calls and Information Asymmetry” </w:t>
      </w:r>
      <w:r w:rsidR="009C2167" w:rsidRPr="00CF34D6">
        <w:rPr>
          <w:szCs w:val="22"/>
        </w:rPr>
        <w:t>by</w:t>
      </w:r>
      <w:r w:rsidRPr="00CF34D6">
        <w:rPr>
          <w:szCs w:val="22"/>
        </w:rPr>
        <w:t xml:space="preserve"> Stephen Brown</w:t>
      </w:r>
      <w:r w:rsidR="009C2167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 </w:t>
      </w:r>
      <w:r w:rsidRPr="00CF34D6">
        <w:rPr>
          <w:i/>
          <w:iCs/>
          <w:szCs w:val="22"/>
        </w:rPr>
        <w:t>Journal of Accounting and Economics</w:t>
      </w:r>
      <w:r w:rsidRPr="00CF34D6">
        <w:rPr>
          <w:szCs w:val="22"/>
        </w:rPr>
        <w:t>, vol. 37, No. 3 (August 2004), 343-366.</w:t>
      </w:r>
      <w:r w:rsidR="00D35CE8" w:rsidRPr="00D35CE8">
        <w:rPr>
          <w:szCs w:val="22"/>
        </w:rPr>
        <w:t xml:space="preserve"> </w:t>
      </w:r>
      <w:hyperlink r:id="rId22" w:tgtFrame="_blank" w:tooltip="Persistent link using digital object identifier" w:history="1">
        <w:r w:rsidR="00A85E79" w:rsidRPr="00A85E79">
          <w:rPr>
            <w:rStyle w:val="anchor-text"/>
            <w:color w:val="1F1F1F"/>
            <w:szCs w:val="22"/>
          </w:rPr>
          <w:t>https://doi.org/10.1016/j.jacceco.2004.02.001</w:t>
        </w:r>
      </w:hyperlink>
      <w:r w:rsidR="00A85E79" w:rsidRPr="00A85E79">
        <w:rPr>
          <w:szCs w:val="22"/>
        </w:rPr>
        <w:t xml:space="preserve"> </w:t>
      </w:r>
    </w:p>
    <w:p w:rsidR="00D62541" w:rsidRPr="00CF34D6" w:rsidRDefault="00D62541" w:rsidP="00D62541">
      <w:pPr>
        <w:rPr>
          <w:szCs w:val="22"/>
        </w:rPr>
      </w:pPr>
    </w:p>
    <w:p w:rsidR="009C2167" w:rsidRPr="00CF34D6" w:rsidRDefault="00D62541" w:rsidP="00D35CE8">
      <w:pPr>
        <w:tabs>
          <w:tab w:val="right" w:pos="9360"/>
        </w:tabs>
        <w:ind w:right="-180"/>
        <w:rPr>
          <w:szCs w:val="22"/>
        </w:rPr>
      </w:pPr>
      <w:r w:rsidRPr="00CF34D6">
        <w:rPr>
          <w:szCs w:val="22"/>
        </w:rPr>
        <w:t xml:space="preserve">“Assessing the Probability of Bankruptcy” </w:t>
      </w:r>
      <w:r w:rsidR="009C2167" w:rsidRPr="00CF34D6">
        <w:rPr>
          <w:szCs w:val="22"/>
        </w:rPr>
        <w:t xml:space="preserve">by Stephen Hillegeist, </w:t>
      </w:r>
      <w:r w:rsidRPr="00CF34D6">
        <w:rPr>
          <w:szCs w:val="22"/>
        </w:rPr>
        <w:t xml:space="preserve">Elizabeth Keating, Don Cram, and Kyle Lundstedt.  </w:t>
      </w:r>
      <w:r w:rsidRPr="00CF34D6">
        <w:rPr>
          <w:i/>
          <w:iCs/>
          <w:szCs w:val="22"/>
        </w:rPr>
        <w:t>Review of Accounting Studies</w:t>
      </w:r>
      <w:r w:rsidRPr="00CF34D6">
        <w:rPr>
          <w:iCs/>
          <w:szCs w:val="22"/>
        </w:rPr>
        <w:t>, vol. 9, No. 1 (March 2004), 5-34</w:t>
      </w:r>
      <w:r w:rsidRPr="00CF34D6">
        <w:rPr>
          <w:szCs w:val="22"/>
        </w:rPr>
        <w:t>.</w:t>
      </w:r>
      <w:r w:rsidR="00D35CE8" w:rsidRPr="00D35CE8">
        <w:rPr>
          <w:szCs w:val="22"/>
        </w:rPr>
        <w:t xml:space="preserve"> </w:t>
      </w:r>
      <w:hyperlink r:id="rId23" w:history="1">
        <w:r w:rsidR="00A85E79" w:rsidRPr="00A85E79">
          <w:rPr>
            <w:rStyle w:val="Hyperlink"/>
            <w:color w:val="auto"/>
            <w:szCs w:val="22"/>
            <w:u w:val="none"/>
          </w:rPr>
          <w:t>https://link.springer.com/article/10.1023/B:RAST.0000013627.90884.b7</w:t>
        </w:r>
      </w:hyperlink>
      <w:r w:rsidR="00A85E79" w:rsidRPr="00A85E79">
        <w:rPr>
          <w:szCs w:val="22"/>
        </w:rPr>
        <w:t xml:space="preserve"> </w:t>
      </w:r>
    </w:p>
    <w:p w:rsidR="00CF34D6" w:rsidRDefault="00CF34D6" w:rsidP="004E25D0">
      <w:pPr>
        <w:rPr>
          <w:sz w:val="22"/>
          <w:szCs w:val="22"/>
        </w:rPr>
      </w:pPr>
    </w:p>
    <w:p w:rsidR="00CF34D6" w:rsidRPr="004C1039" w:rsidRDefault="00D62541" w:rsidP="004E25D0">
      <w:pPr>
        <w:rPr>
          <w:szCs w:val="24"/>
        </w:rPr>
      </w:pPr>
      <w:r w:rsidRPr="004C1039">
        <w:rPr>
          <w:szCs w:val="24"/>
        </w:rPr>
        <w:t xml:space="preserve">Reprinted in: </w:t>
      </w:r>
      <w:r w:rsidRPr="004C1039">
        <w:rPr>
          <w:rStyle w:val="Strong"/>
          <w:b w:val="0"/>
          <w:szCs w:val="24"/>
        </w:rPr>
        <w:t>Credit Risk: Models and Management</w:t>
      </w:r>
      <w:r w:rsidRPr="00E53BEE">
        <w:rPr>
          <w:szCs w:val="24"/>
        </w:rPr>
        <w:t>,</w:t>
      </w:r>
      <w:r w:rsidRPr="004C1039">
        <w:rPr>
          <w:szCs w:val="24"/>
        </w:rPr>
        <w:t xml:space="preserve"> 2</w:t>
      </w:r>
      <w:r w:rsidRPr="004C1039">
        <w:rPr>
          <w:szCs w:val="24"/>
          <w:vertAlign w:val="superscript"/>
        </w:rPr>
        <w:t>nd</w:t>
      </w:r>
      <w:r w:rsidRPr="004C1039">
        <w:rPr>
          <w:szCs w:val="24"/>
        </w:rPr>
        <w:t xml:space="preserve"> ed</w:t>
      </w:r>
      <w:r w:rsidR="00E53BEE">
        <w:rPr>
          <w:szCs w:val="24"/>
        </w:rPr>
        <w:t>ition</w:t>
      </w:r>
      <w:r w:rsidRPr="004C1039">
        <w:rPr>
          <w:szCs w:val="24"/>
        </w:rPr>
        <w:t>. Edited by David Shimko. Risk Books, 2004.</w:t>
      </w:r>
      <w:r w:rsidR="00CF34D6" w:rsidRPr="004C1039">
        <w:rPr>
          <w:szCs w:val="24"/>
        </w:rPr>
        <w:t xml:space="preserve"> </w:t>
      </w:r>
    </w:p>
    <w:p w:rsidR="00D62541" w:rsidRPr="00CF34D6" w:rsidRDefault="00D62541" w:rsidP="00D62541">
      <w:pPr>
        <w:rPr>
          <w:szCs w:val="22"/>
        </w:rPr>
      </w:pPr>
    </w:p>
    <w:p w:rsidR="00D62541" w:rsidRPr="00E6066C" w:rsidRDefault="00D62541" w:rsidP="00D62541">
      <w:pPr>
        <w:rPr>
          <w:b/>
          <w:szCs w:val="22"/>
        </w:rPr>
      </w:pPr>
      <w:r w:rsidRPr="00CF34D6">
        <w:rPr>
          <w:szCs w:val="22"/>
        </w:rPr>
        <w:t>“Financial Reporting and Auditing Under Alternati</w:t>
      </w:r>
      <w:r w:rsidR="009C2167" w:rsidRPr="00CF34D6">
        <w:rPr>
          <w:szCs w:val="22"/>
        </w:rPr>
        <w:t xml:space="preserve">ve Damage Apportionment Rules” by Stephen Hillegeist. </w:t>
      </w:r>
      <w:r w:rsidRPr="00CF34D6">
        <w:rPr>
          <w:i/>
          <w:szCs w:val="22"/>
        </w:rPr>
        <w:t>The Accounting Review</w:t>
      </w:r>
      <w:r w:rsidRPr="00CF34D6">
        <w:rPr>
          <w:szCs w:val="22"/>
        </w:rPr>
        <w:t>, vol. 74, No. 3 (July 1999), 347-369.</w:t>
      </w:r>
      <w:r w:rsidR="00D35CE8" w:rsidRPr="00D35CE8">
        <w:rPr>
          <w:szCs w:val="22"/>
        </w:rPr>
        <w:t xml:space="preserve"> </w:t>
      </w:r>
      <w:r w:rsidR="00D35CE8">
        <w:rPr>
          <w:szCs w:val="22"/>
        </w:rPr>
        <w:t xml:space="preserve"> </w:t>
      </w:r>
      <w:r w:rsidR="00E6066C">
        <w:rPr>
          <w:szCs w:val="22"/>
        </w:rPr>
        <w:t xml:space="preserve"> </w:t>
      </w:r>
      <w:hyperlink r:id="rId24" w:tgtFrame="_blank" w:history="1">
        <w:r w:rsidR="00E6066C" w:rsidRPr="00E6066C">
          <w:rPr>
            <w:rStyle w:val="Hyperlink"/>
            <w:color w:val="auto"/>
            <w:szCs w:val="22"/>
            <w:u w:val="none"/>
          </w:rPr>
          <w:t>https://doi.org/10.2308/accr.1999.74.3.347</w:t>
        </w:r>
      </w:hyperlink>
      <w:r w:rsidR="00C10D30">
        <w:rPr>
          <w:szCs w:val="22"/>
        </w:rPr>
        <w:t xml:space="preserve"> </w:t>
      </w:r>
    </w:p>
    <w:p w:rsidR="00D62541" w:rsidRPr="00CF34D6" w:rsidRDefault="00D62541" w:rsidP="00D62541">
      <w:pPr>
        <w:rPr>
          <w:szCs w:val="22"/>
        </w:rPr>
      </w:pPr>
    </w:p>
    <w:p w:rsidR="00042D80" w:rsidRPr="00CF34D6" w:rsidRDefault="00CF34D6" w:rsidP="00D62541">
      <w:pPr>
        <w:pStyle w:val="Heading4"/>
        <w:ind w:left="0" w:right="0"/>
        <w:rPr>
          <w:caps w:val="0"/>
          <w:szCs w:val="22"/>
        </w:rPr>
      </w:pPr>
      <w:r w:rsidRPr="00CF34D6">
        <w:rPr>
          <w:caps w:val="0"/>
          <w:szCs w:val="22"/>
        </w:rPr>
        <w:lastRenderedPageBreak/>
        <w:t>W</w:t>
      </w:r>
      <w:r w:rsidR="00042D80" w:rsidRPr="00CF34D6">
        <w:rPr>
          <w:caps w:val="0"/>
          <w:szCs w:val="22"/>
        </w:rPr>
        <w:t>orking papers</w:t>
      </w:r>
      <w:r w:rsidRPr="00CF34D6">
        <w:rPr>
          <w:caps w:val="0"/>
          <w:szCs w:val="22"/>
        </w:rPr>
        <w:t>:</w:t>
      </w:r>
    </w:p>
    <w:p w:rsidR="00042D80" w:rsidRPr="00CF34D6" w:rsidRDefault="00042D80" w:rsidP="00D62541">
      <w:pPr>
        <w:pStyle w:val="Heading4"/>
        <w:ind w:left="0" w:right="0"/>
        <w:rPr>
          <w:szCs w:val="22"/>
        </w:rPr>
      </w:pPr>
    </w:p>
    <w:p w:rsidR="002D2E33" w:rsidRDefault="002D2E33" w:rsidP="002D2E33">
      <w:pPr>
        <w:rPr>
          <w:color w:val="000000"/>
        </w:rPr>
      </w:pPr>
      <w:bookmarkStart w:id="0" w:name="_Hlk126929132"/>
      <w:r>
        <w:rPr>
          <w:szCs w:val="24"/>
        </w:rPr>
        <w:t xml:space="preserve">“The Role of Employees as Information Intermediaries: Evidence from their Professional Connections” with Lyungmae Choi (City University of Hong Kong) and DuckKi Cho (Peking University HSBC Business School). </w:t>
      </w:r>
      <w:r w:rsidR="00855BD3">
        <w:rPr>
          <w:szCs w:val="22"/>
        </w:rPr>
        <w:t xml:space="preserve">Revising for </w:t>
      </w:r>
      <w:r w:rsidR="00621FF9">
        <w:rPr>
          <w:szCs w:val="22"/>
        </w:rPr>
        <w:t>third</w:t>
      </w:r>
      <w:r w:rsidR="00855BD3">
        <w:rPr>
          <w:szCs w:val="22"/>
        </w:rPr>
        <w:t xml:space="preserve"> round submission at</w:t>
      </w:r>
      <w:r>
        <w:rPr>
          <w:szCs w:val="24"/>
        </w:rPr>
        <w:t xml:space="preserve"> </w:t>
      </w:r>
      <w:r>
        <w:rPr>
          <w:i/>
          <w:szCs w:val="24"/>
        </w:rPr>
        <w:t>The Accounting Review</w:t>
      </w:r>
      <w:r>
        <w:rPr>
          <w:szCs w:val="24"/>
        </w:rPr>
        <w:t xml:space="preserve">. </w:t>
      </w:r>
      <w:r>
        <w:rPr>
          <w:szCs w:val="22"/>
        </w:rPr>
        <w:t>Featured in The FinReg Blog at Duke University (</w:t>
      </w:r>
      <w:hyperlink r:id="rId25" w:history="1">
        <w:r>
          <w:rPr>
            <w:rStyle w:val="Hyperlink"/>
            <w:color w:val="1155CC"/>
            <w:szCs w:val="24"/>
          </w:rPr>
          <w:t>https://tinyurl.com/44rd5bc5</w:t>
        </w:r>
      </w:hyperlink>
      <w:r>
        <w:rPr>
          <w:color w:val="000000"/>
        </w:rPr>
        <w:t>)</w:t>
      </w:r>
    </w:p>
    <w:p w:rsidR="002D2E33" w:rsidRPr="0017076A" w:rsidRDefault="002D2E33" w:rsidP="002D2E33">
      <w:pPr>
        <w:rPr>
          <w:szCs w:val="22"/>
        </w:rPr>
      </w:pPr>
    </w:p>
    <w:p w:rsidR="0033425D" w:rsidRPr="0033425D" w:rsidRDefault="0033425D" w:rsidP="0033425D">
      <w:pPr>
        <w:rPr>
          <w:szCs w:val="22"/>
        </w:rPr>
      </w:pPr>
      <w:r>
        <w:rPr>
          <w:szCs w:val="22"/>
        </w:rPr>
        <w:t>“</w:t>
      </w:r>
      <w:r w:rsidRPr="00443B06">
        <w:rPr>
          <w:szCs w:val="22"/>
        </w:rPr>
        <w:t>Financial Reporting Frequency and Managerial Learning from Stock Price</w:t>
      </w:r>
      <w:r>
        <w:rPr>
          <w:szCs w:val="22"/>
        </w:rPr>
        <w:t xml:space="preserve">” with Asad Kausar (American University), Arthur Kraft (Cass Business School), and You-il Park (University of Hawaii). </w:t>
      </w:r>
    </w:p>
    <w:p w:rsidR="0033425D" w:rsidRDefault="0033425D" w:rsidP="0033425D">
      <w:pPr>
        <w:pStyle w:val="NoSpacing"/>
        <w:rPr>
          <w:szCs w:val="24"/>
        </w:rPr>
      </w:pPr>
    </w:p>
    <w:p w:rsidR="007E595B" w:rsidRPr="003D1EC7" w:rsidRDefault="007E595B" w:rsidP="0033425D">
      <w:pPr>
        <w:pStyle w:val="NoSpacing"/>
        <w:rPr>
          <w:szCs w:val="24"/>
        </w:rPr>
      </w:pPr>
      <w:r>
        <w:rPr>
          <w:szCs w:val="24"/>
        </w:rPr>
        <w:t>“</w:t>
      </w:r>
      <w:r w:rsidRPr="00E2272A">
        <w:rPr>
          <w:szCs w:val="24"/>
        </w:rPr>
        <w:t>Reducing Short Selling Constraints and Investment-Stock Price Sensitivity: Theory and Evidence</w:t>
      </w:r>
      <w:r>
        <w:rPr>
          <w:szCs w:val="24"/>
        </w:rPr>
        <w:t xml:space="preserve">” with </w:t>
      </w:r>
      <w:r w:rsidRPr="00E2272A">
        <w:rPr>
          <w:rFonts w:eastAsia="Malgun Gothic"/>
          <w:kern w:val="0"/>
          <w:szCs w:val="22"/>
          <w:lang w:eastAsia="ko-KR"/>
        </w:rPr>
        <w:t>Tae Wook Kim</w:t>
      </w:r>
      <w:r>
        <w:rPr>
          <w:rFonts w:eastAsia="Malgun Gothic"/>
          <w:kern w:val="0"/>
          <w:szCs w:val="22"/>
          <w:lang w:eastAsia="ko-KR"/>
        </w:rPr>
        <w:t xml:space="preserve"> (University of Hong Kong) and </w:t>
      </w:r>
      <w:r>
        <w:rPr>
          <w:szCs w:val="24"/>
        </w:rPr>
        <w:t>You-il (Chris) Park, University of Hawaii.</w:t>
      </w:r>
    </w:p>
    <w:p w:rsidR="008E2A5D" w:rsidRDefault="008E2A5D" w:rsidP="008E2A5D">
      <w:pPr>
        <w:rPr>
          <w:szCs w:val="22"/>
        </w:rPr>
      </w:pPr>
    </w:p>
    <w:bookmarkEnd w:id="0"/>
    <w:p w:rsidR="00D62541" w:rsidRPr="00C95E6B" w:rsidRDefault="00CF34D6" w:rsidP="00C95E6B">
      <w:pPr>
        <w:rPr>
          <w:b/>
          <w:caps/>
          <w:color w:val="0000FF"/>
          <w:szCs w:val="22"/>
        </w:rPr>
      </w:pPr>
      <w:r w:rsidRPr="00C95E6B">
        <w:rPr>
          <w:b/>
          <w:szCs w:val="22"/>
        </w:rPr>
        <w:t>Work in progress:</w:t>
      </w:r>
      <w:r w:rsidR="00D62541" w:rsidRPr="00C95E6B">
        <w:rPr>
          <w:b/>
          <w:szCs w:val="22"/>
        </w:rPr>
        <w:t xml:space="preserve"> </w:t>
      </w:r>
    </w:p>
    <w:p w:rsidR="00492FC7" w:rsidRPr="0025726F" w:rsidRDefault="00492FC7" w:rsidP="00F8155F">
      <w:pPr>
        <w:rPr>
          <w:szCs w:val="22"/>
        </w:rPr>
      </w:pPr>
    </w:p>
    <w:p w:rsidR="002D2E33" w:rsidRDefault="002D2E33" w:rsidP="002D2E33">
      <w:pPr>
        <w:rPr>
          <w:szCs w:val="22"/>
        </w:rPr>
      </w:pPr>
      <w:bookmarkStart w:id="1" w:name="_Hlk126929506"/>
      <w:r>
        <w:rPr>
          <w:szCs w:val="22"/>
        </w:rPr>
        <w:t>“</w:t>
      </w:r>
      <w:bookmarkStart w:id="2" w:name="_Hlk70256917"/>
      <w:r>
        <w:rPr>
          <w:szCs w:val="22"/>
        </w:rPr>
        <w:t>Using Machine Learning to Predict Earnings at Loss Firms</w:t>
      </w:r>
      <w:bookmarkEnd w:id="2"/>
      <w:r>
        <w:rPr>
          <w:szCs w:val="22"/>
        </w:rPr>
        <w:t>” with Lyungmae Choi (City University of Hong Kong), and Lucile Faurel (ASU).</w:t>
      </w:r>
    </w:p>
    <w:p w:rsidR="002D2E33" w:rsidRDefault="002D2E33" w:rsidP="002D2E33">
      <w:pPr>
        <w:rPr>
          <w:b/>
          <w:szCs w:val="22"/>
          <w:u w:val="single"/>
        </w:rPr>
      </w:pPr>
    </w:p>
    <w:p w:rsidR="009640C3" w:rsidRDefault="009640C3" w:rsidP="002D2E33">
      <w:pPr>
        <w:rPr>
          <w:szCs w:val="22"/>
        </w:rPr>
      </w:pPr>
      <w:r w:rsidRPr="0025726F">
        <w:rPr>
          <w:szCs w:val="22"/>
        </w:rPr>
        <w:t>“</w:t>
      </w:r>
      <w:r w:rsidR="0025726F" w:rsidRPr="0025726F">
        <w:rPr>
          <w:szCs w:val="22"/>
        </w:rPr>
        <w:t>The Riskiness of Expected Earnings and Auditing</w:t>
      </w:r>
      <w:r>
        <w:rPr>
          <w:szCs w:val="22"/>
        </w:rPr>
        <w:t xml:space="preserve">” with </w:t>
      </w:r>
      <w:r w:rsidRPr="00F8155F">
        <w:rPr>
          <w:szCs w:val="22"/>
        </w:rPr>
        <w:t xml:space="preserve">Woo-Jin Chang </w:t>
      </w:r>
      <w:r>
        <w:rPr>
          <w:szCs w:val="22"/>
        </w:rPr>
        <w:t>(HEC)</w:t>
      </w:r>
      <w:r w:rsidR="00BF0AFC">
        <w:rPr>
          <w:szCs w:val="22"/>
        </w:rPr>
        <w:t>.</w:t>
      </w:r>
    </w:p>
    <w:p w:rsidR="00B04448" w:rsidRDefault="00B04448" w:rsidP="002D2E33">
      <w:pPr>
        <w:rPr>
          <w:szCs w:val="22"/>
        </w:rPr>
      </w:pPr>
    </w:p>
    <w:p w:rsidR="00B04448" w:rsidRDefault="00BF0AFC" w:rsidP="002D2E33">
      <w:pPr>
        <w:rPr>
          <w:szCs w:val="22"/>
        </w:rPr>
      </w:pPr>
      <w:r>
        <w:rPr>
          <w:szCs w:val="22"/>
        </w:rPr>
        <w:t>“</w:t>
      </w:r>
      <w:r w:rsidR="004A1C36">
        <w:rPr>
          <w:szCs w:val="22"/>
        </w:rPr>
        <w:t xml:space="preserve">Innovative </w:t>
      </w:r>
      <w:r w:rsidR="00B04448">
        <w:rPr>
          <w:szCs w:val="22"/>
        </w:rPr>
        <w:t>Disruption and Earnings Management</w:t>
      </w:r>
      <w:r>
        <w:rPr>
          <w:szCs w:val="22"/>
        </w:rPr>
        <w:t>” with Liwei Weng (Hong Kong Polytechnic University).</w:t>
      </w:r>
    </w:p>
    <w:p w:rsidR="00B04448" w:rsidRDefault="00B04448" w:rsidP="002D2E33">
      <w:pPr>
        <w:rPr>
          <w:szCs w:val="22"/>
        </w:rPr>
      </w:pPr>
    </w:p>
    <w:p w:rsidR="002F7C56" w:rsidRDefault="002F7C56" w:rsidP="002F7C56">
      <w:pPr>
        <w:rPr>
          <w:szCs w:val="22"/>
        </w:rPr>
      </w:pPr>
      <w:r>
        <w:rPr>
          <w:szCs w:val="22"/>
        </w:rPr>
        <w:t>“Innovative Disruption and Analysts” with Artur Hugon (ASU) and Liwei Weng (Hong Kong Polytechnic University).</w:t>
      </w:r>
    </w:p>
    <w:p w:rsidR="002F7C56" w:rsidRDefault="002F7C56" w:rsidP="002D2E33">
      <w:pPr>
        <w:rPr>
          <w:szCs w:val="22"/>
        </w:rPr>
      </w:pPr>
    </w:p>
    <w:p w:rsidR="00D62541" w:rsidRPr="00CF34D6" w:rsidRDefault="00CF34D6" w:rsidP="00D62541">
      <w:pPr>
        <w:rPr>
          <w:b/>
          <w:szCs w:val="22"/>
        </w:rPr>
      </w:pPr>
      <w:bookmarkStart w:id="3" w:name="_GoBack"/>
      <w:bookmarkEnd w:id="1"/>
      <w:bookmarkEnd w:id="3"/>
      <w:r w:rsidRPr="00CF34D6">
        <w:rPr>
          <w:b/>
          <w:szCs w:val="22"/>
        </w:rPr>
        <w:t>Non-published papers:</w:t>
      </w:r>
    </w:p>
    <w:p w:rsidR="00D62541" w:rsidRPr="00CF34D6" w:rsidRDefault="00D62541" w:rsidP="00D62541">
      <w:pPr>
        <w:rPr>
          <w:szCs w:val="22"/>
        </w:rPr>
      </w:pPr>
    </w:p>
    <w:p w:rsidR="007E2002" w:rsidRDefault="007E2002" w:rsidP="00D62541">
      <w:pPr>
        <w:rPr>
          <w:szCs w:val="22"/>
        </w:rPr>
      </w:pPr>
      <w:r w:rsidRPr="00CF34D6">
        <w:rPr>
          <w:szCs w:val="22"/>
        </w:rPr>
        <w:t>“The Effects of Decoupling Damage Awards on Financial Reporting and Auditing</w:t>
      </w:r>
      <w:r w:rsidR="00DC1895">
        <w:rPr>
          <w:szCs w:val="22"/>
        </w:rPr>
        <w:t>.</w:t>
      </w:r>
      <w:r w:rsidRPr="00CF34D6">
        <w:rPr>
          <w:szCs w:val="22"/>
        </w:rPr>
        <w:t>”</w:t>
      </w:r>
      <w:r w:rsidR="00E13011" w:rsidRPr="00CF34D6">
        <w:rPr>
          <w:szCs w:val="22"/>
        </w:rPr>
        <w:t xml:space="preserve"> </w:t>
      </w:r>
    </w:p>
    <w:p w:rsidR="00DC1895" w:rsidRPr="00CF34D6" w:rsidRDefault="00DC1895" w:rsidP="00D62541">
      <w:pPr>
        <w:rPr>
          <w:szCs w:val="22"/>
        </w:rPr>
      </w:pPr>
    </w:p>
    <w:p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“Management Forecasts and Litigation Risk” </w:t>
      </w:r>
      <w:r w:rsidR="00E13011" w:rsidRPr="00CF34D6">
        <w:rPr>
          <w:szCs w:val="22"/>
        </w:rPr>
        <w:t>by Stephen</w:t>
      </w:r>
      <w:r w:rsidRPr="00CF34D6">
        <w:rPr>
          <w:szCs w:val="22"/>
        </w:rPr>
        <w:t xml:space="preserve"> Brown</w:t>
      </w:r>
      <w:r w:rsidR="00E13011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</w:t>
      </w:r>
    </w:p>
    <w:p w:rsidR="00D62541" w:rsidRPr="00CF34D6" w:rsidRDefault="00D62541" w:rsidP="00D62541">
      <w:pPr>
        <w:rPr>
          <w:szCs w:val="22"/>
        </w:rPr>
      </w:pPr>
    </w:p>
    <w:p w:rsidR="00D62541" w:rsidRPr="00CF34D6" w:rsidRDefault="00D62541" w:rsidP="00D62541">
      <w:pPr>
        <w:autoSpaceDE w:val="0"/>
        <w:autoSpaceDN w:val="0"/>
        <w:adjustRightInd w:val="0"/>
        <w:outlineLvl w:val="0"/>
        <w:rPr>
          <w:kern w:val="0"/>
          <w:szCs w:val="22"/>
        </w:rPr>
      </w:pPr>
      <w:r w:rsidRPr="00CF34D6">
        <w:rPr>
          <w:kern w:val="0"/>
          <w:szCs w:val="22"/>
        </w:rPr>
        <w:t xml:space="preserve">“Stock-Option Incentives and Firm Performance” </w:t>
      </w:r>
      <w:r w:rsidR="00E13011" w:rsidRPr="00CF34D6">
        <w:rPr>
          <w:kern w:val="0"/>
          <w:szCs w:val="22"/>
        </w:rPr>
        <w:t xml:space="preserve">by Stephen Hillegeist and </w:t>
      </w:r>
      <w:r w:rsidRPr="00CF34D6">
        <w:rPr>
          <w:kern w:val="0"/>
          <w:szCs w:val="22"/>
        </w:rPr>
        <w:t>Fernando Penalva.</w:t>
      </w:r>
    </w:p>
    <w:p w:rsidR="00D62541" w:rsidRPr="00CF34D6" w:rsidRDefault="00D62541" w:rsidP="00D62541">
      <w:pPr>
        <w:rPr>
          <w:szCs w:val="22"/>
        </w:rPr>
      </w:pPr>
    </w:p>
    <w:p w:rsidR="00D62541" w:rsidRPr="00CF34D6" w:rsidRDefault="00D62541" w:rsidP="00BE5A25">
      <w:pPr>
        <w:rPr>
          <w:szCs w:val="22"/>
        </w:rPr>
      </w:pPr>
      <w:r w:rsidRPr="00CF34D6">
        <w:rPr>
          <w:szCs w:val="22"/>
        </w:rPr>
        <w:t xml:space="preserve">“The Economic Consequences of a Mandatory Increase is Disclosure Frequency: The Case of Singapore” </w:t>
      </w:r>
      <w:r w:rsidR="00E13011" w:rsidRPr="00CF34D6">
        <w:rPr>
          <w:szCs w:val="22"/>
        </w:rPr>
        <w:t>by Stephen Hillegeist and</w:t>
      </w:r>
      <w:r w:rsidRPr="00CF34D6">
        <w:rPr>
          <w:szCs w:val="22"/>
        </w:rPr>
        <w:t xml:space="preserve"> Shyam Sunder.</w:t>
      </w:r>
    </w:p>
    <w:p w:rsidR="00D62541" w:rsidRPr="00CF34D6" w:rsidRDefault="00D62541" w:rsidP="00D62541">
      <w:pPr>
        <w:pStyle w:val="Heading4"/>
        <w:ind w:left="0" w:right="0"/>
        <w:rPr>
          <w:szCs w:val="22"/>
        </w:rPr>
      </w:pPr>
    </w:p>
    <w:p w:rsidR="00D62541" w:rsidRPr="00CF34D6" w:rsidRDefault="00D62541" w:rsidP="00D62541">
      <w:pPr>
        <w:rPr>
          <w:szCs w:val="22"/>
        </w:rPr>
      </w:pPr>
      <w:r w:rsidRPr="00CF34D6">
        <w:rPr>
          <w:szCs w:val="22"/>
        </w:rPr>
        <w:t xml:space="preserve">“Regulation FD and Voluntary Disclosures” </w:t>
      </w:r>
      <w:r w:rsidR="00E13011" w:rsidRPr="00CF34D6">
        <w:rPr>
          <w:szCs w:val="22"/>
        </w:rPr>
        <w:t xml:space="preserve">by </w:t>
      </w:r>
      <w:r w:rsidRPr="00CF34D6">
        <w:rPr>
          <w:szCs w:val="22"/>
        </w:rPr>
        <w:t>Stephen Brown</w:t>
      </w:r>
      <w:r w:rsidR="00E13011" w:rsidRPr="00CF34D6">
        <w:rPr>
          <w:szCs w:val="22"/>
        </w:rPr>
        <w:t>, Stephen Hillegeist,</w:t>
      </w:r>
      <w:r w:rsidRPr="00CF34D6">
        <w:rPr>
          <w:szCs w:val="22"/>
        </w:rPr>
        <w:t xml:space="preserve"> and Kin Lo.</w:t>
      </w:r>
      <w:r w:rsidRPr="00CF34D6">
        <w:rPr>
          <w:szCs w:val="22"/>
        </w:rPr>
        <w:tab/>
      </w:r>
    </w:p>
    <w:p w:rsidR="00F8155F" w:rsidRDefault="00F8155F" w:rsidP="00F8155F">
      <w:pPr>
        <w:rPr>
          <w:szCs w:val="22"/>
        </w:rPr>
      </w:pPr>
    </w:p>
    <w:p w:rsidR="00F8155F" w:rsidRDefault="00F8155F" w:rsidP="00F8155F">
      <w:pPr>
        <w:rPr>
          <w:szCs w:val="22"/>
        </w:rPr>
      </w:pPr>
      <w:r w:rsidRPr="00722F8A">
        <w:rPr>
          <w:szCs w:val="22"/>
        </w:rPr>
        <w:t>“</w:t>
      </w:r>
      <w:r w:rsidRPr="00722F8A">
        <w:rPr>
          <w:szCs w:val="24"/>
        </w:rPr>
        <w:t>How the Stock Market responds to the Tone in Analyst Reports</w:t>
      </w:r>
      <w:r w:rsidRPr="00722F8A">
        <w:rPr>
          <w:szCs w:val="22"/>
        </w:rPr>
        <w:t>”</w:t>
      </w:r>
      <w:r>
        <w:rPr>
          <w:szCs w:val="22"/>
        </w:rPr>
        <w:t xml:space="preserve"> with</w:t>
      </w:r>
      <w:r w:rsidRPr="00722F8A">
        <w:rPr>
          <w:szCs w:val="22"/>
        </w:rPr>
        <w:t xml:space="preserve"> Steven Monahan, Benjamin Segal, and Eric Weisbrod. </w:t>
      </w:r>
    </w:p>
    <w:p w:rsidR="001D33E7" w:rsidRDefault="001D33E7" w:rsidP="00F8155F">
      <w:pPr>
        <w:rPr>
          <w:szCs w:val="22"/>
        </w:rPr>
      </w:pPr>
    </w:p>
    <w:p w:rsidR="001D33E7" w:rsidRDefault="001D33E7" w:rsidP="001D33E7">
      <w:pPr>
        <w:rPr>
          <w:szCs w:val="22"/>
        </w:rPr>
      </w:pPr>
      <w:r w:rsidRPr="00722F8A">
        <w:rPr>
          <w:szCs w:val="22"/>
        </w:rPr>
        <w:t>“</w:t>
      </w:r>
      <w:r w:rsidRPr="00C95E6B">
        <w:rPr>
          <w:bCs/>
          <w:szCs w:val="24"/>
        </w:rPr>
        <w:t>Earnings Management to avoid Debt Covenant Violations</w:t>
      </w:r>
      <w:r w:rsidRPr="00722F8A">
        <w:rPr>
          <w:szCs w:val="22"/>
        </w:rPr>
        <w:t xml:space="preserve">” </w:t>
      </w:r>
      <w:r>
        <w:rPr>
          <w:szCs w:val="22"/>
        </w:rPr>
        <w:t>with</w:t>
      </w:r>
      <w:r w:rsidRPr="00722F8A">
        <w:rPr>
          <w:szCs w:val="22"/>
        </w:rPr>
        <w:t xml:space="preserve"> Scott Dyreng</w:t>
      </w:r>
      <w:r>
        <w:rPr>
          <w:szCs w:val="22"/>
        </w:rPr>
        <w:t xml:space="preserve"> (Duke University)</w:t>
      </w:r>
      <w:r w:rsidRPr="00722F8A">
        <w:rPr>
          <w:szCs w:val="22"/>
        </w:rPr>
        <w:t xml:space="preserve"> an</w:t>
      </w:r>
      <w:r w:rsidRPr="00CF34D6">
        <w:rPr>
          <w:szCs w:val="22"/>
        </w:rPr>
        <w:t>d Fernando Penalva</w:t>
      </w:r>
      <w:r>
        <w:rPr>
          <w:szCs w:val="22"/>
        </w:rPr>
        <w:t xml:space="preserve"> (IESE)</w:t>
      </w:r>
      <w:r w:rsidRPr="00CF34D6">
        <w:rPr>
          <w:szCs w:val="22"/>
        </w:rPr>
        <w:t xml:space="preserve">. </w:t>
      </w:r>
    </w:p>
    <w:p w:rsidR="001D33E7" w:rsidRDefault="001D33E7" w:rsidP="00F8155F">
      <w:pPr>
        <w:rPr>
          <w:szCs w:val="22"/>
        </w:rPr>
      </w:pPr>
    </w:p>
    <w:p w:rsidR="005F70F9" w:rsidRPr="005F70F9" w:rsidRDefault="005F70F9" w:rsidP="005F70F9">
      <w:pPr>
        <w:rPr>
          <w:szCs w:val="22"/>
        </w:rPr>
      </w:pPr>
      <w:r w:rsidRPr="005F70F9">
        <w:rPr>
          <w:szCs w:val="22"/>
        </w:rPr>
        <w:t xml:space="preserve">“General Managerial Skills and External Communication Ability” with Jenny Brown (ASU), Claudia Custodio (NOVA) and Eugenia Yeh (ASU). </w:t>
      </w:r>
    </w:p>
    <w:p w:rsidR="005F70F9" w:rsidRPr="005F70F9" w:rsidRDefault="005F70F9" w:rsidP="005F70F9">
      <w:pPr>
        <w:rPr>
          <w:szCs w:val="22"/>
        </w:rPr>
      </w:pPr>
    </w:p>
    <w:p w:rsidR="005F70F9" w:rsidRDefault="005F70F9" w:rsidP="005F70F9">
      <w:pPr>
        <w:rPr>
          <w:szCs w:val="22"/>
        </w:rPr>
      </w:pPr>
      <w:r w:rsidRPr="005F70F9">
        <w:rPr>
          <w:szCs w:val="22"/>
        </w:rPr>
        <w:t>“Competition and Tax Avoidance Activities” with Jenny Brown (ASU), Claudia Custodio (NOVA), and Eugenia Yeh (ASU).</w:t>
      </w:r>
    </w:p>
    <w:p w:rsidR="000F4954" w:rsidRDefault="000F4954" w:rsidP="005F70F9">
      <w:pPr>
        <w:rPr>
          <w:szCs w:val="22"/>
        </w:rPr>
      </w:pPr>
    </w:p>
    <w:p w:rsidR="000F4954" w:rsidRDefault="000F4954" w:rsidP="000F4954">
      <w:pPr>
        <w:rPr>
          <w:szCs w:val="22"/>
        </w:rPr>
      </w:pPr>
      <w:r>
        <w:rPr>
          <w:szCs w:val="22"/>
        </w:rPr>
        <w:t>“Earnings Management</w:t>
      </w:r>
      <w:r w:rsidRPr="00042978">
        <w:rPr>
          <w:szCs w:val="22"/>
        </w:rPr>
        <w:t xml:space="preserve"> across the Macro</w:t>
      </w:r>
      <w:r>
        <w:rPr>
          <w:szCs w:val="22"/>
        </w:rPr>
        <w:t xml:space="preserve"> </w:t>
      </w:r>
      <w:r w:rsidRPr="00042978">
        <w:rPr>
          <w:szCs w:val="22"/>
        </w:rPr>
        <w:t>Economic Cycle</w:t>
      </w:r>
      <w:r>
        <w:rPr>
          <w:szCs w:val="22"/>
        </w:rPr>
        <w:t xml:space="preserve">” with </w:t>
      </w:r>
      <w:r w:rsidRPr="00E272F3">
        <w:rPr>
          <w:szCs w:val="22"/>
        </w:rPr>
        <w:t>An-Ping Lin</w:t>
      </w:r>
      <w:r>
        <w:rPr>
          <w:szCs w:val="22"/>
        </w:rPr>
        <w:t xml:space="preserve"> (Singapore Management University). </w:t>
      </w:r>
    </w:p>
    <w:p w:rsidR="008E2A5D" w:rsidRDefault="008E2A5D" w:rsidP="000F4954">
      <w:pPr>
        <w:rPr>
          <w:szCs w:val="22"/>
        </w:rPr>
      </w:pPr>
    </w:p>
    <w:p w:rsidR="008E2A5D" w:rsidRDefault="008E2A5D" w:rsidP="008E2A5D">
      <w:pPr>
        <w:rPr>
          <w:szCs w:val="22"/>
        </w:rPr>
      </w:pPr>
      <w:r>
        <w:rPr>
          <w:szCs w:val="22"/>
        </w:rPr>
        <w:t>“</w:t>
      </w:r>
      <w:r w:rsidRPr="00042978">
        <w:rPr>
          <w:szCs w:val="22"/>
        </w:rPr>
        <w:t>Analysts’ Monitoring Incentives across the Macro</w:t>
      </w:r>
      <w:r>
        <w:rPr>
          <w:szCs w:val="22"/>
        </w:rPr>
        <w:t xml:space="preserve"> </w:t>
      </w:r>
      <w:r w:rsidRPr="00042978">
        <w:rPr>
          <w:szCs w:val="22"/>
        </w:rPr>
        <w:t>Economic Cycle</w:t>
      </w:r>
      <w:r>
        <w:rPr>
          <w:szCs w:val="22"/>
        </w:rPr>
        <w:t xml:space="preserve">” with </w:t>
      </w:r>
      <w:r w:rsidRPr="00E272F3">
        <w:rPr>
          <w:szCs w:val="22"/>
        </w:rPr>
        <w:t>Dan Dhaliwal</w:t>
      </w:r>
      <w:r>
        <w:rPr>
          <w:szCs w:val="22"/>
        </w:rPr>
        <w:t xml:space="preserve"> (University of Arizona) and </w:t>
      </w:r>
      <w:r w:rsidRPr="00E272F3">
        <w:rPr>
          <w:szCs w:val="22"/>
        </w:rPr>
        <w:t>An-Ping Lin</w:t>
      </w:r>
      <w:r>
        <w:rPr>
          <w:szCs w:val="22"/>
        </w:rPr>
        <w:t xml:space="preserve"> (Singapore Management University).</w:t>
      </w:r>
    </w:p>
    <w:p w:rsidR="000F4954" w:rsidRDefault="000F4954" w:rsidP="000F4954">
      <w:pPr>
        <w:rPr>
          <w:szCs w:val="22"/>
        </w:rPr>
      </w:pPr>
    </w:p>
    <w:p w:rsidR="00BC3635" w:rsidRDefault="00F41CD0">
      <w:pPr>
        <w:rPr>
          <w:i/>
          <w:szCs w:val="22"/>
        </w:rPr>
      </w:pPr>
      <w:r w:rsidRPr="004C1039">
        <w:rPr>
          <w:szCs w:val="22"/>
        </w:rPr>
        <w:t>“</w:t>
      </w:r>
      <w:r w:rsidRPr="00DC1895">
        <w:rPr>
          <w:szCs w:val="22"/>
        </w:rPr>
        <w:t>Principles vs. Rules and the information environment: the case of SFAS 95</w:t>
      </w:r>
      <w:r w:rsidRPr="004C1039">
        <w:rPr>
          <w:szCs w:val="22"/>
        </w:rPr>
        <w:t xml:space="preserve">” </w:t>
      </w:r>
      <w:r>
        <w:rPr>
          <w:szCs w:val="22"/>
        </w:rPr>
        <w:t>with</w:t>
      </w:r>
      <w:r w:rsidRPr="004C1039">
        <w:rPr>
          <w:szCs w:val="22"/>
        </w:rPr>
        <w:t xml:space="preserve"> Stephen Brown</w:t>
      </w:r>
      <w:r>
        <w:rPr>
          <w:szCs w:val="22"/>
        </w:rPr>
        <w:t xml:space="preserve"> (University of Maryland)</w:t>
      </w:r>
      <w:r w:rsidRPr="004C1039">
        <w:rPr>
          <w:szCs w:val="22"/>
        </w:rPr>
        <w:t xml:space="preserve"> and Steven Orpurt</w:t>
      </w:r>
      <w:r>
        <w:rPr>
          <w:szCs w:val="22"/>
        </w:rPr>
        <w:t xml:space="preserve"> (ASU)</w:t>
      </w:r>
      <w:r w:rsidRPr="004C1039">
        <w:rPr>
          <w:szCs w:val="22"/>
        </w:rPr>
        <w:t>.</w:t>
      </w:r>
    </w:p>
    <w:p w:rsidR="00ED10EF" w:rsidRDefault="00ED10EF" w:rsidP="00ED10EF">
      <w:pPr>
        <w:rPr>
          <w:szCs w:val="22"/>
        </w:rPr>
      </w:pPr>
    </w:p>
    <w:p w:rsidR="00ED10EF" w:rsidRDefault="00ED10EF" w:rsidP="00ED10EF">
      <w:pPr>
        <w:rPr>
          <w:szCs w:val="22"/>
        </w:rPr>
      </w:pPr>
      <w:r w:rsidRPr="00492FC7">
        <w:rPr>
          <w:szCs w:val="22"/>
        </w:rPr>
        <w:t>“Quasi-indexer Ownership and Conditional Conservatism:</w:t>
      </w:r>
      <w:r>
        <w:rPr>
          <w:szCs w:val="22"/>
        </w:rPr>
        <w:t xml:space="preserve"> </w:t>
      </w:r>
      <w:r w:rsidRPr="00492FC7">
        <w:rPr>
          <w:szCs w:val="22"/>
        </w:rPr>
        <w:t>Quasi-experimental Evidence</w:t>
      </w:r>
      <w:r>
        <w:rPr>
          <w:szCs w:val="22"/>
        </w:rPr>
        <w:t>” with Liwei Weng (Hong Kong Polytechnic University) and Fernando Penalva (IESE).</w:t>
      </w:r>
    </w:p>
    <w:p w:rsidR="00F41CD0" w:rsidRDefault="00F41CD0">
      <w:pPr>
        <w:rPr>
          <w:b/>
          <w:szCs w:val="24"/>
        </w:rPr>
      </w:pPr>
    </w:p>
    <w:p w:rsidR="00E96B94" w:rsidRDefault="00E96B94">
      <w:pPr>
        <w:rPr>
          <w:b/>
          <w:szCs w:val="24"/>
        </w:rPr>
      </w:pPr>
      <w:r>
        <w:rPr>
          <w:b/>
          <w:szCs w:val="24"/>
        </w:rPr>
        <w:t>Case Study:</w:t>
      </w:r>
    </w:p>
    <w:p w:rsidR="00DC1895" w:rsidRDefault="00DC1895">
      <w:pPr>
        <w:rPr>
          <w:b/>
          <w:szCs w:val="24"/>
        </w:rPr>
      </w:pPr>
    </w:p>
    <w:p w:rsidR="00E96B94" w:rsidRDefault="00E96B94">
      <w:pPr>
        <w:rPr>
          <w:b/>
          <w:szCs w:val="24"/>
        </w:rPr>
      </w:pPr>
      <w:r>
        <w:rPr>
          <w:szCs w:val="24"/>
        </w:rPr>
        <w:t>“Keystone Technologies: Testing and Packaging Operations,” INSEAD 2010. European Case Clearing House reference 5716.</w:t>
      </w:r>
      <w:r w:rsidRPr="00E96B94">
        <w:rPr>
          <w:szCs w:val="24"/>
        </w:rPr>
        <w:t xml:space="preserve"> </w:t>
      </w:r>
      <w:r>
        <w:rPr>
          <w:szCs w:val="24"/>
        </w:rPr>
        <w:t xml:space="preserve">Includes associated </w:t>
      </w:r>
      <w:r w:rsidRPr="00E96B94">
        <w:rPr>
          <w:szCs w:val="24"/>
        </w:rPr>
        <w:t>teaching note</w:t>
      </w:r>
      <w:r>
        <w:rPr>
          <w:szCs w:val="24"/>
        </w:rPr>
        <w:t>, ECCH reference 5716(TN).</w:t>
      </w:r>
    </w:p>
    <w:p w:rsidR="006B0F3B" w:rsidRDefault="006B0F3B" w:rsidP="00D23999">
      <w:pPr>
        <w:rPr>
          <w:b/>
          <w:szCs w:val="24"/>
        </w:rPr>
      </w:pPr>
    </w:p>
    <w:p w:rsidR="00D23999" w:rsidRPr="00D23999" w:rsidRDefault="00D23999" w:rsidP="00D23999">
      <w:pPr>
        <w:rPr>
          <w:b/>
          <w:szCs w:val="24"/>
        </w:rPr>
      </w:pPr>
      <w:r w:rsidRPr="00D23999">
        <w:rPr>
          <w:b/>
          <w:szCs w:val="24"/>
        </w:rPr>
        <w:t>Presentations at research s</w:t>
      </w:r>
      <w:r>
        <w:rPr>
          <w:b/>
          <w:szCs w:val="24"/>
        </w:rPr>
        <w:t>eminars: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Arizona State University</w:t>
      </w:r>
    </w:p>
    <w:p w:rsidR="00DA1F42" w:rsidRDefault="00DA1F42" w:rsidP="00D23999">
      <w:pPr>
        <w:rPr>
          <w:sz w:val="22"/>
          <w:szCs w:val="22"/>
        </w:rPr>
      </w:pPr>
      <w:r>
        <w:rPr>
          <w:sz w:val="22"/>
          <w:szCs w:val="22"/>
        </w:rPr>
        <w:t>Australia National University (Australia)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Carnegie Mellon University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Chinese University of Hong Kong (China)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City University of New York – Baruch College (3))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 xml:space="preserve">Columbia University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Dartmouth College</w:t>
      </w:r>
      <w:r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Emory University</w:t>
      </w:r>
      <w:r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Erasmus University (Netherlands)</w:t>
      </w:r>
    </w:p>
    <w:p w:rsidR="00A23253" w:rsidRDefault="00A23253" w:rsidP="00D23999">
      <w:pPr>
        <w:rPr>
          <w:sz w:val="22"/>
          <w:szCs w:val="22"/>
        </w:rPr>
      </w:pPr>
      <w:r>
        <w:rPr>
          <w:sz w:val="22"/>
          <w:szCs w:val="22"/>
        </w:rPr>
        <w:t>Florida Atlantic University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Florida State University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Georgia State University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Hong Kong University of Science and Technology (China)</w:t>
      </w:r>
    </w:p>
    <w:p w:rsidR="00051B3E" w:rsidRDefault="00051B3E" w:rsidP="00D23999">
      <w:pPr>
        <w:rPr>
          <w:sz w:val="22"/>
          <w:szCs w:val="22"/>
        </w:rPr>
      </w:pPr>
      <w:r>
        <w:rPr>
          <w:sz w:val="22"/>
          <w:szCs w:val="22"/>
        </w:rPr>
        <w:t>Indiana University (Bloomington)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Indiana University Purdue University Indianapolis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INSEAD (</w:t>
      </w:r>
      <w:r w:rsidR="004F670A">
        <w:rPr>
          <w:sz w:val="22"/>
          <w:szCs w:val="22"/>
        </w:rPr>
        <w:t>4</w:t>
      </w:r>
      <w:r>
        <w:rPr>
          <w:sz w:val="22"/>
          <w:szCs w:val="22"/>
        </w:rPr>
        <w:t>) (France</w:t>
      </w:r>
      <w:r w:rsidR="004F670A">
        <w:rPr>
          <w:sz w:val="22"/>
          <w:szCs w:val="22"/>
        </w:rPr>
        <w:t>, Singapore</w:t>
      </w:r>
      <w:r>
        <w:rPr>
          <w:sz w:val="22"/>
          <w:szCs w:val="22"/>
        </w:rPr>
        <w:t>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London Business School (United Kingdom)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Mannheim University (Germany)</w:t>
      </w:r>
    </w:p>
    <w:p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Monash University (Australia)</w:t>
      </w:r>
    </w:p>
    <w:p w:rsidR="002938D1" w:rsidRDefault="002938D1" w:rsidP="00D23999">
      <w:pPr>
        <w:rPr>
          <w:sz w:val="22"/>
          <w:szCs w:val="22"/>
        </w:rPr>
      </w:pPr>
      <w:r>
        <w:rPr>
          <w:sz w:val="22"/>
          <w:szCs w:val="22"/>
        </w:rPr>
        <w:t>Nanyang Technological University (Singapore)</w:t>
      </w:r>
    </w:p>
    <w:p w:rsidR="002938D1" w:rsidRDefault="002938D1" w:rsidP="00D23999">
      <w:p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New York University</w:t>
      </w:r>
      <w:r>
        <w:rPr>
          <w:sz w:val="22"/>
          <w:szCs w:val="22"/>
        </w:rPr>
        <w:t xml:space="preserve"> (2)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Northwestern University</w:t>
      </w:r>
      <w:r>
        <w:rPr>
          <w:sz w:val="22"/>
          <w:szCs w:val="22"/>
        </w:rPr>
        <w:t xml:space="preserve"> (</w:t>
      </w:r>
      <w:r w:rsidR="004C1039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Ohio State University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Purdue University</w:t>
      </w:r>
      <w:r>
        <w:rPr>
          <w:sz w:val="22"/>
          <w:szCs w:val="22"/>
        </w:rPr>
        <w:t xml:space="preserve"> </w:t>
      </w:r>
    </w:p>
    <w:p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Singapore Management University (Singapore) (2)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Southern Methodist University (2)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Stanford University</w:t>
      </w:r>
      <w:r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Tilburg University (Netherlands)</w:t>
      </w:r>
    </w:p>
    <w:p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Adelaide (Australia)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Arizona </w:t>
      </w:r>
    </w:p>
    <w:p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Auckland (New Zealand)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British Columbia </w:t>
      </w:r>
      <w:r w:rsidR="004C1039">
        <w:rPr>
          <w:sz w:val="22"/>
          <w:szCs w:val="22"/>
        </w:rPr>
        <w:t>(Canada)</w:t>
      </w:r>
      <w:r w:rsidR="00990A29">
        <w:rPr>
          <w:sz w:val="22"/>
          <w:szCs w:val="22"/>
        </w:rPr>
        <w:t xml:space="preserve"> (2)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California at Berkeley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California at Davis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Chicago</w:t>
      </w:r>
      <w:r>
        <w:rPr>
          <w:sz w:val="22"/>
          <w:szCs w:val="22"/>
        </w:rPr>
        <w:t xml:space="preserve"> (2)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Colorado at Boulder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Florida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Houston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Illinois at Chicago</w:t>
      </w:r>
      <w:r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Illinois at Urbana-Champaign </w:t>
      </w:r>
    </w:p>
    <w:p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Melbourne (Australia) (2)</w:t>
      </w:r>
    </w:p>
    <w:p w:rsidR="004F670A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Michigan</w:t>
      </w:r>
    </w:p>
    <w:p w:rsidR="00D23999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New South Wales (Australia)</w:t>
      </w:r>
      <w:r w:rsidR="00D23999" w:rsidRPr="00336296"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Notre Dame</w:t>
      </w:r>
      <w:r w:rsidRPr="00336296">
        <w:rPr>
          <w:sz w:val="22"/>
          <w:szCs w:val="22"/>
        </w:rPr>
        <w:t xml:space="preserve"> </w:t>
      </w:r>
    </w:p>
    <w:p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Otago (New Zealand)</w:t>
      </w:r>
    </w:p>
    <w:p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Queensland (Australia)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Rochester</w:t>
      </w:r>
      <w:r>
        <w:rPr>
          <w:sz w:val="22"/>
          <w:szCs w:val="22"/>
        </w:rPr>
        <w:t xml:space="preserve"> </w:t>
      </w:r>
    </w:p>
    <w:p w:rsidR="00D23999" w:rsidRDefault="00D23999" w:rsidP="00D23999">
      <w:pPr>
        <w:rPr>
          <w:sz w:val="22"/>
          <w:szCs w:val="22"/>
        </w:rPr>
      </w:pPr>
      <w:r w:rsidRPr="00336296">
        <w:rPr>
          <w:sz w:val="22"/>
          <w:szCs w:val="22"/>
        </w:rPr>
        <w:t>University of Pennsylvania</w:t>
      </w:r>
      <w:r>
        <w:rPr>
          <w:sz w:val="22"/>
          <w:szCs w:val="22"/>
        </w:rPr>
        <w:t xml:space="preserve"> </w:t>
      </w:r>
    </w:p>
    <w:p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Sydney (</w:t>
      </w:r>
      <w:r w:rsidR="00DA1F42">
        <w:rPr>
          <w:sz w:val="22"/>
          <w:szCs w:val="22"/>
        </w:rPr>
        <w:t>Australia</w:t>
      </w:r>
      <w:r>
        <w:rPr>
          <w:sz w:val="22"/>
          <w:szCs w:val="22"/>
        </w:rPr>
        <w:t>)</w:t>
      </w:r>
    </w:p>
    <w:p w:rsidR="004F670A" w:rsidRDefault="004F670A" w:rsidP="00D23999">
      <w:pPr>
        <w:rPr>
          <w:sz w:val="22"/>
          <w:szCs w:val="22"/>
        </w:rPr>
      </w:pPr>
      <w:r>
        <w:rPr>
          <w:sz w:val="22"/>
          <w:szCs w:val="22"/>
        </w:rPr>
        <w:t>University of Tasmania (Australia)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 xml:space="preserve">University of Texas at Dallas (2) 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University of Toronto (2)</w:t>
      </w:r>
      <w:r w:rsidR="004C1039">
        <w:rPr>
          <w:sz w:val="22"/>
          <w:szCs w:val="22"/>
        </w:rPr>
        <w:t xml:space="preserve"> (Canada)</w:t>
      </w:r>
    </w:p>
    <w:p w:rsidR="007431F5" w:rsidRDefault="007431F5" w:rsidP="00D23999">
      <w:pPr>
        <w:rPr>
          <w:sz w:val="22"/>
          <w:szCs w:val="22"/>
        </w:rPr>
      </w:pPr>
      <w:r>
        <w:rPr>
          <w:sz w:val="22"/>
          <w:szCs w:val="22"/>
        </w:rPr>
        <w:t>University of Western Australia (Australia)</w:t>
      </w:r>
    </w:p>
    <w:p w:rsidR="00D23999" w:rsidRDefault="00D23999" w:rsidP="00D23999">
      <w:pPr>
        <w:rPr>
          <w:sz w:val="22"/>
          <w:szCs w:val="22"/>
        </w:rPr>
      </w:pPr>
      <w:r>
        <w:rPr>
          <w:sz w:val="22"/>
          <w:szCs w:val="22"/>
        </w:rPr>
        <w:t>Washington University in St. Louis (2)</w:t>
      </w:r>
    </w:p>
    <w:p w:rsidR="00D23999" w:rsidRDefault="00D23999" w:rsidP="008E4D10">
      <w:pPr>
        <w:rPr>
          <w:b/>
          <w:caps/>
          <w:sz w:val="22"/>
          <w:szCs w:val="22"/>
        </w:rPr>
      </w:pPr>
    </w:p>
    <w:p w:rsidR="008E4D10" w:rsidRPr="00D23999" w:rsidRDefault="00D23999" w:rsidP="008E4D10">
      <w:pPr>
        <w:rPr>
          <w:caps/>
          <w:szCs w:val="22"/>
        </w:rPr>
      </w:pPr>
      <w:r w:rsidRPr="00D23999">
        <w:rPr>
          <w:b/>
          <w:szCs w:val="22"/>
        </w:rPr>
        <w:t>Presentations at Co</w:t>
      </w:r>
      <w:r w:rsidR="008E4D10" w:rsidRPr="00D23999">
        <w:rPr>
          <w:b/>
          <w:szCs w:val="22"/>
        </w:rPr>
        <w:t>nference</w:t>
      </w:r>
      <w:r w:rsidRPr="00D23999">
        <w:rPr>
          <w:b/>
          <w:szCs w:val="22"/>
        </w:rPr>
        <w:t xml:space="preserve">s: </w:t>
      </w:r>
    </w:p>
    <w:p w:rsidR="006930AD" w:rsidRDefault="007A157F" w:rsidP="00BF0AFC">
      <w:pPr>
        <w:rPr>
          <w:sz w:val="22"/>
          <w:szCs w:val="22"/>
        </w:rPr>
      </w:pPr>
      <w:r>
        <w:rPr>
          <w:sz w:val="22"/>
          <w:szCs w:val="22"/>
        </w:rPr>
        <w:t xml:space="preserve">American Finance </w:t>
      </w:r>
      <w:r w:rsidR="006930AD">
        <w:rPr>
          <w:sz w:val="22"/>
          <w:szCs w:val="22"/>
        </w:rPr>
        <w:t>Association Annual Meeting, San Antonio, 2024</w:t>
      </w:r>
    </w:p>
    <w:p w:rsidR="00BF0AFC" w:rsidRDefault="00BF0AFC" w:rsidP="00BF0AFC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Denver, 2023</w:t>
      </w:r>
    </w:p>
    <w:p w:rsidR="006930AD" w:rsidRDefault="006930AD" w:rsidP="00BF0AFC">
      <w:pPr>
        <w:rPr>
          <w:sz w:val="22"/>
          <w:szCs w:val="22"/>
        </w:rPr>
      </w:pPr>
      <w:r>
        <w:rPr>
          <w:sz w:val="22"/>
          <w:szCs w:val="22"/>
        </w:rPr>
        <w:t>Hawaii Accounting Research Conference, Honolulu, 2023</w:t>
      </w:r>
    </w:p>
    <w:p w:rsidR="000E7FCC" w:rsidRDefault="000E7FCC" w:rsidP="000E7FCC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San Diego, 2022</w:t>
      </w:r>
    </w:p>
    <w:p w:rsidR="003A640F" w:rsidRDefault="003A640F" w:rsidP="003A640F">
      <w:pPr>
        <w:rPr>
          <w:sz w:val="22"/>
          <w:szCs w:val="22"/>
        </w:rPr>
      </w:pPr>
      <w:r>
        <w:rPr>
          <w:sz w:val="22"/>
          <w:szCs w:val="22"/>
        </w:rPr>
        <w:t>ASU-University of Arizona Accounting Research Conference, Tucson, 2018</w:t>
      </w:r>
    </w:p>
    <w:p w:rsidR="00331ACF" w:rsidRDefault="00331ACF" w:rsidP="008E4D10">
      <w:pPr>
        <w:rPr>
          <w:sz w:val="22"/>
          <w:szCs w:val="22"/>
        </w:rPr>
      </w:pPr>
      <w:r>
        <w:rPr>
          <w:sz w:val="22"/>
          <w:szCs w:val="22"/>
        </w:rPr>
        <w:t>Review of Accounting Studies Conference, Barcelona, Spain, invited discussant, 2017</w:t>
      </w:r>
    </w:p>
    <w:p w:rsidR="00660D55" w:rsidRDefault="00660D55" w:rsidP="008E4D10">
      <w:pPr>
        <w:rPr>
          <w:sz w:val="22"/>
          <w:szCs w:val="22"/>
        </w:rPr>
      </w:pPr>
      <w:r>
        <w:rPr>
          <w:sz w:val="22"/>
          <w:szCs w:val="22"/>
        </w:rPr>
        <w:t>ASU-University of Arizona Accounting Research Conference, Tempe, 2017</w:t>
      </w:r>
    </w:p>
    <w:p w:rsidR="00DA1F42" w:rsidRDefault="00DA1F42" w:rsidP="008E4D10">
      <w:pPr>
        <w:rPr>
          <w:sz w:val="22"/>
          <w:szCs w:val="22"/>
        </w:rPr>
      </w:pPr>
      <w:r>
        <w:rPr>
          <w:sz w:val="22"/>
          <w:szCs w:val="22"/>
        </w:rPr>
        <w:t>UTS Summer Accounting Conference, Australia</w:t>
      </w:r>
      <w:r w:rsidR="00331ACF">
        <w:rPr>
          <w:sz w:val="22"/>
          <w:szCs w:val="22"/>
        </w:rPr>
        <w:t>, 2017</w:t>
      </w:r>
    </w:p>
    <w:p w:rsidR="007431F5" w:rsidRDefault="00944BF4" w:rsidP="008E4D10">
      <w:pPr>
        <w:rPr>
          <w:sz w:val="22"/>
          <w:szCs w:val="22"/>
        </w:rPr>
      </w:pPr>
      <w:r>
        <w:rPr>
          <w:sz w:val="22"/>
          <w:szCs w:val="22"/>
        </w:rPr>
        <w:t xml:space="preserve">Accounting and Finance Association of Australia and New Zealand (AFAANZ) Annual Meeting, </w:t>
      </w:r>
      <w:r w:rsidR="007431F5">
        <w:rPr>
          <w:sz w:val="22"/>
          <w:szCs w:val="22"/>
        </w:rPr>
        <w:t>Gold Coast, Australia</w:t>
      </w:r>
      <w:r w:rsidR="00331ACF">
        <w:rPr>
          <w:sz w:val="22"/>
          <w:szCs w:val="22"/>
        </w:rPr>
        <w:t>, 2016</w:t>
      </w:r>
      <w:r w:rsidR="007431F5">
        <w:rPr>
          <w:sz w:val="22"/>
          <w:szCs w:val="22"/>
        </w:rPr>
        <w:t xml:space="preserve"> (presented 1 paper, </w:t>
      </w:r>
      <w:r>
        <w:rPr>
          <w:sz w:val="22"/>
          <w:szCs w:val="22"/>
        </w:rPr>
        <w:t>discussant</w:t>
      </w:r>
      <w:r w:rsidR="007431F5">
        <w:rPr>
          <w:sz w:val="22"/>
          <w:szCs w:val="22"/>
        </w:rPr>
        <w:t>)</w:t>
      </w:r>
    </w:p>
    <w:p w:rsidR="00C118CF" w:rsidRDefault="00C118CF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Annual Meeting, Washington DC, 2012 (presented 2 papers, discussant)</w:t>
      </w:r>
    </w:p>
    <w:p w:rsidR="008E4D10" w:rsidRPr="009E20B8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Annual Meeting, New York City, 2009 (discussant)</w:t>
      </w:r>
    </w:p>
    <w:p w:rsidR="00DA1F42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Anaheim, 2008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London Business School Accounting Symposium, London, 2008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FARS Midyear Meeting, Phoenix, 2008 (discussant)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Chicago, 2007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lastRenderedPageBreak/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Meeting, Washington, DC, 2006 (discussant)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EAISM VII Workshop on Accounting and Economics, Bergen, Norway, 2006</w:t>
      </w:r>
    </w:p>
    <w:p w:rsidR="008E4D10" w:rsidRPr="00A362D6" w:rsidRDefault="008E4D10" w:rsidP="008E4D10">
      <w:pPr>
        <w:rPr>
          <w:sz w:val="22"/>
          <w:szCs w:val="22"/>
        </w:rPr>
      </w:pPr>
      <w:r w:rsidRPr="00A362D6">
        <w:rPr>
          <w:sz w:val="22"/>
          <w:szCs w:val="22"/>
        </w:rPr>
        <w:t>Contemporary Issues in Capital Markets &amp;</w:t>
      </w:r>
      <w:r>
        <w:rPr>
          <w:sz w:val="22"/>
          <w:szCs w:val="22"/>
        </w:rPr>
        <w:t xml:space="preserve"> Financial Economics Conference, </w:t>
      </w:r>
      <w:r w:rsidRPr="00A362D6">
        <w:rPr>
          <w:sz w:val="22"/>
          <w:szCs w:val="22"/>
        </w:rPr>
        <w:t>Cyprus, 2006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 xml:space="preserve">, </w:t>
      </w:r>
      <w:r>
        <w:rPr>
          <w:sz w:val="22"/>
          <w:szCs w:val="22"/>
        </w:rPr>
        <w:t>San Francisco,</w:t>
      </w:r>
      <w:r w:rsidRPr="00336296">
        <w:rPr>
          <w:sz w:val="22"/>
          <w:szCs w:val="22"/>
        </w:rPr>
        <w:t xml:space="preserve"> 200</w:t>
      </w:r>
      <w:r>
        <w:rPr>
          <w:sz w:val="22"/>
          <w:szCs w:val="22"/>
        </w:rPr>
        <w:t xml:space="preserve">5 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Winter Accounting Conference, Salt Lake City, 2005 (discussant)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American Accounting Association FARS Midyear Meeting, San Diego, 2005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>, Orlando, 2004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>, San Antonio</w:t>
      </w:r>
      <w:r>
        <w:rPr>
          <w:sz w:val="22"/>
          <w:szCs w:val="22"/>
        </w:rPr>
        <w:t>, 2002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C.R.E.D.I.T. Conference on Assessing the Risk of Corporate Default, Venice</w:t>
      </w:r>
      <w:r>
        <w:rPr>
          <w:sz w:val="22"/>
          <w:szCs w:val="22"/>
        </w:rPr>
        <w:t>, Italy, 2002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 w:rsidRPr="00336296">
        <w:rPr>
          <w:sz w:val="22"/>
          <w:szCs w:val="22"/>
        </w:rPr>
        <w:t>Midwest Region Meeting, Milwaukee</w:t>
      </w:r>
      <w:r>
        <w:rPr>
          <w:sz w:val="22"/>
          <w:szCs w:val="22"/>
        </w:rPr>
        <w:t>, 2002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American Accounting Association</w:t>
      </w:r>
      <w:r w:rsidRPr="009E20B8">
        <w:rPr>
          <w:sz w:val="22"/>
          <w:szCs w:val="22"/>
        </w:rPr>
        <w:t xml:space="preserve"> </w:t>
      </w:r>
      <w:r>
        <w:rPr>
          <w:sz w:val="22"/>
          <w:szCs w:val="22"/>
        </w:rPr>
        <w:t>Annual Meeting</w:t>
      </w:r>
      <w:r w:rsidRPr="00336296">
        <w:rPr>
          <w:sz w:val="22"/>
          <w:szCs w:val="22"/>
        </w:rPr>
        <w:t xml:space="preserve">, Philadelphia, </w:t>
      </w:r>
      <w:r>
        <w:rPr>
          <w:sz w:val="22"/>
          <w:szCs w:val="22"/>
        </w:rPr>
        <w:t>2000 (discussant)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International Symposium of Audit Research, Sydney</w:t>
      </w:r>
      <w:r>
        <w:rPr>
          <w:sz w:val="22"/>
          <w:szCs w:val="22"/>
        </w:rPr>
        <w:t>, Australia, 1998</w:t>
      </w:r>
    </w:p>
    <w:p w:rsidR="008E4D10" w:rsidRPr="00336296" w:rsidRDefault="008E4D10" w:rsidP="008E4D10">
      <w:pPr>
        <w:rPr>
          <w:sz w:val="22"/>
          <w:szCs w:val="22"/>
        </w:rPr>
      </w:pPr>
      <w:r w:rsidRPr="00336296">
        <w:rPr>
          <w:sz w:val="22"/>
          <w:szCs w:val="22"/>
        </w:rPr>
        <w:t>European Accounting Association Doctoral Consortium, Antwerp</w:t>
      </w:r>
      <w:r>
        <w:rPr>
          <w:sz w:val="22"/>
          <w:szCs w:val="22"/>
        </w:rPr>
        <w:t>, Belgium, 1998</w:t>
      </w:r>
    </w:p>
    <w:p w:rsidR="008E4D10" w:rsidRDefault="008E4D10" w:rsidP="008E4D10">
      <w:pPr>
        <w:rPr>
          <w:sz w:val="22"/>
          <w:szCs w:val="22"/>
        </w:rPr>
      </w:pPr>
    </w:p>
    <w:p w:rsidR="008E4D10" w:rsidRPr="00D23999" w:rsidRDefault="008E4D10" w:rsidP="008E4D10">
      <w:pPr>
        <w:rPr>
          <w:b/>
          <w:szCs w:val="22"/>
        </w:rPr>
      </w:pPr>
      <w:r w:rsidRPr="00D23999">
        <w:rPr>
          <w:b/>
          <w:szCs w:val="22"/>
        </w:rPr>
        <w:t>Conference</w:t>
      </w:r>
      <w:r w:rsidR="004C1039">
        <w:rPr>
          <w:b/>
          <w:szCs w:val="22"/>
        </w:rPr>
        <w:t xml:space="preserve"> Invitation</w:t>
      </w:r>
      <w:r w:rsidRPr="00D23999">
        <w:rPr>
          <w:b/>
          <w:szCs w:val="22"/>
        </w:rPr>
        <w:t>s</w:t>
      </w:r>
      <w:r w:rsidR="00377381">
        <w:rPr>
          <w:b/>
          <w:szCs w:val="22"/>
        </w:rPr>
        <w:t xml:space="preserve"> </w:t>
      </w:r>
      <w:r w:rsidR="00377381" w:rsidRPr="00377381">
        <w:rPr>
          <w:szCs w:val="22"/>
        </w:rPr>
        <w:t>(each multiple times)</w:t>
      </w:r>
      <w:r w:rsidR="00D23999">
        <w:rPr>
          <w:b/>
          <w:szCs w:val="22"/>
        </w:rPr>
        <w:t>: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Contemporary Accounting Research Conference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Journal of Accounting and Economics Conference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Journal of Accounting Research Conference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 xml:space="preserve">London School of Business Accounting Symposium 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Review of Accounting Studies Conference</w:t>
      </w:r>
    </w:p>
    <w:p w:rsidR="008E4D10" w:rsidRDefault="008E4D10" w:rsidP="008E4D10">
      <w:pPr>
        <w:rPr>
          <w:sz w:val="22"/>
          <w:szCs w:val="22"/>
        </w:rPr>
      </w:pPr>
      <w:r>
        <w:rPr>
          <w:sz w:val="22"/>
          <w:szCs w:val="22"/>
        </w:rPr>
        <w:t>Utah Winter Accounting Conference</w:t>
      </w:r>
    </w:p>
    <w:p w:rsidR="008E4D10" w:rsidRPr="00042D80" w:rsidRDefault="008E4D10" w:rsidP="008E4D10">
      <w:pPr>
        <w:rPr>
          <w:sz w:val="22"/>
          <w:szCs w:val="22"/>
        </w:rPr>
      </w:pPr>
    </w:p>
    <w:p w:rsidR="00D62541" w:rsidRPr="00BD14CA" w:rsidRDefault="00D62541" w:rsidP="00D62541">
      <w:pPr>
        <w:pStyle w:val="Heading4"/>
        <w:tabs>
          <w:tab w:val="right" w:pos="9360"/>
        </w:tabs>
        <w:ind w:left="0"/>
        <w:rPr>
          <w:b w:val="0"/>
          <w:szCs w:val="22"/>
        </w:rPr>
      </w:pPr>
      <w:r w:rsidRPr="00BD14CA">
        <w:rPr>
          <w:szCs w:val="22"/>
        </w:rPr>
        <w:t xml:space="preserve">TEACHING </w:t>
      </w:r>
      <w:r w:rsidR="00121C8D" w:rsidRPr="00BD14CA">
        <w:rPr>
          <w:szCs w:val="22"/>
        </w:rPr>
        <w:t>and advising</w:t>
      </w:r>
    </w:p>
    <w:p w:rsidR="00D62541" w:rsidRPr="00BD14CA" w:rsidRDefault="00D62541" w:rsidP="00D62541">
      <w:pPr>
        <w:tabs>
          <w:tab w:val="right" w:pos="9360"/>
        </w:tabs>
        <w:rPr>
          <w:b/>
          <w:szCs w:val="22"/>
        </w:rPr>
      </w:pPr>
    </w:p>
    <w:p w:rsidR="00121C8D" w:rsidRPr="00BD14CA" w:rsidRDefault="00121C8D" w:rsidP="00D62541">
      <w:pPr>
        <w:tabs>
          <w:tab w:val="right" w:pos="9360"/>
        </w:tabs>
        <w:rPr>
          <w:b/>
          <w:szCs w:val="22"/>
        </w:rPr>
      </w:pPr>
      <w:r w:rsidRPr="00BD14CA">
        <w:rPr>
          <w:b/>
          <w:szCs w:val="22"/>
        </w:rPr>
        <w:t>Masters and Executive Teaching</w:t>
      </w:r>
      <w:r w:rsidR="00691BCA" w:rsidRPr="00BD14CA">
        <w:rPr>
          <w:b/>
          <w:szCs w:val="22"/>
        </w:rPr>
        <w:t>:</w:t>
      </w:r>
    </w:p>
    <w:p w:rsidR="00121C8D" w:rsidRPr="00BD14CA" w:rsidRDefault="00121C8D" w:rsidP="00D62541">
      <w:pPr>
        <w:tabs>
          <w:tab w:val="right" w:pos="9360"/>
        </w:tabs>
        <w:rPr>
          <w:b/>
          <w:szCs w:val="22"/>
        </w:rPr>
      </w:pPr>
    </w:p>
    <w:p w:rsidR="00D62541" w:rsidRPr="00BD14CA" w:rsidRDefault="007E2002" w:rsidP="00D62541">
      <w:pPr>
        <w:tabs>
          <w:tab w:val="right" w:pos="9360"/>
        </w:tabs>
        <w:rPr>
          <w:szCs w:val="22"/>
        </w:rPr>
      </w:pPr>
      <w:r w:rsidRPr="00BD14CA">
        <w:rPr>
          <w:b/>
          <w:szCs w:val="22"/>
        </w:rPr>
        <w:t xml:space="preserve">Arizona State University, </w:t>
      </w:r>
      <w:r w:rsidR="00D62541" w:rsidRPr="00BD14CA">
        <w:rPr>
          <w:b/>
          <w:szCs w:val="22"/>
        </w:rPr>
        <w:t>W.P. Carey School of Business, School of Accountancy</w:t>
      </w:r>
      <w:r w:rsidR="00A15D22">
        <w:rPr>
          <w:b/>
          <w:szCs w:val="22"/>
        </w:rPr>
        <w:t xml:space="preserve"> (2010 – present)</w:t>
      </w:r>
    </w:p>
    <w:p w:rsidR="00D62541" w:rsidRPr="00BD14CA" w:rsidRDefault="00D62541" w:rsidP="00D62541">
      <w:pPr>
        <w:tabs>
          <w:tab w:val="right" w:pos="9360"/>
        </w:tabs>
        <w:rPr>
          <w:b/>
          <w:szCs w:val="22"/>
        </w:rPr>
      </w:pPr>
    </w:p>
    <w:p w:rsidR="00121C8D" w:rsidRPr="00BD14CA" w:rsidRDefault="00D62541" w:rsidP="00D62541">
      <w:pPr>
        <w:tabs>
          <w:tab w:val="right" w:pos="9360"/>
        </w:tabs>
        <w:rPr>
          <w:szCs w:val="22"/>
        </w:rPr>
      </w:pPr>
      <w:r w:rsidRPr="00BD14CA">
        <w:rPr>
          <w:szCs w:val="22"/>
        </w:rPr>
        <w:t>Managerial Accounting:</w:t>
      </w:r>
      <w:r w:rsidR="007E2002" w:rsidRPr="00BD14CA">
        <w:rPr>
          <w:szCs w:val="22"/>
        </w:rPr>
        <w:t xml:space="preserve"> Daytime</w:t>
      </w:r>
      <w:r w:rsidRPr="00BD14CA">
        <w:rPr>
          <w:szCs w:val="22"/>
        </w:rPr>
        <w:t xml:space="preserve"> </w:t>
      </w:r>
      <w:r w:rsidR="007E2002" w:rsidRPr="00BD14CA">
        <w:rPr>
          <w:szCs w:val="22"/>
        </w:rPr>
        <w:t>MBA</w:t>
      </w:r>
      <w:r w:rsidRPr="00BD14CA">
        <w:rPr>
          <w:szCs w:val="22"/>
        </w:rPr>
        <w:t xml:space="preserve"> </w:t>
      </w:r>
      <w:r w:rsidR="00121C8D" w:rsidRPr="00BD14CA">
        <w:rPr>
          <w:szCs w:val="22"/>
        </w:rPr>
        <w:t>program</w:t>
      </w:r>
      <w:r w:rsidR="00B422BE" w:rsidRPr="00BD14CA">
        <w:rPr>
          <w:szCs w:val="22"/>
        </w:rPr>
        <w:t xml:space="preserve"> (</w:t>
      </w:r>
      <w:r w:rsidR="00BF0AFC">
        <w:rPr>
          <w:szCs w:val="22"/>
        </w:rPr>
        <w:t>2011 - present</w:t>
      </w:r>
      <w:r w:rsidR="00B422BE" w:rsidRPr="00BD14CA">
        <w:rPr>
          <w:szCs w:val="22"/>
        </w:rPr>
        <w:t>)</w:t>
      </w:r>
    </w:p>
    <w:p w:rsidR="00D62541" w:rsidRDefault="00121C8D" w:rsidP="00D62541">
      <w:pPr>
        <w:tabs>
          <w:tab w:val="right" w:pos="9360"/>
        </w:tabs>
        <w:rPr>
          <w:szCs w:val="22"/>
        </w:rPr>
      </w:pPr>
      <w:r w:rsidRPr="00BD14CA">
        <w:rPr>
          <w:szCs w:val="22"/>
        </w:rPr>
        <w:t>Managerial Accounting: Executive MBA program</w:t>
      </w:r>
      <w:r w:rsidR="00B422BE" w:rsidRPr="00BD14CA">
        <w:rPr>
          <w:szCs w:val="22"/>
        </w:rPr>
        <w:t xml:space="preserve"> (</w:t>
      </w:r>
      <w:r w:rsidR="00BF0AFC">
        <w:rPr>
          <w:szCs w:val="22"/>
        </w:rPr>
        <w:t>2011 - present</w:t>
      </w:r>
      <w:r w:rsidR="00B422BE" w:rsidRPr="00BD14CA">
        <w:rPr>
          <w:szCs w:val="22"/>
        </w:rPr>
        <w:t>)</w:t>
      </w:r>
    </w:p>
    <w:p w:rsidR="004D1F1A" w:rsidRDefault="004D1F1A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Intrafirm Analytics for Decision Making: EGADE-ASU Executive MBA program</w:t>
      </w:r>
      <w:r w:rsidR="00F86EB5">
        <w:rPr>
          <w:szCs w:val="22"/>
        </w:rPr>
        <w:t xml:space="preserve"> (2021</w:t>
      </w:r>
      <w:r w:rsidR="00BF0AFC">
        <w:rPr>
          <w:szCs w:val="22"/>
        </w:rPr>
        <w:t>, 2023</w:t>
      </w:r>
      <w:r w:rsidR="00F86EB5">
        <w:rPr>
          <w:szCs w:val="22"/>
        </w:rPr>
        <w:t>)</w:t>
      </w:r>
    </w:p>
    <w:p w:rsidR="00E01205" w:rsidRDefault="00F86EB5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 xml:space="preserve">Basics of </w:t>
      </w:r>
      <w:r w:rsidR="00E01205">
        <w:rPr>
          <w:szCs w:val="22"/>
        </w:rPr>
        <w:t>Managerial Accounting: Masters in Business Journalism</w:t>
      </w:r>
      <w:r>
        <w:rPr>
          <w:szCs w:val="22"/>
        </w:rPr>
        <w:t xml:space="preserve"> program (2020-2021)</w:t>
      </w:r>
    </w:p>
    <w:p w:rsidR="00F86EB5" w:rsidRDefault="00F86EB5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Fundamentals of Managerial Accounting: Masters of Management program (2021-2022)</w:t>
      </w:r>
    </w:p>
    <w:p w:rsidR="00180C6F" w:rsidRDefault="00180C6F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PhD Seminar in Capital Markets (2013)</w:t>
      </w:r>
    </w:p>
    <w:p w:rsidR="00D65B82" w:rsidRDefault="00F8155F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Executive Program for the Mayo Clinic (2015)</w:t>
      </w:r>
    </w:p>
    <w:p w:rsidR="00D65B82" w:rsidRDefault="00D65B82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 xml:space="preserve">Finalist for the </w:t>
      </w:r>
      <w:r w:rsidRPr="00D65B82">
        <w:rPr>
          <w:szCs w:val="22"/>
        </w:rPr>
        <w:t>W. P. Carey Outstanding Graduate Teaching Award</w:t>
      </w:r>
      <w:r>
        <w:rPr>
          <w:szCs w:val="22"/>
        </w:rPr>
        <w:t>, 2014.</w:t>
      </w:r>
    </w:p>
    <w:p w:rsidR="00944BF4" w:rsidRDefault="00944BF4" w:rsidP="00D62541">
      <w:pPr>
        <w:tabs>
          <w:tab w:val="right" w:pos="9360"/>
        </w:tabs>
        <w:rPr>
          <w:szCs w:val="22"/>
        </w:rPr>
      </w:pPr>
    </w:p>
    <w:p w:rsidR="00BD7A64" w:rsidRPr="00BD7A64" w:rsidRDefault="00944BF4" w:rsidP="00BD7A64">
      <w:pPr>
        <w:rPr>
          <w:b/>
          <w:szCs w:val="24"/>
          <w:lang w:val="en-GB"/>
        </w:rPr>
      </w:pPr>
      <w:r>
        <w:rPr>
          <w:b/>
          <w:szCs w:val="22"/>
        </w:rPr>
        <w:t>University of Me</w:t>
      </w:r>
      <w:r w:rsidRPr="00BD7A64">
        <w:rPr>
          <w:b/>
          <w:szCs w:val="22"/>
        </w:rPr>
        <w:t>lbourn</w:t>
      </w:r>
      <w:r w:rsidRPr="00BD7A64">
        <w:rPr>
          <w:b/>
          <w:szCs w:val="24"/>
        </w:rPr>
        <w:t xml:space="preserve">e, </w:t>
      </w:r>
      <w:r w:rsidR="00BD7A64" w:rsidRPr="00BD7A64">
        <w:rPr>
          <w:b/>
          <w:szCs w:val="24"/>
          <w:lang w:val="en-GB"/>
        </w:rPr>
        <w:t>Faculty of Business and Economics, Department of Accounting</w:t>
      </w:r>
    </w:p>
    <w:p w:rsidR="00944BF4" w:rsidRPr="00BD7A64" w:rsidRDefault="00944BF4" w:rsidP="00BD7A64">
      <w:pPr>
        <w:tabs>
          <w:tab w:val="right" w:pos="9360"/>
        </w:tabs>
        <w:rPr>
          <w:b/>
          <w:szCs w:val="24"/>
        </w:rPr>
      </w:pPr>
    </w:p>
    <w:p w:rsidR="00701E28" w:rsidRDefault="00BD7A64" w:rsidP="00D62541">
      <w:pPr>
        <w:tabs>
          <w:tab w:val="right" w:pos="9360"/>
        </w:tabs>
        <w:rPr>
          <w:szCs w:val="22"/>
        </w:rPr>
      </w:pPr>
      <w:r>
        <w:rPr>
          <w:szCs w:val="22"/>
        </w:rPr>
        <w:t>Strategic Cost Management, Masters level</w:t>
      </w:r>
    </w:p>
    <w:p w:rsidR="00443B06" w:rsidRDefault="00443B06" w:rsidP="00D62541">
      <w:pPr>
        <w:tabs>
          <w:tab w:val="right" w:pos="9360"/>
        </w:tabs>
        <w:rPr>
          <w:szCs w:val="22"/>
        </w:rPr>
      </w:pPr>
    </w:p>
    <w:p w:rsidR="00D62541" w:rsidRPr="00BD14CA" w:rsidRDefault="00D62541" w:rsidP="00D62541">
      <w:pPr>
        <w:tabs>
          <w:tab w:val="right" w:pos="9360"/>
        </w:tabs>
        <w:rPr>
          <w:szCs w:val="22"/>
        </w:rPr>
      </w:pPr>
      <w:r w:rsidRPr="00BD14CA">
        <w:rPr>
          <w:b/>
          <w:szCs w:val="22"/>
        </w:rPr>
        <w:t xml:space="preserve">INSEAD </w:t>
      </w:r>
      <w:r w:rsidR="00A15D22">
        <w:rPr>
          <w:b/>
          <w:szCs w:val="22"/>
        </w:rPr>
        <w:t>(2005 – 2010)</w:t>
      </w:r>
    </w:p>
    <w:p w:rsidR="00D62541" w:rsidRPr="00190713" w:rsidRDefault="00D62541" w:rsidP="00D62541">
      <w:pPr>
        <w:tabs>
          <w:tab w:val="right" w:pos="9360"/>
        </w:tabs>
        <w:ind w:firstLine="540"/>
        <w:rPr>
          <w:sz w:val="22"/>
          <w:szCs w:val="22"/>
        </w:rPr>
      </w:pPr>
    </w:p>
    <w:p w:rsidR="00D6254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Managerial Accounting M</w:t>
      </w:r>
      <w:r w:rsidR="00D62541" w:rsidRPr="00B93245">
        <w:rPr>
          <w:szCs w:val="22"/>
        </w:rPr>
        <w:t>BA</w:t>
      </w:r>
      <w:r w:rsidRPr="00B93245">
        <w:rPr>
          <w:szCs w:val="22"/>
        </w:rPr>
        <w:t xml:space="preserve"> program (</w:t>
      </w:r>
      <w:r w:rsidR="00D62541" w:rsidRPr="00B93245">
        <w:rPr>
          <w:szCs w:val="22"/>
        </w:rPr>
        <w:t>core)</w:t>
      </w:r>
    </w:p>
    <w:p w:rsidR="00D62541" w:rsidRPr="00B93245" w:rsidRDefault="00D6254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 xml:space="preserve">Open Enrollment Executive Education Programs: </w:t>
      </w:r>
    </w:p>
    <w:p w:rsidR="00D62541" w:rsidRPr="00B93245" w:rsidRDefault="00D62541" w:rsidP="00D62541">
      <w:pPr>
        <w:tabs>
          <w:tab w:val="left" w:pos="540"/>
          <w:tab w:val="right" w:pos="9360"/>
        </w:tabs>
        <w:rPr>
          <w:szCs w:val="22"/>
        </w:rPr>
      </w:pPr>
      <w:r w:rsidRPr="00B93245">
        <w:rPr>
          <w:szCs w:val="22"/>
        </w:rPr>
        <w:tab/>
        <w:t>Achieving Outstanding Performance</w:t>
      </w:r>
    </w:p>
    <w:p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Inter Alpha Banking Program</w:t>
      </w:r>
    </w:p>
    <w:p w:rsidR="00D62541" w:rsidRPr="00B93245" w:rsidRDefault="00D62541" w:rsidP="00D62541">
      <w:pPr>
        <w:tabs>
          <w:tab w:val="left" w:pos="540"/>
          <w:tab w:val="right" w:pos="9360"/>
        </w:tabs>
        <w:rPr>
          <w:szCs w:val="22"/>
        </w:rPr>
      </w:pPr>
      <w:r w:rsidRPr="00B93245">
        <w:rPr>
          <w:szCs w:val="22"/>
        </w:rPr>
        <w:lastRenderedPageBreak/>
        <w:tab/>
        <w:t>Management Acceleration Program</w:t>
      </w:r>
    </w:p>
    <w:p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Management in the Humanitarian Sector</w:t>
      </w:r>
    </w:p>
    <w:p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Social Entrepreneurship Program</w:t>
      </w:r>
    </w:p>
    <w:p w:rsidR="003511EF" w:rsidRDefault="003511EF" w:rsidP="00D62541">
      <w:pPr>
        <w:tabs>
          <w:tab w:val="right" w:pos="9360"/>
        </w:tabs>
        <w:rPr>
          <w:szCs w:val="22"/>
        </w:rPr>
      </w:pPr>
    </w:p>
    <w:p w:rsidR="00D62541" w:rsidRPr="00B93245" w:rsidRDefault="00D6254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Company Specific Executive Programs:</w:t>
      </w:r>
    </w:p>
    <w:p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>Siegwerk</w:t>
      </w:r>
    </w:p>
    <w:p w:rsidR="00D62541" w:rsidRPr="00B93245" w:rsidRDefault="00D62541" w:rsidP="00D62541">
      <w:pPr>
        <w:tabs>
          <w:tab w:val="right" w:pos="9360"/>
        </w:tabs>
        <w:ind w:firstLine="540"/>
        <w:rPr>
          <w:szCs w:val="22"/>
        </w:rPr>
      </w:pPr>
      <w:r w:rsidRPr="00B93245">
        <w:rPr>
          <w:szCs w:val="22"/>
        </w:rPr>
        <w:t xml:space="preserve">Swire Group </w:t>
      </w:r>
    </w:p>
    <w:p w:rsidR="00D62541" w:rsidRPr="00190713" w:rsidRDefault="00D62541" w:rsidP="00D62541">
      <w:pPr>
        <w:tabs>
          <w:tab w:val="right" w:pos="9360"/>
        </w:tabs>
        <w:rPr>
          <w:sz w:val="22"/>
          <w:szCs w:val="22"/>
        </w:rPr>
      </w:pPr>
    </w:p>
    <w:p w:rsidR="00D62541" w:rsidRPr="00B93245" w:rsidRDefault="00B422BE" w:rsidP="00D62541">
      <w:pPr>
        <w:tabs>
          <w:tab w:val="right" w:pos="9360"/>
        </w:tabs>
        <w:rPr>
          <w:b/>
          <w:szCs w:val="22"/>
        </w:rPr>
      </w:pPr>
      <w:r w:rsidRPr="00B93245">
        <w:rPr>
          <w:b/>
          <w:szCs w:val="22"/>
        </w:rPr>
        <w:t xml:space="preserve">Northwestern University, </w:t>
      </w:r>
      <w:r w:rsidR="00D62541" w:rsidRPr="00B93245">
        <w:rPr>
          <w:b/>
          <w:szCs w:val="22"/>
        </w:rPr>
        <w:t>Kellogg School of Management</w:t>
      </w:r>
      <w:r w:rsidR="00AF1121" w:rsidRPr="00B93245">
        <w:rPr>
          <w:b/>
          <w:szCs w:val="22"/>
        </w:rPr>
        <w:t xml:space="preserve"> </w:t>
      </w:r>
      <w:r w:rsidR="00A15D22">
        <w:rPr>
          <w:b/>
          <w:szCs w:val="22"/>
        </w:rPr>
        <w:t>(199</w:t>
      </w:r>
      <w:r w:rsidR="00C17F34">
        <w:rPr>
          <w:b/>
          <w:szCs w:val="22"/>
        </w:rPr>
        <w:t>9</w:t>
      </w:r>
      <w:r w:rsidR="00A15D22">
        <w:rPr>
          <w:b/>
          <w:szCs w:val="22"/>
        </w:rPr>
        <w:t xml:space="preserve"> – 2005)</w:t>
      </w:r>
    </w:p>
    <w:p w:rsidR="00121C8D" w:rsidRPr="00B93245" w:rsidRDefault="00121C8D" w:rsidP="00D62541">
      <w:pPr>
        <w:tabs>
          <w:tab w:val="right" w:pos="9360"/>
        </w:tabs>
        <w:rPr>
          <w:b/>
          <w:szCs w:val="22"/>
        </w:rPr>
      </w:pPr>
    </w:p>
    <w:p w:rsidR="008161F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 xml:space="preserve">Managerial Accounting: Fulltime </w:t>
      </w:r>
      <w:r w:rsidR="00D62541" w:rsidRPr="00B93245">
        <w:rPr>
          <w:szCs w:val="22"/>
        </w:rPr>
        <w:t>MBA</w:t>
      </w:r>
      <w:r w:rsidRPr="00B93245">
        <w:rPr>
          <w:szCs w:val="22"/>
        </w:rPr>
        <w:t xml:space="preserve"> program</w:t>
      </w:r>
      <w:r w:rsidR="00D62541" w:rsidRPr="00B93245">
        <w:rPr>
          <w:szCs w:val="22"/>
        </w:rPr>
        <w:t xml:space="preserve">.  </w:t>
      </w:r>
    </w:p>
    <w:p w:rsidR="008161F1" w:rsidRPr="00B93245" w:rsidRDefault="008161F1" w:rsidP="00D62541">
      <w:pPr>
        <w:tabs>
          <w:tab w:val="right" w:pos="9360"/>
        </w:tabs>
        <w:rPr>
          <w:szCs w:val="22"/>
        </w:rPr>
      </w:pPr>
      <w:r w:rsidRPr="00B93245">
        <w:rPr>
          <w:szCs w:val="22"/>
        </w:rPr>
        <w:t>Managerial Accounting: Evening MBA program (elective).</w:t>
      </w:r>
    </w:p>
    <w:p w:rsidR="00121C8D" w:rsidRDefault="00D62541" w:rsidP="00121C8D">
      <w:pPr>
        <w:tabs>
          <w:tab w:val="right" w:pos="9360"/>
        </w:tabs>
        <w:rPr>
          <w:sz w:val="22"/>
          <w:szCs w:val="22"/>
        </w:rPr>
      </w:pPr>
      <w:r w:rsidRPr="00B93245">
        <w:rPr>
          <w:szCs w:val="22"/>
        </w:rPr>
        <w:t xml:space="preserve">Received 7 letters of commendation </w:t>
      </w:r>
      <w:r w:rsidR="00121C8D" w:rsidRPr="00B93245">
        <w:rPr>
          <w:szCs w:val="22"/>
        </w:rPr>
        <w:t xml:space="preserve">for </w:t>
      </w:r>
      <w:r w:rsidR="00B422BE" w:rsidRPr="00B93245">
        <w:rPr>
          <w:szCs w:val="22"/>
        </w:rPr>
        <w:t xml:space="preserve">excellent </w:t>
      </w:r>
      <w:r w:rsidR="00121C8D" w:rsidRPr="00B93245">
        <w:rPr>
          <w:szCs w:val="22"/>
        </w:rPr>
        <w:t xml:space="preserve">teaching performance </w:t>
      </w:r>
      <w:r w:rsidRPr="00B93245">
        <w:rPr>
          <w:szCs w:val="22"/>
        </w:rPr>
        <w:t>from the Dean’s Office.</w:t>
      </w:r>
    </w:p>
    <w:p w:rsidR="008F694C" w:rsidRDefault="008F694C" w:rsidP="00121C8D">
      <w:pPr>
        <w:tabs>
          <w:tab w:val="right" w:pos="9360"/>
        </w:tabs>
        <w:rPr>
          <w:b/>
          <w:sz w:val="22"/>
          <w:szCs w:val="22"/>
        </w:rPr>
      </w:pPr>
    </w:p>
    <w:p w:rsidR="00121C8D" w:rsidRPr="004C1039" w:rsidRDefault="00121C8D" w:rsidP="00121C8D">
      <w:pPr>
        <w:tabs>
          <w:tab w:val="right" w:pos="9360"/>
        </w:tabs>
        <w:rPr>
          <w:b/>
          <w:szCs w:val="24"/>
        </w:rPr>
      </w:pPr>
      <w:r w:rsidRPr="004C1039">
        <w:rPr>
          <w:b/>
          <w:szCs w:val="24"/>
        </w:rPr>
        <w:t>PhD Teaching and Advising</w:t>
      </w:r>
      <w:r w:rsidR="00691BCA" w:rsidRPr="004C1039">
        <w:rPr>
          <w:b/>
          <w:szCs w:val="24"/>
        </w:rPr>
        <w:t>:</w:t>
      </w:r>
    </w:p>
    <w:p w:rsidR="00121C8D" w:rsidRPr="004C1039" w:rsidRDefault="00121C8D" w:rsidP="00121C8D">
      <w:pPr>
        <w:tabs>
          <w:tab w:val="right" w:pos="9360"/>
        </w:tabs>
        <w:rPr>
          <w:szCs w:val="24"/>
        </w:rPr>
      </w:pPr>
    </w:p>
    <w:p w:rsidR="00AF1121" w:rsidRPr="004C1039" w:rsidRDefault="00AF1121" w:rsidP="00AF1121">
      <w:pPr>
        <w:tabs>
          <w:tab w:val="right" w:pos="9360"/>
        </w:tabs>
        <w:rPr>
          <w:b/>
          <w:szCs w:val="24"/>
        </w:rPr>
      </w:pPr>
      <w:r w:rsidRPr="004C1039">
        <w:rPr>
          <w:b/>
          <w:szCs w:val="24"/>
        </w:rPr>
        <w:t>Arizona State University, W.P. Carey School of Business, School of Accountancy</w:t>
      </w:r>
    </w:p>
    <w:p w:rsidR="00AF1121" w:rsidRPr="004C1039" w:rsidRDefault="00AF1121" w:rsidP="00121C8D">
      <w:pPr>
        <w:tabs>
          <w:tab w:val="right" w:pos="9360"/>
        </w:tabs>
        <w:rPr>
          <w:szCs w:val="24"/>
        </w:rPr>
      </w:pPr>
    </w:p>
    <w:p w:rsidR="00B7580B" w:rsidRDefault="00B7580B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>PhD Course: ACC 791: Capital Markets Research (2013).</w:t>
      </w:r>
    </w:p>
    <w:p w:rsidR="00B7580B" w:rsidRDefault="00B7580B" w:rsidP="00AF1121">
      <w:pPr>
        <w:tabs>
          <w:tab w:val="right" w:pos="9360"/>
        </w:tabs>
        <w:rPr>
          <w:szCs w:val="24"/>
        </w:rPr>
      </w:pPr>
    </w:p>
    <w:p w:rsidR="002938D1" w:rsidRDefault="002938D1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Co-Chairman of Dissertation Committee of Liwei Weng (2020). </w:t>
      </w:r>
      <w:r w:rsidR="00E01205">
        <w:rPr>
          <w:szCs w:val="24"/>
        </w:rPr>
        <w:t>Placed at Hong Kong Polytechnic University.</w:t>
      </w:r>
    </w:p>
    <w:p w:rsidR="002938D1" w:rsidRDefault="002938D1" w:rsidP="00AF1121">
      <w:pPr>
        <w:tabs>
          <w:tab w:val="right" w:pos="9360"/>
        </w:tabs>
        <w:rPr>
          <w:szCs w:val="24"/>
        </w:rPr>
      </w:pPr>
    </w:p>
    <w:p w:rsidR="00286CD5" w:rsidRDefault="00286CD5" w:rsidP="00AF1121">
      <w:pPr>
        <w:tabs>
          <w:tab w:val="right" w:pos="9360"/>
        </w:tabs>
        <w:rPr>
          <w:szCs w:val="24"/>
        </w:rPr>
      </w:pPr>
      <w:r>
        <w:rPr>
          <w:szCs w:val="24"/>
        </w:rPr>
        <w:t>Chairman of Dissertation Committee of Lyungmae Choi (201</w:t>
      </w:r>
      <w:r w:rsidR="00A23253">
        <w:rPr>
          <w:szCs w:val="24"/>
        </w:rPr>
        <w:t>7</w:t>
      </w:r>
      <w:r>
        <w:rPr>
          <w:szCs w:val="24"/>
        </w:rPr>
        <w:t>)</w:t>
      </w:r>
      <w:r w:rsidR="0083536C">
        <w:rPr>
          <w:szCs w:val="24"/>
        </w:rPr>
        <w:t>. Placed at City University Hong Kong.</w:t>
      </w:r>
    </w:p>
    <w:p w:rsidR="00286CD5" w:rsidRDefault="00286CD5" w:rsidP="00AF1121">
      <w:pPr>
        <w:tabs>
          <w:tab w:val="right" w:pos="9360"/>
        </w:tabs>
        <w:rPr>
          <w:szCs w:val="24"/>
        </w:rPr>
      </w:pPr>
    </w:p>
    <w:p w:rsidR="006F1256" w:rsidRDefault="006F1256" w:rsidP="006F1256">
      <w:pPr>
        <w:tabs>
          <w:tab w:val="right" w:pos="9360"/>
        </w:tabs>
        <w:rPr>
          <w:szCs w:val="24"/>
        </w:rPr>
      </w:pPr>
      <w:r>
        <w:rPr>
          <w:szCs w:val="24"/>
        </w:rPr>
        <w:t>Chairman of Dissertation Committee of Margaret Kim (2017). Placed at California State University at Fullerton.</w:t>
      </w:r>
    </w:p>
    <w:p w:rsidR="006F1256" w:rsidRDefault="006F1256" w:rsidP="00283BEF">
      <w:pPr>
        <w:tabs>
          <w:tab w:val="right" w:pos="9360"/>
        </w:tabs>
        <w:rPr>
          <w:szCs w:val="24"/>
        </w:rPr>
      </w:pPr>
    </w:p>
    <w:p w:rsidR="00283BEF" w:rsidRDefault="00CE571E" w:rsidP="00283BEF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Co-Chairman of </w:t>
      </w:r>
      <w:r w:rsidR="00283BEF">
        <w:rPr>
          <w:szCs w:val="24"/>
        </w:rPr>
        <w:t>Dissertation Committee of An-Ping Lin (2015).</w:t>
      </w:r>
      <w:r>
        <w:rPr>
          <w:szCs w:val="24"/>
        </w:rPr>
        <w:t xml:space="preserve"> Placed at Singapore Management University.</w:t>
      </w:r>
    </w:p>
    <w:p w:rsidR="00283BEF" w:rsidRDefault="00283BEF" w:rsidP="00283BEF">
      <w:pPr>
        <w:tabs>
          <w:tab w:val="right" w:pos="9360"/>
        </w:tabs>
        <w:rPr>
          <w:szCs w:val="24"/>
        </w:rPr>
      </w:pPr>
    </w:p>
    <w:p w:rsidR="007A2C7C" w:rsidRDefault="007A2C7C" w:rsidP="007A2C7C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Chairman of Dissertation Committee of Eugenia Yeh (2015). </w:t>
      </w:r>
      <w:r w:rsidR="008A5E13">
        <w:rPr>
          <w:szCs w:val="24"/>
        </w:rPr>
        <w:t>Did not pursue academic position.</w:t>
      </w:r>
    </w:p>
    <w:p w:rsidR="00283BEF" w:rsidRDefault="00283BEF" w:rsidP="00283BEF">
      <w:pPr>
        <w:tabs>
          <w:tab w:val="right" w:pos="9360"/>
        </w:tabs>
        <w:rPr>
          <w:szCs w:val="24"/>
        </w:rPr>
      </w:pPr>
    </w:p>
    <w:p w:rsidR="00283BEF" w:rsidRDefault="00283BEF" w:rsidP="00283BEF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 xml:space="preserve">Co-Chairman of Dissertation Committee of </w:t>
      </w:r>
      <w:r>
        <w:rPr>
          <w:szCs w:val="24"/>
        </w:rPr>
        <w:t>Laura Wellman</w:t>
      </w:r>
      <w:r w:rsidRPr="004C1039">
        <w:rPr>
          <w:szCs w:val="24"/>
        </w:rPr>
        <w:t xml:space="preserve"> (201</w:t>
      </w:r>
      <w:r>
        <w:rPr>
          <w:szCs w:val="24"/>
        </w:rPr>
        <w:t>4</w:t>
      </w:r>
      <w:r w:rsidRPr="004C1039">
        <w:rPr>
          <w:szCs w:val="24"/>
        </w:rPr>
        <w:t>)</w:t>
      </w:r>
      <w:r>
        <w:rPr>
          <w:szCs w:val="24"/>
        </w:rPr>
        <w:t xml:space="preserve">. </w:t>
      </w:r>
      <w:r w:rsidR="00CE571E">
        <w:rPr>
          <w:szCs w:val="24"/>
        </w:rPr>
        <w:t>Place</w:t>
      </w:r>
      <w:r w:rsidR="006F1256">
        <w:rPr>
          <w:szCs w:val="24"/>
        </w:rPr>
        <w:t>d</w:t>
      </w:r>
      <w:r w:rsidR="00CE571E">
        <w:rPr>
          <w:szCs w:val="24"/>
        </w:rPr>
        <w:t xml:space="preserve"> at the University of Illinois at Chicago.</w:t>
      </w:r>
    </w:p>
    <w:p w:rsidR="00283BEF" w:rsidRDefault="00283BEF" w:rsidP="00AF1121">
      <w:pPr>
        <w:tabs>
          <w:tab w:val="right" w:pos="9360"/>
        </w:tabs>
        <w:rPr>
          <w:szCs w:val="24"/>
        </w:rPr>
      </w:pPr>
    </w:p>
    <w:p w:rsidR="00AF1121" w:rsidRDefault="00AF1121" w:rsidP="00AF1121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>Co-Chairman of Dissertation Committee of Eric Weisbrod</w:t>
      </w:r>
      <w:r w:rsidR="00B422BE" w:rsidRPr="004C1039">
        <w:rPr>
          <w:szCs w:val="24"/>
        </w:rPr>
        <w:t xml:space="preserve"> (2012)</w:t>
      </w:r>
      <w:r w:rsidR="00B7580B">
        <w:rPr>
          <w:szCs w:val="24"/>
        </w:rPr>
        <w:t>. Placed at the University of Miami.</w:t>
      </w:r>
    </w:p>
    <w:p w:rsidR="00B7580B" w:rsidRDefault="00B7580B" w:rsidP="00B7580B">
      <w:pPr>
        <w:tabs>
          <w:tab w:val="right" w:pos="9360"/>
        </w:tabs>
        <w:rPr>
          <w:szCs w:val="24"/>
        </w:rPr>
      </w:pPr>
    </w:p>
    <w:p w:rsidR="00253ADD" w:rsidRDefault="00253ADD" w:rsidP="00253ADD">
      <w:pPr>
        <w:tabs>
          <w:tab w:val="right" w:pos="9360"/>
        </w:tabs>
        <w:rPr>
          <w:szCs w:val="24"/>
        </w:rPr>
      </w:pPr>
      <w:r w:rsidRPr="004C1039">
        <w:rPr>
          <w:szCs w:val="24"/>
        </w:rPr>
        <w:t>Dissertation Committee Member of Kuan-Chen Lin (2012)</w:t>
      </w:r>
      <w:r>
        <w:rPr>
          <w:szCs w:val="24"/>
        </w:rPr>
        <w:t>. Placed at Oregon State University.</w:t>
      </w:r>
    </w:p>
    <w:p w:rsidR="00443B06" w:rsidRDefault="00443B06" w:rsidP="00253ADD">
      <w:pPr>
        <w:tabs>
          <w:tab w:val="right" w:pos="9360"/>
        </w:tabs>
        <w:rPr>
          <w:szCs w:val="24"/>
        </w:rPr>
      </w:pPr>
    </w:p>
    <w:p w:rsidR="008D5A60" w:rsidRDefault="008D5A60" w:rsidP="008D5A60">
      <w:pPr>
        <w:tabs>
          <w:tab w:val="right" w:pos="9360"/>
        </w:tabs>
        <w:rPr>
          <w:szCs w:val="24"/>
        </w:rPr>
      </w:pPr>
      <w:r>
        <w:rPr>
          <w:b/>
          <w:szCs w:val="24"/>
        </w:rPr>
        <w:t xml:space="preserve">University of Technology Sydney: </w:t>
      </w:r>
      <w:r>
        <w:rPr>
          <w:szCs w:val="22"/>
        </w:rPr>
        <w:t>PhD Seminar in Capital Markets (2017)</w:t>
      </w:r>
    </w:p>
    <w:p w:rsidR="008D5A60" w:rsidRPr="008D5A60" w:rsidRDefault="008D5A60" w:rsidP="00253ADD">
      <w:pPr>
        <w:tabs>
          <w:tab w:val="right" w:pos="9360"/>
        </w:tabs>
        <w:rPr>
          <w:b/>
          <w:szCs w:val="24"/>
        </w:rPr>
      </w:pPr>
    </w:p>
    <w:p w:rsidR="00CE571E" w:rsidRDefault="00CE571E" w:rsidP="00B166B0">
      <w:pPr>
        <w:tabs>
          <w:tab w:val="right" w:pos="9540"/>
        </w:tabs>
        <w:rPr>
          <w:b/>
          <w:szCs w:val="24"/>
        </w:rPr>
      </w:pPr>
      <w:r>
        <w:rPr>
          <w:b/>
          <w:szCs w:val="24"/>
        </w:rPr>
        <w:t>EXPERT WITNESS</w:t>
      </w:r>
    </w:p>
    <w:p w:rsidR="00CE571E" w:rsidRPr="00CE571E" w:rsidRDefault="00CE571E" w:rsidP="00B166B0">
      <w:pPr>
        <w:tabs>
          <w:tab w:val="right" w:pos="9540"/>
        </w:tabs>
        <w:rPr>
          <w:szCs w:val="24"/>
        </w:rPr>
      </w:pPr>
      <w:r w:rsidRPr="00CE571E">
        <w:rPr>
          <w:szCs w:val="24"/>
        </w:rPr>
        <w:t>Loan and Security GRL-Mesa_Investments, LLC v. Mesa-Sand Realty LLC, et al.</w:t>
      </w:r>
    </w:p>
    <w:p w:rsidR="00D62541" w:rsidRPr="004C1039" w:rsidRDefault="00D62541" w:rsidP="00D62541">
      <w:pPr>
        <w:tabs>
          <w:tab w:val="right" w:pos="9360"/>
        </w:tabs>
        <w:ind w:right="-990"/>
        <w:rPr>
          <w:b/>
          <w:szCs w:val="24"/>
          <w:u w:val="single"/>
        </w:rPr>
      </w:pPr>
    </w:p>
    <w:p w:rsidR="003703E7" w:rsidRPr="004C1039" w:rsidRDefault="00B93245" w:rsidP="00D62541">
      <w:pPr>
        <w:rPr>
          <w:b/>
          <w:szCs w:val="24"/>
        </w:rPr>
      </w:pPr>
      <w:r w:rsidRPr="004C1039">
        <w:rPr>
          <w:b/>
          <w:caps/>
          <w:szCs w:val="24"/>
        </w:rPr>
        <w:lastRenderedPageBreak/>
        <w:t xml:space="preserve">Professional and University </w:t>
      </w:r>
      <w:r w:rsidR="00D62541" w:rsidRPr="004C1039">
        <w:rPr>
          <w:b/>
          <w:szCs w:val="24"/>
        </w:rPr>
        <w:t>SERVICE</w:t>
      </w:r>
    </w:p>
    <w:p w:rsidR="00D62541" w:rsidRPr="004C1039" w:rsidRDefault="00D62541" w:rsidP="00D62541">
      <w:pPr>
        <w:rPr>
          <w:szCs w:val="24"/>
        </w:rPr>
      </w:pPr>
    </w:p>
    <w:p w:rsidR="00180C6F" w:rsidRDefault="00B93245" w:rsidP="00B93245">
      <w:pPr>
        <w:rPr>
          <w:b/>
          <w:szCs w:val="24"/>
        </w:rPr>
      </w:pPr>
      <w:r w:rsidRPr="004C1039">
        <w:rPr>
          <w:b/>
          <w:szCs w:val="24"/>
        </w:rPr>
        <w:t>Editorial Board</w:t>
      </w:r>
      <w:r w:rsidR="00180C6F">
        <w:rPr>
          <w:b/>
          <w:szCs w:val="24"/>
        </w:rPr>
        <w:t>s</w:t>
      </w:r>
      <w:r w:rsidRPr="004C1039">
        <w:rPr>
          <w:b/>
          <w:szCs w:val="24"/>
        </w:rPr>
        <w:t xml:space="preserve">: </w:t>
      </w:r>
    </w:p>
    <w:p w:rsidR="00B93245" w:rsidRDefault="00B93245" w:rsidP="00B93245">
      <w:pPr>
        <w:rPr>
          <w:szCs w:val="24"/>
        </w:rPr>
      </w:pPr>
      <w:r w:rsidRPr="004C1039">
        <w:rPr>
          <w:i/>
          <w:szCs w:val="24"/>
        </w:rPr>
        <w:t>Contemporary Accounting Research</w:t>
      </w:r>
      <w:r w:rsidRPr="004C1039">
        <w:rPr>
          <w:szCs w:val="24"/>
        </w:rPr>
        <w:t xml:space="preserve">, 2010-present </w:t>
      </w:r>
    </w:p>
    <w:p w:rsidR="00180C6F" w:rsidRDefault="00180C6F" w:rsidP="00B93245">
      <w:pPr>
        <w:rPr>
          <w:szCs w:val="24"/>
        </w:rPr>
      </w:pPr>
      <w:r>
        <w:rPr>
          <w:i/>
          <w:szCs w:val="24"/>
        </w:rPr>
        <w:t>Review of Accounting Studies</w:t>
      </w:r>
      <w:r>
        <w:rPr>
          <w:szCs w:val="24"/>
        </w:rPr>
        <w:t>, 2013-present</w:t>
      </w:r>
    </w:p>
    <w:p w:rsidR="00CE571E" w:rsidRDefault="00CE571E" w:rsidP="00B93245">
      <w:pPr>
        <w:rPr>
          <w:szCs w:val="24"/>
        </w:rPr>
      </w:pPr>
    </w:p>
    <w:p w:rsidR="00CE571E" w:rsidRDefault="00CE571E" w:rsidP="00B93245">
      <w:pPr>
        <w:rPr>
          <w:szCs w:val="24"/>
        </w:rPr>
      </w:pPr>
      <w:r>
        <w:rPr>
          <w:b/>
          <w:i/>
          <w:szCs w:val="24"/>
        </w:rPr>
        <w:t xml:space="preserve">Ad Hoc </w:t>
      </w:r>
      <w:r>
        <w:rPr>
          <w:b/>
          <w:szCs w:val="24"/>
        </w:rPr>
        <w:t>Editor</w:t>
      </w:r>
    </w:p>
    <w:p w:rsidR="00CE571E" w:rsidRPr="00CE571E" w:rsidRDefault="00CE571E" w:rsidP="00B93245">
      <w:pPr>
        <w:rPr>
          <w:szCs w:val="24"/>
        </w:rPr>
      </w:pPr>
      <w:r w:rsidRPr="004C1039">
        <w:rPr>
          <w:i/>
          <w:szCs w:val="24"/>
        </w:rPr>
        <w:t>Contemporary Accounting Research</w:t>
      </w:r>
      <w:r>
        <w:rPr>
          <w:szCs w:val="24"/>
        </w:rPr>
        <w:t>, 2014</w:t>
      </w:r>
      <w:r w:rsidR="008D5A60">
        <w:rPr>
          <w:szCs w:val="24"/>
        </w:rPr>
        <w:t xml:space="preserve"> - present</w:t>
      </w:r>
    </w:p>
    <w:p w:rsidR="00B93245" w:rsidRPr="004C1039" w:rsidRDefault="00B93245" w:rsidP="00B93245">
      <w:pPr>
        <w:rPr>
          <w:szCs w:val="24"/>
        </w:rPr>
      </w:pPr>
    </w:p>
    <w:p w:rsidR="00B93245" w:rsidRPr="004C1039" w:rsidRDefault="00B93245" w:rsidP="00B93245">
      <w:pPr>
        <w:rPr>
          <w:szCs w:val="24"/>
        </w:rPr>
      </w:pPr>
      <w:r w:rsidRPr="004C1039">
        <w:rPr>
          <w:b/>
          <w:i/>
          <w:szCs w:val="24"/>
        </w:rPr>
        <w:t xml:space="preserve">Ad Hoc </w:t>
      </w:r>
      <w:r w:rsidRPr="004C1039">
        <w:rPr>
          <w:b/>
          <w:szCs w:val="24"/>
        </w:rPr>
        <w:t>Reviewer</w:t>
      </w:r>
      <w:r w:rsidRPr="00001EE7">
        <w:rPr>
          <w:rStyle w:val="FootnoteReference"/>
        </w:rPr>
        <w:footnoteReference w:id="1"/>
      </w:r>
      <w:r w:rsidRPr="004C1039">
        <w:rPr>
          <w:szCs w:val="24"/>
        </w:rPr>
        <w:tab/>
      </w:r>
    </w:p>
    <w:p w:rsidR="00B510AF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B510AF">
        <w:rPr>
          <w:i/>
          <w:szCs w:val="24"/>
        </w:rPr>
        <w:t>Abacus</w:t>
      </w:r>
    </w:p>
    <w:p w:rsidR="00AC77EA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AC77EA">
        <w:rPr>
          <w:i/>
          <w:szCs w:val="24"/>
        </w:rPr>
        <w:t>Accounting and Business Research</w:t>
      </w:r>
    </w:p>
    <w:p w:rsidR="00B93245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The Accounting Review</w:t>
      </w:r>
    </w:p>
    <w:p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Auditing: A Journal of Practice and Theory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Contemporary Accounting Research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European Financial Management</w:t>
      </w:r>
    </w:p>
    <w:p w:rsidR="00AC77EA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AC77EA">
        <w:rPr>
          <w:i/>
          <w:szCs w:val="24"/>
        </w:rPr>
        <w:t>European Accounting Review</w:t>
      </w:r>
    </w:p>
    <w:p w:rsidR="00AC77EA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Foundations and Trends in Accounting</w:t>
      </w:r>
    </w:p>
    <w:p w:rsidR="00B93245" w:rsidRPr="004C1039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Journal of Accounting and Economics</w:t>
      </w:r>
    </w:p>
    <w:p w:rsidR="00B93245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Journal of Accounting and Public Policy</w:t>
      </w:r>
    </w:p>
    <w:p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Accounting, Auditing, and Finance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Journal of Accounting Research</w:t>
      </w:r>
    </w:p>
    <w:p w:rsidR="00AC77EA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</w:r>
      <w:r w:rsidR="00AC77EA">
        <w:rPr>
          <w:i/>
          <w:szCs w:val="24"/>
        </w:rPr>
        <w:t>Journal of Business Logistics</w:t>
      </w:r>
    </w:p>
    <w:p w:rsidR="00AC77EA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Empirical Finance</w:t>
      </w:r>
    </w:p>
    <w:p w:rsidR="00A94169" w:rsidRDefault="00AC77EA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A94169" w:rsidRPr="00A94169">
        <w:rPr>
          <w:i/>
          <w:szCs w:val="24"/>
        </w:rPr>
        <w:t>Journal of Empirical Legal Studies</w:t>
      </w:r>
    </w:p>
    <w:p w:rsidR="00B93245" w:rsidRDefault="00A94169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</w:r>
      <w:r w:rsidR="00B93245" w:rsidRPr="004C1039">
        <w:rPr>
          <w:i/>
          <w:szCs w:val="24"/>
        </w:rPr>
        <w:t>Journal of Finance</w:t>
      </w:r>
    </w:p>
    <w:p w:rsidR="00B510AF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Financial and Quantitative Analysis</w:t>
      </w:r>
    </w:p>
    <w:p w:rsidR="00B510AF" w:rsidRPr="004C1039" w:rsidRDefault="00B510AF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>
        <w:rPr>
          <w:i/>
          <w:szCs w:val="24"/>
        </w:rPr>
        <w:tab/>
        <w:t>Journal of Management Accounting Research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Management Science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Review of Accounting and Finance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540" w:hanging="540"/>
        <w:rPr>
          <w:i/>
          <w:szCs w:val="24"/>
        </w:rPr>
      </w:pPr>
      <w:r w:rsidRPr="004C1039">
        <w:rPr>
          <w:i/>
          <w:szCs w:val="24"/>
        </w:rPr>
        <w:tab/>
        <w:t>Review of Accounting Studies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1080" w:hanging="540"/>
        <w:rPr>
          <w:i/>
          <w:szCs w:val="24"/>
        </w:rPr>
      </w:pPr>
      <w:r w:rsidRPr="004C1039">
        <w:rPr>
          <w:i/>
          <w:szCs w:val="24"/>
        </w:rPr>
        <w:t>American Accounting Association Annual Meeting</w:t>
      </w:r>
    </w:p>
    <w:p w:rsidR="00B93245" w:rsidRPr="004C1039" w:rsidRDefault="00B93245" w:rsidP="00B93245">
      <w:pPr>
        <w:tabs>
          <w:tab w:val="left" w:pos="-1080"/>
          <w:tab w:val="left" w:pos="-360"/>
        </w:tabs>
        <w:ind w:left="1080" w:hanging="540"/>
        <w:rPr>
          <w:i/>
          <w:szCs w:val="24"/>
        </w:rPr>
      </w:pPr>
      <w:r w:rsidRPr="004C1039">
        <w:rPr>
          <w:i/>
          <w:szCs w:val="24"/>
        </w:rPr>
        <w:t>Financial Reporting Section of the American Accounting Association Annual Meeting</w:t>
      </w:r>
    </w:p>
    <w:p w:rsidR="000629D0" w:rsidRPr="004C1039" w:rsidRDefault="000629D0" w:rsidP="00D62541">
      <w:pPr>
        <w:rPr>
          <w:b/>
          <w:szCs w:val="24"/>
        </w:rPr>
      </w:pPr>
    </w:p>
    <w:p w:rsidR="00D62541" w:rsidRPr="004C1039" w:rsidRDefault="00D62541" w:rsidP="00D62541">
      <w:pPr>
        <w:rPr>
          <w:b/>
          <w:szCs w:val="24"/>
        </w:rPr>
      </w:pPr>
      <w:r w:rsidRPr="004C1039">
        <w:rPr>
          <w:b/>
          <w:szCs w:val="24"/>
        </w:rPr>
        <w:t>W.P. C</w:t>
      </w:r>
      <w:r w:rsidR="00691BCA" w:rsidRPr="004C1039">
        <w:rPr>
          <w:b/>
          <w:szCs w:val="24"/>
        </w:rPr>
        <w:t>arey School of Business, Arizona State University</w:t>
      </w:r>
    </w:p>
    <w:p w:rsidR="00CD211A" w:rsidRPr="00CD211A" w:rsidRDefault="00D62541" w:rsidP="00D62541">
      <w:pPr>
        <w:rPr>
          <w:szCs w:val="24"/>
        </w:rPr>
      </w:pPr>
      <w:r w:rsidRPr="004C1039">
        <w:rPr>
          <w:b/>
          <w:szCs w:val="24"/>
        </w:rPr>
        <w:tab/>
      </w:r>
      <w:r w:rsidR="00CD211A" w:rsidRPr="00CD211A">
        <w:rPr>
          <w:szCs w:val="24"/>
        </w:rPr>
        <w:t>W.P Carey</w:t>
      </w:r>
      <w:r w:rsidR="00CD211A">
        <w:rPr>
          <w:szCs w:val="24"/>
        </w:rPr>
        <w:t xml:space="preserve"> Executive MBA Curriculum Review Committee, 2016</w:t>
      </w:r>
    </w:p>
    <w:p w:rsidR="00286CD5" w:rsidRDefault="00286CD5" w:rsidP="00CD211A">
      <w:pPr>
        <w:ind w:firstLine="720"/>
        <w:rPr>
          <w:szCs w:val="24"/>
        </w:rPr>
      </w:pPr>
      <w:r>
        <w:rPr>
          <w:szCs w:val="24"/>
        </w:rPr>
        <w:t>W.P. Carey Faculty Council, member, 2013-2015, Chair, 2104-2015</w:t>
      </w:r>
    </w:p>
    <w:p w:rsidR="00286CD5" w:rsidRDefault="00286CD5" w:rsidP="00D62541">
      <w:pPr>
        <w:rPr>
          <w:szCs w:val="24"/>
        </w:rPr>
      </w:pPr>
      <w:r>
        <w:rPr>
          <w:szCs w:val="24"/>
        </w:rPr>
        <w:tab/>
        <w:t xml:space="preserve">W.P. Carey Administrative Council, </w:t>
      </w:r>
      <w:r>
        <w:rPr>
          <w:i/>
          <w:szCs w:val="24"/>
        </w:rPr>
        <w:t xml:space="preserve">ex officio </w:t>
      </w:r>
      <w:r>
        <w:rPr>
          <w:szCs w:val="24"/>
        </w:rPr>
        <w:t>member, 2014-2015</w:t>
      </w:r>
    </w:p>
    <w:p w:rsidR="00286CD5" w:rsidRDefault="00286CD5" w:rsidP="00286CD5">
      <w:pPr>
        <w:ind w:firstLine="720"/>
        <w:rPr>
          <w:szCs w:val="24"/>
        </w:rPr>
      </w:pPr>
      <w:r>
        <w:rPr>
          <w:szCs w:val="24"/>
        </w:rPr>
        <w:t xml:space="preserve">W.P. Carey Executive MBA Faculty Advisory Committee, member, 2014 – </w:t>
      </w:r>
      <w:r w:rsidR="00264B2D">
        <w:rPr>
          <w:szCs w:val="24"/>
        </w:rPr>
        <w:t>2016</w:t>
      </w:r>
    </w:p>
    <w:p w:rsidR="00AB79F6" w:rsidRDefault="00AB79F6" w:rsidP="00286CD5">
      <w:pPr>
        <w:ind w:firstLine="720"/>
        <w:rPr>
          <w:szCs w:val="24"/>
        </w:rPr>
      </w:pPr>
      <w:r>
        <w:rPr>
          <w:szCs w:val="24"/>
        </w:rPr>
        <w:t>W.P. Carey Dean’s Search Committee, member, 2012</w:t>
      </w:r>
    </w:p>
    <w:p w:rsidR="00AB79F6" w:rsidRDefault="00AB79F6" w:rsidP="00D62541">
      <w:pPr>
        <w:rPr>
          <w:szCs w:val="24"/>
        </w:rPr>
      </w:pPr>
      <w:r>
        <w:rPr>
          <w:szCs w:val="24"/>
        </w:rPr>
        <w:tab/>
        <w:t>School of Accountancy Personnel Committee, 2012-</w:t>
      </w:r>
      <w:r w:rsidR="00286CD5">
        <w:rPr>
          <w:szCs w:val="24"/>
        </w:rPr>
        <w:t>2014</w:t>
      </w:r>
      <w:r w:rsidR="008D5A60">
        <w:rPr>
          <w:szCs w:val="24"/>
        </w:rPr>
        <w:t>, 2017-2019</w:t>
      </w:r>
    </w:p>
    <w:p w:rsidR="00AB79F6" w:rsidRDefault="00AB79F6" w:rsidP="00AB79F6">
      <w:pPr>
        <w:ind w:firstLine="720"/>
        <w:rPr>
          <w:szCs w:val="24"/>
        </w:rPr>
      </w:pPr>
      <w:r>
        <w:rPr>
          <w:szCs w:val="24"/>
        </w:rPr>
        <w:t>School of Accountancy PhD Committee, member, 2012-2013</w:t>
      </w:r>
    </w:p>
    <w:p w:rsidR="00D62541" w:rsidRDefault="000629D0" w:rsidP="00AB79F6">
      <w:pPr>
        <w:ind w:firstLine="720"/>
        <w:rPr>
          <w:szCs w:val="24"/>
        </w:rPr>
      </w:pPr>
      <w:r w:rsidRPr="004C1039">
        <w:rPr>
          <w:szCs w:val="24"/>
        </w:rPr>
        <w:t xml:space="preserve">School of Accountancy </w:t>
      </w:r>
      <w:r w:rsidR="00D62541" w:rsidRPr="004C1039">
        <w:rPr>
          <w:szCs w:val="24"/>
        </w:rPr>
        <w:t xml:space="preserve">Recruiting </w:t>
      </w:r>
      <w:r w:rsidR="008D5A60">
        <w:rPr>
          <w:szCs w:val="24"/>
        </w:rPr>
        <w:t>C</w:t>
      </w:r>
      <w:r w:rsidR="00D62541" w:rsidRPr="004C1039">
        <w:rPr>
          <w:szCs w:val="24"/>
        </w:rPr>
        <w:t>ommittee</w:t>
      </w:r>
      <w:r w:rsidR="00082885" w:rsidRPr="004C1039">
        <w:rPr>
          <w:szCs w:val="24"/>
        </w:rPr>
        <w:t xml:space="preserve"> member, 2010-</w:t>
      </w:r>
      <w:r w:rsidR="00AB79F6">
        <w:rPr>
          <w:szCs w:val="24"/>
        </w:rPr>
        <w:t>2012</w:t>
      </w:r>
      <w:r w:rsidR="00286CD5">
        <w:rPr>
          <w:szCs w:val="24"/>
        </w:rPr>
        <w:t>, 2014-15</w:t>
      </w:r>
    </w:p>
    <w:p w:rsidR="008D5A60" w:rsidRPr="004C1039" w:rsidRDefault="008D5A60" w:rsidP="008D5A60">
      <w:pPr>
        <w:ind w:firstLine="720"/>
        <w:rPr>
          <w:szCs w:val="24"/>
        </w:rPr>
      </w:pPr>
      <w:r w:rsidRPr="004C1039">
        <w:rPr>
          <w:szCs w:val="24"/>
        </w:rPr>
        <w:t xml:space="preserve">School of Accountancy </w:t>
      </w:r>
      <w:r>
        <w:rPr>
          <w:szCs w:val="24"/>
        </w:rPr>
        <w:t>Director’s Advisory C</w:t>
      </w:r>
      <w:r w:rsidRPr="004C1039">
        <w:rPr>
          <w:szCs w:val="24"/>
        </w:rPr>
        <w:t xml:space="preserve">ommittee member, </w:t>
      </w:r>
      <w:r>
        <w:rPr>
          <w:szCs w:val="24"/>
        </w:rPr>
        <w:t>2018 - present</w:t>
      </w:r>
    </w:p>
    <w:p w:rsidR="00082885" w:rsidRPr="004C1039" w:rsidRDefault="00082885" w:rsidP="00D62541">
      <w:pPr>
        <w:rPr>
          <w:szCs w:val="24"/>
        </w:rPr>
      </w:pPr>
      <w:r w:rsidRPr="004C1039">
        <w:rPr>
          <w:szCs w:val="24"/>
        </w:rPr>
        <w:tab/>
      </w:r>
      <w:r w:rsidR="008D71FB" w:rsidRPr="004C1039">
        <w:rPr>
          <w:szCs w:val="24"/>
        </w:rPr>
        <w:t>Participated in School of Accountancy meetings with CPA firms</w:t>
      </w:r>
      <w:r w:rsidR="008D5A60">
        <w:rPr>
          <w:szCs w:val="24"/>
        </w:rPr>
        <w:t>, 2010 - present</w:t>
      </w:r>
    </w:p>
    <w:p w:rsidR="00082885" w:rsidRPr="004C1039" w:rsidRDefault="00082885" w:rsidP="00D62541">
      <w:pPr>
        <w:rPr>
          <w:szCs w:val="24"/>
        </w:rPr>
      </w:pPr>
      <w:r w:rsidRPr="004C1039">
        <w:rPr>
          <w:szCs w:val="24"/>
        </w:rPr>
        <w:lastRenderedPageBreak/>
        <w:tab/>
      </w:r>
      <w:r w:rsidR="008D71FB" w:rsidRPr="004C1039">
        <w:rPr>
          <w:szCs w:val="24"/>
        </w:rPr>
        <w:t>Participated</w:t>
      </w:r>
      <w:r w:rsidRPr="004C1039">
        <w:rPr>
          <w:szCs w:val="24"/>
        </w:rPr>
        <w:t xml:space="preserve"> at </w:t>
      </w:r>
      <w:r w:rsidR="008D5A60">
        <w:rPr>
          <w:szCs w:val="24"/>
        </w:rPr>
        <w:t xml:space="preserve">numerous </w:t>
      </w:r>
      <w:r w:rsidRPr="004C1039">
        <w:rPr>
          <w:szCs w:val="24"/>
        </w:rPr>
        <w:t>MBA and Executive MBA recruiting functions</w:t>
      </w:r>
    </w:p>
    <w:p w:rsidR="00D62541" w:rsidRPr="004C1039" w:rsidRDefault="00082885" w:rsidP="00D62541">
      <w:pPr>
        <w:rPr>
          <w:b/>
          <w:szCs w:val="24"/>
        </w:rPr>
      </w:pPr>
      <w:r w:rsidRPr="004C1039">
        <w:rPr>
          <w:szCs w:val="24"/>
        </w:rPr>
        <w:tab/>
      </w:r>
    </w:p>
    <w:p w:rsidR="00D62541" w:rsidRPr="00B166B0" w:rsidRDefault="00D62541" w:rsidP="00D62541">
      <w:pPr>
        <w:rPr>
          <w:b/>
          <w:szCs w:val="24"/>
        </w:rPr>
      </w:pPr>
      <w:r w:rsidRPr="00B166B0">
        <w:rPr>
          <w:b/>
          <w:szCs w:val="24"/>
        </w:rPr>
        <w:t xml:space="preserve">INSEAD </w:t>
      </w:r>
    </w:p>
    <w:p w:rsidR="00D62541" w:rsidRPr="00B166B0" w:rsidRDefault="00E53BEE" w:rsidP="00D62541">
      <w:pPr>
        <w:pStyle w:val="BlockText"/>
        <w:ind w:left="540" w:right="0" w:firstLine="0"/>
        <w:rPr>
          <w:sz w:val="24"/>
          <w:szCs w:val="24"/>
        </w:rPr>
      </w:pPr>
      <w:r>
        <w:rPr>
          <w:sz w:val="24"/>
          <w:szCs w:val="24"/>
        </w:rPr>
        <w:t>Area Coordinator for the</w:t>
      </w:r>
      <w:r w:rsidR="00D62541" w:rsidRPr="00B166B0">
        <w:rPr>
          <w:sz w:val="24"/>
          <w:szCs w:val="24"/>
        </w:rPr>
        <w:t xml:space="preserve"> Accounting and Control Area, </w:t>
      </w:r>
      <w:r w:rsidR="008D71FB" w:rsidRPr="00B166B0">
        <w:rPr>
          <w:sz w:val="24"/>
          <w:szCs w:val="24"/>
        </w:rPr>
        <w:t>2007-2010. R</w:t>
      </w:r>
      <w:r w:rsidR="00D62541" w:rsidRPr="00B166B0">
        <w:rPr>
          <w:sz w:val="24"/>
          <w:szCs w:val="24"/>
        </w:rPr>
        <w:t xml:space="preserve">esponsible for faculty recruiting (permanent and visiting), </w:t>
      </w:r>
      <w:r>
        <w:rPr>
          <w:sz w:val="24"/>
          <w:szCs w:val="24"/>
        </w:rPr>
        <w:t xml:space="preserve">arranging the </w:t>
      </w:r>
      <w:r w:rsidR="00D62541" w:rsidRPr="00B166B0">
        <w:rPr>
          <w:sz w:val="24"/>
          <w:szCs w:val="24"/>
        </w:rPr>
        <w:t>MBA teaching schedule, area supervision and coordination</w:t>
      </w:r>
      <w:r w:rsidR="008D71FB" w:rsidRPr="00B166B0">
        <w:rPr>
          <w:sz w:val="24"/>
          <w:szCs w:val="24"/>
        </w:rPr>
        <w:t>.</w:t>
      </w:r>
    </w:p>
    <w:p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Member of the Committee of Area Coordinators</w:t>
      </w:r>
      <w:r w:rsidR="00E53BEE">
        <w:rPr>
          <w:sz w:val="24"/>
          <w:szCs w:val="24"/>
        </w:rPr>
        <w:t xml:space="preserve"> (</w:t>
      </w:r>
      <w:r w:rsidR="00E53BEE" w:rsidRPr="00B166B0">
        <w:rPr>
          <w:sz w:val="24"/>
          <w:szCs w:val="24"/>
        </w:rPr>
        <w:t>2007-2010</w:t>
      </w:r>
      <w:r w:rsidR="00E53BEE">
        <w:rPr>
          <w:sz w:val="24"/>
          <w:szCs w:val="24"/>
        </w:rPr>
        <w:t>)</w:t>
      </w:r>
      <w:r w:rsidRPr="00B166B0">
        <w:rPr>
          <w:sz w:val="24"/>
          <w:szCs w:val="24"/>
        </w:rPr>
        <w:t>, a key school-wide governance body responsible for all non-te</w:t>
      </w:r>
      <w:r w:rsidR="000629D0" w:rsidRPr="00B166B0">
        <w:rPr>
          <w:sz w:val="24"/>
          <w:szCs w:val="24"/>
        </w:rPr>
        <w:t xml:space="preserve">nure </w:t>
      </w:r>
      <w:r w:rsidR="00E53BEE">
        <w:rPr>
          <w:sz w:val="24"/>
          <w:szCs w:val="24"/>
        </w:rPr>
        <w:t>hiring</w:t>
      </w:r>
      <w:r w:rsidR="000629D0" w:rsidRPr="00B166B0">
        <w:rPr>
          <w:sz w:val="24"/>
          <w:szCs w:val="24"/>
        </w:rPr>
        <w:t xml:space="preserve"> decisions and</w:t>
      </w:r>
      <w:r w:rsidRPr="00B166B0">
        <w:rPr>
          <w:sz w:val="24"/>
          <w:szCs w:val="24"/>
        </w:rPr>
        <w:t xml:space="preserve"> a key conduit between the faculty and</w:t>
      </w:r>
      <w:r w:rsidR="000629D0" w:rsidRPr="00B166B0">
        <w:rPr>
          <w:sz w:val="24"/>
          <w:szCs w:val="24"/>
        </w:rPr>
        <w:t xml:space="preserve"> administration.  Tasks</w:t>
      </w:r>
      <w:r w:rsidRPr="00B166B0">
        <w:rPr>
          <w:sz w:val="24"/>
          <w:szCs w:val="24"/>
        </w:rPr>
        <w:t xml:space="preserve"> included a thorough review of all research centers, planning a new strategy for the school, reviewing and updating the faculty guidelines, and</w:t>
      </w:r>
      <w:r w:rsidR="00E53BEE">
        <w:rPr>
          <w:szCs w:val="22"/>
        </w:rPr>
        <w:t xml:space="preserve"> </w:t>
      </w:r>
      <w:r w:rsidR="00E53BEE" w:rsidRPr="00042D74">
        <w:rPr>
          <w:szCs w:val="22"/>
        </w:rPr>
        <w:t xml:space="preserve">developing cost cutting and revenue generating </w:t>
      </w:r>
      <w:r w:rsidR="00E53BEE">
        <w:rPr>
          <w:szCs w:val="22"/>
        </w:rPr>
        <w:t>initiatives</w:t>
      </w:r>
      <w:r w:rsidR="008D71FB" w:rsidRPr="00B166B0">
        <w:rPr>
          <w:sz w:val="24"/>
          <w:szCs w:val="24"/>
        </w:rPr>
        <w:t>.</w:t>
      </w:r>
    </w:p>
    <w:p w:rsidR="00D62541" w:rsidRPr="00B166B0" w:rsidRDefault="00D62541" w:rsidP="00D62541">
      <w:pPr>
        <w:pStyle w:val="BlockText"/>
        <w:ind w:right="0" w:firstLine="0"/>
        <w:rPr>
          <w:sz w:val="24"/>
          <w:szCs w:val="24"/>
        </w:rPr>
      </w:pPr>
    </w:p>
    <w:p w:rsidR="00D62541" w:rsidRPr="00B166B0" w:rsidRDefault="00D62541" w:rsidP="00D62541">
      <w:pPr>
        <w:pStyle w:val="BlockText"/>
        <w:ind w:left="0" w:right="0" w:firstLine="0"/>
        <w:rPr>
          <w:b/>
          <w:sz w:val="24"/>
          <w:szCs w:val="24"/>
        </w:rPr>
      </w:pPr>
      <w:r w:rsidRPr="00B166B0">
        <w:rPr>
          <w:b/>
          <w:sz w:val="24"/>
          <w:szCs w:val="24"/>
        </w:rPr>
        <w:t>Kellogg School of Management</w:t>
      </w:r>
      <w:r w:rsidR="008D71FB" w:rsidRPr="00B166B0">
        <w:rPr>
          <w:b/>
          <w:sz w:val="24"/>
          <w:szCs w:val="24"/>
        </w:rPr>
        <w:t>, Northwestern University</w:t>
      </w:r>
    </w:p>
    <w:p w:rsidR="00D62541" w:rsidRPr="00B166B0" w:rsidRDefault="00D62541" w:rsidP="00D62541">
      <w:pPr>
        <w:pStyle w:val="BlockText"/>
        <w:ind w:left="0" w:right="0" w:firstLine="540"/>
        <w:rPr>
          <w:sz w:val="24"/>
          <w:szCs w:val="24"/>
        </w:rPr>
      </w:pPr>
      <w:r w:rsidRPr="00B166B0">
        <w:rPr>
          <w:sz w:val="24"/>
          <w:szCs w:val="24"/>
        </w:rPr>
        <w:t>Research Computing Committee, 2002-2003</w:t>
      </w:r>
    </w:p>
    <w:p w:rsidR="00D62541" w:rsidRPr="00B166B0" w:rsidRDefault="00D62541" w:rsidP="00D62541">
      <w:pPr>
        <w:pStyle w:val="BlockText"/>
        <w:ind w:left="0" w:right="0" w:firstLine="540"/>
        <w:rPr>
          <w:sz w:val="24"/>
          <w:szCs w:val="24"/>
        </w:rPr>
      </w:pPr>
      <w:r w:rsidRPr="00B166B0">
        <w:rPr>
          <w:sz w:val="24"/>
          <w:szCs w:val="24"/>
        </w:rPr>
        <w:t>Representative at the Big 10 Doctoral Consortium, 1998-2000</w:t>
      </w:r>
    </w:p>
    <w:p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Reviewed faculty applications, 1998-2004</w:t>
      </w:r>
    </w:p>
    <w:p w:rsidR="00D62541" w:rsidRPr="00B166B0" w:rsidRDefault="00D62541" w:rsidP="00D62541">
      <w:pPr>
        <w:pStyle w:val="BlockText"/>
        <w:ind w:left="540" w:right="0" w:firstLine="0"/>
        <w:rPr>
          <w:sz w:val="24"/>
          <w:szCs w:val="24"/>
        </w:rPr>
      </w:pPr>
      <w:r w:rsidRPr="00B166B0">
        <w:rPr>
          <w:sz w:val="24"/>
          <w:szCs w:val="24"/>
        </w:rPr>
        <w:t>Reviewed Ph.D. student applications, 1998-2004</w:t>
      </w:r>
    </w:p>
    <w:p w:rsidR="00D62541" w:rsidRPr="00B166B0" w:rsidRDefault="00D62541" w:rsidP="00D62541">
      <w:pPr>
        <w:rPr>
          <w:b/>
          <w:szCs w:val="24"/>
          <w:u w:val="single"/>
        </w:rPr>
      </w:pPr>
    </w:p>
    <w:p w:rsidR="00D62541" w:rsidRPr="00B166B0" w:rsidRDefault="003703E7" w:rsidP="00D62541">
      <w:pPr>
        <w:rPr>
          <w:b/>
          <w:szCs w:val="24"/>
        </w:rPr>
      </w:pPr>
      <w:r w:rsidRPr="00B166B0">
        <w:rPr>
          <w:b/>
          <w:szCs w:val="24"/>
        </w:rPr>
        <w:t>AWARDS,</w:t>
      </w:r>
      <w:r w:rsidR="00D62541" w:rsidRPr="00B166B0">
        <w:rPr>
          <w:b/>
          <w:szCs w:val="24"/>
        </w:rPr>
        <w:t xml:space="preserve"> HONORS</w:t>
      </w:r>
      <w:r w:rsidRPr="00B166B0">
        <w:rPr>
          <w:b/>
          <w:szCs w:val="24"/>
        </w:rPr>
        <w:t>, AND RESEARCH GRANTS</w:t>
      </w:r>
    </w:p>
    <w:p w:rsidR="00C35151" w:rsidRPr="00C35151" w:rsidRDefault="00C35151" w:rsidP="00B166B0">
      <w:pPr>
        <w:ind w:left="540"/>
        <w:rPr>
          <w:sz w:val="22"/>
        </w:rPr>
      </w:pPr>
      <w:r w:rsidRPr="00C35151">
        <w:rPr>
          <w:sz w:val="22"/>
        </w:rPr>
        <w:t xml:space="preserve">W. P. Carey </w:t>
      </w:r>
      <w:r w:rsidR="00304F47">
        <w:rPr>
          <w:sz w:val="22"/>
        </w:rPr>
        <w:t>Su</w:t>
      </w:r>
      <w:r w:rsidRPr="00C35151">
        <w:rPr>
          <w:sz w:val="22"/>
        </w:rPr>
        <w:t xml:space="preserve">mmer </w:t>
      </w:r>
      <w:r w:rsidR="00304F47">
        <w:rPr>
          <w:sz w:val="22"/>
        </w:rPr>
        <w:t>Research G</w:t>
      </w:r>
      <w:r w:rsidRPr="00C35151">
        <w:rPr>
          <w:sz w:val="22"/>
        </w:rPr>
        <w:t>rant</w:t>
      </w:r>
      <w:r>
        <w:rPr>
          <w:sz w:val="22"/>
        </w:rPr>
        <w:t xml:space="preserve"> (</w:t>
      </w:r>
      <w:r w:rsidR="00304F47">
        <w:rPr>
          <w:sz w:val="22"/>
        </w:rPr>
        <w:t>multiple years</w:t>
      </w:r>
      <w:r>
        <w:rPr>
          <w:sz w:val="22"/>
        </w:rPr>
        <w:t>)</w:t>
      </w:r>
    </w:p>
    <w:p w:rsidR="00376FEA" w:rsidRDefault="00376FEA" w:rsidP="00B166B0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Nominated for the </w:t>
      </w:r>
      <w:r w:rsidRPr="002E276D">
        <w:rPr>
          <w:sz w:val="22"/>
          <w:szCs w:val="22"/>
        </w:rPr>
        <w:t>W. P. Carey Outstanding Graduate Teaching award</w:t>
      </w:r>
      <w:r>
        <w:rPr>
          <w:sz w:val="22"/>
          <w:szCs w:val="22"/>
        </w:rPr>
        <w:t xml:space="preserve">, 2014-15. </w:t>
      </w:r>
    </w:p>
    <w:p w:rsidR="00376FEA" w:rsidRDefault="00376FEA" w:rsidP="00B166B0">
      <w:pPr>
        <w:ind w:left="540"/>
        <w:rPr>
          <w:sz w:val="22"/>
          <w:szCs w:val="22"/>
        </w:rPr>
      </w:pPr>
      <w:r>
        <w:rPr>
          <w:sz w:val="22"/>
          <w:szCs w:val="22"/>
        </w:rPr>
        <w:t>F</w:t>
      </w:r>
      <w:r w:rsidRPr="002E276D">
        <w:rPr>
          <w:sz w:val="22"/>
          <w:szCs w:val="22"/>
        </w:rPr>
        <w:t>inalist for the</w:t>
      </w:r>
      <w:r w:rsidR="002E276D" w:rsidRPr="002E276D">
        <w:rPr>
          <w:sz w:val="22"/>
          <w:szCs w:val="22"/>
        </w:rPr>
        <w:t xml:space="preserve"> W. P. Carey Outstanding Graduate Teaching award</w:t>
      </w:r>
      <w:r w:rsidR="002E276D">
        <w:rPr>
          <w:sz w:val="22"/>
          <w:szCs w:val="22"/>
        </w:rPr>
        <w:t xml:space="preserve">, 2013-14. </w:t>
      </w:r>
    </w:p>
    <w:p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22,900 Euros, 2009 (with S. Monahan and B. Segal)</w:t>
      </w:r>
    </w:p>
    <w:p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9,650 Euros, 2009</w:t>
      </w:r>
    </w:p>
    <w:p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3,500 Euros, 2008 (with S. Monahan and B. Segal)</w:t>
      </w:r>
    </w:p>
    <w:p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3,800 Euros, 2008 (with S. Monahan and B. Segal)</w:t>
      </w:r>
    </w:p>
    <w:p w:rsidR="00421D18" w:rsidRPr="00B166B0" w:rsidRDefault="00421D18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 Research and Development Grant, 7,600 Euros, 2007 (with S. Monahan and B. Segal)</w:t>
      </w:r>
    </w:p>
    <w:p w:rsidR="00415E0C" w:rsidRPr="00B166B0" w:rsidRDefault="00415E0C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>INSEAD-Wharton Alliance Grant, 13,500 Euros, 2007</w:t>
      </w:r>
      <w:r w:rsidR="00240CAC" w:rsidRPr="00B166B0">
        <w:rPr>
          <w:sz w:val="22"/>
          <w:szCs w:val="22"/>
        </w:rPr>
        <w:t xml:space="preserve"> (with B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 xml:space="preserve"> Cadman and M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>E</w:t>
      </w:r>
      <w:r w:rsidR="00B166B0" w:rsidRPr="00B166B0">
        <w:rPr>
          <w:sz w:val="22"/>
          <w:szCs w:val="22"/>
        </w:rPr>
        <w:t>.</w:t>
      </w:r>
      <w:r w:rsidR="00240CAC" w:rsidRPr="00B166B0">
        <w:rPr>
          <w:sz w:val="22"/>
          <w:szCs w:val="22"/>
        </w:rPr>
        <w:t xml:space="preserve"> Carter)</w:t>
      </w:r>
    </w:p>
    <w:p w:rsidR="007D4E41" w:rsidRPr="00B166B0" w:rsidRDefault="007D4E41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INSEAD Research and Development Grant, 6,650 Euros, 2006 </w:t>
      </w:r>
    </w:p>
    <w:p w:rsidR="001A7A0F" w:rsidRPr="00B166B0" w:rsidRDefault="001A7A0F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Kellogg </w:t>
      </w:r>
      <w:r w:rsidR="00107081" w:rsidRPr="00B166B0">
        <w:rPr>
          <w:sz w:val="22"/>
          <w:szCs w:val="22"/>
        </w:rPr>
        <w:t>School of Managemen</w:t>
      </w:r>
      <w:r w:rsidR="00E53BEE">
        <w:rPr>
          <w:sz w:val="22"/>
          <w:szCs w:val="22"/>
        </w:rPr>
        <w:t>t, Research Grant, $5,000, 2002</w:t>
      </w:r>
    </w:p>
    <w:p w:rsidR="00D62541" w:rsidRPr="00B166B0" w:rsidRDefault="00D62541" w:rsidP="00B166B0">
      <w:pPr>
        <w:ind w:left="540"/>
        <w:rPr>
          <w:sz w:val="22"/>
          <w:szCs w:val="22"/>
        </w:rPr>
      </w:pPr>
      <w:r w:rsidRPr="00B166B0">
        <w:rPr>
          <w:sz w:val="22"/>
          <w:szCs w:val="22"/>
        </w:rPr>
        <w:t xml:space="preserve">Jacobs Scholar, </w:t>
      </w:r>
      <w:r w:rsidR="00042D80" w:rsidRPr="00B166B0">
        <w:rPr>
          <w:sz w:val="22"/>
          <w:szCs w:val="22"/>
        </w:rPr>
        <w:t xml:space="preserve">Kellogg School of Management, </w:t>
      </w:r>
      <w:r w:rsidRPr="00B166B0">
        <w:rPr>
          <w:sz w:val="22"/>
          <w:szCs w:val="22"/>
        </w:rPr>
        <w:t>2001-2002</w:t>
      </w:r>
      <w:r w:rsidR="006B0F3B">
        <w:rPr>
          <w:sz w:val="22"/>
          <w:szCs w:val="22"/>
        </w:rPr>
        <w:t xml:space="preserve"> (included</w:t>
      </w:r>
      <w:r w:rsidR="001A7A0F" w:rsidRPr="00B166B0">
        <w:rPr>
          <w:sz w:val="22"/>
          <w:szCs w:val="22"/>
        </w:rPr>
        <w:t xml:space="preserve"> a teaching</w:t>
      </w:r>
      <w:r w:rsidR="008D71FB" w:rsidRPr="00B166B0">
        <w:rPr>
          <w:sz w:val="22"/>
          <w:szCs w:val="22"/>
        </w:rPr>
        <w:t xml:space="preserve"> load</w:t>
      </w:r>
      <w:r w:rsidR="001A7A0F" w:rsidRPr="00B166B0">
        <w:rPr>
          <w:sz w:val="22"/>
          <w:szCs w:val="22"/>
        </w:rPr>
        <w:t xml:space="preserve"> reduction</w:t>
      </w:r>
      <w:r w:rsidR="006B0F3B">
        <w:rPr>
          <w:sz w:val="22"/>
          <w:szCs w:val="22"/>
        </w:rPr>
        <w:t>)</w:t>
      </w:r>
      <w:r w:rsidR="001A7A0F" w:rsidRPr="00B166B0">
        <w:rPr>
          <w:sz w:val="22"/>
          <w:szCs w:val="22"/>
        </w:rPr>
        <w:t>.</w:t>
      </w:r>
    </w:p>
    <w:sectPr w:rsidR="00D62541" w:rsidRPr="00B166B0" w:rsidSect="00D6254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2F8" w:rsidRDefault="00A572F8">
      <w:r>
        <w:separator/>
      </w:r>
    </w:p>
  </w:endnote>
  <w:endnote w:type="continuationSeparator" w:id="0">
    <w:p w:rsidR="00A572F8" w:rsidRDefault="00A5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6D" w:rsidRDefault="00AA346D" w:rsidP="00D625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346D" w:rsidRDefault="00AA346D" w:rsidP="00D625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6D" w:rsidRDefault="00AA346D" w:rsidP="00D625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8D1">
      <w:rPr>
        <w:rStyle w:val="PageNumber"/>
        <w:noProof/>
      </w:rPr>
      <w:t>8</w:t>
    </w:r>
    <w:r>
      <w:rPr>
        <w:rStyle w:val="PageNumber"/>
      </w:rPr>
      <w:fldChar w:fldCharType="end"/>
    </w:r>
  </w:p>
  <w:p w:rsidR="00AA346D" w:rsidRPr="00F51D0E" w:rsidRDefault="0070310C" w:rsidP="00D62541">
    <w:pPr>
      <w:pStyle w:val="Footer"/>
      <w:tabs>
        <w:tab w:val="clear" w:pos="8640"/>
        <w:tab w:val="right" w:pos="9270"/>
      </w:tabs>
      <w:ind w:right="360"/>
      <w:rPr>
        <w:color w:val="777777"/>
      </w:rPr>
    </w:pPr>
    <w:r>
      <w:rPr>
        <w:color w:val="777777"/>
      </w:rPr>
      <w:t xml:space="preserve">Curriculum </w:t>
    </w:r>
    <w:r w:rsidR="00AA346D" w:rsidRPr="00F51D0E">
      <w:rPr>
        <w:color w:val="777777"/>
      </w:rPr>
      <w:t>Vitae</w:t>
    </w:r>
    <w:r w:rsidR="00AA346D" w:rsidRPr="00F51D0E">
      <w:rPr>
        <w:color w:val="777777"/>
      </w:rPr>
      <w:tab/>
    </w:r>
    <w:r w:rsidR="00AA346D" w:rsidRPr="00F51D0E">
      <w:rPr>
        <w:color w:val="777777"/>
      </w:rPr>
      <w:tab/>
      <w:t>Stephen Hillegeist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159135"/>
      <w:docPartObj>
        <w:docPartGallery w:val="Page Numbers (Bottom of Page)"/>
        <w:docPartUnique/>
      </w:docPartObj>
    </w:sdtPr>
    <w:sdtEndPr/>
    <w:sdtContent>
      <w:p w:rsidR="00AA346D" w:rsidRDefault="00AA34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8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346D" w:rsidRDefault="00AA3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2F8" w:rsidRDefault="00A572F8">
      <w:r>
        <w:separator/>
      </w:r>
    </w:p>
  </w:footnote>
  <w:footnote w:type="continuationSeparator" w:id="0">
    <w:p w:rsidR="00A572F8" w:rsidRDefault="00A572F8">
      <w:r>
        <w:continuationSeparator/>
      </w:r>
    </w:p>
  </w:footnote>
  <w:footnote w:id="1">
    <w:p w:rsidR="00AA346D" w:rsidRDefault="00AA346D" w:rsidP="00B93245">
      <w:pPr>
        <w:pStyle w:val="FootnoteText"/>
      </w:pPr>
      <w:r w:rsidRPr="00001EE7">
        <w:rPr>
          <w:rStyle w:val="FootnoteReference"/>
        </w:rPr>
        <w:footnoteRef/>
      </w:r>
      <w:r>
        <w:t xml:space="preserve"> Since Jan. 2007, I have completed </w:t>
      </w:r>
      <w:r w:rsidR="009640C3">
        <w:t>1</w:t>
      </w:r>
      <w:r w:rsidR="00B510AF">
        <w:t>10</w:t>
      </w:r>
      <w:r w:rsidR="008A5E13">
        <w:t>+</w:t>
      </w:r>
      <w:r>
        <w:t xml:space="preserve"> referee re</w:t>
      </w:r>
      <w:r w:rsidR="002E276D">
        <w:t xml:space="preserve">ports, </w:t>
      </w:r>
      <w:r w:rsidR="009640C3">
        <w:t xml:space="preserve">of which </w:t>
      </w:r>
      <w:r w:rsidR="00736855">
        <w:t>9</w:t>
      </w:r>
      <w:r w:rsidR="00B510AF">
        <w:t>6</w:t>
      </w:r>
      <w:r w:rsidR="008A5E13">
        <w:t>+</w:t>
      </w:r>
      <w:r>
        <w:t xml:space="preserve"> were for top-tier journals.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6D" w:rsidRDefault="00AA3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6D" w:rsidRDefault="00AA3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46D" w:rsidRDefault="00AA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794E"/>
    <w:multiLevelType w:val="hybridMultilevel"/>
    <w:tmpl w:val="2124E1CE"/>
    <w:lvl w:ilvl="0" w:tplc="08646780">
      <w:start w:val="24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41691"/>
    <w:multiLevelType w:val="hybridMultilevel"/>
    <w:tmpl w:val="80D4D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40B82"/>
    <w:multiLevelType w:val="multilevel"/>
    <w:tmpl w:val="742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573E0"/>
    <w:multiLevelType w:val="singleLevel"/>
    <w:tmpl w:val="544A1DB8"/>
    <w:lvl w:ilvl="0">
      <w:start w:val="1997"/>
      <w:numFmt w:val="decimal"/>
      <w:lvlText w:val="%1"/>
      <w:legacy w:legacy="1" w:legacySpace="0" w:legacyIndent="270"/>
      <w:lvlJc w:val="left"/>
      <w:pPr>
        <w:ind w:left="-810" w:hanging="27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34E61"/>
    <w:rsid w:val="00001813"/>
    <w:rsid w:val="00001EE7"/>
    <w:rsid w:val="0001643C"/>
    <w:rsid w:val="00023C15"/>
    <w:rsid w:val="0003122C"/>
    <w:rsid w:val="00032CA9"/>
    <w:rsid w:val="0003610A"/>
    <w:rsid w:val="00037445"/>
    <w:rsid w:val="00042978"/>
    <w:rsid w:val="00042D80"/>
    <w:rsid w:val="00042DC2"/>
    <w:rsid w:val="00051B3E"/>
    <w:rsid w:val="00052B8B"/>
    <w:rsid w:val="000629D0"/>
    <w:rsid w:val="00066488"/>
    <w:rsid w:val="0006731A"/>
    <w:rsid w:val="00071B97"/>
    <w:rsid w:val="00082595"/>
    <w:rsid w:val="00082885"/>
    <w:rsid w:val="000975AC"/>
    <w:rsid w:val="000A332B"/>
    <w:rsid w:val="000B2F0C"/>
    <w:rsid w:val="000B6470"/>
    <w:rsid w:val="000E7FCC"/>
    <w:rsid w:val="000F4954"/>
    <w:rsid w:val="00107081"/>
    <w:rsid w:val="00107800"/>
    <w:rsid w:val="00121C8D"/>
    <w:rsid w:val="00137F72"/>
    <w:rsid w:val="00140B5F"/>
    <w:rsid w:val="0015028C"/>
    <w:rsid w:val="0015585C"/>
    <w:rsid w:val="0015635C"/>
    <w:rsid w:val="0016669A"/>
    <w:rsid w:val="0017076A"/>
    <w:rsid w:val="0017239E"/>
    <w:rsid w:val="00180C6F"/>
    <w:rsid w:val="00185E56"/>
    <w:rsid w:val="00190C1C"/>
    <w:rsid w:val="001A7A0F"/>
    <w:rsid w:val="001C1F48"/>
    <w:rsid w:val="001C3272"/>
    <w:rsid w:val="001D33E7"/>
    <w:rsid w:val="001E2432"/>
    <w:rsid w:val="0020109A"/>
    <w:rsid w:val="00207511"/>
    <w:rsid w:val="00220711"/>
    <w:rsid w:val="00223F30"/>
    <w:rsid w:val="00237BE0"/>
    <w:rsid w:val="00240CAC"/>
    <w:rsid w:val="00243A7D"/>
    <w:rsid w:val="00253ADD"/>
    <w:rsid w:val="0025726F"/>
    <w:rsid w:val="00264B2D"/>
    <w:rsid w:val="00283BEF"/>
    <w:rsid w:val="00286CD5"/>
    <w:rsid w:val="002938D1"/>
    <w:rsid w:val="002A5D5D"/>
    <w:rsid w:val="002A6A17"/>
    <w:rsid w:val="002B465E"/>
    <w:rsid w:val="002B78EF"/>
    <w:rsid w:val="002C21C9"/>
    <w:rsid w:val="002D2E33"/>
    <w:rsid w:val="002D6FD6"/>
    <w:rsid w:val="002E25F4"/>
    <w:rsid w:val="002E276D"/>
    <w:rsid w:val="002F194A"/>
    <w:rsid w:val="002F7C56"/>
    <w:rsid w:val="0030227D"/>
    <w:rsid w:val="00304F47"/>
    <w:rsid w:val="003216B5"/>
    <w:rsid w:val="00325232"/>
    <w:rsid w:val="00325A9C"/>
    <w:rsid w:val="00331ACF"/>
    <w:rsid w:val="0033425D"/>
    <w:rsid w:val="003511EF"/>
    <w:rsid w:val="003703E7"/>
    <w:rsid w:val="00376FEA"/>
    <w:rsid w:val="00377381"/>
    <w:rsid w:val="00377B19"/>
    <w:rsid w:val="003959CF"/>
    <w:rsid w:val="003A640F"/>
    <w:rsid w:val="003C539D"/>
    <w:rsid w:val="003D1EC7"/>
    <w:rsid w:val="003E2328"/>
    <w:rsid w:val="003E7801"/>
    <w:rsid w:val="004000D4"/>
    <w:rsid w:val="00415E0C"/>
    <w:rsid w:val="00421D18"/>
    <w:rsid w:val="00443B06"/>
    <w:rsid w:val="0044751A"/>
    <w:rsid w:val="004715B4"/>
    <w:rsid w:val="00492FC7"/>
    <w:rsid w:val="004931FA"/>
    <w:rsid w:val="004A1C36"/>
    <w:rsid w:val="004A302F"/>
    <w:rsid w:val="004C1039"/>
    <w:rsid w:val="004C426E"/>
    <w:rsid w:val="004C4D8F"/>
    <w:rsid w:val="004C70CD"/>
    <w:rsid w:val="004D1F1A"/>
    <w:rsid w:val="004E16CB"/>
    <w:rsid w:val="004E25D0"/>
    <w:rsid w:val="004E6F50"/>
    <w:rsid w:val="004F670A"/>
    <w:rsid w:val="0050061C"/>
    <w:rsid w:val="00504E8B"/>
    <w:rsid w:val="0050598D"/>
    <w:rsid w:val="00507806"/>
    <w:rsid w:val="005132A3"/>
    <w:rsid w:val="00513FF9"/>
    <w:rsid w:val="005260B9"/>
    <w:rsid w:val="0052774F"/>
    <w:rsid w:val="005428B2"/>
    <w:rsid w:val="00543A0E"/>
    <w:rsid w:val="005551CB"/>
    <w:rsid w:val="00563DC3"/>
    <w:rsid w:val="0057282C"/>
    <w:rsid w:val="00586458"/>
    <w:rsid w:val="00594F7C"/>
    <w:rsid w:val="00596FA0"/>
    <w:rsid w:val="005A214E"/>
    <w:rsid w:val="005E736D"/>
    <w:rsid w:val="005F1ADE"/>
    <w:rsid w:val="005F70F9"/>
    <w:rsid w:val="00603FD4"/>
    <w:rsid w:val="00604174"/>
    <w:rsid w:val="00604530"/>
    <w:rsid w:val="00607659"/>
    <w:rsid w:val="00621FF9"/>
    <w:rsid w:val="006237AB"/>
    <w:rsid w:val="00635901"/>
    <w:rsid w:val="00640934"/>
    <w:rsid w:val="00660D55"/>
    <w:rsid w:val="00664967"/>
    <w:rsid w:val="00682CE7"/>
    <w:rsid w:val="006854B2"/>
    <w:rsid w:val="00691BCA"/>
    <w:rsid w:val="006930AD"/>
    <w:rsid w:val="006B0F3B"/>
    <w:rsid w:val="006B574C"/>
    <w:rsid w:val="006C2765"/>
    <w:rsid w:val="006C2AFD"/>
    <w:rsid w:val="006C3EFB"/>
    <w:rsid w:val="006C67D6"/>
    <w:rsid w:val="006D45D8"/>
    <w:rsid w:val="006E0C82"/>
    <w:rsid w:val="006F1256"/>
    <w:rsid w:val="00701E28"/>
    <w:rsid w:val="0070310C"/>
    <w:rsid w:val="00722F8A"/>
    <w:rsid w:val="007237D3"/>
    <w:rsid w:val="00736855"/>
    <w:rsid w:val="007431F5"/>
    <w:rsid w:val="007547F7"/>
    <w:rsid w:val="007621C9"/>
    <w:rsid w:val="00776672"/>
    <w:rsid w:val="00777E43"/>
    <w:rsid w:val="007A157F"/>
    <w:rsid w:val="007A2C7C"/>
    <w:rsid w:val="007B1FBD"/>
    <w:rsid w:val="007C4D17"/>
    <w:rsid w:val="007D28F1"/>
    <w:rsid w:val="007D2EC1"/>
    <w:rsid w:val="007D4E41"/>
    <w:rsid w:val="007E0AEC"/>
    <w:rsid w:val="007E2002"/>
    <w:rsid w:val="007E4754"/>
    <w:rsid w:val="007E595B"/>
    <w:rsid w:val="007F23D2"/>
    <w:rsid w:val="007F3D5E"/>
    <w:rsid w:val="008161F1"/>
    <w:rsid w:val="0083536C"/>
    <w:rsid w:val="0083695F"/>
    <w:rsid w:val="008415F4"/>
    <w:rsid w:val="00855BD3"/>
    <w:rsid w:val="00877353"/>
    <w:rsid w:val="00885E61"/>
    <w:rsid w:val="00891546"/>
    <w:rsid w:val="008A5E13"/>
    <w:rsid w:val="008C6390"/>
    <w:rsid w:val="008D0B14"/>
    <w:rsid w:val="008D5A60"/>
    <w:rsid w:val="008D71FB"/>
    <w:rsid w:val="008E2A5D"/>
    <w:rsid w:val="008E36E1"/>
    <w:rsid w:val="008E4D10"/>
    <w:rsid w:val="008F2403"/>
    <w:rsid w:val="008F694C"/>
    <w:rsid w:val="00901B24"/>
    <w:rsid w:val="0090458F"/>
    <w:rsid w:val="00907495"/>
    <w:rsid w:val="009106A1"/>
    <w:rsid w:val="00925BF6"/>
    <w:rsid w:val="00925C33"/>
    <w:rsid w:val="0093042B"/>
    <w:rsid w:val="00931F11"/>
    <w:rsid w:val="00935247"/>
    <w:rsid w:val="0094322E"/>
    <w:rsid w:val="00944BF4"/>
    <w:rsid w:val="009519DB"/>
    <w:rsid w:val="0095353C"/>
    <w:rsid w:val="0096031B"/>
    <w:rsid w:val="00960755"/>
    <w:rsid w:val="00963B98"/>
    <w:rsid w:val="009640C3"/>
    <w:rsid w:val="00970E61"/>
    <w:rsid w:val="00990A29"/>
    <w:rsid w:val="009A0BCA"/>
    <w:rsid w:val="009A166F"/>
    <w:rsid w:val="009B6A62"/>
    <w:rsid w:val="009C0A63"/>
    <w:rsid w:val="009C2167"/>
    <w:rsid w:val="009C3540"/>
    <w:rsid w:val="009E2A5B"/>
    <w:rsid w:val="009F2029"/>
    <w:rsid w:val="009F75EB"/>
    <w:rsid w:val="00A0074C"/>
    <w:rsid w:val="00A15AAF"/>
    <w:rsid w:val="00A15D22"/>
    <w:rsid w:val="00A21DDD"/>
    <w:rsid w:val="00A21F2B"/>
    <w:rsid w:val="00A23253"/>
    <w:rsid w:val="00A40124"/>
    <w:rsid w:val="00A41815"/>
    <w:rsid w:val="00A4655F"/>
    <w:rsid w:val="00A468B4"/>
    <w:rsid w:val="00A47DD2"/>
    <w:rsid w:val="00A572F8"/>
    <w:rsid w:val="00A81CF8"/>
    <w:rsid w:val="00A81CF9"/>
    <w:rsid w:val="00A85E79"/>
    <w:rsid w:val="00A90C60"/>
    <w:rsid w:val="00A94169"/>
    <w:rsid w:val="00A97368"/>
    <w:rsid w:val="00AA1C89"/>
    <w:rsid w:val="00AA346D"/>
    <w:rsid w:val="00AA5CB3"/>
    <w:rsid w:val="00AB1CC9"/>
    <w:rsid w:val="00AB6803"/>
    <w:rsid w:val="00AB79F6"/>
    <w:rsid w:val="00AC26A4"/>
    <w:rsid w:val="00AC77EA"/>
    <w:rsid w:val="00AE32B4"/>
    <w:rsid w:val="00AE73B1"/>
    <w:rsid w:val="00AF1121"/>
    <w:rsid w:val="00AF3D56"/>
    <w:rsid w:val="00B04448"/>
    <w:rsid w:val="00B04773"/>
    <w:rsid w:val="00B145B1"/>
    <w:rsid w:val="00B15402"/>
    <w:rsid w:val="00B166B0"/>
    <w:rsid w:val="00B337AE"/>
    <w:rsid w:val="00B35C92"/>
    <w:rsid w:val="00B422BE"/>
    <w:rsid w:val="00B46CCC"/>
    <w:rsid w:val="00B510AF"/>
    <w:rsid w:val="00B625BE"/>
    <w:rsid w:val="00B719DF"/>
    <w:rsid w:val="00B72C17"/>
    <w:rsid w:val="00B74AC1"/>
    <w:rsid w:val="00B7580B"/>
    <w:rsid w:val="00B93245"/>
    <w:rsid w:val="00B96281"/>
    <w:rsid w:val="00BA5870"/>
    <w:rsid w:val="00BC1F1F"/>
    <w:rsid w:val="00BC3635"/>
    <w:rsid w:val="00BD14CA"/>
    <w:rsid w:val="00BD746C"/>
    <w:rsid w:val="00BD7A64"/>
    <w:rsid w:val="00BE5A25"/>
    <w:rsid w:val="00BF0AFC"/>
    <w:rsid w:val="00BF30E3"/>
    <w:rsid w:val="00BF545F"/>
    <w:rsid w:val="00C04D10"/>
    <w:rsid w:val="00C10D30"/>
    <w:rsid w:val="00C118CF"/>
    <w:rsid w:val="00C14A8F"/>
    <w:rsid w:val="00C17F34"/>
    <w:rsid w:val="00C17F39"/>
    <w:rsid w:val="00C217A1"/>
    <w:rsid w:val="00C25432"/>
    <w:rsid w:val="00C34E61"/>
    <w:rsid w:val="00C35151"/>
    <w:rsid w:val="00C42071"/>
    <w:rsid w:val="00C452F2"/>
    <w:rsid w:val="00C70205"/>
    <w:rsid w:val="00C71823"/>
    <w:rsid w:val="00C95E6B"/>
    <w:rsid w:val="00CA7CA0"/>
    <w:rsid w:val="00CB1AB2"/>
    <w:rsid w:val="00CD211A"/>
    <w:rsid w:val="00CE571E"/>
    <w:rsid w:val="00CF34D6"/>
    <w:rsid w:val="00D23999"/>
    <w:rsid w:val="00D24377"/>
    <w:rsid w:val="00D35CE8"/>
    <w:rsid w:val="00D449DA"/>
    <w:rsid w:val="00D62541"/>
    <w:rsid w:val="00D634B2"/>
    <w:rsid w:val="00D65B82"/>
    <w:rsid w:val="00D70704"/>
    <w:rsid w:val="00D95C58"/>
    <w:rsid w:val="00DA1F42"/>
    <w:rsid w:val="00DB3FE5"/>
    <w:rsid w:val="00DB60C7"/>
    <w:rsid w:val="00DC0771"/>
    <w:rsid w:val="00DC1895"/>
    <w:rsid w:val="00DC5C71"/>
    <w:rsid w:val="00DD58DC"/>
    <w:rsid w:val="00DE24A7"/>
    <w:rsid w:val="00DE37B4"/>
    <w:rsid w:val="00DE3CB2"/>
    <w:rsid w:val="00DF1ACD"/>
    <w:rsid w:val="00E00181"/>
    <w:rsid w:val="00E01205"/>
    <w:rsid w:val="00E10AE5"/>
    <w:rsid w:val="00E13011"/>
    <w:rsid w:val="00E1536D"/>
    <w:rsid w:val="00E2272A"/>
    <w:rsid w:val="00E272F3"/>
    <w:rsid w:val="00E30049"/>
    <w:rsid w:val="00E32C21"/>
    <w:rsid w:val="00E37561"/>
    <w:rsid w:val="00E4478E"/>
    <w:rsid w:val="00E53BEE"/>
    <w:rsid w:val="00E6066C"/>
    <w:rsid w:val="00E87227"/>
    <w:rsid w:val="00E87D84"/>
    <w:rsid w:val="00E96B94"/>
    <w:rsid w:val="00EA4F98"/>
    <w:rsid w:val="00EA6695"/>
    <w:rsid w:val="00EB4C9A"/>
    <w:rsid w:val="00EB4F11"/>
    <w:rsid w:val="00ED10EF"/>
    <w:rsid w:val="00EE219D"/>
    <w:rsid w:val="00EE253B"/>
    <w:rsid w:val="00EE2C18"/>
    <w:rsid w:val="00EE71AA"/>
    <w:rsid w:val="00F20F3F"/>
    <w:rsid w:val="00F27C93"/>
    <w:rsid w:val="00F41CD0"/>
    <w:rsid w:val="00F804C8"/>
    <w:rsid w:val="00F8155F"/>
    <w:rsid w:val="00F86EB5"/>
    <w:rsid w:val="00FA2226"/>
    <w:rsid w:val="00FC16C5"/>
    <w:rsid w:val="00FD21DF"/>
    <w:rsid w:val="00FE4829"/>
    <w:rsid w:val="00FF1899"/>
    <w:rsid w:val="00FF2C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FCCAB"/>
  <w15:docId w15:val="{C6FC73A8-BE7C-46AC-A0D0-C9258626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478E"/>
    <w:rPr>
      <w:kern w:val="16"/>
      <w:sz w:val="24"/>
    </w:rPr>
  </w:style>
  <w:style w:type="paragraph" w:styleId="Heading1">
    <w:name w:val="heading 1"/>
    <w:basedOn w:val="Normal"/>
    <w:next w:val="Normal"/>
    <w:qFormat/>
    <w:rsid w:val="00E4478E"/>
    <w:pPr>
      <w:keepNext/>
      <w:ind w:left="-720" w:right="-990" w:hanging="360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4478E"/>
    <w:pPr>
      <w:keepNext/>
      <w:ind w:left="-1080" w:right="-990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E4478E"/>
    <w:pPr>
      <w:keepNext/>
      <w:ind w:left="-1080"/>
      <w:outlineLvl w:val="2"/>
    </w:pPr>
    <w:rPr>
      <w:b/>
      <w:bCs/>
      <w:caps/>
    </w:rPr>
  </w:style>
  <w:style w:type="paragraph" w:styleId="Heading4">
    <w:name w:val="heading 4"/>
    <w:basedOn w:val="Normal"/>
    <w:next w:val="Normal"/>
    <w:qFormat/>
    <w:rsid w:val="00E4478E"/>
    <w:pPr>
      <w:keepNext/>
      <w:ind w:left="-1080" w:right="-990"/>
      <w:outlineLvl w:val="3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478E"/>
    <w:pPr>
      <w:jc w:val="center"/>
    </w:pPr>
    <w:rPr>
      <w:b/>
      <w:caps/>
      <w:sz w:val="28"/>
    </w:rPr>
  </w:style>
  <w:style w:type="character" w:styleId="CommentReference">
    <w:name w:val="annotation reference"/>
    <w:basedOn w:val="DefaultParagraphFont"/>
    <w:semiHidden/>
    <w:rsid w:val="00E4478E"/>
    <w:rPr>
      <w:sz w:val="16"/>
      <w:szCs w:val="16"/>
    </w:rPr>
  </w:style>
  <w:style w:type="paragraph" w:styleId="Subtitle">
    <w:name w:val="Subtitle"/>
    <w:basedOn w:val="Normal"/>
    <w:qFormat/>
    <w:rsid w:val="00E4478E"/>
    <w:pPr>
      <w:ind w:left="-1080" w:right="-990"/>
    </w:pPr>
    <w:rPr>
      <w:b/>
      <w:caps/>
    </w:rPr>
  </w:style>
  <w:style w:type="paragraph" w:styleId="BlockText">
    <w:name w:val="Block Text"/>
    <w:basedOn w:val="Normal"/>
    <w:rsid w:val="00E4478E"/>
    <w:pPr>
      <w:ind w:left="720" w:right="-990" w:hanging="990"/>
    </w:pPr>
    <w:rPr>
      <w:sz w:val="22"/>
    </w:rPr>
  </w:style>
  <w:style w:type="character" w:styleId="Strong">
    <w:name w:val="Strong"/>
    <w:basedOn w:val="DefaultParagraphFont"/>
    <w:qFormat/>
    <w:rsid w:val="00F32993"/>
    <w:rPr>
      <w:b/>
      <w:bCs/>
    </w:rPr>
  </w:style>
  <w:style w:type="character" w:styleId="Hyperlink">
    <w:name w:val="Hyperlink"/>
    <w:basedOn w:val="DefaultParagraphFont"/>
    <w:rsid w:val="003C15DD"/>
    <w:rPr>
      <w:color w:val="0000FF"/>
      <w:u w:val="single"/>
    </w:rPr>
  </w:style>
  <w:style w:type="character" w:styleId="FollowedHyperlink">
    <w:name w:val="FollowedHyperlink"/>
    <w:basedOn w:val="DefaultParagraphFont"/>
    <w:rsid w:val="00FF0373"/>
    <w:rPr>
      <w:color w:val="800080"/>
      <w:u w:val="single"/>
    </w:rPr>
  </w:style>
  <w:style w:type="paragraph" w:styleId="BodyTextIndent2">
    <w:name w:val="Body Text Indent 2"/>
    <w:basedOn w:val="Normal"/>
    <w:rsid w:val="001B152F"/>
    <w:pPr>
      <w:ind w:left="1440"/>
    </w:pPr>
    <w:rPr>
      <w:kern w:val="0"/>
      <w:szCs w:val="24"/>
    </w:rPr>
  </w:style>
  <w:style w:type="paragraph" w:styleId="Footer">
    <w:name w:val="footer"/>
    <w:basedOn w:val="Normal"/>
    <w:link w:val="FooterChar"/>
    <w:uiPriority w:val="99"/>
    <w:rsid w:val="00DC22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200"/>
  </w:style>
  <w:style w:type="paragraph" w:styleId="Header">
    <w:name w:val="header"/>
    <w:basedOn w:val="Normal"/>
    <w:rsid w:val="00DC220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C26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26A4"/>
    <w:rPr>
      <w:kern w:val="16"/>
    </w:rPr>
  </w:style>
  <w:style w:type="character" w:styleId="FootnoteReference">
    <w:name w:val="footnote reference"/>
    <w:basedOn w:val="DefaultParagraphFont"/>
    <w:rsid w:val="00AC26A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22F8A"/>
    <w:rPr>
      <w:kern w:val="16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76F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6FEA"/>
    <w:rPr>
      <w:rFonts w:ascii="Segoe UI" w:hAnsi="Segoe UI" w:cs="Segoe UI"/>
      <w:kern w:val="16"/>
      <w:sz w:val="18"/>
      <w:szCs w:val="18"/>
    </w:rPr>
  </w:style>
  <w:style w:type="paragraph" w:styleId="NoSpacing">
    <w:name w:val="No Spacing"/>
    <w:uiPriority w:val="99"/>
    <w:qFormat/>
    <w:rsid w:val="00E2272A"/>
    <w:rPr>
      <w:kern w:val="16"/>
      <w:sz w:val="24"/>
    </w:rPr>
  </w:style>
  <w:style w:type="character" w:styleId="EndnoteReference">
    <w:name w:val="endnote reference"/>
    <w:basedOn w:val="DefaultParagraphFont"/>
    <w:semiHidden/>
    <w:unhideWhenUsed/>
    <w:rsid w:val="00C718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41CD0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A8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ndfonline.com/doi/full/10.1080/09638180.2020.1826337" TargetMode="External"/><Relationship Id="rId18" Type="http://schemas.openxmlformats.org/officeDocument/2006/relationships/hyperlink" Target="https://doi.org/10.1016/j.jaccpubpol.2015.05.009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ink.springer.com/article/10.1007/s11142-007-9032-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acfi.12933" TargetMode="External"/><Relationship Id="rId17" Type="http://schemas.openxmlformats.org/officeDocument/2006/relationships/hyperlink" Target="https://doi.org/10.1287/mnsc.2014.2146" TargetMode="External"/><Relationship Id="rId25" Type="http://schemas.openxmlformats.org/officeDocument/2006/relationships/hyperlink" Target="https://urldefense.com/v3/__https:/tinyurl.com/44rd5bc5__;!!IKRxdwAv5BmarQ!YvfpNRVhzUBSy5jQH7-AiMuNG6-WuwlPKVSI45hFjXkn-YUghLKJ3EWWbNFtp2NWwixBCFYbGjMQ46fVNbb22tE3Ei1D$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1911-3846.12508" TargetMode="External"/><Relationship Id="rId20" Type="http://schemas.openxmlformats.org/officeDocument/2006/relationships/hyperlink" Target="https://doi.org/10.1016/j.jacceco.2008.12.00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accpubpol.2023.107117" TargetMode="External"/><Relationship Id="rId24" Type="http://schemas.openxmlformats.org/officeDocument/2006/relationships/hyperlink" Target="https://doi.org/10.2308/accr.1999.74.3.34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sbluesky.law.columbia.edu/2018/10/18/how-institutional-ownership-affects-insider-trading/" TargetMode="External"/><Relationship Id="rId23" Type="http://schemas.openxmlformats.org/officeDocument/2006/relationships/hyperlink" Target="https://link.springer.com/article/10.1023/B:RAST.0000013627.90884.b7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287/mnsc.2021.02469" TargetMode="External"/><Relationship Id="rId19" Type="http://schemas.openxmlformats.org/officeDocument/2006/relationships/hyperlink" Target="https://doi.org/10.1016/j.jacceco.2009.03.002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1111/1911-3846.12959" TargetMode="External"/><Relationship Id="rId14" Type="http://schemas.openxmlformats.org/officeDocument/2006/relationships/hyperlink" Target="https://doi.org/10.1111/1911-3846.12683" TargetMode="External"/><Relationship Id="rId22" Type="http://schemas.openxmlformats.org/officeDocument/2006/relationships/hyperlink" Target="https://doi.org/10.1016/j.jacceco.2004.02.00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papers.ssrn.com/sol3/cf_dev/AbsByAuth.cfm?per_id=16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CE246D7-1B60-4292-B4FC-A09E6844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A</vt:lpstr>
    </vt:vector>
  </TitlesOfParts>
  <Company>G&amp;G Consulting Inc.</Company>
  <LinksUpToDate>false</LinksUpToDate>
  <CharactersWithSpaces>19884</CharactersWithSpaces>
  <SharedDoc>false</SharedDoc>
  <HLinks>
    <vt:vector size="6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http://papers.ssrn.com/sol3/cf_dev/AbsByAuth.cfm?per_id=163209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A</dc:title>
  <dc:creator>jas s s s ss  s  s sjhuk a fd fgdf</dc:creator>
  <cp:lastModifiedBy> </cp:lastModifiedBy>
  <cp:revision>3</cp:revision>
  <cp:lastPrinted>2024-02-14T23:39:00Z</cp:lastPrinted>
  <dcterms:created xsi:type="dcterms:W3CDTF">2025-02-14T17:35:00Z</dcterms:created>
  <dcterms:modified xsi:type="dcterms:W3CDTF">2025-02-14T17:44:00Z</dcterms:modified>
</cp:coreProperties>
</file>