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B67A" w14:textId="77777777" w:rsidR="00D75609" w:rsidRPr="008F5FCF" w:rsidRDefault="00000000">
      <w:pPr>
        <w:pStyle w:val="BodyA"/>
        <w:pBdr>
          <w:bottom w:val="single" w:sz="4" w:space="0" w:color="000000"/>
        </w:pBdr>
        <w:tabs>
          <w:tab w:val="left" w:pos="9810"/>
        </w:tabs>
        <w:rPr>
          <w:rFonts w:ascii="Calibri" w:eastAsia="Calibri" w:hAnsi="Calibri" w:cs="Calibri"/>
          <w:b/>
          <w:bCs/>
          <w:sz w:val="36"/>
          <w:szCs w:val="36"/>
          <w:lang w:val="en-US"/>
        </w:rPr>
      </w:pPr>
      <w:r w:rsidRPr="008F5FCF">
        <w:rPr>
          <w:rFonts w:ascii="Calibri" w:hAnsi="Calibri"/>
          <w:b/>
          <w:bCs/>
          <w:sz w:val="36"/>
          <w:szCs w:val="36"/>
          <w:lang w:val="en-US"/>
        </w:rPr>
        <w:t>Mary A. Munoz Encin</w:t>
      </w:r>
      <w:r>
        <w:rPr>
          <w:rFonts w:ascii="Calibri" w:hAnsi="Calibri"/>
          <w:b/>
          <w:bCs/>
          <w:sz w:val="36"/>
          <w:szCs w:val="36"/>
          <w:lang w:val="en-US"/>
        </w:rPr>
        <w:t>as</w:t>
      </w:r>
    </w:p>
    <w:p w14:paraId="5BB54ADF" w14:textId="3D1E9C64" w:rsidR="00D75609" w:rsidRDefault="009F5B8F">
      <w:pPr>
        <w:pStyle w:val="BodyA"/>
        <w:rPr>
          <w:rStyle w:val="None"/>
          <w:rFonts w:ascii="Calibri" w:eastAsia="Calibri" w:hAnsi="Calibri" w:cs="Calibri"/>
          <w:sz w:val="20"/>
          <w:szCs w:val="20"/>
          <w:lang w:val="en-US"/>
        </w:rPr>
      </w:pPr>
      <w:r>
        <w:rPr>
          <w:rStyle w:val="Hyperlink0"/>
        </w:rPr>
        <w:t>mmunozen@asu.edu</w:t>
      </w:r>
      <w:r>
        <w:rPr>
          <w:rStyle w:val="None"/>
          <w:rFonts w:ascii="Calibri" w:eastAsia="Calibri" w:hAnsi="Calibri" w:cs="Calibri"/>
          <w:sz w:val="20"/>
          <w:szCs w:val="20"/>
          <w:lang w:val="en-US"/>
        </w:rPr>
        <w:tab/>
      </w:r>
      <w:r>
        <w:rPr>
          <w:rStyle w:val="None"/>
          <w:rFonts w:ascii="Calibri" w:eastAsia="Calibri" w:hAnsi="Calibri" w:cs="Calibri"/>
          <w:sz w:val="20"/>
          <w:szCs w:val="20"/>
          <w:lang w:val="en-US"/>
        </w:rPr>
        <w:tab/>
      </w:r>
      <w:r>
        <w:rPr>
          <w:rStyle w:val="None"/>
          <w:rFonts w:ascii="Calibri" w:eastAsia="Calibri" w:hAnsi="Calibri" w:cs="Calibri"/>
          <w:sz w:val="20"/>
          <w:szCs w:val="20"/>
          <w:lang w:val="en-US"/>
        </w:rPr>
        <w:tab/>
      </w:r>
      <w:r>
        <w:rPr>
          <w:rStyle w:val="None"/>
          <w:rFonts w:ascii="Calibri" w:eastAsia="Calibri" w:hAnsi="Calibri" w:cs="Calibri"/>
          <w:sz w:val="20"/>
          <w:szCs w:val="20"/>
          <w:lang w:val="en-US"/>
        </w:rPr>
        <w:tab/>
      </w:r>
      <w:proofErr w:type="gramStart"/>
      <w:r>
        <w:rPr>
          <w:rStyle w:val="None"/>
          <w:rFonts w:ascii="Calibri" w:eastAsia="Calibri" w:hAnsi="Calibri" w:cs="Calibri"/>
          <w:sz w:val="20"/>
          <w:szCs w:val="20"/>
          <w:lang w:val="en-US"/>
        </w:rPr>
        <w:t xml:space="preserve">   (</w:t>
      </w:r>
      <w:proofErr w:type="gramEnd"/>
      <w:r>
        <w:rPr>
          <w:rStyle w:val="None"/>
          <w:rFonts w:ascii="Calibri" w:eastAsia="Calibri" w:hAnsi="Calibri" w:cs="Calibri"/>
          <w:sz w:val="20"/>
          <w:szCs w:val="20"/>
          <w:lang w:val="en-US"/>
        </w:rPr>
        <w:t>480) 688-2414</w:t>
      </w:r>
      <w:r>
        <w:rPr>
          <w:rStyle w:val="None"/>
          <w:rFonts w:ascii="Calibri" w:eastAsia="Calibri" w:hAnsi="Calibri" w:cs="Calibri"/>
          <w:sz w:val="20"/>
          <w:szCs w:val="20"/>
          <w:lang w:val="en-US"/>
        </w:rPr>
        <w:tab/>
      </w:r>
      <w:r>
        <w:rPr>
          <w:rStyle w:val="None"/>
          <w:rFonts w:ascii="Calibri" w:eastAsia="Calibri" w:hAnsi="Calibri" w:cs="Calibri"/>
          <w:sz w:val="20"/>
          <w:szCs w:val="20"/>
          <w:lang w:val="en-US"/>
        </w:rPr>
        <w:tab/>
      </w:r>
      <w:r>
        <w:rPr>
          <w:rStyle w:val="None"/>
          <w:rFonts w:ascii="Calibri" w:eastAsia="Calibri" w:hAnsi="Calibri" w:cs="Calibri"/>
          <w:sz w:val="20"/>
          <w:szCs w:val="20"/>
          <w:lang w:val="en-US"/>
        </w:rPr>
        <w:tab/>
        <w:t xml:space="preserve">   </w:t>
      </w:r>
      <w:r>
        <w:rPr>
          <w:rStyle w:val="None"/>
          <w:rFonts w:ascii="Calibri" w:hAnsi="Calibri"/>
          <w:sz w:val="20"/>
          <w:szCs w:val="20"/>
          <w:lang w:val="en-US"/>
        </w:rPr>
        <w:t>https://www.linkedin.com/in/mmunozen/</w:t>
      </w:r>
    </w:p>
    <w:p w14:paraId="55064412" w14:textId="77777777" w:rsidR="00D75609" w:rsidRPr="008F5FCF" w:rsidRDefault="00D75609">
      <w:pPr>
        <w:pStyle w:val="BodyA"/>
        <w:rPr>
          <w:rStyle w:val="None"/>
          <w:rFonts w:ascii="Calibri" w:eastAsia="Calibri" w:hAnsi="Calibri" w:cs="Calibri"/>
          <w:sz w:val="20"/>
          <w:szCs w:val="20"/>
          <w:lang w:val="en-US"/>
        </w:rPr>
      </w:pPr>
    </w:p>
    <w:p w14:paraId="6C6E586D" w14:textId="77777777" w:rsidR="00D75609" w:rsidRPr="008F5FCF" w:rsidRDefault="00D75609">
      <w:pPr>
        <w:pStyle w:val="BodyA"/>
        <w:rPr>
          <w:rStyle w:val="None"/>
          <w:rFonts w:ascii="Calibri" w:eastAsia="Calibri" w:hAnsi="Calibri" w:cs="Calibri"/>
          <w:sz w:val="20"/>
          <w:szCs w:val="20"/>
          <w:lang w:val="en-US"/>
        </w:rPr>
      </w:pPr>
    </w:p>
    <w:p w14:paraId="60435165" w14:textId="77777777" w:rsidR="00D75609" w:rsidRDefault="00000000">
      <w:pPr>
        <w:pStyle w:val="BodyA"/>
        <w:pBdr>
          <w:bottom w:val="single" w:sz="4" w:space="0" w:color="000000"/>
        </w:pBdr>
        <w:rPr>
          <w:rStyle w:val="None"/>
          <w:rFonts w:ascii="Calibri" w:eastAsia="Calibri" w:hAnsi="Calibri" w:cs="Calibri"/>
          <w:b/>
          <w:bCs/>
          <w:lang w:val="en-US"/>
        </w:rPr>
      </w:pPr>
      <w:r>
        <w:rPr>
          <w:rStyle w:val="None"/>
          <w:rFonts w:ascii="Calibri" w:hAnsi="Calibri"/>
          <w:b/>
          <w:bCs/>
          <w:lang w:val="en-US"/>
        </w:rPr>
        <w:t>EDUCATION</w:t>
      </w:r>
    </w:p>
    <w:p w14:paraId="4F3FAD0F" w14:textId="77777777" w:rsidR="009F5B8F" w:rsidRDefault="009F5B8F" w:rsidP="009F5B8F">
      <w:pPr>
        <w:pStyle w:val="BodyA"/>
        <w:widowControl w:val="0"/>
        <w:rPr>
          <w:rStyle w:val="None"/>
          <w:rFonts w:ascii="Calibri" w:eastAsia="Calibri" w:hAnsi="Calibri" w:cs="Calibri"/>
          <w:sz w:val="20"/>
          <w:szCs w:val="20"/>
          <w:lang w:val="en-US"/>
        </w:rPr>
      </w:pPr>
      <w:r w:rsidRPr="005D220B">
        <w:rPr>
          <w:rStyle w:val="None"/>
          <w:rFonts w:ascii="Calibri" w:hAnsi="Calibri"/>
          <w:b/>
          <w:bCs/>
          <w:lang w:val="en-US"/>
        </w:rPr>
        <w:t>Arizona State University,</w:t>
      </w:r>
      <w:r w:rsidRPr="005D220B">
        <w:rPr>
          <w:rStyle w:val="None"/>
          <w:rFonts w:ascii="Calibri" w:hAnsi="Calibri"/>
          <w:lang w:val="en-US"/>
        </w:rPr>
        <w:t xml:space="preserve"> Tempe, Arizona</w:t>
      </w:r>
      <w:r w:rsidRPr="005D220B">
        <w:rPr>
          <w:rStyle w:val="None"/>
          <w:rFonts w:ascii="Calibri" w:eastAsia="Calibri" w:hAnsi="Calibri" w:cs="Calibri"/>
          <w:lang w:val="en-US"/>
        </w:rPr>
        <w:tab/>
      </w:r>
      <w:r w:rsidRPr="005D220B">
        <w:rPr>
          <w:rStyle w:val="None"/>
          <w:rFonts w:ascii="Calibri" w:eastAsia="Calibri" w:hAnsi="Calibri" w:cs="Calibri"/>
          <w:lang w:val="en-US"/>
        </w:rPr>
        <w:tab/>
      </w:r>
      <w:r w:rsidRPr="005D220B">
        <w:rPr>
          <w:rStyle w:val="None"/>
          <w:rFonts w:ascii="Calibri" w:eastAsia="Calibri" w:hAnsi="Calibri" w:cs="Calibri"/>
          <w:lang w:val="en-US"/>
        </w:rPr>
        <w:tab/>
      </w:r>
      <w:r w:rsidRPr="005D220B">
        <w:rPr>
          <w:rStyle w:val="None"/>
          <w:rFonts w:ascii="Calibri" w:eastAsia="Calibri" w:hAnsi="Calibri" w:cs="Calibri"/>
          <w:lang w:val="en-US"/>
        </w:rPr>
        <w:tab/>
      </w:r>
      <w:r w:rsidRPr="005D220B">
        <w:rPr>
          <w:rStyle w:val="None"/>
          <w:rFonts w:ascii="Calibri" w:eastAsia="Calibri" w:hAnsi="Calibri" w:cs="Calibri"/>
          <w:lang w:val="en-US"/>
        </w:rPr>
        <w:tab/>
      </w:r>
      <w:r w:rsidRPr="005D220B">
        <w:rPr>
          <w:rStyle w:val="None"/>
          <w:rFonts w:ascii="Calibri" w:eastAsia="Calibri" w:hAnsi="Calibri" w:cs="Calibri"/>
          <w:lang w:val="en-US"/>
        </w:rPr>
        <w:tab/>
      </w:r>
      <w:r w:rsidRPr="005D220B">
        <w:rPr>
          <w:rStyle w:val="None"/>
          <w:rFonts w:ascii="Calibri" w:eastAsia="Calibri" w:hAnsi="Calibri" w:cs="Calibri"/>
          <w:lang w:val="en-US"/>
        </w:rPr>
        <w:tab/>
        <w:t xml:space="preserve">Exp. </w:t>
      </w:r>
      <w:r>
        <w:rPr>
          <w:rStyle w:val="None"/>
          <w:rFonts w:ascii="Calibri" w:eastAsia="Calibri" w:hAnsi="Calibri" w:cs="Calibri"/>
          <w:lang w:val="en-US"/>
        </w:rPr>
        <w:t>Grad Dec 2023</w:t>
      </w:r>
      <w:r w:rsidRPr="008F5FCF">
        <w:rPr>
          <w:rStyle w:val="None"/>
          <w:rFonts w:ascii="Calibri" w:eastAsia="Calibri" w:hAnsi="Calibri" w:cs="Calibri"/>
          <w:lang w:val="en-US"/>
        </w:rPr>
        <w:br/>
      </w:r>
      <w:r>
        <w:rPr>
          <w:rStyle w:val="None"/>
          <w:rFonts w:ascii="Calibri" w:hAnsi="Calibri"/>
          <w:lang w:val="en-US"/>
        </w:rPr>
        <w:t>B.A. in Art History</w:t>
      </w:r>
    </w:p>
    <w:p w14:paraId="07E3F521" w14:textId="77777777" w:rsidR="009F5B8F" w:rsidRDefault="009F5B8F">
      <w:pPr>
        <w:pStyle w:val="BodyA"/>
        <w:widowControl w:val="0"/>
        <w:rPr>
          <w:rStyle w:val="None"/>
          <w:rFonts w:ascii="Calibri" w:hAnsi="Calibri"/>
          <w:b/>
          <w:bCs/>
          <w:lang w:val="en-US"/>
        </w:rPr>
      </w:pPr>
    </w:p>
    <w:p w14:paraId="11967D04" w14:textId="11DA89C5" w:rsidR="00D75609" w:rsidRPr="008F5FCF" w:rsidRDefault="00000000">
      <w:pPr>
        <w:pStyle w:val="BodyA"/>
        <w:widowControl w:val="0"/>
        <w:rPr>
          <w:rStyle w:val="None"/>
          <w:rFonts w:ascii="Times New Roman" w:eastAsia="Times New Roman" w:hAnsi="Times New Roman" w:cs="Times New Roman"/>
          <w:sz w:val="24"/>
          <w:szCs w:val="24"/>
          <w:lang w:val="en-US"/>
        </w:rPr>
      </w:pPr>
      <w:r>
        <w:rPr>
          <w:rStyle w:val="None"/>
          <w:rFonts w:ascii="Calibri" w:hAnsi="Calibri"/>
          <w:b/>
          <w:bCs/>
          <w:lang w:val="en-US"/>
        </w:rPr>
        <w:t>Arizona State University,</w:t>
      </w:r>
      <w:r>
        <w:rPr>
          <w:rStyle w:val="None"/>
          <w:rFonts w:ascii="Calibri" w:hAnsi="Calibri"/>
          <w:lang w:val="en-US"/>
        </w:rPr>
        <w:t xml:space="preserve"> Tempe, Arizona</w:t>
      </w:r>
      <w:r w:rsidRPr="008F5FCF">
        <w:rPr>
          <w:rStyle w:val="None"/>
          <w:rFonts w:ascii="Calibri" w:eastAsia="Calibri" w:hAnsi="Calibri" w:cs="Calibri"/>
          <w:lang w:val="en-US"/>
        </w:rPr>
        <w:br/>
      </w:r>
      <w:r>
        <w:rPr>
          <w:rStyle w:val="None"/>
          <w:rFonts w:ascii="Calibri" w:hAnsi="Calibri"/>
          <w:lang w:val="en-US"/>
        </w:rPr>
        <w:t>B.A. in Sustainability, Minor in Art History</w:t>
      </w:r>
      <w:r>
        <w:rPr>
          <w:rStyle w:val="None"/>
          <w:rFonts w:ascii="Calibri" w:hAnsi="Calibri"/>
          <w:lang w:val="en-US"/>
        </w:rPr>
        <w:tab/>
      </w:r>
      <w:r>
        <w:rPr>
          <w:rStyle w:val="None"/>
          <w:rFonts w:ascii="Calibri" w:hAnsi="Calibri"/>
          <w:lang w:val="en-US"/>
        </w:rPr>
        <w:tab/>
      </w:r>
      <w:r>
        <w:rPr>
          <w:rStyle w:val="None"/>
          <w:rFonts w:ascii="Calibri" w:hAnsi="Calibri"/>
          <w:lang w:val="en-US"/>
        </w:rPr>
        <w:tab/>
      </w:r>
      <w:r>
        <w:rPr>
          <w:rStyle w:val="None"/>
          <w:rFonts w:ascii="Calibri" w:hAnsi="Calibri"/>
          <w:lang w:val="en-US"/>
        </w:rPr>
        <w:tab/>
      </w:r>
      <w:r>
        <w:rPr>
          <w:rStyle w:val="None"/>
          <w:rFonts w:ascii="Calibri" w:hAnsi="Calibri"/>
          <w:lang w:val="en-US"/>
        </w:rPr>
        <w:tab/>
      </w:r>
      <w:r>
        <w:rPr>
          <w:rStyle w:val="None"/>
          <w:rFonts w:ascii="Calibri" w:hAnsi="Calibri"/>
          <w:lang w:val="en-US"/>
        </w:rPr>
        <w:tab/>
        <w:t xml:space="preserve">            </w:t>
      </w:r>
      <w:r>
        <w:rPr>
          <w:rStyle w:val="None"/>
          <w:rFonts w:ascii="Calibri" w:hAnsi="Calibri"/>
          <w:lang w:val="en-US"/>
        </w:rPr>
        <w:tab/>
      </w:r>
      <w:r>
        <w:rPr>
          <w:rStyle w:val="None"/>
          <w:rFonts w:ascii="Calibri" w:hAnsi="Calibri"/>
          <w:lang w:val="en-US"/>
        </w:rPr>
        <w:tab/>
      </w:r>
      <w:r>
        <w:rPr>
          <w:rStyle w:val="None"/>
          <w:rFonts w:ascii="Calibri" w:hAnsi="Calibri"/>
          <w:sz w:val="20"/>
          <w:szCs w:val="20"/>
          <w:lang w:val="en-US"/>
        </w:rPr>
        <w:t>May 2015</w:t>
      </w:r>
    </w:p>
    <w:p w14:paraId="5546B674" w14:textId="77777777" w:rsidR="00D75609" w:rsidRPr="005D220B" w:rsidRDefault="00000000">
      <w:pPr>
        <w:pStyle w:val="BodyA"/>
        <w:tabs>
          <w:tab w:val="center" w:pos="5760"/>
          <w:tab w:val="right" w:pos="10780"/>
        </w:tabs>
        <w:jc w:val="both"/>
        <w:rPr>
          <w:rStyle w:val="None"/>
          <w:rFonts w:ascii="Calibri" w:eastAsia="Calibri" w:hAnsi="Calibri" w:cs="Calibri"/>
          <w:sz w:val="20"/>
          <w:szCs w:val="20"/>
          <w:lang w:val="en-US"/>
        </w:rPr>
      </w:pPr>
      <w:r w:rsidRPr="005D220B">
        <w:rPr>
          <w:rStyle w:val="None"/>
          <w:rFonts w:ascii="Calibri" w:hAnsi="Calibri"/>
          <w:sz w:val="20"/>
          <w:szCs w:val="20"/>
          <w:lang w:val="en-US"/>
        </w:rPr>
        <w:t>Magna Cum Laude</w:t>
      </w:r>
    </w:p>
    <w:p w14:paraId="70F0EAAA" w14:textId="77777777" w:rsidR="00D75609" w:rsidRPr="008F5FCF" w:rsidRDefault="00D75609">
      <w:pPr>
        <w:pStyle w:val="BodyA"/>
        <w:tabs>
          <w:tab w:val="center" w:pos="5760"/>
          <w:tab w:val="right" w:pos="10780"/>
        </w:tabs>
        <w:jc w:val="both"/>
        <w:rPr>
          <w:rStyle w:val="None"/>
          <w:rFonts w:ascii="Calibri" w:eastAsia="Calibri" w:hAnsi="Calibri" w:cs="Calibri"/>
          <w:sz w:val="20"/>
          <w:szCs w:val="20"/>
          <w:lang w:val="en-US"/>
        </w:rPr>
      </w:pPr>
    </w:p>
    <w:p w14:paraId="65677B95" w14:textId="77777777" w:rsidR="00D75609" w:rsidRDefault="00000000">
      <w:pPr>
        <w:pStyle w:val="BodyA"/>
        <w:pBdr>
          <w:bottom w:val="single" w:sz="4" w:space="0" w:color="000000"/>
        </w:pBdr>
        <w:rPr>
          <w:rStyle w:val="None"/>
          <w:rFonts w:ascii="Calibri" w:eastAsia="Calibri" w:hAnsi="Calibri" w:cs="Calibri"/>
          <w:b/>
          <w:bCs/>
          <w:lang w:val="en-US"/>
        </w:rPr>
      </w:pPr>
      <w:r>
        <w:rPr>
          <w:rStyle w:val="None"/>
          <w:rFonts w:ascii="Calibri" w:hAnsi="Calibri"/>
          <w:b/>
          <w:bCs/>
          <w:lang w:val="en-US"/>
        </w:rPr>
        <w:t>PROFESSIONAL EXPERIENCE</w:t>
      </w:r>
      <w:r>
        <w:rPr>
          <w:rStyle w:val="None"/>
          <w:rFonts w:ascii="Calibri" w:hAnsi="Calibri"/>
          <w:b/>
          <w:bCs/>
          <w:lang w:val="en-US"/>
        </w:rPr>
        <w:tab/>
      </w:r>
      <w:r>
        <w:rPr>
          <w:rStyle w:val="None"/>
          <w:rFonts w:ascii="Calibri" w:hAnsi="Calibri"/>
          <w:b/>
          <w:bCs/>
          <w:lang w:val="en-US"/>
        </w:rPr>
        <w:tab/>
      </w:r>
      <w:r>
        <w:rPr>
          <w:rStyle w:val="None"/>
          <w:rFonts w:ascii="Calibri" w:hAnsi="Calibri"/>
          <w:b/>
          <w:bCs/>
          <w:lang w:val="en-US"/>
        </w:rPr>
        <w:tab/>
      </w:r>
      <w:r>
        <w:rPr>
          <w:rStyle w:val="None"/>
          <w:rFonts w:ascii="Calibri" w:hAnsi="Calibri"/>
          <w:b/>
          <w:bCs/>
          <w:lang w:val="en-US"/>
        </w:rPr>
        <w:tab/>
      </w:r>
      <w:r>
        <w:rPr>
          <w:rStyle w:val="None"/>
          <w:rFonts w:ascii="Calibri" w:hAnsi="Calibri"/>
          <w:b/>
          <w:bCs/>
          <w:lang w:val="en-US"/>
        </w:rPr>
        <w:tab/>
      </w:r>
      <w:r>
        <w:rPr>
          <w:rStyle w:val="None"/>
          <w:rFonts w:ascii="Calibri" w:hAnsi="Calibri"/>
          <w:b/>
          <w:bCs/>
          <w:lang w:val="en-US"/>
        </w:rPr>
        <w:tab/>
      </w:r>
      <w:r>
        <w:rPr>
          <w:rStyle w:val="None"/>
          <w:rFonts w:ascii="Calibri" w:hAnsi="Calibri"/>
          <w:b/>
          <w:bCs/>
          <w:lang w:val="en-US"/>
        </w:rPr>
        <w:tab/>
      </w:r>
      <w:r>
        <w:rPr>
          <w:rStyle w:val="None"/>
          <w:rFonts w:ascii="Calibri" w:hAnsi="Calibri"/>
          <w:b/>
          <w:bCs/>
          <w:lang w:val="en-US"/>
        </w:rPr>
        <w:tab/>
      </w:r>
      <w:r>
        <w:rPr>
          <w:rStyle w:val="None"/>
          <w:rFonts w:ascii="Calibri" w:hAnsi="Calibri"/>
          <w:b/>
          <w:bCs/>
          <w:lang w:val="en-US"/>
        </w:rPr>
        <w:tab/>
      </w:r>
    </w:p>
    <w:p w14:paraId="4DFCFED6" w14:textId="0FAF7134" w:rsidR="00D75609" w:rsidRDefault="00000000">
      <w:pPr>
        <w:pStyle w:val="BodyA"/>
        <w:pBdr>
          <w:bottom w:val="single" w:sz="4" w:space="0" w:color="000000"/>
        </w:pBdr>
        <w:tabs>
          <w:tab w:val="left" w:pos="3690"/>
          <w:tab w:val="right" w:pos="10780"/>
        </w:tabs>
        <w:spacing w:before="120"/>
        <w:rPr>
          <w:rStyle w:val="None"/>
          <w:rFonts w:ascii="Calibri" w:eastAsia="Calibri" w:hAnsi="Calibri" w:cs="Calibri"/>
        </w:rPr>
      </w:pPr>
      <w:r>
        <w:rPr>
          <w:rStyle w:val="None"/>
          <w:rFonts w:ascii="Calibri" w:hAnsi="Calibri"/>
          <w:b/>
          <w:bCs/>
          <w:lang w:val="en-US"/>
        </w:rPr>
        <w:t>Project Coordinator</w:t>
      </w:r>
      <w:r w:rsidRPr="008F5FCF">
        <w:rPr>
          <w:rStyle w:val="None"/>
          <w:rFonts w:ascii="Calibri" w:hAnsi="Calibri"/>
          <w:b/>
          <w:bCs/>
          <w:lang w:val="en-US"/>
        </w:rPr>
        <w:t xml:space="preserve">, </w:t>
      </w:r>
      <w:proofErr w:type="spellStart"/>
      <w:r w:rsidRPr="008F5FCF">
        <w:rPr>
          <w:rStyle w:val="None"/>
          <w:rFonts w:ascii="Calibri" w:hAnsi="Calibri"/>
          <w:b/>
          <w:bCs/>
          <w:lang w:val="en-US"/>
        </w:rPr>
        <w:t>HeatReady</w:t>
      </w:r>
      <w:proofErr w:type="spellEnd"/>
      <w:r w:rsidRPr="008F5FCF">
        <w:rPr>
          <w:rStyle w:val="None"/>
          <w:rFonts w:ascii="Calibri" w:hAnsi="Calibri"/>
          <w:b/>
          <w:bCs/>
          <w:lang w:val="en-US"/>
        </w:rPr>
        <w:t xml:space="preserve"> Initiatives</w:t>
      </w:r>
      <w:r>
        <w:rPr>
          <w:rStyle w:val="None"/>
          <w:rFonts w:ascii="Calibri" w:hAnsi="Calibri"/>
          <w:b/>
          <w:bCs/>
          <w:lang w:val="en-US"/>
        </w:rPr>
        <w:t xml:space="preserve">                </w:t>
      </w:r>
      <w:r w:rsidRPr="008F5FCF">
        <w:rPr>
          <w:rStyle w:val="None"/>
          <w:rFonts w:ascii="Calibri" w:hAnsi="Calibri"/>
          <w:i/>
          <w:iCs/>
          <w:lang w:val="en-US"/>
        </w:rPr>
        <w:t>Arizona State University</w:t>
      </w:r>
      <w:r w:rsidRPr="008F5FCF">
        <w:rPr>
          <w:rStyle w:val="None"/>
          <w:rFonts w:ascii="Calibri" w:hAnsi="Calibri"/>
          <w:lang w:val="en-US"/>
        </w:rPr>
        <w:t>, Phoenix, AZ</w:t>
      </w:r>
      <w:r>
        <w:rPr>
          <w:rStyle w:val="None"/>
          <w:rFonts w:ascii="Calibri" w:hAnsi="Calibri"/>
          <w:lang w:val="en-US"/>
        </w:rPr>
        <w:t xml:space="preserve">.             </w:t>
      </w:r>
      <w:r>
        <w:rPr>
          <w:rStyle w:val="None"/>
          <w:rFonts w:ascii="Calibri" w:hAnsi="Calibri"/>
          <w:lang w:val="en-US"/>
        </w:rPr>
        <w:tab/>
        <w:t xml:space="preserve">          Feb 2022</w:t>
      </w:r>
      <w:r>
        <w:rPr>
          <w:rStyle w:val="None"/>
          <w:rFonts w:ascii="Calibri" w:hAnsi="Calibri"/>
          <w:sz w:val="20"/>
          <w:szCs w:val="20"/>
        </w:rPr>
        <w:t xml:space="preserve"> – </w:t>
      </w:r>
      <w:r>
        <w:rPr>
          <w:rStyle w:val="None"/>
          <w:rFonts w:ascii="Calibri" w:hAnsi="Calibri"/>
          <w:sz w:val="20"/>
          <w:szCs w:val="20"/>
          <w:lang w:val="it-IT"/>
        </w:rPr>
        <w:t>Present</w:t>
      </w:r>
    </w:p>
    <w:p w14:paraId="7DC92D4F" w14:textId="77777777" w:rsidR="00D75609" w:rsidRDefault="00D75609">
      <w:pPr>
        <w:pStyle w:val="BodyA"/>
        <w:tabs>
          <w:tab w:val="left" w:pos="360"/>
        </w:tabs>
        <w:rPr>
          <w:rStyle w:val="None"/>
          <w:rFonts w:ascii="Calibri" w:eastAsia="Calibri" w:hAnsi="Calibri" w:cs="Calibri"/>
          <w:lang w:val="en-US"/>
        </w:rPr>
      </w:pPr>
    </w:p>
    <w:p w14:paraId="29DC1A2D" w14:textId="77777777" w:rsidR="00D75609" w:rsidRDefault="00000000">
      <w:pPr>
        <w:pStyle w:val="BodyA"/>
        <w:numPr>
          <w:ilvl w:val="0"/>
          <w:numId w:val="2"/>
        </w:numPr>
        <w:rPr>
          <w:rFonts w:ascii="Calibri" w:hAnsi="Calibri"/>
          <w:lang w:val="en-US"/>
        </w:rPr>
      </w:pPr>
      <w:r w:rsidRPr="008F5FCF">
        <w:rPr>
          <w:rStyle w:val="None"/>
          <w:rFonts w:ascii="Calibri" w:hAnsi="Calibri"/>
          <w:lang w:val="en-US"/>
        </w:rPr>
        <w:t>Created heat readiness training for K-12 students as well as for pre-service teachers for learning environment implementation.</w:t>
      </w:r>
    </w:p>
    <w:p w14:paraId="7BE4E82A" w14:textId="77777777" w:rsidR="00D75609" w:rsidRDefault="00000000">
      <w:pPr>
        <w:pStyle w:val="BodyA"/>
        <w:numPr>
          <w:ilvl w:val="0"/>
          <w:numId w:val="2"/>
        </w:numPr>
        <w:rPr>
          <w:rFonts w:ascii="Calibri" w:hAnsi="Calibri"/>
          <w:lang w:val="en-US"/>
        </w:rPr>
      </w:pPr>
      <w:r w:rsidRPr="008F5FCF">
        <w:rPr>
          <w:rStyle w:val="None"/>
          <w:rFonts w:ascii="Calibri" w:hAnsi="Calibri"/>
          <w:lang w:val="en-US"/>
        </w:rPr>
        <w:t>Aided 30+ schools and community centers around the Phoenix metro area in heat readiness assessment and subsequent improvements to heat resilience measures in the areas of policy, prevention, environment, community, and training/education.</w:t>
      </w:r>
    </w:p>
    <w:p w14:paraId="17AB9FD3" w14:textId="302A979E" w:rsidR="00D75609" w:rsidRDefault="00000000">
      <w:pPr>
        <w:pStyle w:val="BodyA"/>
        <w:numPr>
          <w:ilvl w:val="0"/>
          <w:numId w:val="2"/>
        </w:numPr>
        <w:rPr>
          <w:rStyle w:val="None"/>
          <w:rFonts w:ascii="Calibri" w:hAnsi="Calibri"/>
          <w:lang w:val="en-US"/>
        </w:rPr>
      </w:pPr>
      <w:r w:rsidRPr="008F5FCF">
        <w:rPr>
          <w:rStyle w:val="None"/>
          <w:rFonts w:ascii="Calibri" w:hAnsi="Calibri"/>
          <w:lang w:val="en-US"/>
        </w:rPr>
        <w:t>Collaborated with public, private, and non-profit agencies in the development of policy solutions, adaptation and mitigation strategies, and educational components around heat</w:t>
      </w:r>
      <w:r>
        <w:rPr>
          <w:rStyle w:val="None"/>
          <w:rFonts w:ascii="Calibri" w:hAnsi="Calibri"/>
          <w:lang w:val="en-US"/>
        </w:rPr>
        <w:t xml:space="preserve">-related </w:t>
      </w:r>
      <w:r w:rsidRPr="008F5FCF">
        <w:rPr>
          <w:rStyle w:val="None"/>
          <w:rFonts w:ascii="Calibri" w:hAnsi="Calibri"/>
          <w:lang w:val="en-US"/>
        </w:rPr>
        <w:t>risk</w:t>
      </w:r>
      <w:r>
        <w:rPr>
          <w:rStyle w:val="None"/>
          <w:rFonts w:ascii="Calibri" w:hAnsi="Calibri"/>
          <w:lang w:val="en-US"/>
        </w:rPr>
        <w:t>s</w:t>
      </w:r>
      <w:r w:rsidR="008F5FCF">
        <w:rPr>
          <w:rStyle w:val="None"/>
          <w:rFonts w:ascii="Calibri" w:hAnsi="Calibri"/>
          <w:lang w:val="en-US"/>
        </w:rPr>
        <w:t xml:space="preserve"> and equitable community development</w:t>
      </w:r>
      <w:r w:rsidRPr="008F5FCF">
        <w:rPr>
          <w:rStyle w:val="None"/>
          <w:rFonts w:ascii="Calibri" w:hAnsi="Calibri"/>
          <w:lang w:val="en-US"/>
        </w:rPr>
        <w:t>.</w:t>
      </w:r>
    </w:p>
    <w:p w14:paraId="1F5DE3AC" w14:textId="2BB7DE66" w:rsidR="00FA5A18" w:rsidRDefault="00FA5A18">
      <w:pPr>
        <w:pStyle w:val="BodyA"/>
        <w:numPr>
          <w:ilvl w:val="0"/>
          <w:numId w:val="2"/>
        </w:numPr>
        <w:rPr>
          <w:rFonts w:ascii="Calibri" w:hAnsi="Calibri"/>
          <w:lang w:val="en-US"/>
        </w:rPr>
      </w:pPr>
      <w:r>
        <w:rPr>
          <w:rStyle w:val="None"/>
          <w:rFonts w:ascii="Calibri" w:hAnsi="Calibri"/>
          <w:lang w:val="en-US"/>
        </w:rPr>
        <w:t xml:space="preserve">Contributed </w:t>
      </w:r>
      <w:proofErr w:type="gramStart"/>
      <w:r>
        <w:rPr>
          <w:rStyle w:val="None"/>
          <w:rFonts w:ascii="Calibri" w:hAnsi="Calibri"/>
          <w:lang w:val="en-US"/>
        </w:rPr>
        <w:t>in</w:t>
      </w:r>
      <w:proofErr w:type="gramEnd"/>
      <w:r>
        <w:rPr>
          <w:rStyle w:val="None"/>
          <w:rFonts w:ascii="Calibri" w:hAnsi="Calibri"/>
          <w:lang w:val="en-US"/>
        </w:rPr>
        <w:t xml:space="preserve"> the development of museum exhibits and activities aimed towards Hispanic communities in collaboration with STEM professionals as part of a </w:t>
      </w:r>
      <w:hyperlink r:id="rId7" w:history="1">
        <w:r w:rsidRPr="00B76E61">
          <w:rPr>
            <w:rStyle w:val="Hyperlink"/>
            <w:rFonts w:ascii="Calibri" w:hAnsi="Calibri"/>
            <w:lang w:val="en-US"/>
          </w:rPr>
          <w:t>NASA grant</w:t>
        </w:r>
      </w:hyperlink>
      <w:r>
        <w:rPr>
          <w:rStyle w:val="None"/>
          <w:rFonts w:ascii="Calibri" w:hAnsi="Calibri"/>
          <w:lang w:val="en-US"/>
        </w:rPr>
        <w:t>.</w:t>
      </w:r>
    </w:p>
    <w:p w14:paraId="63E2D7A1" w14:textId="77777777" w:rsidR="00B76E61" w:rsidRDefault="00B76E61">
      <w:pPr>
        <w:pStyle w:val="BodyA"/>
        <w:pBdr>
          <w:bottom w:val="single" w:sz="4" w:space="0" w:color="000000"/>
        </w:pBdr>
        <w:tabs>
          <w:tab w:val="left" w:pos="3690"/>
          <w:tab w:val="right" w:pos="10780"/>
        </w:tabs>
        <w:spacing w:before="120"/>
        <w:rPr>
          <w:rStyle w:val="None"/>
          <w:rFonts w:ascii="Calibri" w:hAnsi="Calibri"/>
          <w:b/>
          <w:bCs/>
          <w:lang w:val="en-US"/>
        </w:rPr>
      </w:pPr>
    </w:p>
    <w:p w14:paraId="2E1F3234" w14:textId="5CE1F78E" w:rsidR="00D75609" w:rsidRPr="00FA5A18" w:rsidRDefault="00000000">
      <w:pPr>
        <w:pStyle w:val="BodyA"/>
        <w:pBdr>
          <w:bottom w:val="single" w:sz="4" w:space="0" w:color="000000"/>
        </w:pBdr>
        <w:tabs>
          <w:tab w:val="left" w:pos="3690"/>
          <w:tab w:val="right" w:pos="10780"/>
        </w:tabs>
        <w:spacing w:before="120"/>
        <w:rPr>
          <w:rStyle w:val="None"/>
          <w:rFonts w:ascii="Calibri" w:eastAsia="Calibri" w:hAnsi="Calibri" w:cs="Calibri"/>
          <w:lang w:val="en-US"/>
        </w:rPr>
      </w:pPr>
      <w:r>
        <w:rPr>
          <w:rStyle w:val="None"/>
          <w:rFonts w:ascii="Calibri" w:hAnsi="Calibri"/>
          <w:b/>
          <w:bCs/>
          <w:lang w:val="en-US"/>
        </w:rPr>
        <w:t xml:space="preserve">Museum Interpreter                                    </w:t>
      </w:r>
      <w:r>
        <w:rPr>
          <w:rStyle w:val="None"/>
          <w:rFonts w:ascii="Calibri" w:hAnsi="Calibri"/>
          <w:b/>
          <w:bCs/>
          <w:lang w:val="en-US"/>
        </w:rPr>
        <w:tab/>
        <w:t xml:space="preserve">     </w:t>
      </w:r>
      <w:r>
        <w:rPr>
          <w:rStyle w:val="None"/>
          <w:rFonts w:ascii="Calibri" w:hAnsi="Calibri"/>
          <w:i/>
          <w:iCs/>
          <w:lang w:val="en-US"/>
        </w:rPr>
        <w:t>Heritage Square Foundation</w:t>
      </w:r>
      <w:r w:rsidRPr="008F5FCF">
        <w:rPr>
          <w:rStyle w:val="None"/>
          <w:rFonts w:ascii="Calibri" w:hAnsi="Calibri"/>
          <w:lang w:val="en-US"/>
        </w:rPr>
        <w:t>, Phoenix, AZ</w:t>
      </w:r>
      <w:r>
        <w:rPr>
          <w:rStyle w:val="None"/>
          <w:rFonts w:ascii="Calibri" w:hAnsi="Calibri"/>
          <w:lang w:val="en-US"/>
        </w:rPr>
        <w:t xml:space="preserve">.             </w:t>
      </w:r>
      <w:r>
        <w:rPr>
          <w:rStyle w:val="None"/>
          <w:rFonts w:ascii="Calibri" w:hAnsi="Calibri"/>
          <w:lang w:val="en-US"/>
        </w:rPr>
        <w:tab/>
        <w:t xml:space="preserve">             Nov 2021 - Feb 2022</w:t>
      </w:r>
      <w:r w:rsidRPr="00FA5A18">
        <w:rPr>
          <w:rStyle w:val="None"/>
          <w:rFonts w:ascii="Calibri" w:hAnsi="Calibri"/>
          <w:sz w:val="20"/>
          <w:szCs w:val="20"/>
          <w:lang w:val="en-US"/>
        </w:rPr>
        <w:t xml:space="preserve"> </w:t>
      </w:r>
    </w:p>
    <w:p w14:paraId="7DD5B27A" w14:textId="77777777" w:rsidR="00D75609" w:rsidRDefault="00000000">
      <w:pPr>
        <w:pStyle w:val="BodyA"/>
        <w:numPr>
          <w:ilvl w:val="0"/>
          <w:numId w:val="2"/>
        </w:numPr>
        <w:rPr>
          <w:rFonts w:ascii="Calibri" w:hAnsi="Calibri"/>
          <w:lang w:val="en-US"/>
        </w:rPr>
      </w:pPr>
      <w:r w:rsidRPr="008F5FCF">
        <w:rPr>
          <w:rStyle w:val="None"/>
          <w:rFonts w:ascii="Calibri" w:hAnsi="Calibri"/>
          <w:lang w:val="en-US"/>
        </w:rPr>
        <w:t>Researched and reviewed information about the cultures, peoples and artifacts associated with the Square, and historic Phoenix, to then develop engaging educational tours and programs for all ages.</w:t>
      </w:r>
    </w:p>
    <w:p w14:paraId="0A2CFE5D" w14:textId="77777777" w:rsidR="00D75609" w:rsidRDefault="00000000">
      <w:pPr>
        <w:pStyle w:val="BodyA"/>
        <w:numPr>
          <w:ilvl w:val="0"/>
          <w:numId w:val="2"/>
        </w:numPr>
        <w:rPr>
          <w:rFonts w:ascii="Calibri" w:hAnsi="Calibri"/>
          <w:lang w:val="en-US"/>
        </w:rPr>
      </w:pPr>
      <w:r w:rsidRPr="008F5FCF">
        <w:rPr>
          <w:rStyle w:val="None"/>
          <w:rFonts w:ascii="Calibri" w:hAnsi="Calibri"/>
          <w:lang w:val="en-US"/>
        </w:rPr>
        <w:t>Greeted and interacted with guests to provide customer service in the museum and Square as needed. Interactions include but are not limited to guiding tours and bilingually interpreting historic events and themes, selling tickets and merchandise, and providing information about the area.</w:t>
      </w:r>
      <w:r>
        <w:rPr>
          <w:rFonts w:ascii="Calibri" w:eastAsia="Calibri" w:hAnsi="Calibri" w:cs="Calibri"/>
          <w:lang w:val="en-US"/>
        </w:rPr>
        <w:br/>
      </w:r>
      <w:r>
        <w:rPr>
          <w:rStyle w:val="None"/>
          <w:rFonts w:ascii="Calibri" w:eastAsia="Calibri" w:hAnsi="Calibri" w:cs="Calibri"/>
          <w:b/>
          <w:bCs/>
          <w:lang w:val="en-US"/>
        </w:rPr>
        <w:tab/>
      </w:r>
      <w:r>
        <w:rPr>
          <w:rStyle w:val="None"/>
          <w:rFonts w:ascii="Calibri" w:eastAsia="Calibri" w:hAnsi="Calibri" w:cs="Calibri"/>
          <w:b/>
          <w:bCs/>
          <w:lang w:val="en-US"/>
        </w:rPr>
        <w:tab/>
      </w:r>
      <w:r>
        <w:rPr>
          <w:rStyle w:val="None"/>
          <w:rFonts w:ascii="Calibri" w:eastAsia="Calibri" w:hAnsi="Calibri" w:cs="Calibri"/>
          <w:b/>
          <w:bCs/>
          <w:lang w:val="en-US"/>
        </w:rPr>
        <w:tab/>
      </w:r>
      <w:r>
        <w:rPr>
          <w:rStyle w:val="None"/>
          <w:rFonts w:ascii="Calibri" w:eastAsia="Calibri" w:hAnsi="Calibri" w:cs="Calibri"/>
          <w:b/>
          <w:bCs/>
          <w:lang w:val="en-US"/>
        </w:rPr>
        <w:tab/>
      </w:r>
      <w:r>
        <w:rPr>
          <w:rStyle w:val="None"/>
          <w:rFonts w:ascii="Calibri" w:eastAsia="Calibri" w:hAnsi="Calibri" w:cs="Calibri"/>
          <w:b/>
          <w:bCs/>
          <w:lang w:val="en-US"/>
        </w:rPr>
        <w:tab/>
      </w:r>
      <w:r>
        <w:rPr>
          <w:rStyle w:val="None"/>
          <w:rFonts w:ascii="Calibri" w:eastAsia="Calibri" w:hAnsi="Calibri" w:cs="Calibri"/>
          <w:b/>
          <w:bCs/>
          <w:lang w:val="en-US"/>
        </w:rPr>
        <w:tab/>
      </w:r>
      <w:r>
        <w:rPr>
          <w:rStyle w:val="None"/>
          <w:rFonts w:ascii="Calibri" w:eastAsia="Calibri" w:hAnsi="Calibri" w:cs="Calibri"/>
          <w:b/>
          <w:bCs/>
          <w:lang w:val="en-US"/>
        </w:rPr>
        <w:tab/>
      </w:r>
      <w:r>
        <w:rPr>
          <w:rStyle w:val="None"/>
          <w:rFonts w:ascii="Calibri" w:eastAsia="Calibri" w:hAnsi="Calibri" w:cs="Calibri"/>
          <w:b/>
          <w:bCs/>
          <w:lang w:val="en-US"/>
        </w:rPr>
        <w:tab/>
      </w:r>
    </w:p>
    <w:p w14:paraId="7B26FBFD" w14:textId="77777777" w:rsidR="00D75609" w:rsidRDefault="00000000">
      <w:pPr>
        <w:pStyle w:val="BodyA"/>
        <w:pBdr>
          <w:bottom w:val="single" w:sz="4" w:space="0" w:color="000000"/>
        </w:pBdr>
        <w:tabs>
          <w:tab w:val="left" w:pos="3690"/>
          <w:tab w:val="right" w:pos="10780"/>
        </w:tabs>
        <w:spacing w:before="120"/>
        <w:rPr>
          <w:rStyle w:val="None"/>
          <w:rFonts w:ascii="Calibri" w:eastAsia="Calibri" w:hAnsi="Calibri" w:cs="Calibri"/>
        </w:rPr>
      </w:pPr>
      <w:r w:rsidRPr="008F5FCF">
        <w:rPr>
          <w:rStyle w:val="None"/>
          <w:rFonts w:ascii="Calibri" w:hAnsi="Calibri"/>
          <w:b/>
          <w:bCs/>
          <w:lang w:val="en-US"/>
        </w:rPr>
        <w:t>Lead Teacher</w:t>
      </w:r>
      <w:r>
        <w:rPr>
          <w:rStyle w:val="None"/>
          <w:rFonts w:ascii="Calibri" w:hAnsi="Calibri"/>
          <w:b/>
          <w:bCs/>
          <w:lang w:val="en-US"/>
        </w:rPr>
        <w:t xml:space="preserve">                                     </w:t>
      </w:r>
      <w:r>
        <w:rPr>
          <w:rStyle w:val="None"/>
          <w:rFonts w:ascii="Calibri" w:hAnsi="Calibri"/>
          <w:b/>
          <w:bCs/>
          <w:lang w:val="en-US"/>
        </w:rPr>
        <w:tab/>
        <w:t xml:space="preserve">     </w:t>
      </w:r>
      <w:r w:rsidRPr="008F5FCF">
        <w:rPr>
          <w:rStyle w:val="None"/>
          <w:rFonts w:ascii="Calibri" w:hAnsi="Calibri"/>
          <w:i/>
          <w:iCs/>
          <w:lang w:val="en-US"/>
        </w:rPr>
        <w:t>Villa Montessori School</w:t>
      </w:r>
      <w:r w:rsidRPr="008F5FCF">
        <w:rPr>
          <w:rStyle w:val="None"/>
          <w:rFonts w:ascii="Calibri" w:hAnsi="Calibri"/>
          <w:lang w:val="en-US"/>
        </w:rPr>
        <w:t>, Phoenix, AZ</w:t>
      </w:r>
      <w:r>
        <w:rPr>
          <w:rStyle w:val="None"/>
          <w:rFonts w:ascii="Calibri" w:hAnsi="Calibri"/>
          <w:lang w:val="en-US"/>
        </w:rPr>
        <w:t xml:space="preserve">.             </w:t>
      </w:r>
      <w:r>
        <w:rPr>
          <w:rStyle w:val="None"/>
          <w:rFonts w:ascii="Calibri" w:hAnsi="Calibri"/>
          <w:lang w:val="en-US"/>
        </w:rPr>
        <w:tab/>
        <w:t xml:space="preserve">              Aug </w:t>
      </w:r>
      <w:r>
        <w:rPr>
          <w:rStyle w:val="None"/>
          <w:rFonts w:ascii="Calibri" w:hAnsi="Calibri"/>
          <w:sz w:val="20"/>
          <w:szCs w:val="20"/>
        </w:rPr>
        <w:t xml:space="preserve">2019 – </w:t>
      </w:r>
      <w:r>
        <w:rPr>
          <w:rStyle w:val="None"/>
          <w:rFonts w:ascii="Calibri" w:hAnsi="Calibri"/>
          <w:sz w:val="20"/>
          <w:szCs w:val="20"/>
          <w:lang w:val="en-US"/>
        </w:rPr>
        <w:t>Nov 2021</w:t>
      </w:r>
    </w:p>
    <w:p w14:paraId="219E20AF" w14:textId="77777777" w:rsidR="00D75609" w:rsidRDefault="00D75609">
      <w:pPr>
        <w:pStyle w:val="BodyA"/>
        <w:widowControl w:val="0"/>
        <w:rPr>
          <w:rStyle w:val="None"/>
          <w:rFonts w:ascii="Calibri" w:eastAsia="Calibri" w:hAnsi="Calibri" w:cs="Calibri"/>
        </w:rPr>
      </w:pPr>
    </w:p>
    <w:p w14:paraId="4A589225" w14:textId="77777777" w:rsidR="00D75609" w:rsidRPr="008F5FCF" w:rsidRDefault="00000000">
      <w:pPr>
        <w:pStyle w:val="BodyA"/>
        <w:widowControl w:val="0"/>
        <w:numPr>
          <w:ilvl w:val="0"/>
          <w:numId w:val="3"/>
        </w:numPr>
        <w:rPr>
          <w:rFonts w:ascii="Times New Roman" w:hAnsi="Times New Roman"/>
          <w:lang w:val="en-US"/>
        </w:rPr>
      </w:pPr>
      <w:r w:rsidRPr="008F5FCF">
        <w:rPr>
          <w:rStyle w:val="None"/>
          <w:rFonts w:ascii="Calibri" w:hAnsi="Calibri"/>
          <w:lang w:val="en-US"/>
        </w:rPr>
        <w:t>Le</w:t>
      </w:r>
      <w:r>
        <w:rPr>
          <w:rStyle w:val="None"/>
          <w:rFonts w:ascii="Calibri" w:hAnsi="Calibri"/>
          <w:lang w:val="en-US"/>
        </w:rPr>
        <w:t>d the instruction of Language Arts and Algebra I, among other subjects, for Middle School (7th &amp; 8th grade) students, both in person and online.</w:t>
      </w:r>
    </w:p>
    <w:p w14:paraId="42EB749A" w14:textId="77777777" w:rsidR="00D75609" w:rsidRDefault="00000000">
      <w:pPr>
        <w:pStyle w:val="BodyA"/>
        <w:numPr>
          <w:ilvl w:val="0"/>
          <w:numId w:val="2"/>
        </w:numPr>
        <w:rPr>
          <w:rFonts w:ascii="Calibri" w:hAnsi="Calibri"/>
          <w:lang w:val="en-US"/>
        </w:rPr>
      </w:pPr>
      <w:r>
        <w:rPr>
          <w:rStyle w:val="None"/>
          <w:rFonts w:ascii="Calibri" w:hAnsi="Calibri"/>
          <w:lang w:val="en-US"/>
        </w:rPr>
        <w:t>Supervised and participated with students in out-of-classroom learning experiences such as community service opportunities, field trips, school dances, and educational conferences.</w:t>
      </w:r>
    </w:p>
    <w:p w14:paraId="5DE505A5" w14:textId="77777777" w:rsidR="00D75609" w:rsidRDefault="00000000">
      <w:pPr>
        <w:pStyle w:val="BodyA"/>
        <w:numPr>
          <w:ilvl w:val="0"/>
          <w:numId w:val="2"/>
        </w:numPr>
        <w:rPr>
          <w:rFonts w:ascii="Calibri" w:hAnsi="Calibri"/>
          <w:lang w:val="en-US"/>
        </w:rPr>
      </w:pPr>
      <w:r>
        <w:rPr>
          <w:rStyle w:val="None"/>
          <w:rFonts w:ascii="Calibri" w:hAnsi="Calibri"/>
          <w:lang w:val="en-US"/>
        </w:rPr>
        <w:t>Collaborated with teachers and administrators to create and implement Individual Educational Plans, which adjusted curriculum to meet the needs of each student.</w:t>
      </w:r>
    </w:p>
    <w:p w14:paraId="361672A5" w14:textId="77777777" w:rsidR="00D75609" w:rsidRDefault="00D75609">
      <w:pPr>
        <w:pStyle w:val="BodyA"/>
        <w:tabs>
          <w:tab w:val="left" w:pos="360"/>
        </w:tabs>
        <w:rPr>
          <w:rStyle w:val="None"/>
          <w:rFonts w:ascii="Calibri" w:eastAsia="Calibri" w:hAnsi="Calibri" w:cs="Calibri"/>
          <w:lang w:val="en-US"/>
        </w:rPr>
      </w:pPr>
    </w:p>
    <w:p w14:paraId="1638E668" w14:textId="3107664A" w:rsidR="00D75609" w:rsidRDefault="00000000">
      <w:pPr>
        <w:pStyle w:val="BodyA"/>
        <w:pBdr>
          <w:bottom w:val="single" w:sz="4" w:space="0" w:color="000000"/>
        </w:pBdr>
        <w:tabs>
          <w:tab w:val="left" w:pos="3690"/>
          <w:tab w:val="right" w:pos="10780"/>
        </w:tabs>
        <w:spacing w:before="120"/>
        <w:rPr>
          <w:rStyle w:val="None"/>
          <w:rFonts w:ascii="Calibri" w:eastAsia="Calibri" w:hAnsi="Calibri" w:cs="Calibri"/>
          <w:b/>
          <w:bCs/>
        </w:rPr>
      </w:pPr>
      <w:r>
        <w:rPr>
          <w:rStyle w:val="None"/>
          <w:rFonts w:ascii="Calibri" w:hAnsi="Calibri"/>
          <w:b/>
          <w:bCs/>
          <w:lang w:val="en-US"/>
        </w:rPr>
        <w:t xml:space="preserve">Inclusion Assistant.                    </w:t>
      </w:r>
      <w:r>
        <w:rPr>
          <w:rStyle w:val="None"/>
          <w:rFonts w:ascii="Calibri" w:hAnsi="Calibri"/>
          <w:b/>
          <w:bCs/>
          <w:lang w:val="en-US"/>
        </w:rPr>
        <w:tab/>
        <w:t xml:space="preserve">    </w:t>
      </w:r>
      <w:r>
        <w:rPr>
          <w:rStyle w:val="None"/>
          <w:rFonts w:ascii="Calibri" w:hAnsi="Calibri"/>
          <w:i/>
          <w:iCs/>
          <w:lang w:val="en-US"/>
        </w:rPr>
        <w:t>AIR - Portland Parks &amp; Recreation</w:t>
      </w:r>
      <w:r>
        <w:rPr>
          <w:rStyle w:val="None"/>
          <w:rFonts w:ascii="Calibri" w:hAnsi="Calibri"/>
          <w:lang w:val="nl-NL"/>
        </w:rPr>
        <w:t>, Portland, OR</w:t>
      </w:r>
      <w:r>
        <w:rPr>
          <w:rStyle w:val="None"/>
          <w:rFonts w:ascii="Calibri" w:hAnsi="Calibri"/>
          <w:b/>
          <w:bCs/>
          <w:lang w:val="en-US"/>
        </w:rPr>
        <w:t xml:space="preserve">.                </w:t>
      </w:r>
      <w:r>
        <w:rPr>
          <w:rStyle w:val="None"/>
          <w:rFonts w:ascii="Calibri" w:hAnsi="Calibri"/>
          <w:sz w:val="20"/>
          <w:szCs w:val="20"/>
          <w:lang w:val="en-US"/>
        </w:rPr>
        <w:t>Nov 2</w:t>
      </w:r>
      <w:r>
        <w:rPr>
          <w:rStyle w:val="None"/>
          <w:rFonts w:ascii="Calibri" w:hAnsi="Calibri"/>
          <w:sz w:val="20"/>
          <w:szCs w:val="20"/>
        </w:rPr>
        <w:t xml:space="preserve">018 – </w:t>
      </w:r>
      <w:r>
        <w:rPr>
          <w:rStyle w:val="None"/>
          <w:rFonts w:ascii="Calibri" w:hAnsi="Calibri"/>
          <w:sz w:val="20"/>
          <w:szCs w:val="20"/>
          <w:lang w:val="en-US"/>
        </w:rPr>
        <w:t xml:space="preserve">April </w:t>
      </w:r>
      <w:r>
        <w:rPr>
          <w:rStyle w:val="None"/>
          <w:rFonts w:ascii="Calibri" w:hAnsi="Calibri"/>
          <w:sz w:val="20"/>
          <w:szCs w:val="20"/>
        </w:rPr>
        <w:t>2019</w:t>
      </w:r>
      <w:r>
        <w:rPr>
          <w:rStyle w:val="None"/>
          <w:rFonts w:ascii="Calibri" w:hAnsi="Calibri"/>
          <w:b/>
          <w:bCs/>
          <w:sz w:val="20"/>
          <w:szCs w:val="20"/>
        </w:rPr>
        <w:t xml:space="preserve"> </w:t>
      </w:r>
    </w:p>
    <w:p w14:paraId="1FEBDBAE" w14:textId="77777777" w:rsidR="00D75609" w:rsidRDefault="00000000">
      <w:pPr>
        <w:pStyle w:val="BodyA"/>
        <w:numPr>
          <w:ilvl w:val="0"/>
          <w:numId w:val="5"/>
        </w:numPr>
        <w:rPr>
          <w:rFonts w:ascii="Calibri" w:hAnsi="Calibri"/>
          <w:lang w:val="en-US"/>
        </w:rPr>
      </w:pPr>
      <w:r>
        <w:rPr>
          <w:rStyle w:val="None"/>
          <w:rFonts w:ascii="Calibri" w:hAnsi="Calibri"/>
          <w:lang w:val="en-US"/>
        </w:rPr>
        <w:t>Provided one-on-one support for children with disabilities.</w:t>
      </w:r>
    </w:p>
    <w:p w14:paraId="36576905" w14:textId="77777777" w:rsidR="00D75609" w:rsidRDefault="00000000">
      <w:pPr>
        <w:pStyle w:val="BodyA"/>
        <w:numPr>
          <w:ilvl w:val="0"/>
          <w:numId w:val="5"/>
        </w:numPr>
        <w:rPr>
          <w:rFonts w:ascii="Calibri" w:hAnsi="Calibri"/>
          <w:lang w:val="en-US"/>
        </w:rPr>
      </w:pPr>
      <w:r>
        <w:rPr>
          <w:rStyle w:val="None"/>
          <w:rFonts w:ascii="Calibri" w:hAnsi="Calibri"/>
          <w:lang w:val="en-US"/>
        </w:rPr>
        <w:t>Designed and led cooking and crafting classes for adults with disabilities.</w:t>
      </w:r>
    </w:p>
    <w:p w14:paraId="40D1E8BA" w14:textId="77777777" w:rsidR="00B76E61" w:rsidRDefault="00B76E61">
      <w:pPr>
        <w:pStyle w:val="BodyA"/>
        <w:pBdr>
          <w:bottom w:val="single" w:sz="4" w:space="0" w:color="000000"/>
        </w:pBdr>
        <w:tabs>
          <w:tab w:val="left" w:pos="3690"/>
          <w:tab w:val="right" w:pos="10780"/>
        </w:tabs>
        <w:spacing w:before="120"/>
        <w:rPr>
          <w:rStyle w:val="None"/>
          <w:rFonts w:ascii="Calibri" w:hAnsi="Calibri"/>
          <w:b/>
          <w:bCs/>
          <w:lang w:val="fr-FR"/>
        </w:rPr>
      </w:pPr>
    </w:p>
    <w:p w14:paraId="290D483D" w14:textId="77777777" w:rsidR="00B76E61" w:rsidRDefault="00B76E61">
      <w:pPr>
        <w:pStyle w:val="BodyA"/>
        <w:pBdr>
          <w:bottom w:val="single" w:sz="4" w:space="0" w:color="000000"/>
        </w:pBdr>
        <w:tabs>
          <w:tab w:val="left" w:pos="3690"/>
          <w:tab w:val="right" w:pos="10780"/>
        </w:tabs>
        <w:spacing w:before="120"/>
        <w:rPr>
          <w:rStyle w:val="None"/>
          <w:rFonts w:ascii="Calibri" w:hAnsi="Calibri"/>
          <w:b/>
          <w:bCs/>
          <w:lang w:val="fr-FR"/>
        </w:rPr>
      </w:pPr>
    </w:p>
    <w:p w14:paraId="5264B13E" w14:textId="71CEE3FD" w:rsidR="00D75609" w:rsidRPr="008F5FCF" w:rsidRDefault="00000000">
      <w:pPr>
        <w:pStyle w:val="BodyA"/>
        <w:pBdr>
          <w:bottom w:val="single" w:sz="4" w:space="0" w:color="000000"/>
        </w:pBdr>
        <w:tabs>
          <w:tab w:val="left" w:pos="3690"/>
          <w:tab w:val="right" w:pos="10780"/>
        </w:tabs>
        <w:spacing w:before="120"/>
        <w:rPr>
          <w:rStyle w:val="None"/>
          <w:rFonts w:ascii="Calibri" w:eastAsia="Calibri" w:hAnsi="Calibri" w:cs="Calibri"/>
          <w:sz w:val="20"/>
          <w:szCs w:val="20"/>
          <w:lang w:val="en-US"/>
        </w:rPr>
      </w:pPr>
      <w:r>
        <w:rPr>
          <w:rStyle w:val="None"/>
          <w:rFonts w:ascii="Calibri" w:hAnsi="Calibri"/>
          <w:b/>
          <w:bCs/>
          <w:lang w:val="fr-FR"/>
        </w:rPr>
        <w:lastRenderedPageBreak/>
        <w:t xml:space="preserve">Assistant Teacher </w:t>
      </w:r>
      <w:r>
        <w:rPr>
          <w:rStyle w:val="None"/>
          <w:rFonts w:ascii="Calibri" w:hAnsi="Calibri"/>
          <w:b/>
          <w:bCs/>
          <w:lang w:val="en-US"/>
        </w:rPr>
        <w:t xml:space="preserve">                       </w:t>
      </w:r>
      <w:proofErr w:type="gramStart"/>
      <w:r>
        <w:rPr>
          <w:rStyle w:val="None"/>
          <w:rFonts w:ascii="Calibri" w:hAnsi="Calibri"/>
          <w:b/>
          <w:bCs/>
          <w:lang w:val="en-US"/>
        </w:rPr>
        <w:tab/>
        <w:t xml:space="preserve">  </w:t>
      </w:r>
      <w:r>
        <w:rPr>
          <w:rStyle w:val="None"/>
          <w:rFonts w:ascii="Calibri" w:hAnsi="Calibri"/>
          <w:i/>
          <w:iCs/>
          <w:lang w:val="fr-FR"/>
        </w:rPr>
        <w:t>Desert</w:t>
      </w:r>
      <w:proofErr w:type="gramEnd"/>
      <w:r>
        <w:rPr>
          <w:rStyle w:val="None"/>
          <w:rFonts w:ascii="Calibri" w:hAnsi="Calibri"/>
          <w:i/>
          <w:iCs/>
          <w:lang w:val="fr-FR"/>
        </w:rPr>
        <w:t xml:space="preserve"> Garden Montessori</w:t>
      </w:r>
      <w:r>
        <w:rPr>
          <w:rStyle w:val="None"/>
          <w:rFonts w:ascii="Calibri" w:hAnsi="Calibri"/>
          <w:lang w:val="fr-FR"/>
        </w:rPr>
        <w:t>, Phoenix, AZ</w:t>
      </w:r>
      <w:r>
        <w:rPr>
          <w:rStyle w:val="None"/>
          <w:rFonts w:ascii="Calibri" w:hAnsi="Calibri"/>
          <w:lang w:val="en-US"/>
        </w:rPr>
        <w:t xml:space="preserve">                  </w:t>
      </w:r>
      <w:r>
        <w:rPr>
          <w:rStyle w:val="None"/>
          <w:rFonts w:ascii="Calibri" w:hAnsi="Calibri"/>
          <w:lang w:val="en-US"/>
        </w:rPr>
        <w:tab/>
        <w:t xml:space="preserve">     Aug </w:t>
      </w:r>
      <w:r>
        <w:rPr>
          <w:rStyle w:val="None"/>
          <w:rFonts w:ascii="Calibri" w:hAnsi="Calibri"/>
          <w:sz w:val="20"/>
          <w:szCs w:val="20"/>
          <w:lang w:val="fr-FR"/>
        </w:rPr>
        <w:t xml:space="preserve">2016 – </w:t>
      </w:r>
      <w:r>
        <w:rPr>
          <w:rStyle w:val="None"/>
          <w:rFonts w:ascii="Calibri" w:hAnsi="Calibri"/>
          <w:sz w:val="20"/>
          <w:szCs w:val="20"/>
          <w:lang w:val="en-US"/>
        </w:rPr>
        <w:t xml:space="preserve">June </w:t>
      </w:r>
      <w:r>
        <w:rPr>
          <w:rStyle w:val="None"/>
          <w:rFonts w:ascii="Calibri" w:hAnsi="Calibri"/>
          <w:sz w:val="20"/>
          <w:szCs w:val="20"/>
          <w:lang w:val="fr-FR"/>
        </w:rPr>
        <w:t>2018</w:t>
      </w:r>
    </w:p>
    <w:p w14:paraId="7BF07BD9" w14:textId="77777777" w:rsidR="00D75609" w:rsidRDefault="00000000">
      <w:pPr>
        <w:pStyle w:val="BodyA"/>
        <w:numPr>
          <w:ilvl w:val="0"/>
          <w:numId w:val="5"/>
        </w:numPr>
        <w:rPr>
          <w:rFonts w:ascii="Calibri" w:hAnsi="Calibri"/>
          <w:lang w:val="en-US"/>
        </w:rPr>
      </w:pPr>
      <w:r>
        <w:rPr>
          <w:rStyle w:val="None"/>
          <w:rFonts w:ascii="Calibri" w:hAnsi="Calibri"/>
          <w:lang w:val="en-US"/>
        </w:rPr>
        <w:t xml:space="preserve">Taught of a variety of Montessori lessons for children ages 9-12 in an Upper Elementary classroom. </w:t>
      </w:r>
    </w:p>
    <w:p w14:paraId="53CC3C5A" w14:textId="77777777" w:rsidR="00D75609" w:rsidRDefault="00000000">
      <w:pPr>
        <w:pStyle w:val="BodyA"/>
        <w:numPr>
          <w:ilvl w:val="0"/>
          <w:numId w:val="5"/>
        </w:numPr>
        <w:rPr>
          <w:rFonts w:ascii="Calibri" w:hAnsi="Calibri"/>
          <w:lang w:val="en-US"/>
        </w:rPr>
      </w:pPr>
      <w:r>
        <w:rPr>
          <w:rStyle w:val="None"/>
          <w:rFonts w:ascii="Calibri" w:hAnsi="Calibri"/>
          <w:lang w:val="en-US"/>
        </w:rPr>
        <w:t>Created curriculum and conducted individualized instruction of mathematics.</w:t>
      </w:r>
    </w:p>
    <w:p w14:paraId="5D3420BC" w14:textId="77777777" w:rsidR="00D75609" w:rsidRDefault="00000000">
      <w:pPr>
        <w:pStyle w:val="BodyA"/>
        <w:numPr>
          <w:ilvl w:val="0"/>
          <w:numId w:val="5"/>
        </w:numPr>
        <w:rPr>
          <w:rFonts w:ascii="Calibri" w:hAnsi="Calibri"/>
          <w:lang w:val="en-US"/>
        </w:rPr>
      </w:pPr>
      <w:r>
        <w:rPr>
          <w:rStyle w:val="None"/>
          <w:rFonts w:ascii="Calibri" w:hAnsi="Calibri"/>
          <w:lang w:val="en-US"/>
        </w:rPr>
        <w:t xml:space="preserve">Taught mathematics courses from Pre-Algebra to Algebra II to Middle school and High School students. </w:t>
      </w:r>
    </w:p>
    <w:p w14:paraId="33D8B68C" w14:textId="77777777" w:rsidR="00D75609" w:rsidRDefault="00000000">
      <w:pPr>
        <w:pStyle w:val="BodyA"/>
        <w:numPr>
          <w:ilvl w:val="0"/>
          <w:numId w:val="5"/>
        </w:numPr>
        <w:rPr>
          <w:rFonts w:ascii="Calibri" w:hAnsi="Calibri"/>
          <w:lang w:val="en-US"/>
        </w:rPr>
      </w:pPr>
      <w:r>
        <w:rPr>
          <w:rStyle w:val="None"/>
          <w:rFonts w:ascii="Calibri" w:hAnsi="Calibri"/>
          <w:lang w:val="en-US"/>
        </w:rPr>
        <w:t xml:space="preserve">Adapted to fill the role of receptionist, event staff, Life Skills Team support, substitute teacher for infant through high school classrooms, and shuttle driver when needed. </w:t>
      </w:r>
    </w:p>
    <w:p w14:paraId="1BDFE211" w14:textId="77777777" w:rsidR="00D75609" w:rsidRDefault="00000000">
      <w:pPr>
        <w:pStyle w:val="BodyA"/>
        <w:numPr>
          <w:ilvl w:val="0"/>
          <w:numId w:val="5"/>
        </w:numPr>
        <w:rPr>
          <w:rFonts w:ascii="Calibri" w:hAnsi="Calibri"/>
          <w:lang w:val="en-US"/>
        </w:rPr>
      </w:pPr>
      <w:r>
        <w:rPr>
          <w:rStyle w:val="None"/>
          <w:rFonts w:ascii="Calibri" w:hAnsi="Calibri"/>
          <w:lang w:val="en-US"/>
        </w:rPr>
        <w:t xml:space="preserve">Supported sustainability efforts by aiding the composting and recycling program and helping introduce the greenhouse &amp; hydroponics program. </w:t>
      </w:r>
    </w:p>
    <w:p w14:paraId="68844428" w14:textId="36C3F93F" w:rsidR="00D75609" w:rsidRPr="00FA5A18" w:rsidRDefault="00000000" w:rsidP="00FA5A18">
      <w:pPr>
        <w:pStyle w:val="BodyA"/>
        <w:numPr>
          <w:ilvl w:val="0"/>
          <w:numId w:val="5"/>
        </w:numPr>
        <w:rPr>
          <w:rStyle w:val="None"/>
          <w:rFonts w:ascii="Calibri" w:hAnsi="Calibri"/>
          <w:lang w:val="en-US"/>
        </w:rPr>
      </w:pPr>
      <w:r>
        <w:rPr>
          <w:rStyle w:val="None"/>
          <w:rFonts w:ascii="Calibri" w:hAnsi="Calibri"/>
          <w:lang w:val="en-US"/>
        </w:rPr>
        <w:t>Led “Global Partners”, an international pen pal course designed to bring multicultural experiences into the classroom, as well as community service efforts.</w:t>
      </w:r>
    </w:p>
    <w:p w14:paraId="44689E74" w14:textId="77777777" w:rsidR="00B76E61" w:rsidRDefault="00B76E61">
      <w:pPr>
        <w:pStyle w:val="BodyA"/>
        <w:pBdr>
          <w:bottom w:val="single" w:sz="4" w:space="0" w:color="000000"/>
        </w:pBdr>
        <w:tabs>
          <w:tab w:val="left" w:pos="3690"/>
          <w:tab w:val="right" w:pos="10780"/>
        </w:tabs>
        <w:spacing w:before="120"/>
        <w:rPr>
          <w:rStyle w:val="None"/>
          <w:rFonts w:ascii="Calibri" w:hAnsi="Calibri"/>
          <w:b/>
          <w:bCs/>
          <w:lang w:val="en-US"/>
        </w:rPr>
      </w:pPr>
    </w:p>
    <w:p w14:paraId="353793CA" w14:textId="10771B8D" w:rsidR="00D75609" w:rsidRPr="008F5FCF" w:rsidRDefault="00000000">
      <w:pPr>
        <w:pStyle w:val="BodyA"/>
        <w:pBdr>
          <w:bottom w:val="single" w:sz="4" w:space="0" w:color="000000"/>
        </w:pBdr>
        <w:tabs>
          <w:tab w:val="left" w:pos="3690"/>
          <w:tab w:val="right" w:pos="10780"/>
        </w:tabs>
        <w:spacing w:before="120"/>
        <w:rPr>
          <w:rStyle w:val="None"/>
          <w:rFonts w:ascii="Calibri" w:eastAsia="Calibri" w:hAnsi="Calibri" w:cs="Calibri"/>
          <w:lang w:val="en-US"/>
        </w:rPr>
      </w:pPr>
      <w:r>
        <w:rPr>
          <w:rStyle w:val="None"/>
          <w:rFonts w:ascii="Calibri" w:hAnsi="Calibri"/>
          <w:b/>
          <w:bCs/>
          <w:lang w:val="en-US"/>
        </w:rPr>
        <w:t>Business Development Associate</w:t>
      </w:r>
      <w:r w:rsidRPr="008F5FCF">
        <w:rPr>
          <w:rStyle w:val="None"/>
          <w:rFonts w:ascii="Calibri" w:eastAsia="Calibri" w:hAnsi="Calibri" w:cs="Calibri"/>
          <w:lang w:val="en-US"/>
        </w:rPr>
        <w:tab/>
      </w:r>
      <w:r>
        <w:rPr>
          <w:rStyle w:val="None"/>
          <w:rFonts w:ascii="Calibri" w:hAnsi="Calibri"/>
          <w:i/>
          <w:iCs/>
          <w:lang w:val="en-US"/>
        </w:rPr>
        <w:t>Evolve Technologies</w:t>
      </w:r>
      <w:r>
        <w:rPr>
          <w:rStyle w:val="None"/>
          <w:rFonts w:ascii="Calibri" w:hAnsi="Calibri"/>
          <w:lang w:val="de-DE"/>
        </w:rPr>
        <w:t>, Scottsdale, AZ</w:t>
      </w:r>
      <w:r>
        <w:rPr>
          <w:rStyle w:val="None"/>
          <w:rFonts w:ascii="Calibri" w:hAnsi="Calibri"/>
          <w:lang w:val="en-US"/>
        </w:rPr>
        <w:t xml:space="preserve">                </w:t>
      </w:r>
      <w:r>
        <w:rPr>
          <w:rStyle w:val="None"/>
          <w:rFonts w:ascii="Calibri" w:hAnsi="Calibri"/>
          <w:lang w:val="en-US"/>
        </w:rPr>
        <w:tab/>
        <w:t xml:space="preserve">Aug </w:t>
      </w:r>
      <w:r w:rsidRPr="008F5FCF">
        <w:rPr>
          <w:rStyle w:val="None"/>
          <w:rFonts w:ascii="Calibri" w:hAnsi="Calibri"/>
          <w:sz w:val="20"/>
          <w:szCs w:val="20"/>
          <w:lang w:val="en-US"/>
        </w:rPr>
        <w:t xml:space="preserve">2015 – </w:t>
      </w:r>
      <w:r>
        <w:rPr>
          <w:rStyle w:val="None"/>
          <w:rFonts w:ascii="Calibri" w:hAnsi="Calibri"/>
          <w:sz w:val="20"/>
          <w:szCs w:val="20"/>
          <w:lang w:val="en-US"/>
        </w:rPr>
        <w:t xml:space="preserve">Aug </w:t>
      </w:r>
      <w:r w:rsidRPr="008F5FCF">
        <w:rPr>
          <w:rStyle w:val="None"/>
          <w:rFonts w:ascii="Calibri" w:hAnsi="Calibri"/>
          <w:sz w:val="20"/>
          <w:szCs w:val="20"/>
          <w:lang w:val="en-US"/>
        </w:rPr>
        <w:t>2016</w:t>
      </w:r>
      <w:r w:rsidRPr="008F5FCF">
        <w:rPr>
          <w:rStyle w:val="None"/>
          <w:rFonts w:ascii="Calibri" w:eastAsia="Calibri" w:hAnsi="Calibri" w:cs="Calibri"/>
          <w:lang w:val="en-US"/>
        </w:rPr>
        <w:tab/>
      </w:r>
    </w:p>
    <w:p w14:paraId="302D8BC5" w14:textId="77777777" w:rsidR="00D75609" w:rsidRDefault="00000000">
      <w:pPr>
        <w:pStyle w:val="BodyA"/>
        <w:numPr>
          <w:ilvl w:val="0"/>
          <w:numId w:val="5"/>
        </w:numPr>
        <w:rPr>
          <w:rFonts w:ascii="Calibri" w:hAnsi="Calibri"/>
          <w:lang w:val="en-US"/>
        </w:rPr>
      </w:pPr>
      <w:r>
        <w:rPr>
          <w:rStyle w:val="None"/>
          <w:rFonts w:ascii="Calibri" w:hAnsi="Calibri"/>
          <w:lang w:val="en-US"/>
        </w:rPr>
        <w:t>Acted as main contact for customer support and direct sales, as well as purchasing associate for both private and public contractors.</w:t>
      </w:r>
    </w:p>
    <w:p w14:paraId="5E57C0CF" w14:textId="77777777" w:rsidR="00D75609" w:rsidRDefault="00000000">
      <w:pPr>
        <w:pStyle w:val="BodyA"/>
        <w:numPr>
          <w:ilvl w:val="0"/>
          <w:numId w:val="5"/>
        </w:numPr>
        <w:rPr>
          <w:rFonts w:ascii="Calibri" w:hAnsi="Calibri"/>
          <w:lang w:val="en-US"/>
        </w:rPr>
      </w:pPr>
      <w:r>
        <w:rPr>
          <w:rStyle w:val="None"/>
          <w:rFonts w:ascii="Calibri" w:hAnsi="Calibri"/>
          <w:lang w:val="en-US"/>
        </w:rPr>
        <w:t>Introduced sustainability practices such as recycling and material upcycling into the company’s operations.</w:t>
      </w:r>
    </w:p>
    <w:p w14:paraId="678CA089" w14:textId="77777777" w:rsidR="00D75609" w:rsidRDefault="00000000">
      <w:pPr>
        <w:pStyle w:val="BodyA"/>
        <w:numPr>
          <w:ilvl w:val="0"/>
          <w:numId w:val="5"/>
        </w:numPr>
        <w:rPr>
          <w:rFonts w:ascii="Calibri" w:hAnsi="Calibri"/>
          <w:lang w:val="en-US"/>
        </w:rPr>
      </w:pPr>
      <w:r>
        <w:rPr>
          <w:rStyle w:val="None"/>
          <w:rFonts w:ascii="Calibri" w:hAnsi="Calibri"/>
          <w:lang w:val="en-US"/>
        </w:rPr>
        <w:t>Led education of customers in resource conservation best practices.</w:t>
      </w:r>
    </w:p>
    <w:p w14:paraId="18F791B9" w14:textId="77777777" w:rsidR="00D75609" w:rsidRDefault="00000000">
      <w:pPr>
        <w:pStyle w:val="BodyA"/>
        <w:numPr>
          <w:ilvl w:val="0"/>
          <w:numId w:val="5"/>
        </w:numPr>
        <w:rPr>
          <w:rFonts w:ascii="Calibri" w:hAnsi="Calibri"/>
          <w:b/>
          <w:bCs/>
          <w:lang w:val="en-US"/>
        </w:rPr>
      </w:pPr>
      <w:r>
        <w:rPr>
          <w:rStyle w:val="None"/>
          <w:rFonts w:ascii="Calibri" w:hAnsi="Calibri"/>
          <w:lang w:val="en-US"/>
        </w:rPr>
        <w:t>Served as lead translator for Spanish and French for Evolve Technologies, and Hotwire, Evolve’s parent company.</w:t>
      </w:r>
    </w:p>
    <w:p w14:paraId="47244712" w14:textId="77777777" w:rsidR="00B76E61" w:rsidRDefault="00B76E61">
      <w:pPr>
        <w:pStyle w:val="BodyA"/>
        <w:pBdr>
          <w:bottom w:val="single" w:sz="4" w:space="0" w:color="000000"/>
        </w:pBdr>
        <w:tabs>
          <w:tab w:val="left" w:pos="3690"/>
          <w:tab w:val="right" w:pos="10780"/>
        </w:tabs>
        <w:spacing w:before="120"/>
        <w:rPr>
          <w:rStyle w:val="None"/>
          <w:rFonts w:ascii="Calibri" w:hAnsi="Calibri"/>
          <w:b/>
          <w:bCs/>
          <w:lang w:val="en-US"/>
        </w:rPr>
      </w:pPr>
    </w:p>
    <w:p w14:paraId="6C9E1389" w14:textId="7C93A4C0" w:rsidR="00D75609" w:rsidRPr="00B76E61" w:rsidRDefault="00000000">
      <w:pPr>
        <w:pStyle w:val="BodyA"/>
        <w:pBdr>
          <w:bottom w:val="single" w:sz="4" w:space="0" w:color="000000"/>
        </w:pBdr>
        <w:tabs>
          <w:tab w:val="left" w:pos="3690"/>
          <w:tab w:val="right" w:pos="10780"/>
        </w:tabs>
        <w:spacing w:before="120"/>
        <w:rPr>
          <w:rStyle w:val="None"/>
          <w:rFonts w:ascii="Calibri" w:eastAsia="Calibri" w:hAnsi="Calibri" w:cs="Calibri"/>
          <w:lang w:val="en-US"/>
        </w:rPr>
      </w:pPr>
      <w:r>
        <w:rPr>
          <w:rStyle w:val="None"/>
          <w:rFonts w:ascii="Calibri" w:hAnsi="Calibri"/>
          <w:b/>
          <w:bCs/>
          <w:lang w:val="en-US"/>
        </w:rPr>
        <w:t>Renewable Energy &amp; Society Analyst</w:t>
      </w:r>
      <w:r w:rsidRPr="008F5FCF">
        <w:rPr>
          <w:rStyle w:val="None"/>
          <w:rFonts w:ascii="Calibri" w:eastAsia="Calibri" w:hAnsi="Calibri" w:cs="Calibri"/>
          <w:lang w:val="en-US"/>
        </w:rPr>
        <w:tab/>
      </w:r>
      <w:r w:rsidRPr="008F5FCF">
        <w:rPr>
          <w:rStyle w:val="None"/>
          <w:rFonts w:ascii="Calibri" w:eastAsia="Calibri" w:hAnsi="Calibri" w:cs="Calibri"/>
          <w:lang w:val="en-US"/>
        </w:rPr>
        <w:tab/>
      </w:r>
      <w:r>
        <w:rPr>
          <w:rStyle w:val="None"/>
          <w:rFonts w:ascii="Calibri" w:hAnsi="Calibri"/>
          <w:i/>
          <w:iCs/>
          <w:lang w:val="de-DE"/>
        </w:rPr>
        <w:t>SHESC @ ASU,</w:t>
      </w:r>
      <w:r>
        <w:rPr>
          <w:rStyle w:val="None"/>
          <w:rFonts w:ascii="Calibri" w:hAnsi="Calibri"/>
          <w:lang w:val="de-DE"/>
        </w:rPr>
        <w:t xml:space="preserve"> Tempe, AZ</w:t>
      </w:r>
      <w:r>
        <w:rPr>
          <w:rStyle w:val="None"/>
          <w:rFonts w:ascii="Calibri" w:hAnsi="Calibri"/>
          <w:lang w:val="en-US"/>
        </w:rPr>
        <w:t xml:space="preserve">.                                                </w:t>
      </w:r>
      <w:r>
        <w:rPr>
          <w:rStyle w:val="None"/>
          <w:rFonts w:ascii="Calibri" w:hAnsi="Calibri"/>
          <w:sz w:val="20"/>
          <w:szCs w:val="20"/>
          <w:lang w:val="en-US"/>
        </w:rPr>
        <w:t>Spring 2015</w:t>
      </w:r>
      <w:r w:rsidRPr="00B76E61">
        <w:rPr>
          <w:rStyle w:val="None"/>
          <w:rFonts w:ascii="Calibri" w:eastAsia="Calibri" w:hAnsi="Calibri" w:cs="Calibri"/>
          <w:lang w:val="en-US"/>
        </w:rPr>
        <w:tab/>
      </w:r>
    </w:p>
    <w:p w14:paraId="07606ADB" w14:textId="77777777" w:rsidR="00D75609" w:rsidRDefault="00000000">
      <w:pPr>
        <w:pStyle w:val="BodyA"/>
        <w:numPr>
          <w:ilvl w:val="0"/>
          <w:numId w:val="5"/>
        </w:numPr>
        <w:rPr>
          <w:rFonts w:ascii="Calibri" w:hAnsi="Calibri"/>
          <w:lang w:val="en-US"/>
        </w:rPr>
      </w:pPr>
      <w:r>
        <w:rPr>
          <w:rStyle w:val="None"/>
          <w:rFonts w:ascii="Calibri" w:hAnsi="Calibri"/>
          <w:lang w:val="en-US"/>
        </w:rPr>
        <w:t>Analyzed and coded data for the dissertation project of a PhD candidate, focusing on “geographical justice” language in the Desertec Vision research project.</w:t>
      </w:r>
    </w:p>
    <w:p w14:paraId="18EFFF3F" w14:textId="77777777" w:rsidR="00D75609" w:rsidRDefault="00000000">
      <w:pPr>
        <w:pStyle w:val="BodyA"/>
        <w:numPr>
          <w:ilvl w:val="0"/>
          <w:numId w:val="5"/>
        </w:numPr>
        <w:rPr>
          <w:rFonts w:ascii="Calibri" w:hAnsi="Calibri"/>
          <w:lang w:val="en-US"/>
        </w:rPr>
      </w:pPr>
      <w:r>
        <w:rPr>
          <w:rStyle w:val="None"/>
          <w:rFonts w:ascii="Calibri" w:hAnsi="Calibri"/>
          <w:lang w:val="en-US"/>
        </w:rPr>
        <w:t>Implemented a qualitative system to categorize vocabulary found in the research literature.</w:t>
      </w:r>
    </w:p>
    <w:p w14:paraId="4A1FC364" w14:textId="77777777" w:rsidR="00D75609" w:rsidRDefault="00000000">
      <w:pPr>
        <w:pStyle w:val="BodyA"/>
        <w:numPr>
          <w:ilvl w:val="0"/>
          <w:numId w:val="5"/>
        </w:numPr>
        <w:rPr>
          <w:rFonts w:ascii="Calibri" w:hAnsi="Calibri"/>
          <w:lang w:val="en-US"/>
        </w:rPr>
      </w:pPr>
      <w:r>
        <w:rPr>
          <w:rStyle w:val="None"/>
          <w:rFonts w:ascii="Calibri" w:hAnsi="Calibri"/>
          <w:lang w:val="en-US"/>
        </w:rPr>
        <w:t>Worked closely with faculty, staff, and students from the School of Social Evolution and Social Science and the School of Sustainability.</w:t>
      </w:r>
    </w:p>
    <w:p w14:paraId="5B86F4E0" w14:textId="77777777" w:rsidR="00B76E61" w:rsidRDefault="00B76E61">
      <w:pPr>
        <w:pStyle w:val="BodyA"/>
        <w:pBdr>
          <w:bottom w:val="single" w:sz="4" w:space="0" w:color="000000"/>
        </w:pBdr>
        <w:tabs>
          <w:tab w:val="left" w:pos="3600"/>
          <w:tab w:val="right" w:pos="10780"/>
        </w:tabs>
        <w:spacing w:before="120"/>
        <w:rPr>
          <w:rStyle w:val="None"/>
          <w:rFonts w:ascii="Calibri" w:hAnsi="Calibri"/>
          <w:b/>
          <w:bCs/>
          <w:lang w:val="en-US"/>
        </w:rPr>
      </w:pPr>
    </w:p>
    <w:p w14:paraId="3F97B350" w14:textId="636D1428" w:rsidR="00D75609" w:rsidRPr="00B76E61" w:rsidRDefault="00000000">
      <w:pPr>
        <w:pStyle w:val="BodyA"/>
        <w:pBdr>
          <w:bottom w:val="single" w:sz="4" w:space="0" w:color="000000"/>
        </w:pBdr>
        <w:tabs>
          <w:tab w:val="left" w:pos="3600"/>
          <w:tab w:val="right" w:pos="10780"/>
        </w:tabs>
        <w:spacing w:before="120"/>
        <w:rPr>
          <w:rStyle w:val="None"/>
          <w:rFonts w:ascii="Calibri" w:eastAsia="Calibri" w:hAnsi="Calibri" w:cs="Calibri"/>
          <w:lang w:val="en-US"/>
        </w:rPr>
      </w:pPr>
      <w:r>
        <w:rPr>
          <w:rStyle w:val="None"/>
          <w:rFonts w:ascii="Calibri" w:hAnsi="Calibri"/>
          <w:b/>
          <w:bCs/>
          <w:lang w:val="en-US"/>
        </w:rPr>
        <w:t>Research Aide &amp; Student Worker</w:t>
      </w:r>
      <w:r w:rsidRPr="008F5FCF">
        <w:rPr>
          <w:rStyle w:val="None"/>
          <w:rFonts w:ascii="Calibri" w:eastAsia="Calibri" w:hAnsi="Calibri" w:cs="Calibri"/>
          <w:lang w:val="en-US"/>
        </w:rPr>
        <w:tab/>
      </w:r>
      <w:r>
        <w:rPr>
          <w:rStyle w:val="None"/>
          <w:rFonts w:ascii="Calibri" w:hAnsi="Calibri"/>
          <w:i/>
          <w:iCs/>
          <w:lang w:val="en-US"/>
        </w:rPr>
        <w:t>CAP Long-Term Ecological Research,</w:t>
      </w:r>
      <w:r>
        <w:rPr>
          <w:rStyle w:val="None"/>
          <w:rFonts w:ascii="Calibri" w:hAnsi="Calibri"/>
          <w:lang w:val="de-DE"/>
        </w:rPr>
        <w:t xml:space="preserve"> Tempe, AZ</w:t>
      </w:r>
      <w:r>
        <w:rPr>
          <w:rStyle w:val="None"/>
          <w:rFonts w:ascii="Calibri" w:hAnsi="Calibri"/>
          <w:lang w:val="en-US"/>
        </w:rPr>
        <w:t xml:space="preserve">.        </w:t>
      </w:r>
      <w:r>
        <w:rPr>
          <w:rStyle w:val="None"/>
          <w:rFonts w:ascii="Calibri" w:hAnsi="Calibri"/>
          <w:lang w:val="en-US"/>
        </w:rPr>
        <w:tab/>
        <w:t xml:space="preserve">  </w:t>
      </w:r>
      <w:r w:rsidRPr="00B76E61">
        <w:rPr>
          <w:rStyle w:val="None"/>
          <w:rFonts w:ascii="Calibri" w:hAnsi="Calibri"/>
          <w:sz w:val="20"/>
          <w:szCs w:val="20"/>
          <w:lang w:val="en-US"/>
        </w:rPr>
        <w:t>2013 – 2015</w:t>
      </w:r>
    </w:p>
    <w:p w14:paraId="39C6D1B0" w14:textId="77777777" w:rsidR="00D75609" w:rsidRDefault="00000000">
      <w:pPr>
        <w:pStyle w:val="BodyA"/>
        <w:numPr>
          <w:ilvl w:val="0"/>
          <w:numId w:val="5"/>
        </w:numPr>
        <w:rPr>
          <w:rFonts w:ascii="Calibri" w:hAnsi="Calibri"/>
          <w:lang w:val="en-US"/>
        </w:rPr>
      </w:pPr>
      <w:r>
        <w:rPr>
          <w:rStyle w:val="None"/>
          <w:rFonts w:ascii="Calibri" w:hAnsi="Calibri"/>
          <w:lang w:val="en-US"/>
        </w:rPr>
        <w:t>Gathered relevant information, maps and instructions for researchers prior to fieldwork.</w:t>
      </w:r>
    </w:p>
    <w:p w14:paraId="1B672DAC" w14:textId="08A5C94D" w:rsidR="00D75609" w:rsidRDefault="00000000">
      <w:pPr>
        <w:pStyle w:val="BodyA"/>
        <w:numPr>
          <w:ilvl w:val="0"/>
          <w:numId w:val="5"/>
        </w:numPr>
        <w:rPr>
          <w:rFonts w:ascii="Calibri" w:hAnsi="Calibri"/>
          <w:lang w:val="en-US"/>
        </w:rPr>
      </w:pPr>
      <w:r>
        <w:rPr>
          <w:rStyle w:val="None"/>
          <w:rFonts w:ascii="Calibri" w:hAnsi="Calibri"/>
          <w:lang w:val="en-US"/>
        </w:rPr>
        <w:t xml:space="preserve">Analyzed and processed quantitative and qualitative data from a variety of long-term environmental </w:t>
      </w:r>
      <w:r w:rsidR="00485B10">
        <w:rPr>
          <w:rStyle w:val="None"/>
          <w:rFonts w:ascii="Calibri" w:hAnsi="Calibri"/>
          <w:lang w:val="en-US"/>
        </w:rPr>
        <w:t>surveys and</w:t>
      </w:r>
      <w:r>
        <w:rPr>
          <w:rStyle w:val="None"/>
          <w:rFonts w:ascii="Calibri" w:hAnsi="Calibri"/>
          <w:lang w:val="en-US"/>
        </w:rPr>
        <w:t xml:space="preserve"> entered this data into CAP LTER databases.</w:t>
      </w:r>
    </w:p>
    <w:p w14:paraId="604FE611" w14:textId="7BB44F3C" w:rsidR="00D75609" w:rsidRDefault="00000000">
      <w:pPr>
        <w:pStyle w:val="BodyA"/>
        <w:numPr>
          <w:ilvl w:val="0"/>
          <w:numId w:val="5"/>
        </w:numPr>
        <w:rPr>
          <w:rFonts w:ascii="Calibri" w:hAnsi="Calibri"/>
          <w:lang w:val="en-US"/>
        </w:rPr>
      </w:pPr>
      <w:r>
        <w:rPr>
          <w:rStyle w:val="None"/>
          <w:rFonts w:ascii="Calibri" w:hAnsi="Calibri"/>
          <w:lang w:val="en-US"/>
        </w:rPr>
        <w:t xml:space="preserve">Assisted the ASU Herbarium </w:t>
      </w:r>
      <w:r w:rsidR="005D220B">
        <w:rPr>
          <w:rStyle w:val="None"/>
          <w:rFonts w:ascii="Calibri" w:hAnsi="Calibri"/>
          <w:lang w:val="en-US"/>
        </w:rPr>
        <w:t>and the</w:t>
      </w:r>
      <w:r>
        <w:rPr>
          <w:rStyle w:val="None"/>
          <w:rFonts w:ascii="Calibri" w:hAnsi="Calibri"/>
          <w:lang w:val="en-US"/>
        </w:rPr>
        <w:t xml:space="preserve"> Arthropod Lab at Life Sciences @ ASU</w:t>
      </w:r>
      <w:r w:rsidR="005D220B">
        <w:rPr>
          <w:rStyle w:val="None"/>
          <w:rFonts w:ascii="Calibri" w:hAnsi="Calibri"/>
          <w:lang w:val="en-US"/>
        </w:rPr>
        <w:t xml:space="preserve"> in the inventory of their collections.</w:t>
      </w:r>
    </w:p>
    <w:p w14:paraId="7439F80F" w14:textId="77777777" w:rsidR="00D75609" w:rsidRDefault="00000000">
      <w:pPr>
        <w:pStyle w:val="BodyA"/>
        <w:numPr>
          <w:ilvl w:val="0"/>
          <w:numId w:val="5"/>
        </w:numPr>
        <w:rPr>
          <w:rFonts w:ascii="Calibri" w:hAnsi="Calibri"/>
          <w:lang w:val="en-US"/>
        </w:rPr>
      </w:pPr>
      <w:r>
        <w:rPr>
          <w:rStyle w:val="None"/>
          <w:rFonts w:ascii="Calibri" w:hAnsi="Calibri"/>
          <w:lang w:val="en-US"/>
        </w:rPr>
        <w:t>Conducted site visits and fieldwork for sample collection for a variety of CAP LTER surveys.</w:t>
      </w:r>
    </w:p>
    <w:p w14:paraId="6EEE4824" w14:textId="77777777" w:rsidR="00D75609" w:rsidRDefault="00000000">
      <w:pPr>
        <w:pStyle w:val="BodyA"/>
        <w:numPr>
          <w:ilvl w:val="0"/>
          <w:numId w:val="5"/>
        </w:numPr>
        <w:rPr>
          <w:rFonts w:ascii="Calibri" w:hAnsi="Calibri"/>
          <w:lang w:val="en-US"/>
        </w:rPr>
      </w:pPr>
      <w:r>
        <w:rPr>
          <w:rStyle w:val="None"/>
          <w:rFonts w:ascii="Calibri" w:hAnsi="Calibri"/>
          <w:lang w:val="en-US"/>
        </w:rPr>
        <w:t>Collaborated with faculty and students on developing new research projects under CAP LTER</w:t>
      </w:r>
    </w:p>
    <w:p w14:paraId="32C98418" w14:textId="0B8A9724" w:rsidR="00FA5A18" w:rsidRPr="00B76E61" w:rsidRDefault="00000000" w:rsidP="00B76E61">
      <w:pPr>
        <w:pStyle w:val="BodyA"/>
        <w:numPr>
          <w:ilvl w:val="0"/>
          <w:numId w:val="5"/>
        </w:numPr>
        <w:rPr>
          <w:rStyle w:val="None"/>
          <w:rFonts w:ascii="Calibri" w:hAnsi="Calibri"/>
          <w:lang w:val="en-US"/>
        </w:rPr>
      </w:pPr>
      <w:r>
        <w:rPr>
          <w:rStyle w:val="None"/>
          <w:rFonts w:ascii="Calibri" w:hAnsi="Calibri"/>
          <w:lang w:val="en-US"/>
        </w:rPr>
        <w:t>Presented CAP LTER findings at annual “All Scientists Meetings.”</w:t>
      </w:r>
    </w:p>
    <w:p w14:paraId="73332D0E" w14:textId="77777777" w:rsidR="00B76E61" w:rsidRDefault="00B76E61">
      <w:pPr>
        <w:pStyle w:val="BodyA"/>
        <w:pBdr>
          <w:bottom w:val="single" w:sz="4" w:space="0" w:color="000000"/>
        </w:pBdr>
        <w:spacing w:before="240"/>
        <w:rPr>
          <w:rStyle w:val="None"/>
          <w:rFonts w:ascii="Calibri" w:hAnsi="Calibri"/>
          <w:b/>
          <w:bCs/>
          <w:lang w:val="de-DE"/>
        </w:rPr>
      </w:pPr>
    </w:p>
    <w:p w14:paraId="63570AB3" w14:textId="45E166D7" w:rsidR="00D75609" w:rsidRDefault="00000000">
      <w:pPr>
        <w:pStyle w:val="BodyA"/>
        <w:pBdr>
          <w:bottom w:val="single" w:sz="4" w:space="0" w:color="000000"/>
        </w:pBdr>
        <w:spacing w:before="240"/>
        <w:rPr>
          <w:rStyle w:val="None"/>
          <w:rFonts w:ascii="Calibri" w:eastAsia="Calibri" w:hAnsi="Calibri" w:cs="Calibri"/>
          <w:b/>
          <w:bCs/>
          <w:lang w:val="de-DE"/>
        </w:rPr>
      </w:pPr>
      <w:r>
        <w:rPr>
          <w:rStyle w:val="None"/>
          <w:rFonts w:ascii="Calibri" w:hAnsi="Calibri"/>
          <w:b/>
          <w:bCs/>
          <w:lang w:val="de-DE"/>
        </w:rPr>
        <w:t>RELEVANT RESEARCH EXPERIENCE</w:t>
      </w:r>
    </w:p>
    <w:p w14:paraId="2A56EC00" w14:textId="1B36153B" w:rsidR="00FA5A18" w:rsidRPr="008F5FCF" w:rsidRDefault="00FA5A18" w:rsidP="00FA5A18">
      <w:pPr>
        <w:pStyle w:val="BodyA"/>
        <w:pBdr>
          <w:bottom w:val="single" w:sz="4" w:space="0" w:color="000000"/>
        </w:pBdr>
        <w:tabs>
          <w:tab w:val="left" w:pos="2880"/>
          <w:tab w:val="right" w:pos="10780"/>
        </w:tabs>
        <w:spacing w:before="120"/>
        <w:rPr>
          <w:rStyle w:val="None"/>
          <w:rFonts w:ascii="Calibri" w:eastAsia="Calibri" w:hAnsi="Calibri" w:cs="Calibri"/>
          <w:b/>
          <w:bCs/>
          <w:lang w:val="en-US"/>
        </w:rPr>
      </w:pPr>
      <w:proofErr w:type="spellStart"/>
      <w:r>
        <w:rPr>
          <w:rStyle w:val="None"/>
          <w:rFonts w:ascii="Calibri" w:hAnsi="Calibri"/>
          <w:b/>
          <w:bCs/>
          <w:lang w:val="en-US"/>
        </w:rPr>
        <w:t>HeatReady</w:t>
      </w:r>
      <w:proofErr w:type="spellEnd"/>
      <w:r>
        <w:rPr>
          <w:rStyle w:val="None"/>
          <w:rFonts w:ascii="Calibri" w:hAnsi="Calibri"/>
          <w:b/>
          <w:bCs/>
          <w:lang w:val="en-US"/>
        </w:rPr>
        <w:t xml:space="preserve"> Neighborhoods Community Action Planning – Mesa, AZ</w:t>
      </w:r>
      <w:r>
        <w:rPr>
          <w:rStyle w:val="None"/>
          <w:rFonts w:ascii="Calibri" w:hAnsi="Calibri"/>
          <w:b/>
          <w:bCs/>
          <w:lang w:val="en-US"/>
        </w:rPr>
        <w:tab/>
      </w:r>
      <w:r>
        <w:rPr>
          <w:rStyle w:val="None"/>
          <w:rFonts w:ascii="Calibri" w:hAnsi="Calibri"/>
          <w:sz w:val="20"/>
          <w:szCs w:val="20"/>
          <w:lang w:val="en-US"/>
        </w:rPr>
        <w:t>Fall 2022</w:t>
      </w:r>
      <w:r w:rsidRPr="008F5FCF">
        <w:rPr>
          <w:rStyle w:val="None"/>
          <w:rFonts w:ascii="Calibri" w:eastAsia="Calibri" w:hAnsi="Calibri" w:cs="Calibri"/>
          <w:b/>
          <w:bCs/>
          <w:lang w:val="en-US"/>
        </w:rPr>
        <w:tab/>
      </w:r>
    </w:p>
    <w:p w14:paraId="63A88C79" w14:textId="26820995" w:rsidR="00FA5A18" w:rsidRDefault="00FA5A18" w:rsidP="00FA5A18">
      <w:pPr>
        <w:pStyle w:val="BodyA"/>
        <w:numPr>
          <w:ilvl w:val="0"/>
          <w:numId w:val="5"/>
        </w:numPr>
        <w:rPr>
          <w:rFonts w:ascii="Calibri" w:hAnsi="Calibri"/>
          <w:lang w:val="en-US"/>
        </w:rPr>
      </w:pPr>
      <w:r>
        <w:rPr>
          <w:rStyle w:val="None"/>
          <w:rFonts w:ascii="Calibri" w:hAnsi="Calibri"/>
          <w:lang w:val="en-US"/>
        </w:rPr>
        <w:t>Conducted interviews and focus groups with community stakeholders in order to establish a rubric to facilitate heat emergency planning at the neighborhood level.</w:t>
      </w:r>
    </w:p>
    <w:p w14:paraId="37169ED8" w14:textId="43E2BDD2" w:rsidR="00FA5A18" w:rsidRPr="00B76E61" w:rsidRDefault="00000000" w:rsidP="00B76E61">
      <w:pPr>
        <w:pStyle w:val="BodyA"/>
        <w:numPr>
          <w:ilvl w:val="0"/>
          <w:numId w:val="5"/>
        </w:numPr>
        <w:rPr>
          <w:rStyle w:val="None"/>
          <w:rFonts w:ascii="Calibri" w:hAnsi="Calibri"/>
          <w:lang w:val="en-US"/>
        </w:rPr>
      </w:pPr>
      <w:hyperlink r:id="rId8" w:history="1">
        <w:r w:rsidR="00FA5A18" w:rsidRPr="00FA5A18">
          <w:rPr>
            <w:rStyle w:val="Hyperlink"/>
            <w:rFonts w:ascii="Calibri" w:hAnsi="Calibri"/>
            <w:lang w:val="en-US"/>
          </w:rPr>
          <w:t>White paper available</w:t>
        </w:r>
      </w:hyperlink>
      <w:r w:rsidR="00FA5A18">
        <w:rPr>
          <w:rStyle w:val="None"/>
          <w:rFonts w:ascii="Calibri" w:hAnsi="Calibri"/>
          <w:lang w:val="en-US"/>
        </w:rPr>
        <w:t xml:space="preserve">, academic </w:t>
      </w:r>
      <w:r w:rsidR="00B76E61">
        <w:rPr>
          <w:rStyle w:val="None"/>
          <w:rFonts w:ascii="Calibri" w:hAnsi="Calibri"/>
          <w:lang w:val="en-US"/>
        </w:rPr>
        <w:t xml:space="preserve">paper </w:t>
      </w:r>
      <w:r w:rsidR="00FA5A18">
        <w:rPr>
          <w:rStyle w:val="None"/>
          <w:rFonts w:ascii="Calibri" w:hAnsi="Calibri"/>
          <w:lang w:val="en-US"/>
        </w:rPr>
        <w:t>publication pending.</w:t>
      </w:r>
    </w:p>
    <w:p w14:paraId="1D426FC3" w14:textId="215E3B53" w:rsidR="00D75609" w:rsidRPr="008F5FCF" w:rsidRDefault="00000000">
      <w:pPr>
        <w:pStyle w:val="BodyA"/>
        <w:pBdr>
          <w:bottom w:val="single" w:sz="4" w:space="0" w:color="000000"/>
        </w:pBdr>
        <w:tabs>
          <w:tab w:val="left" w:pos="2880"/>
          <w:tab w:val="right" w:pos="10780"/>
        </w:tabs>
        <w:spacing w:before="120"/>
        <w:rPr>
          <w:rStyle w:val="None"/>
          <w:rFonts w:ascii="Calibri" w:eastAsia="Calibri" w:hAnsi="Calibri" w:cs="Calibri"/>
          <w:b/>
          <w:bCs/>
          <w:lang w:val="en-US"/>
        </w:rPr>
      </w:pPr>
      <w:r>
        <w:rPr>
          <w:rStyle w:val="None"/>
          <w:rFonts w:ascii="Calibri" w:hAnsi="Calibri"/>
          <w:b/>
          <w:bCs/>
          <w:lang w:val="en-US"/>
        </w:rPr>
        <w:t xml:space="preserve">Social and Environmental Components of an Urban Shade Tree Program: A Phoenix Metro Area Case Study </w:t>
      </w:r>
      <w:r>
        <w:rPr>
          <w:rStyle w:val="None"/>
          <w:rFonts w:ascii="Calibri" w:hAnsi="Calibri"/>
          <w:b/>
          <w:bCs/>
          <w:lang w:val="en-US"/>
        </w:rPr>
        <w:tab/>
      </w:r>
      <w:r>
        <w:rPr>
          <w:rStyle w:val="None"/>
          <w:rFonts w:ascii="Calibri" w:hAnsi="Calibri"/>
          <w:sz w:val="20"/>
          <w:szCs w:val="20"/>
          <w:lang w:val="en-US"/>
        </w:rPr>
        <w:t>Spring 2015</w:t>
      </w:r>
      <w:r w:rsidRPr="008F5FCF">
        <w:rPr>
          <w:rStyle w:val="None"/>
          <w:rFonts w:ascii="Calibri" w:eastAsia="Calibri" w:hAnsi="Calibri" w:cs="Calibri"/>
          <w:b/>
          <w:bCs/>
          <w:lang w:val="en-US"/>
        </w:rPr>
        <w:tab/>
      </w:r>
    </w:p>
    <w:p w14:paraId="18C6538D" w14:textId="77777777" w:rsidR="00D75609" w:rsidRDefault="00000000">
      <w:pPr>
        <w:pStyle w:val="BodyA"/>
        <w:numPr>
          <w:ilvl w:val="0"/>
          <w:numId w:val="5"/>
        </w:numPr>
        <w:rPr>
          <w:rFonts w:ascii="Calibri" w:hAnsi="Calibri"/>
          <w:lang w:val="en-US"/>
        </w:rPr>
      </w:pPr>
      <w:r>
        <w:rPr>
          <w:rStyle w:val="None"/>
          <w:rFonts w:ascii="Calibri" w:hAnsi="Calibri"/>
          <w:lang w:val="en-US"/>
        </w:rPr>
        <w:t xml:space="preserve">Conducted comprehensive research exploring the socio-ecological interactions involved in an urban forestry initiative (VPA Shade Tree Program, now </w:t>
      </w:r>
      <w:r>
        <w:rPr>
          <w:rStyle w:val="None"/>
          <w:rFonts w:ascii="Calibri" w:hAnsi="Calibri"/>
          <w:i/>
          <w:iCs/>
          <w:lang w:val="en-US"/>
        </w:rPr>
        <w:t>Trees Matter</w:t>
      </w:r>
      <w:r>
        <w:rPr>
          <w:rStyle w:val="None"/>
          <w:rFonts w:ascii="Calibri" w:hAnsi="Calibri"/>
          <w:lang w:val="en-US"/>
        </w:rPr>
        <w:t>).</w:t>
      </w:r>
    </w:p>
    <w:p w14:paraId="46EDBEF3" w14:textId="048E78D2" w:rsidR="00D75609" w:rsidRPr="00FA5A18" w:rsidRDefault="00000000" w:rsidP="00FA5A18">
      <w:pPr>
        <w:pStyle w:val="BodyA"/>
        <w:numPr>
          <w:ilvl w:val="0"/>
          <w:numId w:val="5"/>
        </w:numPr>
        <w:rPr>
          <w:rStyle w:val="None"/>
          <w:rFonts w:ascii="Calibri" w:hAnsi="Calibri"/>
          <w:lang w:val="en-US"/>
        </w:rPr>
      </w:pPr>
      <w:r>
        <w:rPr>
          <w:rStyle w:val="None"/>
          <w:rFonts w:ascii="Calibri" w:hAnsi="Calibri"/>
          <w:lang w:val="en-US"/>
        </w:rPr>
        <w:t>Used data collection, GIS analysis and ethnographic studies to assess the sustainability of these programs.</w:t>
      </w:r>
    </w:p>
    <w:p w14:paraId="29C356EE" w14:textId="77777777" w:rsidR="00D75609" w:rsidRPr="008F5FCF" w:rsidRDefault="00000000">
      <w:pPr>
        <w:pStyle w:val="BodyA"/>
        <w:pBdr>
          <w:bottom w:val="single" w:sz="4" w:space="0" w:color="000000"/>
        </w:pBdr>
        <w:tabs>
          <w:tab w:val="left" w:pos="2880"/>
          <w:tab w:val="right" w:pos="10780"/>
        </w:tabs>
        <w:spacing w:before="120"/>
        <w:rPr>
          <w:rStyle w:val="None"/>
          <w:rFonts w:ascii="Calibri" w:eastAsia="Calibri" w:hAnsi="Calibri" w:cs="Calibri"/>
          <w:lang w:val="en-US"/>
        </w:rPr>
      </w:pPr>
      <w:r>
        <w:rPr>
          <w:rStyle w:val="None"/>
          <w:rFonts w:ascii="Calibri" w:hAnsi="Calibri"/>
          <w:b/>
          <w:bCs/>
          <w:lang w:val="en-US"/>
        </w:rPr>
        <w:lastRenderedPageBreak/>
        <w:t xml:space="preserve">Individually Experienced Temperatures (IETs): A heat exposure study in five Phoenix, AZ area neighborhoods </w:t>
      </w:r>
      <w:r>
        <w:rPr>
          <w:rStyle w:val="None"/>
          <w:rFonts w:ascii="Calibri" w:hAnsi="Calibri"/>
          <w:b/>
          <w:bCs/>
          <w:lang w:val="en-US"/>
        </w:rPr>
        <w:tab/>
      </w:r>
      <w:r>
        <w:rPr>
          <w:rStyle w:val="None"/>
          <w:rFonts w:ascii="Calibri" w:hAnsi="Calibri"/>
          <w:sz w:val="20"/>
          <w:szCs w:val="20"/>
          <w:lang w:val="de-DE"/>
        </w:rPr>
        <w:t>Fall 2014</w:t>
      </w:r>
      <w:r w:rsidRPr="008F5FCF">
        <w:rPr>
          <w:rStyle w:val="None"/>
          <w:rFonts w:ascii="Calibri" w:hAnsi="Calibri"/>
          <w:b/>
          <w:bCs/>
          <w:sz w:val="20"/>
          <w:szCs w:val="20"/>
          <w:lang w:val="en-US"/>
        </w:rPr>
        <w:t xml:space="preserve"> </w:t>
      </w:r>
      <w:r w:rsidRPr="008F5FCF">
        <w:rPr>
          <w:rStyle w:val="None"/>
          <w:rFonts w:ascii="Calibri" w:eastAsia="Calibri" w:hAnsi="Calibri" w:cs="Calibri"/>
          <w:b/>
          <w:bCs/>
          <w:lang w:val="en-US"/>
        </w:rPr>
        <w:tab/>
      </w:r>
      <w:r w:rsidRPr="008F5FCF">
        <w:rPr>
          <w:rStyle w:val="None"/>
          <w:rFonts w:ascii="Calibri" w:eastAsia="Calibri" w:hAnsi="Calibri" w:cs="Calibri"/>
          <w:lang w:val="en-US"/>
        </w:rPr>
        <w:tab/>
      </w:r>
      <w:r>
        <w:rPr>
          <w:rStyle w:val="None"/>
          <w:rFonts w:ascii="Calibri" w:hAnsi="Calibri"/>
          <w:sz w:val="20"/>
          <w:szCs w:val="20"/>
          <w:lang w:val="en-US"/>
        </w:rPr>
        <w:t>Spring 2015</w:t>
      </w:r>
      <w:r w:rsidRPr="008F5FCF">
        <w:rPr>
          <w:rStyle w:val="None"/>
          <w:rFonts w:ascii="Calibri" w:eastAsia="Calibri" w:hAnsi="Calibri" w:cs="Calibri"/>
          <w:lang w:val="en-US"/>
        </w:rPr>
        <w:tab/>
      </w:r>
      <w:r w:rsidRPr="008F5FCF">
        <w:rPr>
          <w:rStyle w:val="None"/>
          <w:rFonts w:ascii="Calibri" w:hAnsi="Calibri"/>
          <w:sz w:val="20"/>
          <w:szCs w:val="20"/>
          <w:lang w:val="en-US"/>
        </w:rPr>
        <w:t xml:space="preserve"> </w:t>
      </w:r>
    </w:p>
    <w:p w14:paraId="45EABC75" w14:textId="77777777" w:rsidR="00D75609" w:rsidRDefault="00000000">
      <w:pPr>
        <w:pStyle w:val="BodyA"/>
        <w:numPr>
          <w:ilvl w:val="0"/>
          <w:numId w:val="5"/>
        </w:numPr>
        <w:rPr>
          <w:rFonts w:ascii="Calibri" w:hAnsi="Calibri"/>
          <w:lang w:val="en-US"/>
        </w:rPr>
      </w:pPr>
      <w:r>
        <w:rPr>
          <w:rStyle w:val="None"/>
          <w:rFonts w:ascii="Calibri" w:hAnsi="Calibri"/>
          <w:lang w:val="en-US"/>
        </w:rPr>
        <w:t>Recruited participants within four selected neighborhoods across the Phoenix Metro Area.</w:t>
      </w:r>
    </w:p>
    <w:p w14:paraId="594C9FBB" w14:textId="77777777" w:rsidR="00D75609" w:rsidRDefault="00000000">
      <w:pPr>
        <w:pStyle w:val="BodyA"/>
        <w:numPr>
          <w:ilvl w:val="0"/>
          <w:numId w:val="5"/>
        </w:numPr>
        <w:rPr>
          <w:rFonts w:ascii="Calibri" w:hAnsi="Calibri"/>
          <w:b/>
          <w:bCs/>
          <w:lang w:val="en-US"/>
        </w:rPr>
      </w:pPr>
      <w:r>
        <w:rPr>
          <w:rStyle w:val="None"/>
          <w:rFonts w:ascii="Calibri" w:hAnsi="Calibri"/>
          <w:lang w:val="en-US"/>
        </w:rPr>
        <w:t>Scouted, inspected and achieved approval for research sites.</w:t>
      </w:r>
    </w:p>
    <w:p w14:paraId="6B98B0DB" w14:textId="77777777" w:rsidR="00D75609" w:rsidRDefault="00000000">
      <w:pPr>
        <w:pStyle w:val="BodyA"/>
        <w:numPr>
          <w:ilvl w:val="0"/>
          <w:numId w:val="5"/>
        </w:numPr>
        <w:rPr>
          <w:rFonts w:ascii="Calibri" w:hAnsi="Calibri"/>
          <w:b/>
          <w:bCs/>
          <w:lang w:val="en-US"/>
        </w:rPr>
      </w:pPr>
      <w:r>
        <w:rPr>
          <w:rStyle w:val="None"/>
          <w:rFonts w:ascii="Calibri" w:hAnsi="Calibri"/>
          <w:lang w:val="en-US"/>
        </w:rPr>
        <w:t>Conducted demographic studies through surveys and subject interviews, often in Spanish.</w:t>
      </w:r>
    </w:p>
    <w:p w14:paraId="5BC5BF49" w14:textId="77777777" w:rsidR="00D75609" w:rsidRDefault="00000000">
      <w:pPr>
        <w:pStyle w:val="BodyA"/>
        <w:numPr>
          <w:ilvl w:val="0"/>
          <w:numId w:val="5"/>
        </w:numPr>
        <w:rPr>
          <w:rFonts w:ascii="Calibri" w:hAnsi="Calibri"/>
          <w:b/>
          <w:bCs/>
          <w:lang w:val="en-US"/>
        </w:rPr>
      </w:pPr>
      <w:r>
        <w:rPr>
          <w:rStyle w:val="None"/>
          <w:rFonts w:ascii="Calibri" w:hAnsi="Calibri"/>
          <w:lang w:val="en-US"/>
        </w:rPr>
        <w:t>Analyzed, coded and presented data as part of ongoing research regarding drivers of IETs and extreme heat risk.</w:t>
      </w:r>
    </w:p>
    <w:p w14:paraId="4C484BEE" w14:textId="77777777" w:rsidR="00D75609" w:rsidRPr="00B76E61" w:rsidRDefault="00000000">
      <w:pPr>
        <w:pStyle w:val="BodyA"/>
        <w:numPr>
          <w:ilvl w:val="0"/>
          <w:numId w:val="5"/>
        </w:numPr>
        <w:rPr>
          <w:rFonts w:ascii="Calibri" w:eastAsia="Calibri" w:hAnsi="Calibri" w:cs="Calibri"/>
          <w:b/>
          <w:bCs/>
          <w:color w:val="000000" w:themeColor="text1"/>
          <w:lang w:val="en-US"/>
        </w:rPr>
      </w:pPr>
      <w:hyperlink r:id="rId9" w:history="1">
        <w:r w:rsidRPr="00B76E61">
          <w:rPr>
            <w:rStyle w:val="Hyperlink1"/>
            <w:color w:val="000000" w:themeColor="text1"/>
          </w:rPr>
          <w:t>Presented personal findings during poster presentation at CAP LTER’s “All Scientists Meeting”</w:t>
        </w:r>
      </w:hyperlink>
    </w:p>
    <w:p w14:paraId="0C95BF55" w14:textId="77777777" w:rsidR="00D75609" w:rsidRPr="00B76E61" w:rsidRDefault="00000000">
      <w:pPr>
        <w:pStyle w:val="BodyA"/>
        <w:keepNext/>
        <w:keepLines/>
        <w:numPr>
          <w:ilvl w:val="0"/>
          <w:numId w:val="5"/>
        </w:numPr>
        <w:spacing w:before="200"/>
        <w:outlineLvl w:val="3"/>
        <w:rPr>
          <w:rFonts w:ascii="Calibri" w:eastAsia="Calibri" w:hAnsi="Calibri" w:cs="Calibri"/>
          <w:b/>
          <w:bCs/>
          <w:color w:val="000000" w:themeColor="text1"/>
          <w:lang w:val="en-US"/>
        </w:rPr>
      </w:pPr>
      <w:hyperlink r:id="rId10" w:history="1">
        <w:r w:rsidRPr="00B76E61">
          <w:rPr>
            <w:rStyle w:val="Hyperlink1"/>
            <w:color w:val="000000" w:themeColor="text1"/>
          </w:rPr>
          <w:t>Dataset published by CAP LTER, 2017.</w:t>
        </w:r>
      </w:hyperlink>
      <w:r w:rsidRPr="00B76E61">
        <w:rPr>
          <w:rStyle w:val="None"/>
          <w:rFonts w:ascii="Calibri" w:hAnsi="Calibri"/>
          <w:color w:val="000000" w:themeColor="text1"/>
          <w:lang w:val="en-US"/>
        </w:rPr>
        <w:t xml:space="preserve"> </w:t>
      </w:r>
    </w:p>
    <w:p w14:paraId="67D9D97F" w14:textId="77777777" w:rsidR="00D75609" w:rsidRPr="00B76E61" w:rsidRDefault="00000000">
      <w:pPr>
        <w:pStyle w:val="BodyA"/>
        <w:keepNext/>
        <w:keepLines/>
        <w:numPr>
          <w:ilvl w:val="0"/>
          <w:numId w:val="5"/>
        </w:numPr>
        <w:spacing w:before="200"/>
        <w:outlineLvl w:val="3"/>
        <w:rPr>
          <w:rFonts w:ascii="Calibri" w:eastAsia="Calibri" w:hAnsi="Calibri" w:cs="Calibri"/>
          <w:b/>
          <w:bCs/>
          <w:color w:val="000000" w:themeColor="text1"/>
          <w:lang w:val="en-US"/>
        </w:rPr>
      </w:pPr>
      <w:hyperlink r:id="rId11" w:history="1">
        <w:r w:rsidRPr="00B76E61">
          <w:rPr>
            <w:rStyle w:val="Hyperlink2"/>
            <w:rFonts w:ascii="Calibri" w:hAnsi="Calibri"/>
            <w:b/>
            <w:bCs/>
            <w:color w:val="000000" w:themeColor="text1"/>
          </w:rPr>
          <w:t>Subsequent article published at Environment International</w:t>
        </w:r>
      </w:hyperlink>
    </w:p>
    <w:p w14:paraId="2B79D121" w14:textId="77777777" w:rsidR="00D75609" w:rsidRPr="008F5FCF" w:rsidRDefault="00000000">
      <w:pPr>
        <w:pStyle w:val="BodyA"/>
        <w:pBdr>
          <w:bottom w:val="single" w:sz="4" w:space="0" w:color="000000"/>
        </w:pBdr>
        <w:tabs>
          <w:tab w:val="left" w:pos="2880"/>
          <w:tab w:val="right" w:pos="10780"/>
        </w:tabs>
        <w:spacing w:before="120"/>
        <w:rPr>
          <w:rStyle w:val="None"/>
          <w:rFonts w:ascii="Calibri" w:eastAsia="Calibri" w:hAnsi="Calibri" w:cs="Calibri"/>
          <w:lang w:val="en-US"/>
        </w:rPr>
      </w:pPr>
      <w:r>
        <w:rPr>
          <w:rStyle w:val="None"/>
          <w:rFonts w:ascii="Calibri" w:hAnsi="Calibri"/>
          <w:b/>
          <w:bCs/>
          <w:lang w:val="en-US"/>
        </w:rPr>
        <w:t>Ecosystem Services in Residential Land Management: Expressed Priorities, Distinctive Dimensions, &amp; Regional Comparisons</w:t>
      </w:r>
      <w:r>
        <w:rPr>
          <w:rStyle w:val="None"/>
          <w:rFonts w:ascii="Calibri" w:hAnsi="Calibri"/>
          <w:b/>
          <w:bCs/>
          <w:lang w:val="en-US"/>
        </w:rPr>
        <w:tab/>
      </w:r>
      <w:r w:rsidRPr="008F5FCF">
        <w:rPr>
          <w:rStyle w:val="None"/>
          <w:rFonts w:ascii="Calibri" w:eastAsia="Calibri" w:hAnsi="Calibri" w:cs="Calibri"/>
          <w:lang w:val="en-US"/>
        </w:rPr>
        <w:tab/>
      </w:r>
      <w:r>
        <w:rPr>
          <w:rStyle w:val="None"/>
          <w:rFonts w:ascii="Calibri" w:hAnsi="Calibri"/>
          <w:sz w:val="20"/>
          <w:szCs w:val="20"/>
          <w:lang w:val="de-DE"/>
        </w:rPr>
        <w:t>Summer/Fall 2013</w:t>
      </w:r>
      <w:r w:rsidRPr="008F5FCF">
        <w:rPr>
          <w:rStyle w:val="None"/>
          <w:rFonts w:ascii="Calibri" w:eastAsia="Calibri" w:hAnsi="Calibri" w:cs="Calibri"/>
          <w:lang w:val="en-US"/>
        </w:rPr>
        <w:tab/>
      </w:r>
      <w:r w:rsidRPr="008F5FCF">
        <w:rPr>
          <w:rStyle w:val="None"/>
          <w:rFonts w:ascii="Calibri" w:hAnsi="Calibri"/>
          <w:sz w:val="20"/>
          <w:szCs w:val="20"/>
          <w:lang w:val="en-US"/>
        </w:rPr>
        <w:t xml:space="preserve"> </w:t>
      </w:r>
    </w:p>
    <w:p w14:paraId="7B58995B" w14:textId="77777777" w:rsidR="00D75609" w:rsidRDefault="00000000">
      <w:pPr>
        <w:pStyle w:val="BodyA"/>
        <w:numPr>
          <w:ilvl w:val="0"/>
          <w:numId w:val="5"/>
        </w:numPr>
        <w:rPr>
          <w:rFonts w:ascii="Calibri" w:hAnsi="Calibri"/>
          <w:lang w:val="en-US"/>
        </w:rPr>
      </w:pPr>
      <w:r>
        <w:rPr>
          <w:rStyle w:val="None"/>
          <w:rFonts w:ascii="Calibri" w:hAnsi="Calibri"/>
          <w:lang w:val="en-US"/>
        </w:rPr>
        <w:t xml:space="preserve">Transcribed audio from interviews through </w:t>
      </w:r>
      <w:proofErr w:type="spellStart"/>
      <w:r>
        <w:rPr>
          <w:rStyle w:val="None"/>
          <w:rFonts w:ascii="Calibri" w:hAnsi="Calibri"/>
          <w:lang w:val="en-US"/>
        </w:rPr>
        <w:t>ExpressScribe</w:t>
      </w:r>
      <w:proofErr w:type="spellEnd"/>
      <w:r>
        <w:rPr>
          <w:rStyle w:val="None"/>
          <w:rFonts w:ascii="Calibri" w:hAnsi="Calibri"/>
          <w:lang w:val="en-US"/>
        </w:rPr>
        <w:t xml:space="preserve"> Software.</w:t>
      </w:r>
    </w:p>
    <w:p w14:paraId="11002502" w14:textId="77777777" w:rsidR="00D75609" w:rsidRDefault="00000000">
      <w:pPr>
        <w:pStyle w:val="BodyA"/>
        <w:numPr>
          <w:ilvl w:val="0"/>
          <w:numId w:val="5"/>
        </w:numPr>
        <w:rPr>
          <w:rFonts w:ascii="Calibri" w:hAnsi="Calibri"/>
          <w:lang w:val="en-US"/>
        </w:rPr>
      </w:pPr>
      <w:r>
        <w:rPr>
          <w:rStyle w:val="None"/>
          <w:rFonts w:ascii="Calibri" w:hAnsi="Calibri"/>
          <w:lang w:val="en-US"/>
        </w:rPr>
        <w:t>Processed data from CAP LTER, as well as other LTER sites across the country for comparative study.</w:t>
      </w:r>
    </w:p>
    <w:p w14:paraId="4D987566" w14:textId="77777777" w:rsidR="00D75609" w:rsidRDefault="00000000">
      <w:pPr>
        <w:pStyle w:val="BodyA"/>
        <w:numPr>
          <w:ilvl w:val="0"/>
          <w:numId w:val="5"/>
        </w:numPr>
        <w:rPr>
          <w:rFonts w:ascii="Calibri" w:hAnsi="Calibri"/>
          <w:b/>
          <w:bCs/>
          <w:lang w:val="en-US"/>
        </w:rPr>
      </w:pPr>
      <w:r>
        <w:rPr>
          <w:rStyle w:val="None"/>
          <w:rFonts w:ascii="Calibri" w:hAnsi="Calibri"/>
          <w:lang w:val="en-US"/>
        </w:rPr>
        <w:t>Created visual representations for processed datasets.</w:t>
      </w:r>
    </w:p>
    <w:p w14:paraId="6CDCA251" w14:textId="77777777" w:rsidR="00D75609" w:rsidRPr="00B76E61" w:rsidRDefault="00000000">
      <w:pPr>
        <w:pStyle w:val="BodyA"/>
        <w:numPr>
          <w:ilvl w:val="0"/>
          <w:numId w:val="5"/>
        </w:numPr>
        <w:rPr>
          <w:rFonts w:ascii="Calibri" w:eastAsia="Calibri" w:hAnsi="Calibri" w:cs="Calibri"/>
          <w:b/>
          <w:bCs/>
          <w:color w:val="000000" w:themeColor="text1"/>
          <w:lang w:val="en-US"/>
        </w:rPr>
      </w:pPr>
      <w:hyperlink r:id="rId12" w:history="1">
        <w:r w:rsidRPr="00B76E61">
          <w:rPr>
            <w:rStyle w:val="Hyperlink1"/>
            <w:color w:val="000000" w:themeColor="text1"/>
          </w:rPr>
          <w:t>Presented findings through poster presentation at CAP LTER’s “All Scientists Meeting”</w:t>
        </w:r>
      </w:hyperlink>
      <w:r w:rsidRPr="00B76E61">
        <w:rPr>
          <w:rStyle w:val="None"/>
          <w:rFonts w:ascii="Calibri" w:hAnsi="Calibri"/>
          <w:color w:val="000000" w:themeColor="text1"/>
          <w:lang w:val="en-US"/>
        </w:rPr>
        <w:t xml:space="preserve"> </w:t>
      </w:r>
    </w:p>
    <w:p w14:paraId="674BFC94" w14:textId="77777777" w:rsidR="00D75609" w:rsidRDefault="00D75609">
      <w:pPr>
        <w:pStyle w:val="BodyA"/>
        <w:tabs>
          <w:tab w:val="left" w:pos="360"/>
        </w:tabs>
        <w:rPr>
          <w:rStyle w:val="None"/>
          <w:rFonts w:ascii="Calibri" w:eastAsia="Calibri" w:hAnsi="Calibri" w:cs="Calibri"/>
          <w:lang w:val="en-US"/>
        </w:rPr>
      </w:pPr>
    </w:p>
    <w:p w14:paraId="69259D0B" w14:textId="0C527B57" w:rsidR="00D75609" w:rsidRDefault="00000000">
      <w:pPr>
        <w:pStyle w:val="BodyA"/>
        <w:pBdr>
          <w:bottom w:val="single" w:sz="4" w:space="0" w:color="000000"/>
        </w:pBdr>
        <w:rPr>
          <w:rStyle w:val="None"/>
          <w:rFonts w:ascii="Calibri" w:eastAsia="Calibri" w:hAnsi="Calibri" w:cs="Calibri"/>
          <w:b/>
          <w:bCs/>
        </w:rPr>
      </w:pPr>
      <w:r>
        <w:rPr>
          <w:rStyle w:val="None"/>
          <w:rFonts w:ascii="Calibri" w:hAnsi="Calibri"/>
          <w:b/>
          <w:bCs/>
          <w:sz w:val="26"/>
          <w:szCs w:val="26"/>
        </w:rPr>
        <w:t>A</w:t>
      </w:r>
      <w:r>
        <w:rPr>
          <w:rStyle w:val="None"/>
          <w:rFonts w:ascii="Calibri" w:hAnsi="Calibri"/>
          <w:b/>
          <w:bCs/>
          <w:lang w:val="en-US"/>
        </w:rPr>
        <w:t>DDITIONAL INFORMATION</w:t>
      </w:r>
      <w:r w:rsidR="00B76E61">
        <w:rPr>
          <w:rStyle w:val="None"/>
          <w:rFonts w:ascii="Calibri" w:hAnsi="Calibri"/>
          <w:b/>
          <w:bCs/>
          <w:lang w:val="en-US"/>
        </w:rPr>
        <w:t xml:space="preserve"> AND SKILLS</w:t>
      </w:r>
    </w:p>
    <w:tbl>
      <w:tblPr>
        <w:tblW w:w="1080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070"/>
        <w:gridCol w:w="8730"/>
      </w:tblGrid>
      <w:tr w:rsidR="00B76E61" w14:paraId="65B95211" w14:textId="77777777" w:rsidTr="00B76E61">
        <w:trPr>
          <w:trHeight w:val="491"/>
        </w:trPr>
        <w:tc>
          <w:tcPr>
            <w:tcW w:w="2070" w:type="dxa"/>
            <w:tcBorders>
              <w:top w:val="nil"/>
              <w:left w:val="nil"/>
              <w:bottom w:val="nil"/>
              <w:right w:val="nil"/>
            </w:tcBorders>
            <w:shd w:val="clear" w:color="auto" w:fill="E8ECF3"/>
            <w:tcMar>
              <w:top w:w="80" w:type="dxa"/>
              <w:left w:w="80" w:type="dxa"/>
              <w:bottom w:w="80" w:type="dxa"/>
              <w:right w:w="80" w:type="dxa"/>
            </w:tcMar>
          </w:tcPr>
          <w:p w14:paraId="36C5FA11" w14:textId="77777777" w:rsidR="00B76E61" w:rsidRPr="00B76E61" w:rsidRDefault="00B76E61" w:rsidP="00D861E0">
            <w:pPr>
              <w:pStyle w:val="BodyB"/>
              <w:tabs>
                <w:tab w:val="left" w:pos="1800"/>
                <w:tab w:val="right" w:pos="10080"/>
              </w:tabs>
              <w:rPr>
                <w:rFonts w:ascii="Calibri" w:hAnsi="Calibri"/>
                <w:b/>
                <w:bCs/>
                <w:sz w:val="22"/>
                <w:szCs w:val="22"/>
              </w:rPr>
            </w:pPr>
            <w:r>
              <w:rPr>
                <w:rStyle w:val="None"/>
                <w:rFonts w:ascii="Calibri" w:hAnsi="Calibri"/>
                <w:b/>
                <w:bCs/>
                <w:sz w:val="22"/>
                <w:szCs w:val="22"/>
              </w:rPr>
              <w:t>Languages:</w:t>
            </w:r>
          </w:p>
        </w:tc>
        <w:tc>
          <w:tcPr>
            <w:tcW w:w="8730" w:type="dxa"/>
            <w:tcBorders>
              <w:top w:val="nil"/>
              <w:left w:val="nil"/>
              <w:bottom w:val="nil"/>
              <w:right w:val="nil"/>
            </w:tcBorders>
            <w:shd w:val="clear" w:color="auto" w:fill="E8ECF3"/>
            <w:tcMar>
              <w:top w:w="80" w:type="dxa"/>
              <w:left w:w="80" w:type="dxa"/>
              <w:bottom w:w="80" w:type="dxa"/>
              <w:right w:w="80" w:type="dxa"/>
            </w:tcMar>
          </w:tcPr>
          <w:p w14:paraId="64171CD0" w14:textId="77777777" w:rsidR="00B76E61" w:rsidRPr="00B76E61" w:rsidRDefault="00B76E61" w:rsidP="00D861E0">
            <w:pPr>
              <w:pStyle w:val="BodyB"/>
              <w:tabs>
                <w:tab w:val="left" w:pos="1800"/>
                <w:tab w:val="right" w:pos="10080"/>
              </w:tabs>
              <w:rPr>
                <w:rFonts w:ascii="Calibri" w:hAnsi="Calibri"/>
                <w:sz w:val="22"/>
                <w:szCs w:val="22"/>
              </w:rPr>
            </w:pPr>
            <w:r>
              <w:rPr>
                <w:rStyle w:val="None"/>
                <w:rFonts w:ascii="Calibri" w:hAnsi="Calibri"/>
                <w:sz w:val="22"/>
                <w:szCs w:val="22"/>
              </w:rPr>
              <w:t>Spanish (native); English (100% fluent); French (conversational)</w:t>
            </w:r>
          </w:p>
        </w:tc>
      </w:tr>
      <w:tr w:rsidR="00B76E61" w14:paraId="2B414305" w14:textId="77777777" w:rsidTr="00B76E61">
        <w:trPr>
          <w:trHeight w:val="491"/>
        </w:trPr>
        <w:tc>
          <w:tcPr>
            <w:tcW w:w="2070" w:type="dxa"/>
            <w:tcBorders>
              <w:top w:val="nil"/>
              <w:left w:val="nil"/>
              <w:bottom w:val="nil"/>
              <w:right w:val="nil"/>
            </w:tcBorders>
            <w:shd w:val="clear" w:color="auto" w:fill="E8ECF3"/>
            <w:tcMar>
              <w:top w:w="80" w:type="dxa"/>
              <w:left w:w="80" w:type="dxa"/>
              <w:bottom w:w="80" w:type="dxa"/>
              <w:right w:w="80" w:type="dxa"/>
            </w:tcMar>
          </w:tcPr>
          <w:p w14:paraId="118E55B5" w14:textId="77777777" w:rsidR="00B76E61" w:rsidRPr="00B76E61" w:rsidRDefault="00B76E61" w:rsidP="00D861E0">
            <w:pPr>
              <w:pStyle w:val="BodyB"/>
              <w:tabs>
                <w:tab w:val="left" w:pos="1800"/>
                <w:tab w:val="right" w:pos="10080"/>
              </w:tabs>
              <w:rPr>
                <w:rFonts w:ascii="Calibri" w:hAnsi="Calibri"/>
                <w:b/>
                <w:bCs/>
                <w:sz w:val="22"/>
                <w:szCs w:val="22"/>
              </w:rPr>
            </w:pPr>
            <w:r>
              <w:rPr>
                <w:rStyle w:val="None"/>
                <w:rFonts w:ascii="Calibri" w:hAnsi="Calibri"/>
                <w:b/>
                <w:bCs/>
                <w:sz w:val="22"/>
                <w:szCs w:val="22"/>
              </w:rPr>
              <w:t>Computer Skills:</w:t>
            </w:r>
          </w:p>
        </w:tc>
        <w:tc>
          <w:tcPr>
            <w:tcW w:w="8730" w:type="dxa"/>
            <w:tcBorders>
              <w:top w:val="nil"/>
              <w:left w:val="nil"/>
              <w:bottom w:val="nil"/>
              <w:right w:val="nil"/>
            </w:tcBorders>
            <w:shd w:val="clear" w:color="auto" w:fill="E8ECF3"/>
            <w:tcMar>
              <w:top w:w="80" w:type="dxa"/>
              <w:left w:w="80" w:type="dxa"/>
              <w:bottom w:w="80" w:type="dxa"/>
              <w:right w:w="80" w:type="dxa"/>
            </w:tcMar>
          </w:tcPr>
          <w:p w14:paraId="1C7ABA14" w14:textId="77777777" w:rsidR="00B76E61" w:rsidRPr="00B76E61" w:rsidRDefault="00B76E61" w:rsidP="00B76E61">
            <w:pPr>
              <w:pStyle w:val="BodyB"/>
              <w:tabs>
                <w:tab w:val="left" w:pos="1800"/>
                <w:tab w:val="right" w:pos="10080"/>
              </w:tabs>
              <w:rPr>
                <w:rFonts w:ascii="Calibri" w:hAnsi="Calibri"/>
                <w:sz w:val="22"/>
                <w:szCs w:val="22"/>
              </w:rPr>
            </w:pPr>
            <w:r>
              <w:rPr>
                <w:rStyle w:val="None"/>
                <w:rFonts w:ascii="Calibri" w:hAnsi="Calibri"/>
                <w:sz w:val="22"/>
                <w:szCs w:val="22"/>
              </w:rPr>
              <w:t xml:space="preserve">Microsoft Office Suite, Google Suite, Salesforce CRM, </w:t>
            </w:r>
            <w:proofErr w:type="spellStart"/>
            <w:r>
              <w:rPr>
                <w:rStyle w:val="None"/>
                <w:rFonts w:ascii="Calibri" w:hAnsi="Calibri"/>
                <w:sz w:val="22"/>
                <w:szCs w:val="22"/>
              </w:rPr>
              <w:t>ExpressScribe</w:t>
            </w:r>
            <w:proofErr w:type="spellEnd"/>
            <w:r>
              <w:rPr>
                <w:rStyle w:val="None"/>
                <w:rFonts w:ascii="Calibri" w:hAnsi="Calibri"/>
                <w:sz w:val="22"/>
                <w:szCs w:val="22"/>
              </w:rPr>
              <w:t xml:space="preserve"> software, Square POS, MAXQDA and NVIVO Coding software.</w:t>
            </w:r>
          </w:p>
        </w:tc>
      </w:tr>
      <w:tr w:rsidR="00B76E61" w14:paraId="70E6CEA6" w14:textId="77777777" w:rsidTr="00B76E61">
        <w:trPr>
          <w:trHeight w:val="491"/>
        </w:trPr>
        <w:tc>
          <w:tcPr>
            <w:tcW w:w="2070" w:type="dxa"/>
            <w:tcBorders>
              <w:top w:val="nil"/>
              <w:left w:val="nil"/>
              <w:bottom w:val="nil"/>
              <w:right w:val="nil"/>
            </w:tcBorders>
            <w:shd w:val="clear" w:color="auto" w:fill="E8ECF3"/>
            <w:tcMar>
              <w:top w:w="80" w:type="dxa"/>
              <w:left w:w="80" w:type="dxa"/>
              <w:bottom w:w="80" w:type="dxa"/>
              <w:right w:w="80" w:type="dxa"/>
            </w:tcMar>
          </w:tcPr>
          <w:p w14:paraId="01B4E1AD" w14:textId="77777777" w:rsidR="00B76E61" w:rsidRPr="00B76E61" w:rsidRDefault="00B76E61" w:rsidP="00D861E0">
            <w:pPr>
              <w:pStyle w:val="BodyB"/>
              <w:tabs>
                <w:tab w:val="left" w:pos="1800"/>
                <w:tab w:val="right" w:pos="10080"/>
              </w:tabs>
              <w:rPr>
                <w:rFonts w:ascii="Calibri" w:hAnsi="Calibri"/>
                <w:b/>
                <w:bCs/>
                <w:sz w:val="22"/>
                <w:szCs w:val="22"/>
              </w:rPr>
            </w:pPr>
            <w:r>
              <w:rPr>
                <w:rStyle w:val="None"/>
                <w:rFonts w:ascii="Calibri" w:hAnsi="Calibri"/>
                <w:b/>
                <w:bCs/>
                <w:sz w:val="22"/>
                <w:szCs w:val="22"/>
              </w:rPr>
              <w:t>Certifications:</w:t>
            </w:r>
          </w:p>
        </w:tc>
        <w:tc>
          <w:tcPr>
            <w:tcW w:w="8730" w:type="dxa"/>
            <w:tcBorders>
              <w:top w:val="nil"/>
              <w:left w:val="nil"/>
              <w:bottom w:val="nil"/>
              <w:right w:val="nil"/>
            </w:tcBorders>
            <w:shd w:val="clear" w:color="auto" w:fill="E8ECF3"/>
            <w:tcMar>
              <w:top w:w="80" w:type="dxa"/>
              <w:left w:w="80" w:type="dxa"/>
              <w:bottom w:w="80" w:type="dxa"/>
              <w:right w:w="80" w:type="dxa"/>
            </w:tcMar>
          </w:tcPr>
          <w:p w14:paraId="13424892" w14:textId="77777777" w:rsidR="00B76E61" w:rsidRPr="00B76E61" w:rsidRDefault="00B76E61" w:rsidP="00B76E61">
            <w:pPr>
              <w:pStyle w:val="BodyB"/>
              <w:tabs>
                <w:tab w:val="left" w:pos="1800"/>
                <w:tab w:val="right" w:pos="10080"/>
              </w:tabs>
              <w:rPr>
                <w:rFonts w:ascii="Calibri" w:hAnsi="Calibri"/>
                <w:sz w:val="22"/>
                <w:szCs w:val="22"/>
              </w:rPr>
            </w:pPr>
            <w:r>
              <w:rPr>
                <w:rStyle w:val="None"/>
                <w:rFonts w:ascii="Calibri" w:hAnsi="Calibri"/>
                <w:sz w:val="22"/>
                <w:szCs w:val="22"/>
              </w:rPr>
              <w:t>CPR, AED &amp; First Aid, State of Arizona IVP Fingerprint Clearance.</w:t>
            </w:r>
          </w:p>
        </w:tc>
      </w:tr>
      <w:tr w:rsidR="00B76E61" w14:paraId="3B59B78D" w14:textId="77777777" w:rsidTr="00B76E61">
        <w:trPr>
          <w:trHeight w:val="491"/>
        </w:trPr>
        <w:tc>
          <w:tcPr>
            <w:tcW w:w="2070" w:type="dxa"/>
            <w:tcBorders>
              <w:top w:val="nil"/>
              <w:left w:val="nil"/>
              <w:bottom w:val="nil"/>
              <w:right w:val="nil"/>
            </w:tcBorders>
            <w:shd w:val="clear" w:color="auto" w:fill="E8ECF3"/>
            <w:tcMar>
              <w:top w:w="80" w:type="dxa"/>
              <w:left w:w="80" w:type="dxa"/>
              <w:bottom w:w="80" w:type="dxa"/>
              <w:right w:w="80" w:type="dxa"/>
            </w:tcMar>
          </w:tcPr>
          <w:p w14:paraId="61929D54" w14:textId="77777777" w:rsidR="00B76E61" w:rsidRPr="00B76E61" w:rsidRDefault="00B76E61" w:rsidP="00D861E0">
            <w:pPr>
              <w:pStyle w:val="BodyB"/>
              <w:tabs>
                <w:tab w:val="left" w:pos="1800"/>
                <w:tab w:val="right" w:pos="10080"/>
              </w:tabs>
              <w:rPr>
                <w:rFonts w:ascii="Calibri" w:hAnsi="Calibri"/>
                <w:b/>
                <w:bCs/>
                <w:sz w:val="22"/>
                <w:szCs w:val="22"/>
              </w:rPr>
            </w:pPr>
            <w:r>
              <w:rPr>
                <w:rStyle w:val="None"/>
                <w:rFonts w:ascii="Calibri" w:hAnsi="Calibri"/>
                <w:b/>
                <w:bCs/>
                <w:sz w:val="22"/>
                <w:szCs w:val="22"/>
              </w:rPr>
              <w:t>Volunteer Activities:</w:t>
            </w:r>
          </w:p>
        </w:tc>
        <w:tc>
          <w:tcPr>
            <w:tcW w:w="8730" w:type="dxa"/>
            <w:tcBorders>
              <w:top w:val="nil"/>
              <w:left w:val="nil"/>
              <w:bottom w:val="nil"/>
              <w:right w:val="nil"/>
            </w:tcBorders>
            <w:shd w:val="clear" w:color="auto" w:fill="E8ECF3"/>
            <w:tcMar>
              <w:top w:w="80" w:type="dxa"/>
              <w:left w:w="80" w:type="dxa"/>
              <w:bottom w:w="80" w:type="dxa"/>
              <w:right w:w="80" w:type="dxa"/>
            </w:tcMar>
          </w:tcPr>
          <w:p w14:paraId="50AA966D" w14:textId="77777777" w:rsidR="00B76E61" w:rsidRPr="00B76E61" w:rsidRDefault="00B76E61" w:rsidP="00D861E0">
            <w:pPr>
              <w:pStyle w:val="BodyB"/>
              <w:tabs>
                <w:tab w:val="left" w:pos="1800"/>
                <w:tab w:val="right" w:pos="10080"/>
              </w:tabs>
              <w:rPr>
                <w:rFonts w:ascii="Calibri" w:hAnsi="Calibri"/>
                <w:sz w:val="22"/>
                <w:szCs w:val="22"/>
              </w:rPr>
            </w:pPr>
            <w:r>
              <w:rPr>
                <w:rStyle w:val="None"/>
                <w:rFonts w:ascii="Calibri" w:hAnsi="Calibri"/>
                <w:sz w:val="22"/>
                <w:szCs w:val="22"/>
              </w:rPr>
              <w:t xml:space="preserve">Mentor at Free Arts of AZ; Gallery Attendant at Portland Art Museum; English/Spanish Translator at </w:t>
            </w:r>
            <w:proofErr w:type="spellStart"/>
            <w:r>
              <w:rPr>
                <w:rStyle w:val="None"/>
                <w:rFonts w:ascii="Calibri" w:hAnsi="Calibri"/>
                <w:sz w:val="22"/>
                <w:szCs w:val="22"/>
              </w:rPr>
              <w:t>USAHello</w:t>
            </w:r>
            <w:proofErr w:type="spellEnd"/>
            <w:r>
              <w:rPr>
                <w:rStyle w:val="None"/>
                <w:rFonts w:ascii="Calibri" w:hAnsi="Calibri"/>
                <w:sz w:val="22"/>
                <w:szCs w:val="22"/>
              </w:rPr>
              <w:t>; Math &amp; Spanish tutoring.</w:t>
            </w:r>
          </w:p>
        </w:tc>
      </w:tr>
    </w:tbl>
    <w:p w14:paraId="324C1347" w14:textId="77777777" w:rsidR="00D75609" w:rsidRPr="008F5FCF" w:rsidRDefault="00D75609">
      <w:pPr>
        <w:pStyle w:val="BodyA"/>
        <w:widowControl w:val="0"/>
        <w:ind w:left="324" w:hanging="324"/>
        <w:rPr>
          <w:lang w:val="en-US"/>
        </w:rPr>
      </w:pPr>
    </w:p>
    <w:sectPr w:rsidR="00D75609" w:rsidRPr="008F5FCF">
      <w:headerReference w:type="default" r:id="rId13"/>
      <w:footerReference w:type="default" r:id="rId14"/>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415C" w14:textId="77777777" w:rsidR="00AA2948" w:rsidRDefault="00AA2948">
      <w:r>
        <w:separator/>
      </w:r>
    </w:p>
  </w:endnote>
  <w:endnote w:type="continuationSeparator" w:id="0">
    <w:p w14:paraId="11C1B674" w14:textId="77777777" w:rsidR="00AA2948" w:rsidRDefault="00AA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E9E4" w14:textId="77777777" w:rsidR="00D75609" w:rsidRDefault="00D756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6580" w14:textId="77777777" w:rsidR="00AA2948" w:rsidRDefault="00AA2948">
      <w:r>
        <w:separator/>
      </w:r>
    </w:p>
  </w:footnote>
  <w:footnote w:type="continuationSeparator" w:id="0">
    <w:p w14:paraId="4EC2080E" w14:textId="77777777" w:rsidR="00AA2948" w:rsidRDefault="00AA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AC63" w14:textId="77777777" w:rsidR="00D75609" w:rsidRDefault="00D7560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5DC"/>
    <w:multiLevelType w:val="hybridMultilevel"/>
    <w:tmpl w:val="679E95C8"/>
    <w:numStyleLink w:val="Bullet"/>
  </w:abstractNum>
  <w:abstractNum w:abstractNumId="1" w15:restartNumberingAfterBreak="0">
    <w:nsid w:val="2932180F"/>
    <w:multiLevelType w:val="hybridMultilevel"/>
    <w:tmpl w:val="679E95C8"/>
    <w:styleLink w:val="Bullet"/>
    <w:lvl w:ilvl="0" w:tplc="A202D24C">
      <w:start w:val="1"/>
      <w:numFmt w:val="bullet"/>
      <w:lvlText w:val="•"/>
      <w:lvlJc w:val="left"/>
      <w:pPr>
        <w:tabs>
          <w:tab w:val="left" w:pos="360"/>
        </w:tabs>
        <w:ind w:left="18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5883514">
      <w:start w:val="1"/>
      <w:numFmt w:val="bullet"/>
      <w:lvlText w:val="•"/>
      <w:lvlJc w:val="left"/>
      <w:pPr>
        <w:ind w:left="36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DE04E60">
      <w:start w:val="1"/>
      <w:numFmt w:val="bullet"/>
      <w:lvlText w:val="•"/>
      <w:lvlJc w:val="left"/>
      <w:pPr>
        <w:tabs>
          <w:tab w:val="left" w:pos="360"/>
        </w:tabs>
        <w:ind w:left="54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C3AB268">
      <w:start w:val="1"/>
      <w:numFmt w:val="bullet"/>
      <w:lvlText w:val="•"/>
      <w:lvlJc w:val="left"/>
      <w:pPr>
        <w:tabs>
          <w:tab w:val="left" w:pos="360"/>
        </w:tabs>
        <w:ind w:left="72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7ECA0E8">
      <w:start w:val="1"/>
      <w:numFmt w:val="bullet"/>
      <w:lvlText w:val="•"/>
      <w:lvlJc w:val="left"/>
      <w:pPr>
        <w:tabs>
          <w:tab w:val="left" w:pos="360"/>
        </w:tabs>
        <w:ind w:left="90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33A22BA">
      <w:start w:val="1"/>
      <w:numFmt w:val="bullet"/>
      <w:lvlText w:val="•"/>
      <w:lvlJc w:val="left"/>
      <w:pPr>
        <w:tabs>
          <w:tab w:val="left" w:pos="360"/>
        </w:tabs>
        <w:ind w:left="108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3F8BB02">
      <w:start w:val="1"/>
      <w:numFmt w:val="bullet"/>
      <w:lvlText w:val="•"/>
      <w:lvlJc w:val="left"/>
      <w:pPr>
        <w:tabs>
          <w:tab w:val="left" w:pos="360"/>
        </w:tabs>
        <w:ind w:left="126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1383A9C">
      <w:start w:val="1"/>
      <w:numFmt w:val="bullet"/>
      <w:lvlText w:val="•"/>
      <w:lvlJc w:val="left"/>
      <w:pPr>
        <w:tabs>
          <w:tab w:val="left" w:pos="360"/>
        </w:tabs>
        <w:ind w:left="144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05ABFA2">
      <w:start w:val="1"/>
      <w:numFmt w:val="bullet"/>
      <w:lvlText w:val="•"/>
      <w:lvlJc w:val="left"/>
      <w:pPr>
        <w:tabs>
          <w:tab w:val="left" w:pos="360"/>
        </w:tabs>
        <w:ind w:left="162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93280F"/>
    <w:multiLevelType w:val="hybridMultilevel"/>
    <w:tmpl w:val="DD3A7A06"/>
    <w:styleLink w:val="ImportedStyle2"/>
    <w:lvl w:ilvl="0" w:tplc="C5BC3B4E">
      <w:start w:val="1"/>
      <w:numFmt w:val="bullet"/>
      <w:lvlText w:val="·"/>
      <w:lvlJc w:val="left"/>
      <w:pPr>
        <w:ind w:left="360" w:hanging="2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C68366">
      <w:start w:val="1"/>
      <w:numFmt w:val="bullet"/>
      <w:lvlText w:val="o"/>
      <w:lvlJc w:val="left"/>
      <w:pPr>
        <w:ind w:left="1440" w:hanging="2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387F82">
      <w:start w:val="1"/>
      <w:numFmt w:val="bullet"/>
      <w:lvlText w:val="▪"/>
      <w:lvlJc w:val="left"/>
      <w:pPr>
        <w:ind w:left="2160" w:hanging="2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C3DF2">
      <w:start w:val="1"/>
      <w:numFmt w:val="bullet"/>
      <w:lvlText w:val="·"/>
      <w:lvlJc w:val="left"/>
      <w:pPr>
        <w:ind w:left="2880" w:hanging="2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1AD03E">
      <w:start w:val="1"/>
      <w:numFmt w:val="bullet"/>
      <w:lvlText w:val="o"/>
      <w:lvlJc w:val="left"/>
      <w:pPr>
        <w:ind w:left="3600" w:hanging="2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F605F6">
      <w:start w:val="1"/>
      <w:numFmt w:val="bullet"/>
      <w:lvlText w:val="▪"/>
      <w:lvlJc w:val="left"/>
      <w:pPr>
        <w:ind w:left="4320" w:hanging="2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CC2CCE">
      <w:start w:val="1"/>
      <w:numFmt w:val="bullet"/>
      <w:lvlText w:val="·"/>
      <w:lvlJc w:val="left"/>
      <w:pPr>
        <w:ind w:left="5040" w:hanging="2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8A240">
      <w:start w:val="1"/>
      <w:numFmt w:val="bullet"/>
      <w:lvlText w:val="o"/>
      <w:lvlJc w:val="left"/>
      <w:pPr>
        <w:ind w:left="5760" w:hanging="2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CC3856">
      <w:start w:val="1"/>
      <w:numFmt w:val="bullet"/>
      <w:lvlText w:val="▪"/>
      <w:lvlJc w:val="left"/>
      <w:pPr>
        <w:ind w:left="6480" w:hanging="2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234D01"/>
    <w:multiLevelType w:val="hybridMultilevel"/>
    <w:tmpl w:val="DD3A7A06"/>
    <w:numStyleLink w:val="ImportedStyle2"/>
  </w:abstractNum>
  <w:num w:numId="1" w16cid:durableId="1671980711">
    <w:abstractNumId w:val="1"/>
  </w:num>
  <w:num w:numId="2" w16cid:durableId="165749808">
    <w:abstractNumId w:val="0"/>
  </w:num>
  <w:num w:numId="3" w16cid:durableId="766510316">
    <w:abstractNumId w:val="0"/>
    <w:lvlOverride w:ilvl="0">
      <w:lvl w:ilvl="0" w:tplc="705E5612">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BA5720">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82E89A">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B0DC4C">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7002DC">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88B1A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E83F88">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9C6710">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E6D788">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387216160">
    <w:abstractNumId w:val="2"/>
  </w:num>
  <w:num w:numId="5" w16cid:durableId="570315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09"/>
    <w:rsid w:val="00485B10"/>
    <w:rsid w:val="005D220B"/>
    <w:rsid w:val="00687A37"/>
    <w:rsid w:val="006C5A21"/>
    <w:rsid w:val="008F5FCF"/>
    <w:rsid w:val="00977F85"/>
    <w:rsid w:val="009F5B8F"/>
    <w:rsid w:val="00AA2948"/>
    <w:rsid w:val="00B76E61"/>
    <w:rsid w:val="00D75609"/>
    <w:rsid w:val="00F30753"/>
    <w:rsid w:val="00FA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61A35"/>
  <w15:docId w15:val="{06B1154D-7A03-B049-B8E7-954D6016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sz w:val="20"/>
      <w:szCs w:val="20"/>
      <w:u w:val="single"/>
      <w:lang w:val="en-US"/>
    </w:rPr>
  </w:style>
  <w:style w:type="numbering" w:customStyle="1" w:styleId="Bullet">
    <w:name w:val="Bullet"/>
    <w:pPr>
      <w:numPr>
        <w:numId w:val="1"/>
      </w:numPr>
    </w:pPr>
  </w:style>
  <w:style w:type="numbering" w:customStyle="1" w:styleId="ImportedStyle2">
    <w:name w:val="Imported Style 2"/>
    <w:pPr>
      <w:numPr>
        <w:numId w:val="4"/>
      </w:numPr>
    </w:pPr>
  </w:style>
  <w:style w:type="character" w:customStyle="1" w:styleId="Hyperlink1">
    <w:name w:val="Hyperlink.1"/>
    <w:basedOn w:val="None"/>
    <w:rPr>
      <w:rFonts w:ascii="Calibri" w:eastAsia="Calibri" w:hAnsi="Calibri" w:cs="Calibri"/>
      <w:outline w:val="0"/>
      <w:color w:val="0000FF"/>
      <w:u w:val="single" w:color="0000FF"/>
      <w:lang w:val="en-US"/>
    </w:rPr>
  </w:style>
  <w:style w:type="character" w:customStyle="1" w:styleId="Hyperlink2">
    <w:name w:val="Hyperlink.2"/>
    <w:basedOn w:val="None"/>
    <w:rPr>
      <w:outline w:val="0"/>
      <w:color w:val="0000FF"/>
      <w:u w:val="single" w:color="0000FF"/>
      <w:lang w:val="en-US"/>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FA5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60930482af4e01505c6ac52e/t/6401915766f0741cd82507cd/1677824344573/HeatReady+Neighborhoods_+A+Community+Action+Pla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senet.org/hispaniccommunities" TargetMode="External"/><Relationship Id="rId12" Type="http://schemas.openxmlformats.org/officeDocument/2006/relationships/hyperlink" Target="http://bit.ly/2ldD6t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33959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stainability.asu.edu/caplter/data/data-catalog/view/knb-lter-cap.647.2/" TargetMode="External"/><Relationship Id="rId4" Type="http://schemas.openxmlformats.org/officeDocument/2006/relationships/webSettings" Target="webSettings.xml"/><Relationship Id="rId9" Type="http://schemas.openxmlformats.org/officeDocument/2006/relationships/hyperlink" Target="http://bit.ly/2y2u2Nq"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Munoz Encinas</cp:lastModifiedBy>
  <cp:revision>7</cp:revision>
  <dcterms:created xsi:type="dcterms:W3CDTF">2023-04-10T19:28:00Z</dcterms:created>
  <dcterms:modified xsi:type="dcterms:W3CDTF">2023-07-06T00:43:00Z</dcterms:modified>
</cp:coreProperties>
</file>