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D2" w:rsidRPr="00451198" w:rsidRDefault="008842AC" w:rsidP="00BF36D9">
      <w:pPr>
        <w:spacing w:after="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51198">
        <w:rPr>
          <w:rFonts w:asciiTheme="majorHAnsi" w:hAnsiTheme="majorHAnsi"/>
          <w:b/>
          <w:sz w:val="24"/>
          <w:szCs w:val="24"/>
        </w:rPr>
        <w:t>Summary</w:t>
      </w:r>
    </w:p>
    <w:p w:rsidR="008842AC" w:rsidRPr="003743F3" w:rsidRDefault="00BF36D9" w:rsidP="003743F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Principled, articulate and innovative with a proven ability to effect positive growth and change for individuals and families through psychotherapy</w:t>
      </w:r>
      <w:r w:rsidR="00104ABB">
        <w:rPr>
          <w:rFonts w:asciiTheme="majorHAnsi" w:hAnsiTheme="majorHAnsi"/>
          <w:sz w:val="24"/>
          <w:szCs w:val="24"/>
        </w:rPr>
        <w:t>, integrated care</w:t>
      </w:r>
      <w:r>
        <w:rPr>
          <w:rFonts w:asciiTheme="majorHAnsi" w:hAnsiTheme="majorHAnsi"/>
          <w:sz w:val="24"/>
          <w:szCs w:val="24"/>
        </w:rPr>
        <w:t xml:space="preserve"> and behavior</w:t>
      </w:r>
      <w:r w:rsidR="002147AE">
        <w:rPr>
          <w:rFonts w:asciiTheme="majorHAnsi" w:hAnsiTheme="majorHAnsi"/>
          <w:sz w:val="24"/>
          <w:szCs w:val="24"/>
        </w:rPr>
        <w:t xml:space="preserve"> consultation, </w:t>
      </w:r>
      <w:r>
        <w:rPr>
          <w:rFonts w:asciiTheme="majorHAnsi" w:hAnsiTheme="majorHAnsi"/>
          <w:sz w:val="24"/>
          <w:szCs w:val="24"/>
        </w:rPr>
        <w:t xml:space="preserve">increase systems functionality </w:t>
      </w:r>
      <w:r w:rsidR="00AB13C0">
        <w:rPr>
          <w:rFonts w:asciiTheme="majorHAnsi" w:hAnsiTheme="majorHAnsi"/>
          <w:sz w:val="24"/>
          <w:szCs w:val="24"/>
        </w:rPr>
        <w:t xml:space="preserve">through positive behavior support and training. Strong multicultural </w:t>
      </w:r>
      <w:r w:rsidR="002147AE">
        <w:rPr>
          <w:rFonts w:asciiTheme="majorHAnsi" w:hAnsiTheme="majorHAnsi"/>
          <w:sz w:val="24"/>
          <w:szCs w:val="24"/>
        </w:rPr>
        <w:t xml:space="preserve">competency. </w:t>
      </w:r>
    </w:p>
    <w:p w:rsidR="008842AC" w:rsidRPr="00451198" w:rsidRDefault="008842AC" w:rsidP="008842AC">
      <w:pPr>
        <w:jc w:val="center"/>
        <w:rPr>
          <w:rFonts w:asciiTheme="majorHAnsi" w:hAnsiTheme="majorHAnsi"/>
          <w:b/>
          <w:sz w:val="24"/>
          <w:szCs w:val="24"/>
        </w:rPr>
      </w:pPr>
      <w:r w:rsidRPr="00451198">
        <w:rPr>
          <w:rFonts w:asciiTheme="majorHAnsi" w:hAnsiTheme="majorHAnsi"/>
          <w:b/>
          <w:sz w:val="24"/>
          <w:szCs w:val="24"/>
        </w:rPr>
        <w:t>Education</w:t>
      </w:r>
    </w:p>
    <w:p w:rsidR="006D4524" w:rsidRDefault="00104ABB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BH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842AC">
        <w:rPr>
          <w:rFonts w:asciiTheme="majorHAnsi" w:hAnsiTheme="majorHAnsi"/>
          <w:sz w:val="24"/>
          <w:szCs w:val="24"/>
        </w:rPr>
        <w:t>College of Health Solutions</w:t>
      </w:r>
    </w:p>
    <w:p w:rsidR="006D4524" w:rsidRPr="006D4524" w:rsidRDefault="00104ABB" w:rsidP="006D452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05/2016</w:t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  <w:t xml:space="preserve">              </w:t>
      </w:r>
      <w:r w:rsidR="006D4524" w:rsidRPr="006D4524">
        <w:rPr>
          <w:rFonts w:asciiTheme="majorHAnsi" w:hAnsiTheme="majorHAnsi"/>
          <w:b/>
          <w:sz w:val="24"/>
          <w:szCs w:val="24"/>
        </w:rPr>
        <w:t>Arizona State University</w:t>
      </w:r>
      <w:r w:rsidR="006D4524">
        <w:rPr>
          <w:rFonts w:asciiTheme="majorHAnsi" w:hAnsiTheme="majorHAnsi"/>
          <w:b/>
          <w:sz w:val="24"/>
          <w:szCs w:val="24"/>
        </w:rPr>
        <w:t xml:space="preserve">           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           GPA 4.0</w:t>
      </w: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Phoenix, Arizona</w:t>
      </w:r>
    </w:p>
    <w:p w:rsidR="00104ABB" w:rsidRDefault="00104ABB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Doctor of Behavioral Health: Clinical Concentration</w:t>
      </w: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747CE">
        <w:rPr>
          <w:rFonts w:asciiTheme="majorHAnsi" w:hAnsiTheme="majorHAnsi"/>
          <w:sz w:val="24"/>
          <w:szCs w:val="24"/>
        </w:rPr>
        <w:tab/>
      </w:r>
      <w:r w:rsidR="008747CE">
        <w:rPr>
          <w:rFonts w:asciiTheme="majorHAnsi" w:hAnsiTheme="majorHAnsi"/>
          <w:sz w:val="24"/>
          <w:szCs w:val="24"/>
        </w:rPr>
        <w:tab/>
        <w:t xml:space="preserve">Internship at Arrowhead Health Center; Pain Management </w:t>
      </w:r>
    </w:p>
    <w:p w:rsidR="00E12BD9" w:rsidRPr="00E12BD9" w:rsidRDefault="00E12BD9" w:rsidP="00E12BD9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Culminating Project (dissertation fulfillment): </w:t>
      </w:r>
      <w:r w:rsidRPr="00E73362">
        <w:rPr>
          <w:rFonts w:asciiTheme="majorHAnsi" w:hAnsiTheme="majorHAnsi"/>
          <w:i/>
          <w:sz w:val="24"/>
          <w:szCs w:val="24"/>
        </w:rPr>
        <w:t>Healthy Balance: An Intervention Designed to Manage Comorbid Chronic Pain and Depression through Lifestyle Change</w:t>
      </w: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M.S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College of Health and Social Sciences</w:t>
      </w:r>
    </w:p>
    <w:p w:rsidR="006D4524" w:rsidRDefault="00CB2FEB" w:rsidP="006D452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05/2011</w:t>
      </w:r>
      <w:r>
        <w:rPr>
          <w:rFonts w:asciiTheme="majorHAnsi" w:hAnsiTheme="majorHAnsi"/>
          <w:sz w:val="24"/>
          <w:szCs w:val="24"/>
        </w:rPr>
        <w:tab/>
        <w:t xml:space="preserve">              </w:t>
      </w:r>
      <w:r>
        <w:rPr>
          <w:rFonts w:asciiTheme="majorHAnsi" w:hAnsiTheme="majorHAnsi"/>
          <w:sz w:val="24"/>
          <w:szCs w:val="24"/>
        </w:rPr>
        <w:tab/>
      </w:r>
      <w:r w:rsidR="006D4524">
        <w:rPr>
          <w:rFonts w:asciiTheme="majorHAnsi" w:hAnsiTheme="majorHAnsi"/>
          <w:b/>
          <w:sz w:val="24"/>
          <w:szCs w:val="24"/>
        </w:rPr>
        <w:t xml:space="preserve">San Francisco State University                 </w:t>
      </w:r>
      <w:r w:rsidR="00A11064">
        <w:rPr>
          <w:rFonts w:asciiTheme="majorHAnsi" w:hAnsiTheme="majorHAnsi"/>
          <w:b/>
          <w:sz w:val="24"/>
          <w:szCs w:val="24"/>
        </w:rPr>
        <w:t xml:space="preserve">                       </w:t>
      </w:r>
      <w:r w:rsidR="006D4524">
        <w:rPr>
          <w:rFonts w:asciiTheme="majorHAnsi" w:hAnsiTheme="majorHAnsi"/>
          <w:b/>
          <w:sz w:val="24"/>
          <w:szCs w:val="24"/>
        </w:rPr>
        <w:t>GPA 3.94</w:t>
      </w: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San Francisco, CA</w:t>
      </w: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Master of Science: Marriage, Family &amp; Child Counseling (MFT)          </w:t>
      </w:r>
    </w:p>
    <w:p w:rsidR="006D4524" w:rsidRDefault="00A1106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Emphasis</w:t>
      </w:r>
      <w:r w:rsidR="006D4524">
        <w:rPr>
          <w:rFonts w:asciiTheme="majorHAnsi" w:hAnsiTheme="majorHAnsi"/>
          <w:sz w:val="24"/>
          <w:szCs w:val="24"/>
        </w:rPr>
        <w:t>: Rehabilitation Counseling</w:t>
      </w:r>
    </w:p>
    <w:p w:rsidR="00A11064" w:rsidRPr="00A11064" w:rsidRDefault="00A11064" w:rsidP="006D4524">
      <w:pPr>
        <w:spacing w:after="0" w:line="240" w:lineRule="auto"/>
        <w:contextualSpacing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Culminating Experience Paper (thesis fulfillment): </w:t>
      </w:r>
      <w:r>
        <w:rPr>
          <w:rFonts w:asciiTheme="majorHAnsi" w:hAnsiTheme="majorHAnsi"/>
          <w:i/>
          <w:sz w:val="24"/>
          <w:szCs w:val="24"/>
        </w:rPr>
        <w:t xml:space="preserve">Learning to 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 xml:space="preserve">Learn and Becoming a Counselor: An Examination of Adjustment 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 xml:space="preserve">to Disability and Childhood Trauma Presented in the Case Study 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 xml:space="preserve">of </w:t>
      </w:r>
      <w:proofErr w:type="spellStart"/>
      <w:r>
        <w:rPr>
          <w:rFonts w:asciiTheme="majorHAnsi" w:hAnsiTheme="majorHAnsi"/>
          <w:i/>
          <w:sz w:val="24"/>
          <w:szCs w:val="24"/>
        </w:rPr>
        <w:t>Cari</w:t>
      </w:r>
      <w:proofErr w:type="spellEnd"/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6D4524" w:rsidRDefault="006D452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B.A</w:t>
      </w:r>
      <w:r w:rsidR="00A11064">
        <w:rPr>
          <w:rFonts w:asciiTheme="majorHAnsi" w:hAnsiTheme="majorHAnsi"/>
          <w:sz w:val="24"/>
          <w:szCs w:val="24"/>
        </w:rPr>
        <w:tab/>
      </w:r>
      <w:r w:rsidR="00A11064">
        <w:rPr>
          <w:rFonts w:asciiTheme="majorHAnsi" w:hAnsiTheme="majorHAnsi"/>
          <w:sz w:val="24"/>
          <w:szCs w:val="24"/>
        </w:rPr>
        <w:tab/>
      </w:r>
      <w:r w:rsidR="00A11064">
        <w:rPr>
          <w:rFonts w:asciiTheme="majorHAnsi" w:hAnsiTheme="majorHAnsi"/>
          <w:sz w:val="24"/>
          <w:szCs w:val="24"/>
        </w:rPr>
        <w:tab/>
      </w:r>
      <w:r w:rsidR="00A11064">
        <w:rPr>
          <w:rFonts w:asciiTheme="majorHAnsi" w:hAnsiTheme="majorHAnsi"/>
          <w:sz w:val="24"/>
          <w:szCs w:val="24"/>
        </w:rPr>
        <w:tab/>
        <w:t>College of Arts and Sciences</w:t>
      </w:r>
    </w:p>
    <w:p w:rsidR="00A11064" w:rsidRDefault="00CB2FEB" w:rsidP="006D452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08/2006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11064">
        <w:rPr>
          <w:rFonts w:asciiTheme="majorHAnsi" w:hAnsiTheme="majorHAnsi"/>
          <w:b/>
          <w:sz w:val="24"/>
          <w:szCs w:val="24"/>
        </w:rPr>
        <w:t>University of North Florida                                               GPA 3.90</w:t>
      </w:r>
    </w:p>
    <w:p w:rsidR="00A11064" w:rsidRDefault="00A1106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Jacksonville, FL</w:t>
      </w:r>
    </w:p>
    <w:p w:rsidR="00A11064" w:rsidRDefault="00A1106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Bachelor of Arts: Psychology</w:t>
      </w:r>
    </w:p>
    <w:p w:rsidR="00A11064" w:rsidRDefault="00A1106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Minor: Sociology</w:t>
      </w:r>
    </w:p>
    <w:p w:rsidR="00A11064" w:rsidRPr="00A11064" w:rsidRDefault="00A1106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Summa </w:t>
      </w:r>
      <w:proofErr w:type="gramStart"/>
      <w:r>
        <w:rPr>
          <w:rFonts w:asciiTheme="majorHAnsi" w:hAnsiTheme="majorHAnsi"/>
          <w:sz w:val="24"/>
          <w:szCs w:val="24"/>
        </w:rPr>
        <w:t>Cum</w:t>
      </w:r>
      <w:proofErr w:type="gramEnd"/>
      <w:r>
        <w:rPr>
          <w:rFonts w:asciiTheme="majorHAnsi" w:hAnsiTheme="majorHAnsi"/>
          <w:sz w:val="24"/>
          <w:szCs w:val="24"/>
        </w:rPr>
        <w:t xml:space="preserve"> Laude</w:t>
      </w:r>
    </w:p>
    <w:p w:rsidR="00A11064" w:rsidRDefault="00A11064" w:rsidP="006D452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A11064" w:rsidRPr="00451198" w:rsidRDefault="00A11064" w:rsidP="00A11064">
      <w:pPr>
        <w:spacing w:after="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51198">
        <w:rPr>
          <w:rFonts w:asciiTheme="majorHAnsi" w:hAnsiTheme="majorHAnsi"/>
          <w:b/>
          <w:sz w:val="24"/>
          <w:szCs w:val="24"/>
        </w:rPr>
        <w:t>Professional Experience</w:t>
      </w:r>
    </w:p>
    <w:p w:rsidR="00E71412" w:rsidRPr="00E71412" w:rsidRDefault="00E71412" w:rsidP="00A1106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E73362" w:rsidRDefault="00E73362" w:rsidP="00A1106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2016-Present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Arizona State University, College of Health Solutions</w:t>
      </w:r>
    </w:p>
    <w:p w:rsidR="00E73362" w:rsidRPr="00E73362" w:rsidRDefault="00E73362" w:rsidP="00A1106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Tempe, Arizona</w:t>
      </w:r>
    </w:p>
    <w:p w:rsidR="00E73362" w:rsidRDefault="00E73362" w:rsidP="00E73362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Faculty Associate</w:t>
      </w:r>
      <w:r w:rsidR="00FD5CD8">
        <w:rPr>
          <w:rFonts w:asciiTheme="majorHAnsi" w:hAnsiTheme="majorHAnsi"/>
          <w:b/>
          <w:sz w:val="24"/>
          <w:szCs w:val="24"/>
        </w:rPr>
        <w:t>, Academic Associate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Develops curriculum and facilitates undergraduate and graduate courses in Integrated Behavioral Health</w:t>
      </w:r>
    </w:p>
    <w:p w:rsidR="00590E5C" w:rsidRDefault="00590E5C" w:rsidP="00E73362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</w:p>
    <w:p w:rsidR="00590E5C" w:rsidRDefault="00590E5C" w:rsidP="00590E5C">
      <w:pPr>
        <w:spacing w:after="0" w:line="240" w:lineRule="auto"/>
        <w:ind w:left="2880" w:hanging="2880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2019-Present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Arizona State University, College of Integrative Sciences and Arts</w:t>
      </w:r>
    </w:p>
    <w:p w:rsidR="00590E5C" w:rsidRPr="00E73362" w:rsidRDefault="00590E5C" w:rsidP="00590E5C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Tempe, Arizona</w:t>
      </w:r>
    </w:p>
    <w:p w:rsidR="00590E5C" w:rsidRDefault="00590E5C" w:rsidP="00590E5C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Faculty Associate </w:t>
      </w:r>
      <w:r>
        <w:rPr>
          <w:rFonts w:asciiTheme="majorHAnsi" w:hAnsiTheme="majorHAnsi"/>
          <w:sz w:val="24"/>
          <w:szCs w:val="24"/>
        </w:rPr>
        <w:t>Facilitates graduate courses in Counseling</w:t>
      </w:r>
    </w:p>
    <w:p w:rsidR="00590E5C" w:rsidRDefault="00590E5C" w:rsidP="00590E5C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FD5CD8" w:rsidRDefault="00FD5CD8" w:rsidP="00E73362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</w:p>
    <w:p w:rsidR="005F1E19" w:rsidRPr="00090838" w:rsidRDefault="005F1E19" w:rsidP="005F1E19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2015-Present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090838">
        <w:rPr>
          <w:rFonts w:asciiTheme="majorHAnsi" w:hAnsiTheme="majorHAnsi"/>
          <w:b/>
          <w:sz w:val="24"/>
          <w:szCs w:val="24"/>
        </w:rPr>
        <w:t>Healthy Synergy, LLC</w:t>
      </w:r>
    </w:p>
    <w:p w:rsidR="005F1E19" w:rsidRPr="00090838" w:rsidRDefault="005F1E19" w:rsidP="005F1E19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090838">
        <w:rPr>
          <w:rFonts w:asciiTheme="majorHAnsi" w:hAnsiTheme="majorHAnsi"/>
          <w:b/>
          <w:sz w:val="24"/>
          <w:szCs w:val="24"/>
        </w:rPr>
        <w:tab/>
      </w:r>
      <w:r w:rsidRPr="00090838">
        <w:rPr>
          <w:rFonts w:asciiTheme="majorHAnsi" w:hAnsiTheme="majorHAnsi"/>
          <w:b/>
          <w:sz w:val="24"/>
          <w:szCs w:val="24"/>
        </w:rPr>
        <w:tab/>
      </w:r>
      <w:r w:rsidRPr="00090838">
        <w:rPr>
          <w:rFonts w:asciiTheme="majorHAnsi" w:hAnsiTheme="majorHAnsi"/>
          <w:b/>
          <w:sz w:val="24"/>
          <w:szCs w:val="24"/>
        </w:rPr>
        <w:tab/>
      </w:r>
      <w:r w:rsidRPr="00090838">
        <w:rPr>
          <w:rFonts w:asciiTheme="majorHAnsi" w:hAnsiTheme="majorHAnsi"/>
          <w:b/>
          <w:sz w:val="24"/>
          <w:szCs w:val="24"/>
        </w:rPr>
        <w:tab/>
        <w:t>Tempe, Arizona</w:t>
      </w:r>
    </w:p>
    <w:p w:rsidR="005F1E19" w:rsidRPr="00E73362" w:rsidRDefault="005F1E19" w:rsidP="005F1E19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  <w:r w:rsidRPr="00090838">
        <w:rPr>
          <w:rFonts w:asciiTheme="majorHAnsi" w:hAnsiTheme="majorHAnsi"/>
          <w:b/>
          <w:sz w:val="24"/>
          <w:szCs w:val="24"/>
        </w:rPr>
        <w:lastRenderedPageBreak/>
        <w:t>Owner, Licensed Professional Counselor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Provides individual, couples and family therapy in an outpatient setting</w:t>
      </w:r>
    </w:p>
    <w:p w:rsidR="005F1E19" w:rsidRDefault="005F1E19" w:rsidP="00FD5CD8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FD5CD8" w:rsidRDefault="0056252C" w:rsidP="00FD5CD8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2016-2018</w:t>
      </w:r>
      <w:r>
        <w:rPr>
          <w:rFonts w:asciiTheme="majorHAnsi" w:hAnsiTheme="majorHAnsi"/>
          <w:sz w:val="24"/>
          <w:szCs w:val="24"/>
        </w:rPr>
        <w:tab/>
      </w:r>
      <w:r w:rsidR="00FD5CD8">
        <w:rPr>
          <w:rFonts w:asciiTheme="majorHAnsi" w:hAnsiTheme="majorHAnsi"/>
          <w:sz w:val="24"/>
          <w:szCs w:val="24"/>
        </w:rPr>
        <w:tab/>
      </w:r>
      <w:r w:rsidR="00FD5CD8">
        <w:rPr>
          <w:rFonts w:asciiTheme="majorHAnsi" w:hAnsiTheme="majorHAnsi"/>
          <w:sz w:val="24"/>
          <w:szCs w:val="24"/>
        </w:rPr>
        <w:tab/>
      </w:r>
      <w:r w:rsidR="00FD5CD8">
        <w:rPr>
          <w:rFonts w:asciiTheme="majorHAnsi" w:hAnsiTheme="majorHAnsi"/>
          <w:b/>
          <w:sz w:val="24"/>
          <w:szCs w:val="24"/>
        </w:rPr>
        <w:t>Bayless Healthcare Group</w:t>
      </w:r>
    </w:p>
    <w:p w:rsidR="00FD5CD8" w:rsidRDefault="00FD5CD8" w:rsidP="00FD5CD8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Phoenix, Arizona</w:t>
      </w:r>
    </w:p>
    <w:p w:rsidR="006E3830" w:rsidRDefault="00FD5CD8" w:rsidP="00034761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Emotional Wellness Supervisor </w:t>
      </w:r>
      <w:r w:rsidR="00034761">
        <w:rPr>
          <w:rFonts w:asciiTheme="majorHAnsi" w:hAnsiTheme="majorHAnsi"/>
          <w:sz w:val="24"/>
          <w:szCs w:val="24"/>
        </w:rPr>
        <w:t>Assisted</w:t>
      </w:r>
      <w:r>
        <w:rPr>
          <w:rFonts w:asciiTheme="majorHAnsi" w:hAnsiTheme="majorHAnsi"/>
          <w:sz w:val="24"/>
          <w:szCs w:val="24"/>
        </w:rPr>
        <w:t xml:space="preserve"> PCPs as a member of</w:t>
      </w:r>
      <w:r w:rsidR="00034761">
        <w:rPr>
          <w:rFonts w:asciiTheme="majorHAnsi" w:hAnsiTheme="majorHAnsi"/>
          <w:sz w:val="24"/>
          <w:szCs w:val="24"/>
        </w:rPr>
        <w:t xml:space="preserve"> </w:t>
      </w:r>
      <w:r w:rsidR="006E3830">
        <w:rPr>
          <w:rFonts w:asciiTheme="majorHAnsi" w:hAnsiTheme="majorHAnsi"/>
          <w:sz w:val="24"/>
          <w:szCs w:val="24"/>
        </w:rPr>
        <w:t>an integrated</w:t>
      </w:r>
      <w:r>
        <w:rPr>
          <w:rFonts w:asciiTheme="majorHAnsi" w:hAnsiTheme="majorHAnsi"/>
          <w:sz w:val="24"/>
          <w:szCs w:val="24"/>
        </w:rPr>
        <w:t xml:space="preserve"> healthcare team in managing co- occurring </w:t>
      </w:r>
    </w:p>
    <w:p w:rsidR="006E3830" w:rsidRDefault="006E3830" w:rsidP="006E3830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="00FD5CD8">
        <w:rPr>
          <w:rFonts w:asciiTheme="majorHAnsi" w:hAnsiTheme="majorHAnsi"/>
          <w:sz w:val="24"/>
          <w:szCs w:val="24"/>
        </w:rPr>
        <w:t>behavioral</w:t>
      </w:r>
      <w:proofErr w:type="gramEnd"/>
      <w:r w:rsidR="00FD5CD8">
        <w:rPr>
          <w:rFonts w:asciiTheme="majorHAnsi" w:hAnsiTheme="majorHAnsi"/>
          <w:sz w:val="24"/>
          <w:szCs w:val="24"/>
        </w:rPr>
        <w:t xml:space="preserve"> and medica</w:t>
      </w:r>
      <w:r>
        <w:rPr>
          <w:rFonts w:asciiTheme="majorHAnsi" w:hAnsiTheme="majorHAnsi"/>
          <w:sz w:val="24"/>
          <w:szCs w:val="24"/>
        </w:rPr>
        <w:t xml:space="preserve">l health issues in the enrolled </w:t>
      </w:r>
    </w:p>
    <w:p w:rsidR="00FD5CD8" w:rsidRDefault="006E3830" w:rsidP="006E3830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="00FD5CD8">
        <w:rPr>
          <w:rFonts w:asciiTheme="majorHAnsi" w:hAnsiTheme="majorHAnsi"/>
          <w:sz w:val="24"/>
          <w:szCs w:val="24"/>
        </w:rPr>
        <w:t>population</w:t>
      </w:r>
      <w:proofErr w:type="gramEnd"/>
    </w:p>
    <w:p w:rsidR="00F524C5" w:rsidRDefault="00034761" w:rsidP="00FD5CD8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Designed</w:t>
      </w:r>
      <w:r w:rsidR="00F524C5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implemented and facilitated</w:t>
      </w:r>
      <w:r w:rsidR="00F524C5">
        <w:rPr>
          <w:rFonts w:asciiTheme="majorHAnsi" w:hAnsiTheme="majorHAnsi"/>
          <w:sz w:val="24"/>
          <w:szCs w:val="24"/>
        </w:rPr>
        <w:t xml:space="preserve"> the core processes of a PCBH model of integration </w:t>
      </w:r>
    </w:p>
    <w:p w:rsidR="00FD5CD8" w:rsidRDefault="00034761" w:rsidP="00FD5CD8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Supervised</w:t>
      </w:r>
      <w:r w:rsidR="00FD5CD8">
        <w:rPr>
          <w:rFonts w:asciiTheme="majorHAnsi" w:hAnsiTheme="majorHAnsi"/>
          <w:sz w:val="24"/>
          <w:szCs w:val="24"/>
        </w:rPr>
        <w:t xml:space="preserve"> </w:t>
      </w:r>
      <w:r w:rsidR="000376B0">
        <w:rPr>
          <w:rFonts w:asciiTheme="majorHAnsi" w:hAnsiTheme="majorHAnsi"/>
          <w:sz w:val="24"/>
          <w:szCs w:val="24"/>
        </w:rPr>
        <w:t>a team of nine members (5</w:t>
      </w:r>
      <w:r w:rsidR="006E3830">
        <w:rPr>
          <w:rFonts w:asciiTheme="majorHAnsi" w:hAnsiTheme="majorHAnsi"/>
          <w:sz w:val="24"/>
          <w:szCs w:val="24"/>
        </w:rPr>
        <w:t xml:space="preserve"> </w:t>
      </w:r>
      <w:r w:rsidR="00FD5CD8">
        <w:rPr>
          <w:rFonts w:asciiTheme="majorHAnsi" w:hAnsiTheme="majorHAnsi"/>
          <w:sz w:val="24"/>
          <w:szCs w:val="24"/>
        </w:rPr>
        <w:t>Masters Level clinicians</w:t>
      </w:r>
      <w:r w:rsidR="006E3830">
        <w:rPr>
          <w:rFonts w:asciiTheme="majorHAnsi" w:hAnsiTheme="majorHAnsi"/>
          <w:sz w:val="24"/>
          <w:szCs w:val="24"/>
        </w:rPr>
        <w:t xml:space="preserve">, 1 intake specialist, 1 Wellness Navigator, </w:t>
      </w:r>
      <w:r w:rsidR="000376B0">
        <w:rPr>
          <w:rFonts w:asciiTheme="majorHAnsi" w:hAnsiTheme="majorHAnsi"/>
          <w:sz w:val="24"/>
          <w:szCs w:val="24"/>
        </w:rPr>
        <w:t xml:space="preserve">1 Registered Dietician, </w:t>
      </w:r>
      <w:r w:rsidR="006E3830">
        <w:rPr>
          <w:rFonts w:asciiTheme="majorHAnsi" w:hAnsiTheme="majorHAnsi"/>
          <w:sz w:val="24"/>
          <w:szCs w:val="24"/>
        </w:rPr>
        <w:t xml:space="preserve">1 DBH intern) </w:t>
      </w:r>
      <w:r w:rsidR="00F524C5">
        <w:rPr>
          <w:rFonts w:asciiTheme="majorHAnsi" w:hAnsiTheme="majorHAnsi"/>
          <w:sz w:val="24"/>
          <w:szCs w:val="24"/>
        </w:rPr>
        <w:t>via individual and group supervision weekly as well as didactic trainings monthly</w:t>
      </w:r>
    </w:p>
    <w:p w:rsidR="00E73362" w:rsidRDefault="00E73362" w:rsidP="00FD5CD8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104ABB" w:rsidRDefault="00104ABB" w:rsidP="00104ABB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University of Arizona Integrative Health Center</w:t>
      </w:r>
    </w:p>
    <w:p w:rsidR="00104ABB" w:rsidRDefault="00104ABB" w:rsidP="00104ABB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Phoenix, Arizona</w:t>
      </w:r>
    </w:p>
    <w:p w:rsidR="00104ABB" w:rsidRDefault="00104ABB" w:rsidP="00104ABB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Mind-Body Therapist </w:t>
      </w:r>
      <w:r>
        <w:rPr>
          <w:rFonts w:asciiTheme="majorHAnsi" w:hAnsiTheme="majorHAnsi"/>
          <w:sz w:val="24"/>
          <w:szCs w:val="24"/>
        </w:rPr>
        <w:t>Provided brief, evidenced-based behavioral interventions to patients receiving care in an integrated, integrative primary care clinic</w:t>
      </w:r>
    </w:p>
    <w:p w:rsidR="00104ABB" w:rsidRDefault="00104ABB" w:rsidP="00104ABB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Consulted</w:t>
      </w:r>
      <w:r w:rsidRPr="00F00C4B">
        <w:rPr>
          <w:rFonts w:asciiTheme="majorHAnsi" w:hAnsiTheme="majorHAnsi"/>
          <w:sz w:val="24"/>
          <w:szCs w:val="24"/>
        </w:rPr>
        <w:t xml:space="preserve"> and coordin</w:t>
      </w:r>
      <w:r>
        <w:rPr>
          <w:rFonts w:asciiTheme="majorHAnsi" w:hAnsiTheme="majorHAnsi"/>
          <w:sz w:val="24"/>
          <w:szCs w:val="24"/>
        </w:rPr>
        <w:t xml:space="preserve">ated care with patients’ team members </w:t>
      </w:r>
    </w:p>
    <w:p w:rsidR="00E73362" w:rsidRDefault="00E73362" w:rsidP="00104ABB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Decreased patient self-report re: depression and anxiety symptoms</w:t>
      </w:r>
    </w:p>
    <w:p w:rsidR="00E73362" w:rsidRDefault="00E73362" w:rsidP="00104ABB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Increased patient behavior change compliance</w:t>
      </w:r>
    </w:p>
    <w:p w:rsidR="00104ABB" w:rsidRDefault="00104ABB" w:rsidP="00104ABB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090838" w:rsidRPr="00090838" w:rsidRDefault="00090838" w:rsidP="00090838">
      <w:pPr>
        <w:spacing w:after="0" w:line="240" w:lineRule="auto"/>
        <w:ind w:left="2880"/>
        <w:contextualSpacing/>
        <w:rPr>
          <w:rFonts w:asciiTheme="majorHAnsi" w:hAnsiTheme="majorHAnsi"/>
          <w:sz w:val="24"/>
          <w:szCs w:val="24"/>
        </w:rPr>
      </w:pPr>
    </w:p>
    <w:p w:rsidR="00F00C4B" w:rsidRDefault="00104ABB" w:rsidP="00A1106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2015-2016    </w:t>
      </w:r>
      <w:r w:rsidR="00F00C4B">
        <w:rPr>
          <w:rFonts w:asciiTheme="majorHAnsi" w:hAnsiTheme="majorHAnsi"/>
          <w:sz w:val="24"/>
          <w:szCs w:val="24"/>
        </w:rPr>
        <w:t xml:space="preserve">                            </w:t>
      </w:r>
      <w:r w:rsidR="00F00C4B">
        <w:rPr>
          <w:rFonts w:asciiTheme="majorHAnsi" w:hAnsiTheme="majorHAnsi"/>
          <w:b/>
          <w:sz w:val="24"/>
          <w:szCs w:val="24"/>
        </w:rPr>
        <w:t>Arrowhead Health Center</w:t>
      </w:r>
    </w:p>
    <w:p w:rsidR="00F00C4B" w:rsidRDefault="00F00C4B" w:rsidP="00A1106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Glendale, Arizona</w:t>
      </w:r>
    </w:p>
    <w:p w:rsidR="00F00C4B" w:rsidRDefault="003C6658" w:rsidP="00F00C4B">
      <w:pPr>
        <w:spacing w:after="0" w:line="240" w:lineRule="auto"/>
        <w:ind w:left="285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Doctora</w:t>
      </w:r>
      <w:r w:rsidR="00F00C4B">
        <w:rPr>
          <w:rFonts w:asciiTheme="majorHAnsi" w:hAnsiTheme="majorHAnsi"/>
          <w:b/>
          <w:sz w:val="24"/>
          <w:szCs w:val="24"/>
        </w:rPr>
        <w:t xml:space="preserve">l Intern </w:t>
      </w:r>
      <w:r w:rsidR="00104ABB">
        <w:rPr>
          <w:rFonts w:asciiTheme="majorHAnsi" w:hAnsiTheme="majorHAnsi"/>
          <w:sz w:val="24"/>
          <w:szCs w:val="24"/>
        </w:rPr>
        <w:t>Provided</w:t>
      </w:r>
      <w:r w:rsidR="00F00C4B">
        <w:rPr>
          <w:rFonts w:asciiTheme="majorHAnsi" w:hAnsiTheme="majorHAnsi"/>
          <w:sz w:val="24"/>
          <w:szCs w:val="24"/>
        </w:rPr>
        <w:t xml:space="preserve"> </w:t>
      </w:r>
      <w:r w:rsidR="00F00C4B" w:rsidRPr="00F00C4B">
        <w:rPr>
          <w:rFonts w:asciiTheme="majorHAnsi" w:hAnsiTheme="majorHAnsi"/>
          <w:sz w:val="24"/>
          <w:szCs w:val="24"/>
        </w:rPr>
        <w:t xml:space="preserve">brief, evidenced-based behavioral </w:t>
      </w:r>
      <w:r w:rsidR="00F00C4B">
        <w:rPr>
          <w:rFonts w:asciiTheme="majorHAnsi" w:hAnsiTheme="majorHAnsi"/>
          <w:sz w:val="24"/>
          <w:szCs w:val="24"/>
        </w:rPr>
        <w:t xml:space="preserve">  </w:t>
      </w:r>
      <w:r w:rsidR="00F00C4B" w:rsidRPr="00F00C4B">
        <w:rPr>
          <w:rFonts w:asciiTheme="majorHAnsi" w:hAnsiTheme="majorHAnsi"/>
          <w:sz w:val="24"/>
          <w:szCs w:val="24"/>
        </w:rPr>
        <w:t>interventions to patients receiving care at a level 3 Patient Centered Medical Home (Pain Management Clinic).</w:t>
      </w:r>
    </w:p>
    <w:p w:rsidR="00F00C4B" w:rsidRDefault="00104ABB" w:rsidP="00F00C4B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Consulted and coordinated</w:t>
      </w:r>
      <w:r w:rsidR="00F00C4B" w:rsidRPr="00F00C4B">
        <w:rPr>
          <w:rFonts w:asciiTheme="majorHAnsi" w:hAnsiTheme="majorHAnsi"/>
          <w:sz w:val="24"/>
          <w:szCs w:val="24"/>
        </w:rPr>
        <w:t xml:space="preserve"> care with medical providers to meet the goals of the Triple Aim</w:t>
      </w:r>
    </w:p>
    <w:p w:rsidR="00F00C4B" w:rsidRDefault="00104ABB" w:rsidP="00F00C4B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Increased</w:t>
      </w:r>
      <w:r w:rsidR="00F00C4B" w:rsidRPr="00F00C4B">
        <w:rPr>
          <w:rFonts w:asciiTheme="majorHAnsi" w:hAnsiTheme="majorHAnsi"/>
          <w:sz w:val="24"/>
          <w:szCs w:val="24"/>
        </w:rPr>
        <w:t xml:space="preserve"> patient treatment adherence and health measures through assessment and outcomes data in ongoing treatment planning</w:t>
      </w:r>
    </w:p>
    <w:p w:rsidR="00F00C4B" w:rsidRDefault="00F00C4B" w:rsidP="00A1106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A11064" w:rsidRDefault="00090838" w:rsidP="00A1106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2014-2015      </w:t>
      </w:r>
      <w:r w:rsidR="000D314F">
        <w:rPr>
          <w:rFonts w:asciiTheme="majorHAnsi" w:hAnsiTheme="majorHAnsi"/>
          <w:sz w:val="24"/>
          <w:szCs w:val="24"/>
        </w:rPr>
        <w:tab/>
        <w:t xml:space="preserve">             </w:t>
      </w:r>
      <w:r w:rsidR="000D314F">
        <w:rPr>
          <w:rFonts w:asciiTheme="majorHAnsi" w:hAnsiTheme="majorHAnsi"/>
          <w:b/>
          <w:sz w:val="24"/>
          <w:szCs w:val="24"/>
        </w:rPr>
        <w:t>Banner Behavioral Health Hospital</w:t>
      </w:r>
      <w:r w:rsidR="000D314F">
        <w:rPr>
          <w:rFonts w:asciiTheme="majorHAnsi" w:hAnsiTheme="majorHAnsi"/>
          <w:sz w:val="24"/>
          <w:szCs w:val="24"/>
        </w:rPr>
        <w:tab/>
      </w:r>
    </w:p>
    <w:p w:rsidR="000D314F" w:rsidRDefault="000D314F" w:rsidP="00A1106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>Chandler, Arizona</w:t>
      </w:r>
    </w:p>
    <w:p w:rsidR="000D314F" w:rsidRDefault="00E73973" w:rsidP="000D314F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 w:rsidR="000D314F">
        <w:rPr>
          <w:rFonts w:asciiTheme="majorHAnsi" w:hAnsiTheme="majorHAnsi"/>
          <w:b/>
          <w:sz w:val="24"/>
          <w:szCs w:val="24"/>
        </w:rPr>
        <w:t>Counselor</w:t>
      </w:r>
      <w:r w:rsidR="00090838">
        <w:rPr>
          <w:rFonts w:asciiTheme="majorHAnsi" w:hAnsiTheme="majorHAnsi"/>
          <w:sz w:val="24"/>
          <w:szCs w:val="24"/>
        </w:rPr>
        <w:t xml:space="preserve"> Provided</w:t>
      </w:r>
      <w:r w:rsidR="000D314F">
        <w:rPr>
          <w:rFonts w:asciiTheme="majorHAnsi" w:hAnsiTheme="majorHAnsi"/>
          <w:sz w:val="24"/>
          <w:szCs w:val="24"/>
        </w:rPr>
        <w:t xml:space="preserve"> mental health intensive outpatient group    </w:t>
      </w:r>
      <w:r w:rsidR="000D314F">
        <w:rPr>
          <w:rFonts w:asciiTheme="majorHAnsi" w:hAnsiTheme="majorHAnsi"/>
          <w:sz w:val="24"/>
          <w:szCs w:val="24"/>
        </w:rPr>
        <w:tab/>
      </w:r>
      <w:r w:rsidR="000D314F">
        <w:rPr>
          <w:rFonts w:asciiTheme="majorHAnsi" w:hAnsiTheme="majorHAnsi"/>
          <w:sz w:val="24"/>
          <w:szCs w:val="24"/>
        </w:rPr>
        <w:tab/>
      </w:r>
      <w:r w:rsidR="000D314F"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</w:t>
      </w:r>
      <w:r w:rsidR="000D314F">
        <w:rPr>
          <w:rFonts w:asciiTheme="majorHAnsi" w:hAnsiTheme="majorHAnsi"/>
          <w:sz w:val="24"/>
          <w:szCs w:val="24"/>
        </w:rPr>
        <w:t xml:space="preserve">psychotherapy to adults to increase coping skills and prevent </w:t>
      </w: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</w:t>
      </w:r>
      <w:r w:rsidR="000D314F">
        <w:rPr>
          <w:rFonts w:asciiTheme="majorHAnsi" w:hAnsiTheme="majorHAnsi"/>
          <w:sz w:val="24"/>
          <w:szCs w:val="24"/>
        </w:rPr>
        <w:t xml:space="preserve">decompensation. </w:t>
      </w:r>
    </w:p>
    <w:p w:rsidR="000D314F" w:rsidRDefault="00090838" w:rsidP="000D314F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Decreased</w:t>
      </w:r>
      <w:r w:rsidR="000D314F">
        <w:rPr>
          <w:rFonts w:asciiTheme="majorHAnsi" w:hAnsiTheme="majorHAnsi"/>
          <w:sz w:val="24"/>
          <w:szCs w:val="24"/>
        </w:rPr>
        <w:t xml:space="preserve"> </w:t>
      </w:r>
      <w:r w:rsidR="00E3568A">
        <w:rPr>
          <w:rFonts w:asciiTheme="majorHAnsi" w:hAnsiTheme="majorHAnsi"/>
          <w:sz w:val="24"/>
          <w:szCs w:val="24"/>
        </w:rPr>
        <w:t>(re)</w:t>
      </w:r>
      <w:r w:rsidR="000D314F">
        <w:rPr>
          <w:rFonts w:asciiTheme="majorHAnsi" w:hAnsiTheme="majorHAnsi"/>
          <w:sz w:val="24"/>
          <w:szCs w:val="24"/>
        </w:rPr>
        <w:t>admission to inpatient hospitalization by increasing patient coping skills through group psychotherapy</w:t>
      </w:r>
    </w:p>
    <w:p w:rsidR="000D314F" w:rsidRDefault="00090838" w:rsidP="000D314F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Increased</w:t>
      </w:r>
      <w:r w:rsidR="000D314F">
        <w:rPr>
          <w:rFonts w:asciiTheme="majorHAnsi" w:hAnsiTheme="majorHAnsi"/>
          <w:sz w:val="24"/>
          <w:szCs w:val="24"/>
        </w:rPr>
        <w:t xml:space="preserve"> program viability through thorough assessment of patients at intake followed by group assignment and placement</w:t>
      </w:r>
    </w:p>
    <w:p w:rsidR="000D314F" w:rsidRPr="000D314F" w:rsidRDefault="00090838" w:rsidP="000D314F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Supported</w:t>
      </w:r>
      <w:r w:rsidR="000D314F">
        <w:rPr>
          <w:rFonts w:asciiTheme="majorHAnsi" w:hAnsiTheme="majorHAnsi"/>
          <w:sz w:val="24"/>
          <w:szCs w:val="24"/>
        </w:rPr>
        <w:t xml:space="preserve"> patient billing through direct contact with insurance agencies </w:t>
      </w:r>
      <w:r w:rsidR="00451198">
        <w:rPr>
          <w:rFonts w:asciiTheme="majorHAnsi" w:hAnsiTheme="majorHAnsi"/>
          <w:sz w:val="24"/>
          <w:szCs w:val="24"/>
        </w:rPr>
        <w:t xml:space="preserve">providing </w:t>
      </w:r>
      <w:r w:rsidR="00E3568A">
        <w:rPr>
          <w:rFonts w:asciiTheme="majorHAnsi" w:hAnsiTheme="majorHAnsi"/>
          <w:sz w:val="24"/>
          <w:szCs w:val="24"/>
        </w:rPr>
        <w:t xml:space="preserve">clinical </w:t>
      </w:r>
      <w:r w:rsidR="00451198">
        <w:rPr>
          <w:rFonts w:asciiTheme="majorHAnsi" w:hAnsiTheme="majorHAnsi"/>
          <w:sz w:val="24"/>
          <w:szCs w:val="24"/>
        </w:rPr>
        <w:t>diagnosis information and treatment recommendations</w:t>
      </w:r>
    </w:p>
    <w:p w:rsidR="000D314F" w:rsidRDefault="000D314F" w:rsidP="00A1106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A11064" w:rsidRPr="00A11064" w:rsidRDefault="000D314F" w:rsidP="00A1106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2012-2014</w:t>
      </w:r>
      <w:r>
        <w:rPr>
          <w:rFonts w:asciiTheme="majorHAnsi" w:hAnsiTheme="majorHAnsi"/>
          <w:sz w:val="24"/>
          <w:szCs w:val="24"/>
        </w:rPr>
        <w:tab/>
      </w:r>
      <w:r w:rsidR="00A11064">
        <w:rPr>
          <w:rFonts w:asciiTheme="majorHAnsi" w:hAnsiTheme="majorHAnsi"/>
          <w:sz w:val="24"/>
          <w:szCs w:val="24"/>
        </w:rPr>
        <w:tab/>
      </w:r>
      <w:r w:rsidR="00A11064">
        <w:rPr>
          <w:rFonts w:asciiTheme="majorHAnsi" w:hAnsiTheme="majorHAnsi"/>
          <w:sz w:val="24"/>
          <w:szCs w:val="24"/>
        </w:rPr>
        <w:tab/>
      </w:r>
      <w:r w:rsidR="00A11064" w:rsidRPr="00A11064">
        <w:rPr>
          <w:rFonts w:asciiTheme="majorHAnsi" w:hAnsiTheme="majorHAnsi"/>
          <w:b/>
          <w:sz w:val="24"/>
          <w:szCs w:val="24"/>
        </w:rPr>
        <w:t>CPES Behavioral Health Services</w:t>
      </w:r>
    </w:p>
    <w:p w:rsidR="00A11064" w:rsidRPr="00451198" w:rsidRDefault="00A11064" w:rsidP="00A11064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A11064">
        <w:rPr>
          <w:rFonts w:asciiTheme="majorHAnsi" w:hAnsiTheme="majorHAnsi"/>
          <w:b/>
          <w:sz w:val="24"/>
          <w:szCs w:val="24"/>
        </w:rPr>
        <w:tab/>
      </w:r>
      <w:r w:rsidRPr="00A11064">
        <w:rPr>
          <w:rFonts w:asciiTheme="majorHAnsi" w:hAnsiTheme="majorHAnsi"/>
          <w:b/>
          <w:sz w:val="24"/>
          <w:szCs w:val="24"/>
        </w:rPr>
        <w:tab/>
      </w:r>
      <w:r w:rsidRPr="00A11064">
        <w:rPr>
          <w:rFonts w:asciiTheme="majorHAnsi" w:hAnsiTheme="majorHAnsi"/>
          <w:b/>
          <w:sz w:val="24"/>
          <w:szCs w:val="24"/>
        </w:rPr>
        <w:tab/>
      </w:r>
      <w:r w:rsidRPr="00A11064">
        <w:rPr>
          <w:rFonts w:asciiTheme="majorHAnsi" w:hAnsiTheme="majorHAnsi"/>
          <w:b/>
          <w:sz w:val="24"/>
          <w:szCs w:val="24"/>
        </w:rPr>
        <w:tab/>
        <w:t>Phoenix, Arizona</w:t>
      </w:r>
    </w:p>
    <w:p w:rsidR="00846E7A" w:rsidRDefault="00A11064" w:rsidP="00846E7A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A11064">
        <w:rPr>
          <w:rFonts w:asciiTheme="majorHAnsi" w:hAnsiTheme="majorHAnsi"/>
          <w:b/>
          <w:sz w:val="24"/>
          <w:szCs w:val="24"/>
        </w:rPr>
        <w:t>Counselor/Behavioral Consultant</w:t>
      </w:r>
      <w:r>
        <w:rPr>
          <w:rFonts w:asciiTheme="majorHAnsi" w:hAnsiTheme="majorHAnsi"/>
          <w:sz w:val="24"/>
          <w:szCs w:val="24"/>
        </w:rPr>
        <w:t xml:space="preserve"> </w:t>
      </w:r>
      <w:r w:rsidR="00C25141">
        <w:rPr>
          <w:rFonts w:asciiTheme="majorHAnsi" w:hAnsiTheme="majorHAnsi"/>
          <w:sz w:val="24"/>
          <w:szCs w:val="24"/>
        </w:rPr>
        <w:t>Provided</w:t>
      </w:r>
      <w:r w:rsidR="00846E7A">
        <w:rPr>
          <w:rFonts w:asciiTheme="majorHAnsi" w:hAnsiTheme="majorHAnsi"/>
          <w:sz w:val="24"/>
          <w:szCs w:val="24"/>
        </w:rPr>
        <w:t xml:space="preserve"> professional </w:t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  <w:t xml:space="preserve">counseling and behavioral consultation to adults and children, </w:t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</w:r>
      <w:r w:rsidR="00846E7A">
        <w:rPr>
          <w:rFonts w:asciiTheme="majorHAnsi" w:hAnsiTheme="majorHAnsi"/>
          <w:sz w:val="24"/>
          <w:szCs w:val="24"/>
        </w:rPr>
        <w:tab/>
        <w:t>skills training and program development.</w:t>
      </w:r>
    </w:p>
    <w:p w:rsidR="00846E7A" w:rsidRDefault="00C25141" w:rsidP="00846E7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Consistently ranked</w:t>
      </w:r>
      <w:r w:rsidR="00846E7A">
        <w:rPr>
          <w:rFonts w:asciiTheme="majorHAnsi" w:hAnsiTheme="majorHAnsi"/>
          <w:sz w:val="24"/>
          <w:szCs w:val="24"/>
        </w:rPr>
        <w:t xml:space="preserve"> in top 10% of revenue producers</w:t>
      </w:r>
    </w:p>
    <w:p w:rsidR="00400477" w:rsidRDefault="00C25141" w:rsidP="0040047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Decreased</w:t>
      </w:r>
      <w:r w:rsidR="00846E7A">
        <w:rPr>
          <w:rFonts w:asciiTheme="majorHAnsi" w:hAnsiTheme="majorHAnsi"/>
          <w:sz w:val="24"/>
          <w:szCs w:val="24"/>
        </w:rPr>
        <w:t xml:space="preserve"> crisis utilization and inpatient hospitalization by increasing client coping skills and symptom management</w:t>
      </w:r>
      <w:r w:rsidR="00400477">
        <w:rPr>
          <w:rFonts w:asciiTheme="majorHAnsi" w:hAnsiTheme="majorHAnsi"/>
          <w:sz w:val="24"/>
          <w:szCs w:val="24"/>
        </w:rPr>
        <w:t xml:space="preserve"> through individual psychotherapy</w:t>
      </w:r>
    </w:p>
    <w:p w:rsidR="00492AE0" w:rsidRPr="00400477" w:rsidRDefault="00C25141" w:rsidP="0040047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Decreased</w:t>
      </w:r>
      <w:r w:rsidR="00492AE0">
        <w:rPr>
          <w:rFonts w:asciiTheme="majorHAnsi" w:hAnsiTheme="majorHAnsi"/>
          <w:sz w:val="24"/>
          <w:szCs w:val="24"/>
        </w:rPr>
        <w:t xml:space="preserve"> challenging behaviors while providing targeted interventions for support systems </w:t>
      </w:r>
      <w:r w:rsidR="00E056B6">
        <w:rPr>
          <w:rFonts w:asciiTheme="majorHAnsi" w:hAnsiTheme="majorHAnsi"/>
          <w:sz w:val="24"/>
          <w:szCs w:val="24"/>
        </w:rPr>
        <w:t xml:space="preserve">of individuals with developmental disabilities </w:t>
      </w:r>
      <w:r w:rsidR="00492AE0">
        <w:rPr>
          <w:rFonts w:asciiTheme="majorHAnsi" w:hAnsiTheme="majorHAnsi"/>
          <w:sz w:val="24"/>
          <w:szCs w:val="24"/>
        </w:rPr>
        <w:t>through the creation and implementation of Functional Behavior Assessments (FBAs)</w:t>
      </w:r>
    </w:p>
    <w:p w:rsidR="00846E7A" w:rsidRDefault="00C25141" w:rsidP="00846E7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Increased</w:t>
      </w:r>
      <w:r w:rsidR="00846E7A">
        <w:rPr>
          <w:rFonts w:asciiTheme="majorHAnsi" w:hAnsiTheme="majorHAnsi"/>
          <w:sz w:val="24"/>
          <w:szCs w:val="24"/>
        </w:rPr>
        <w:t xml:space="preserve"> program management, documentation accuracy and positive client engagement throu</w:t>
      </w:r>
      <w:r w:rsidR="00E056B6">
        <w:rPr>
          <w:rFonts w:asciiTheme="majorHAnsi" w:hAnsiTheme="majorHAnsi"/>
          <w:sz w:val="24"/>
          <w:szCs w:val="24"/>
        </w:rPr>
        <w:t>gh</w:t>
      </w:r>
      <w:r w:rsidR="00492AE0">
        <w:rPr>
          <w:rFonts w:asciiTheme="majorHAnsi" w:hAnsiTheme="majorHAnsi"/>
          <w:sz w:val="24"/>
          <w:szCs w:val="24"/>
        </w:rPr>
        <w:t xml:space="preserve"> </w:t>
      </w:r>
      <w:r w:rsidR="00846E7A">
        <w:rPr>
          <w:rFonts w:asciiTheme="majorHAnsi" w:hAnsiTheme="majorHAnsi"/>
          <w:sz w:val="24"/>
          <w:szCs w:val="24"/>
        </w:rPr>
        <w:t xml:space="preserve">positive behavior support </w:t>
      </w:r>
      <w:r w:rsidR="00492AE0">
        <w:rPr>
          <w:rFonts w:asciiTheme="majorHAnsi" w:hAnsiTheme="majorHAnsi"/>
          <w:sz w:val="24"/>
          <w:szCs w:val="24"/>
        </w:rPr>
        <w:t xml:space="preserve">(PBS) </w:t>
      </w:r>
      <w:r w:rsidR="00846E7A">
        <w:rPr>
          <w:rFonts w:asciiTheme="majorHAnsi" w:hAnsiTheme="majorHAnsi"/>
          <w:sz w:val="24"/>
          <w:szCs w:val="24"/>
        </w:rPr>
        <w:t>training in residential group home settings</w:t>
      </w:r>
    </w:p>
    <w:p w:rsidR="00400477" w:rsidRDefault="00400477" w:rsidP="00846E7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Designed, implemented and co-facilitated a process group for female survivors of sexual trauma</w:t>
      </w:r>
    </w:p>
    <w:p w:rsidR="00034E90" w:rsidRDefault="00034E90" w:rsidP="00034E90">
      <w:pPr>
        <w:pStyle w:val="ListParagraph"/>
        <w:spacing w:after="0" w:line="240" w:lineRule="auto"/>
        <w:ind w:left="3300"/>
        <w:rPr>
          <w:rFonts w:asciiTheme="majorHAnsi" w:hAnsiTheme="majorHAnsi"/>
          <w:sz w:val="24"/>
          <w:szCs w:val="24"/>
        </w:rPr>
      </w:pPr>
    </w:p>
    <w:p w:rsidR="00034E90" w:rsidRDefault="00034E90" w:rsidP="0058188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2011-2012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Healthy Families Arizona</w:t>
      </w:r>
    </w:p>
    <w:p w:rsidR="00034E90" w:rsidRDefault="00034E90" w:rsidP="0058188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Phoenix, Arizona</w:t>
      </w:r>
    </w:p>
    <w:p w:rsidR="00034E90" w:rsidRDefault="00034E90" w:rsidP="00034E9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Family Support Specialist </w:t>
      </w:r>
      <w:r>
        <w:rPr>
          <w:rFonts w:asciiTheme="majorHAnsi" w:hAnsiTheme="majorHAnsi"/>
          <w:sz w:val="24"/>
          <w:szCs w:val="24"/>
        </w:rPr>
        <w:t>Provided home visiting and home-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based intervention services to pregnant women and families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with newborns identified “at risk.”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034E90" w:rsidRDefault="00DA63BC" w:rsidP="00034E9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Consistently met encounter expectations for caseload monthly</w:t>
      </w:r>
    </w:p>
    <w:p w:rsidR="00DA63BC" w:rsidRDefault="00492AE0" w:rsidP="00034E9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Enhanced parent-child interactions through systematic implementation of the PORTAGE system model</w:t>
      </w:r>
    </w:p>
    <w:p w:rsidR="00492AE0" w:rsidRDefault="00492AE0" w:rsidP="00034E9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Increased child welfare through consultation with Child Protective Services </w:t>
      </w:r>
    </w:p>
    <w:p w:rsidR="003C7E7A" w:rsidRDefault="003C7E7A" w:rsidP="003C7E7A">
      <w:pPr>
        <w:pStyle w:val="ListParagraph"/>
        <w:spacing w:after="0" w:line="240" w:lineRule="auto"/>
        <w:ind w:left="3345"/>
        <w:rPr>
          <w:rFonts w:asciiTheme="majorHAnsi" w:hAnsiTheme="majorHAnsi"/>
          <w:sz w:val="24"/>
          <w:szCs w:val="24"/>
        </w:rPr>
      </w:pPr>
    </w:p>
    <w:p w:rsidR="003C7E7A" w:rsidRDefault="003C7E7A" w:rsidP="003C7E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2010-2011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Hearing and Speech Center of Northern California</w:t>
      </w:r>
    </w:p>
    <w:p w:rsidR="003C7E7A" w:rsidRDefault="003C7E7A" w:rsidP="003C7E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San Francisco, California</w:t>
      </w:r>
    </w:p>
    <w:p w:rsidR="003C7E7A" w:rsidRDefault="003C7E7A" w:rsidP="003C7E7A">
      <w:pPr>
        <w:spacing w:after="0" w:line="240" w:lineRule="auto"/>
        <w:ind w:left="28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Clinical Intern </w:t>
      </w:r>
      <w:r>
        <w:rPr>
          <w:rFonts w:asciiTheme="majorHAnsi" w:hAnsiTheme="majorHAnsi"/>
          <w:sz w:val="24"/>
          <w:szCs w:val="24"/>
        </w:rPr>
        <w:t>Provided individual psychodynamic and humanistic oriented psychotherapy to clients and family of clients coping with adjusting to and identity surrounding hearing loss</w:t>
      </w:r>
    </w:p>
    <w:p w:rsidR="003C7E7A" w:rsidRDefault="003C7E7A" w:rsidP="003C7E7A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Co-facilitated a task group for youth diagnosed with hearing loss to facilitate social support</w:t>
      </w:r>
    </w:p>
    <w:p w:rsidR="003C7E7A" w:rsidRDefault="003C7E7A" w:rsidP="003C7E7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7E7A" w:rsidRDefault="003C7E7A" w:rsidP="003C7E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2009-2010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Bay Area Addiction Research and Treatment</w:t>
      </w:r>
    </w:p>
    <w:p w:rsidR="003C7E7A" w:rsidRDefault="003C7E7A" w:rsidP="003C7E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San Francisco, California</w:t>
      </w:r>
    </w:p>
    <w:p w:rsidR="003C7E7A" w:rsidRDefault="003C7E7A" w:rsidP="008E1C4A">
      <w:pPr>
        <w:spacing w:after="0" w:line="240" w:lineRule="auto"/>
        <w:ind w:left="28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Clinical Intern </w:t>
      </w:r>
      <w:r w:rsidR="008E1C4A">
        <w:rPr>
          <w:rFonts w:asciiTheme="majorHAnsi" w:hAnsiTheme="majorHAnsi"/>
          <w:sz w:val="24"/>
          <w:szCs w:val="24"/>
        </w:rPr>
        <w:t>Provided individual and group psychodynamic psychotherapy for diverse clients including low-income, homeless, and minority populations diagnosed with opioid dependency at a methadone clinic</w:t>
      </w:r>
    </w:p>
    <w:p w:rsidR="006D4524" w:rsidRDefault="008E1C4A" w:rsidP="006D452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Co-led and facilitated an art therapy group with a fellow intern</w:t>
      </w:r>
    </w:p>
    <w:p w:rsidR="003D5742" w:rsidRDefault="003D5742" w:rsidP="003D574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3E6BB6" w:rsidRDefault="003E6BB6" w:rsidP="003D574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3E6BB6" w:rsidRDefault="003E6BB6" w:rsidP="003D574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3E6BB6" w:rsidRDefault="003E6BB6" w:rsidP="003D5742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3D5742" w:rsidRDefault="003D5742" w:rsidP="003D574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Publications</w:t>
      </w:r>
    </w:p>
    <w:p w:rsidR="003D5742" w:rsidRDefault="003D5742" w:rsidP="003D574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D5742" w:rsidRDefault="003D5742" w:rsidP="003D5742">
      <w:pPr>
        <w:spacing w:after="0" w:line="480" w:lineRule="auto"/>
        <w:rPr>
          <w:rFonts w:asciiTheme="majorHAnsi" w:hAnsiTheme="majorHAnsi"/>
          <w:sz w:val="24"/>
          <w:szCs w:val="24"/>
          <w:lang w:val="en"/>
        </w:rPr>
      </w:pPr>
      <w:r w:rsidRPr="003D5742">
        <w:rPr>
          <w:rFonts w:asciiTheme="majorHAnsi" w:hAnsiTheme="majorHAnsi"/>
          <w:sz w:val="24"/>
          <w:szCs w:val="24"/>
          <w:lang w:val="en"/>
        </w:rPr>
        <w:t xml:space="preserve">Vaughn, M., Silver, K., Murphy, S., </w:t>
      </w:r>
      <w:proofErr w:type="spellStart"/>
      <w:r w:rsidRPr="003D5742">
        <w:rPr>
          <w:rFonts w:asciiTheme="majorHAnsi" w:hAnsiTheme="majorHAnsi"/>
          <w:sz w:val="24"/>
          <w:szCs w:val="24"/>
          <w:lang w:val="en"/>
        </w:rPr>
        <w:t>Ashbaugh</w:t>
      </w:r>
      <w:proofErr w:type="spellEnd"/>
      <w:r w:rsidRPr="003D5742">
        <w:rPr>
          <w:rFonts w:asciiTheme="majorHAnsi" w:hAnsiTheme="majorHAnsi"/>
          <w:sz w:val="24"/>
          <w:szCs w:val="24"/>
          <w:lang w:val="en"/>
        </w:rPr>
        <w:t xml:space="preserve">, R., &amp; Hoffman, A. (2014). Women with </w:t>
      </w:r>
    </w:p>
    <w:p w:rsidR="003D5742" w:rsidRDefault="003D5742" w:rsidP="003D5742">
      <w:pPr>
        <w:spacing w:after="0" w:line="480" w:lineRule="auto"/>
        <w:ind w:left="720"/>
        <w:rPr>
          <w:rFonts w:asciiTheme="majorHAnsi" w:hAnsiTheme="majorHAnsi"/>
          <w:sz w:val="24"/>
          <w:szCs w:val="24"/>
          <w:lang w:val="en"/>
        </w:rPr>
      </w:pPr>
      <w:proofErr w:type="gramStart"/>
      <w:r w:rsidRPr="003D5742">
        <w:rPr>
          <w:rFonts w:asciiTheme="majorHAnsi" w:hAnsiTheme="majorHAnsi"/>
          <w:sz w:val="24"/>
          <w:szCs w:val="24"/>
          <w:lang w:val="en"/>
        </w:rPr>
        <w:t>dis</w:t>
      </w:r>
      <w:r w:rsidR="00EC381A">
        <w:rPr>
          <w:rFonts w:asciiTheme="majorHAnsi" w:hAnsiTheme="majorHAnsi"/>
          <w:sz w:val="24"/>
          <w:szCs w:val="24"/>
          <w:lang w:val="en"/>
        </w:rPr>
        <w:t>abilities</w:t>
      </w:r>
      <w:proofErr w:type="gramEnd"/>
      <w:r w:rsidR="00EC381A">
        <w:rPr>
          <w:rFonts w:asciiTheme="majorHAnsi" w:hAnsiTheme="majorHAnsi"/>
          <w:sz w:val="24"/>
          <w:szCs w:val="24"/>
          <w:lang w:val="en"/>
        </w:rPr>
        <w:t xml:space="preserve"> discuss sexuality in San F</w:t>
      </w:r>
      <w:r w:rsidRPr="003D5742">
        <w:rPr>
          <w:rFonts w:asciiTheme="majorHAnsi" w:hAnsiTheme="majorHAnsi"/>
          <w:sz w:val="24"/>
          <w:szCs w:val="24"/>
          <w:lang w:val="en"/>
        </w:rPr>
        <w:t>rancisco focus groups.</w:t>
      </w:r>
      <w:r w:rsidRPr="003D5742">
        <w:rPr>
          <w:rFonts w:asciiTheme="majorHAnsi" w:hAnsiTheme="majorHAnsi"/>
          <w:i/>
          <w:iCs/>
          <w:sz w:val="24"/>
          <w:szCs w:val="24"/>
          <w:lang w:val="en"/>
        </w:rPr>
        <w:t xml:space="preserve"> Sexuality and Disability, </w:t>
      </w:r>
      <w:proofErr w:type="spellStart"/>
      <w:r w:rsidRPr="003D5742">
        <w:rPr>
          <w:rFonts w:asciiTheme="majorHAnsi" w:hAnsiTheme="majorHAnsi"/>
          <w:sz w:val="24"/>
          <w:szCs w:val="24"/>
          <w:lang w:val="en"/>
        </w:rPr>
        <w:t>doi:http</w:t>
      </w:r>
      <w:proofErr w:type="spellEnd"/>
      <w:r w:rsidRPr="003D5742">
        <w:rPr>
          <w:rFonts w:asciiTheme="majorHAnsi" w:hAnsiTheme="majorHAnsi"/>
          <w:sz w:val="24"/>
          <w:szCs w:val="24"/>
          <w:lang w:val="en"/>
        </w:rPr>
        <w:t>://dx.doi.org/10.1007/s11195-014-9389-x</w:t>
      </w:r>
    </w:p>
    <w:p w:rsidR="00345BE7" w:rsidRDefault="00345BE7" w:rsidP="00345BE7">
      <w:pPr>
        <w:spacing w:after="0" w:line="480" w:lineRule="auto"/>
        <w:jc w:val="center"/>
        <w:rPr>
          <w:rFonts w:asciiTheme="majorHAnsi" w:hAnsiTheme="majorHAnsi"/>
          <w:b/>
          <w:sz w:val="24"/>
          <w:szCs w:val="24"/>
          <w:lang w:val="en"/>
        </w:rPr>
      </w:pPr>
      <w:r>
        <w:rPr>
          <w:rFonts w:asciiTheme="majorHAnsi" w:hAnsiTheme="majorHAnsi"/>
          <w:b/>
          <w:sz w:val="24"/>
          <w:szCs w:val="24"/>
          <w:lang w:val="en"/>
        </w:rPr>
        <w:t>Conference Presentations</w:t>
      </w:r>
    </w:p>
    <w:p w:rsidR="00F72BA7" w:rsidRDefault="00F72BA7" w:rsidP="00345BE7">
      <w:pPr>
        <w:spacing w:after="0" w:line="480" w:lineRule="auto"/>
        <w:jc w:val="center"/>
        <w:rPr>
          <w:rFonts w:asciiTheme="majorHAnsi" w:hAnsiTheme="majorHAnsi"/>
          <w:b/>
          <w:sz w:val="24"/>
          <w:szCs w:val="24"/>
          <w:lang w:val="en"/>
        </w:rPr>
      </w:pPr>
      <w:r>
        <w:rPr>
          <w:rFonts w:asciiTheme="majorHAnsi" w:hAnsiTheme="majorHAnsi"/>
          <w:b/>
          <w:sz w:val="24"/>
          <w:szCs w:val="24"/>
          <w:lang w:val="en"/>
        </w:rPr>
        <w:t>Oral</w:t>
      </w:r>
    </w:p>
    <w:p w:rsidR="002255B6" w:rsidRPr="002255B6" w:rsidRDefault="002255B6" w:rsidP="00F72BA7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"/>
        </w:rPr>
        <w:t>Kristen Ray, Sophia Murphy. “</w:t>
      </w:r>
      <w:r>
        <w:rPr>
          <w:rFonts w:asciiTheme="majorHAnsi" w:hAnsiTheme="majorHAnsi"/>
          <w:sz w:val="24"/>
          <w:szCs w:val="24"/>
        </w:rPr>
        <w:t>Turn the Chair Around: The Art of Integration.” Integrated Healthcare Conference. March 6, 2018. Scottsdale, AZ.</w:t>
      </w:r>
    </w:p>
    <w:p w:rsidR="00F72BA7" w:rsidRDefault="00F72BA7" w:rsidP="00F72BA7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"/>
        </w:rPr>
        <w:t xml:space="preserve">Sophia Murphy. </w:t>
      </w:r>
      <w:r w:rsidR="00A05678">
        <w:rPr>
          <w:rFonts w:asciiTheme="majorHAnsi" w:hAnsiTheme="majorHAnsi"/>
          <w:b/>
          <w:sz w:val="24"/>
          <w:szCs w:val="24"/>
          <w:lang w:val="en"/>
        </w:rPr>
        <w:t>“</w:t>
      </w:r>
      <w:r w:rsidR="00A05678" w:rsidRPr="00A05678">
        <w:rPr>
          <w:rFonts w:asciiTheme="majorHAnsi" w:hAnsiTheme="majorHAnsi"/>
          <w:sz w:val="24"/>
          <w:szCs w:val="24"/>
        </w:rPr>
        <w:t>Healthy Balance: An Intervention Designed to Manage Comorbid Chronic Pain and Depression through Lifestyle Change</w:t>
      </w:r>
      <w:r w:rsidR="00A05678">
        <w:rPr>
          <w:rFonts w:asciiTheme="majorHAnsi" w:hAnsiTheme="majorHAnsi"/>
          <w:sz w:val="24"/>
          <w:szCs w:val="24"/>
        </w:rPr>
        <w:t>.” Integrated Healthcare Conference. March 7, 2017. Scottsdale, AZ.</w:t>
      </w:r>
    </w:p>
    <w:p w:rsidR="002255B6" w:rsidRDefault="002255B6" w:rsidP="00F72BA7">
      <w:pPr>
        <w:spacing w:after="0" w:line="480" w:lineRule="auto"/>
        <w:rPr>
          <w:rFonts w:asciiTheme="majorHAnsi" w:hAnsiTheme="majorHAnsi"/>
          <w:sz w:val="24"/>
          <w:szCs w:val="24"/>
        </w:rPr>
      </w:pPr>
    </w:p>
    <w:p w:rsidR="002255B6" w:rsidRPr="00F72BA7" w:rsidRDefault="002255B6" w:rsidP="00F72BA7">
      <w:pPr>
        <w:spacing w:after="0" w:line="480" w:lineRule="auto"/>
        <w:rPr>
          <w:rFonts w:asciiTheme="majorHAnsi" w:hAnsiTheme="majorHAnsi"/>
          <w:sz w:val="24"/>
          <w:szCs w:val="24"/>
          <w:lang w:val="en"/>
        </w:rPr>
      </w:pPr>
    </w:p>
    <w:p w:rsidR="00345BE7" w:rsidRPr="00345BE7" w:rsidRDefault="00345BE7" w:rsidP="00345BE7">
      <w:pPr>
        <w:spacing w:after="0" w:line="480" w:lineRule="auto"/>
        <w:jc w:val="center"/>
        <w:rPr>
          <w:rFonts w:asciiTheme="majorHAnsi" w:hAnsiTheme="majorHAnsi"/>
          <w:b/>
          <w:sz w:val="24"/>
          <w:szCs w:val="24"/>
        </w:rPr>
      </w:pPr>
    </w:p>
    <w:sectPr w:rsidR="00345BE7" w:rsidRPr="00345BE7" w:rsidSect="00A3433C">
      <w:headerReference w:type="first" r:id="rId7"/>
      <w:pgSz w:w="12240" w:h="15840"/>
      <w:pgMar w:top="63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4A" w:rsidRDefault="0080304A" w:rsidP="00070664">
      <w:pPr>
        <w:spacing w:after="0" w:line="240" w:lineRule="auto"/>
      </w:pPr>
      <w:r>
        <w:separator/>
      </w:r>
    </w:p>
  </w:endnote>
  <w:endnote w:type="continuationSeparator" w:id="0">
    <w:p w:rsidR="0080304A" w:rsidRDefault="0080304A" w:rsidP="0007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4A" w:rsidRDefault="0080304A" w:rsidP="00070664">
      <w:pPr>
        <w:spacing w:after="0" w:line="240" w:lineRule="auto"/>
      </w:pPr>
      <w:r>
        <w:separator/>
      </w:r>
    </w:p>
  </w:footnote>
  <w:footnote w:type="continuationSeparator" w:id="0">
    <w:p w:rsidR="0080304A" w:rsidRDefault="0080304A" w:rsidP="0007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973" w:rsidRPr="00451198" w:rsidRDefault="00104ABB" w:rsidP="00E7397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Dr. Sophia Murphy, D.BH,</w:t>
    </w:r>
    <w:r w:rsidR="00641AD4">
      <w:rPr>
        <w:rFonts w:asciiTheme="majorHAnsi" w:eastAsiaTheme="majorEastAsia" w:hAnsiTheme="majorHAnsi" w:cstheme="majorBidi"/>
        <w:sz w:val="24"/>
        <w:szCs w:val="24"/>
      </w:rPr>
      <w:t xml:space="preserve"> LP</w:t>
    </w:r>
    <w:r w:rsidR="00E73973" w:rsidRPr="00451198">
      <w:rPr>
        <w:rFonts w:asciiTheme="majorHAnsi" w:eastAsiaTheme="majorEastAsia" w:hAnsiTheme="majorHAnsi" w:cstheme="majorBidi"/>
        <w:sz w:val="24"/>
        <w:szCs w:val="24"/>
      </w:rPr>
      <w:t xml:space="preserve">C </w:t>
    </w:r>
  </w:p>
  <w:p w:rsidR="00E73973" w:rsidRPr="00451198" w:rsidRDefault="00641AD4" w:rsidP="00E7397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License Number #15868</w:t>
    </w:r>
  </w:p>
  <w:p w:rsidR="00E73973" w:rsidRDefault="00E73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325"/>
    <w:multiLevelType w:val="hybridMultilevel"/>
    <w:tmpl w:val="AB6A8BC6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8E02B6C"/>
    <w:multiLevelType w:val="hybridMultilevel"/>
    <w:tmpl w:val="6E9CB844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E428E0"/>
    <w:multiLevelType w:val="hybridMultilevel"/>
    <w:tmpl w:val="98A443D2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18B57D49"/>
    <w:multiLevelType w:val="hybridMultilevel"/>
    <w:tmpl w:val="3480747E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4" w15:restartNumberingAfterBreak="0">
    <w:nsid w:val="1BF82F5A"/>
    <w:multiLevelType w:val="hybridMultilevel"/>
    <w:tmpl w:val="7F4878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2955D95"/>
    <w:multiLevelType w:val="hybridMultilevel"/>
    <w:tmpl w:val="C622BDB2"/>
    <w:lvl w:ilvl="0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6" w15:restartNumberingAfterBreak="0">
    <w:nsid w:val="237A2B24"/>
    <w:multiLevelType w:val="hybridMultilevel"/>
    <w:tmpl w:val="942E2090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7" w15:restartNumberingAfterBreak="0">
    <w:nsid w:val="24592D23"/>
    <w:multiLevelType w:val="hybridMultilevel"/>
    <w:tmpl w:val="BFB04006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400427CD"/>
    <w:multiLevelType w:val="hybridMultilevel"/>
    <w:tmpl w:val="2C8418B4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 w15:restartNumberingAfterBreak="0">
    <w:nsid w:val="4E1D7910"/>
    <w:multiLevelType w:val="hybridMultilevel"/>
    <w:tmpl w:val="3DA65456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0" w15:restartNumberingAfterBreak="0">
    <w:nsid w:val="55A73704"/>
    <w:multiLevelType w:val="hybridMultilevel"/>
    <w:tmpl w:val="A8FA10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5EB4760"/>
    <w:multiLevelType w:val="hybridMultilevel"/>
    <w:tmpl w:val="E488B56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97F46DF"/>
    <w:multiLevelType w:val="hybridMultilevel"/>
    <w:tmpl w:val="2C6EF77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64"/>
    <w:rsid w:val="00034761"/>
    <w:rsid w:val="00034E90"/>
    <w:rsid w:val="000376B0"/>
    <w:rsid w:val="00070664"/>
    <w:rsid w:val="0008346A"/>
    <w:rsid w:val="00090838"/>
    <w:rsid w:val="000A0BEC"/>
    <w:rsid w:val="000D314F"/>
    <w:rsid w:val="00103D85"/>
    <w:rsid w:val="00104ABB"/>
    <w:rsid w:val="00163815"/>
    <w:rsid w:val="001A1FF6"/>
    <w:rsid w:val="001F3C04"/>
    <w:rsid w:val="002147AE"/>
    <w:rsid w:val="0022416B"/>
    <w:rsid w:val="002255B6"/>
    <w:rsid w:val="002601BC"/>
    <w:rsid w:val="002B79BF"/>
    <w:rsid w:val="00345BE7"/>
    <w:rsid w:val="003743F3"/>
    <w:rsid w:val="003C6658"/>
    <w:rsid w:val="003C7E7A"/>
    <w:rsid w:val="003D120C"/>
    <w:rsid w:val="003D5742"/>
    <w:rsid w:val="003E6BB6"/>
    <w:rsid w:val="003F3AE9"/>
    <w:rsid w:val="00400477"/>
    <w:rsid w:val="00451198"/>
    <w:rsid w:val="00492AE0"/>
    <w:rsid w:val="005119CC"/>
    <w:rsid w:val="0056252C"/>
    <w:rsid w:val="00581884"/>
    <w:rsid w:val="00590E5C"/>
    <w:rsid w:val="005F1E19"/>
    <w:rsid w:val="00641AD4"/>
    <w:rsid w:val="006540E7"/>
    <w:rsid w:val="00666763"/>
    <w:rsid w:val="006D4524"/>
    <w:rsid w:val="006E0FC0"/>
    <w:rsid w:val="006E3830"/>
    <w:rsid w:val="007328E1"/>
    <w:rsid w:val="007968FC"/>
    <w:rsid w:val="0080304A"/>
    <w:rsid w:val="00805C08"/>
    <w:rsid w:val="00846E7A"/>
    <w:rsid w:val="00864EB9"/>
    <w:rsid w:val="008747CE"/>
    <w:rsid w:val="008842AC"/>
    <w:rsid w:val="008E1C4A"/>
    <w:rsid w:val="009B3BBA"/>
    <w:rsid w:val="009C1764"/>
    <w:rsid w:val="009D3498"/>
    <w:rsid w:val="00A026F2"/>
    <w:rsid w:val="00A05678"/>
    <w:rsid w:val="00A11064"/>
    <w:rsid w:val="00A3433C"/>
    <w:rsid w:val="00A42500"/>
    <w:rsid w:val="00AB13C0"/>
    <w:rsid w:val="00AE3879"/>
    <w:rsid w:val="00B67B3E"/>
    <w:rsid w:val="00B8469B"/>
    <w:rsid w:val="00BA0802"/>
    <w:rsid w:val="00BF36D9"/>
    <w:rsid w:val="00C25141"/>
    <w:rsid w:val="00C349E9"/>
    <w:rsid w:val="00CA0A74"/>
    <w:rsid w:val="00CB2FEB"/>
    <w:rsid w:val="00CE00CB"/>
    <w:rsid w:val="00CE6317"/>
    <w:rsid w:val="00D62369"/>
    <w:rsid w:val="00DA63BC"/>
    <w:rsid w:val="00DF4384"/>
    <w:rsid w:val="00E056B6"/>
    <w:rsid w:val="00E12BD9"/>
    <w:rsid w:val="00E33996"/>
    <w:rsid w:val="00E3568A"/>
    <w:rsid w:val="00E71412"/>
    <w:rsid w:val="00E73362"/>
    <w:rsid w:val="00E73973"/>
    <w:rsid w:val="00EC381A"/>
    <w:rsid w:val="00F00C4B"/>
    <w:rsid w:val="00F524C5"/>
    <w:rsid w:val="00F72BA7"/>
    <w:rsid w:val="00F75FDE"/>
    <w:rsid w:val="00FA4215"/>
    <w:rsid w:val="00FC037E"/>
    <w:rsid w:val="00FD052F"/>
    <w:rsid w:val="00FD5CD8"/>
    <w:rsid w:val="00FD641D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C5D83-222A-4DE2-A7DC-16A8E031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64"/>
  </w:style>
  <w:style w:type="paragraph" w:styleId="Footer">
    <w:name w:val="footer"/>
    <w:basedOn w:val="Normal"/>
    <w:link w:val="FooterChar"/>
    <w:uiPriority w:val="99"/>
    <w:unhideWhenUsed/>
    <w:rsid w:val="0007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664"/>
  </w:style>
  <w:style w:type="paragraph" w:styleId="BalloonText">
    <w:name w:val="Balloon Text"/>
    <w:basedOn w:val="Normal"/>
    <w:link w:val="BalloonTextChar"/>
    <w:uiPriority w:val="99"/>
    <w:semiHidden/>
    <w:unhideWhenUsed/>
    <w:rsid w:val="0007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Dr. Sophia Murphy, DBH, LPC</cp:lastModifiedBy>
  <cp:revision>2</cp:revision>
  <dcterms:created xsi:type="dcterms:W3CDTF">2019-01-03T21:20:00Z</dcterms:created>
  <dcterms:modified xsi:type="dcterms:W3CDTF">2019-01-03T21:20:00Z</dcterms:modified>
</cp:coreProperties>
</file>