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2A252" w14:textId="6C3C14FF" w:rsidR="00AB3174" w:rsidRDefault="00497806" w:rsidP="002C5AB2">
      <w:pPr>
        <w:pStyle w:val="NoSpacing"/>
        <w:jc w:val="center"/>
        <w:rPr>
          <w:rFonts w:asciiTheme="minorHAnsi" w:hAnsiTheme="minorHAnsi" w:cstheme="minorHAnsi"/>
          <w:b/>
          <w:smallCaps/>
          <w:sz w:val="36"/>
        </w:rPr>
      </w:pPr>
      <w:r w:rsidRPr="002C5AB2">
        <w:rPr>
          <w:rFonts w:asciiTheme="minorHAnsi" w:hAnsiTheme="minorHAnsi" w:cstheme="minorHAnsi"/>
          <w:b/>
          <w:smallCaps/>
          <w:sz w:val="36"/>
        </w:rPr>
        <w:t>S</w:t>
      </w:r>
      <w:r w:rsidR="00D21AC6" w:rsidRPr="002C5AB2">
        <w:rPr>
          <w:rFonts w:asciiTheme="minorHAnsi" w:hAnsiTheme="minorHAnsi" w:cstheme="minorHAnsi"/>
          <w:b/>
          <w:smallCaps/>
          <w:sz w:val="36"/>
        </w:rPr>
        <w:t>hana Ellis, MPA</w:t>
      </w:r>
    </w:p>
    <w:p w14:paraId="56FAF007" w14:textId="14D535C1" w:rsidR="002C5AB2" w:rsidRPr="003D5D52" w:rsidRDefault="002C5AB2" w:rsidP="002C5AB2">
      <w:pPr>
        <w:pStyle w:val="NoSpacing"/>
        <w:tabs>
          <w:tab w:val="left" w:pos="90"/>
          <w:tab w:val="center" w:pos="5400"/>
          <w:tab w:val="right" w:pos="11340"/>
        </w:tabs>
        <w:jc w:val="center"/>
        <w:rPr>
          <w:rFonts w:asciiTheme="minorHAnsi" w:hAnsiTheme="minorHAnsi" w:cstheme="minorHAnsi"/>
          <w:b/>
          <w:smallCaps/>
          <w:szCs w:val="21"/>
        </w:rPr>
      </w:pPr>
      <w:r w:rsidRPr="002C5AB2">
        <w:rPr>
          <w:rFonts w:asciiTheme="minorHAnsi" w:hAnsiTheme="minorHAnsi" w:cstheme="minorHAnsi"/>
          <w:b/>
          <w:smallCaps/>
          <w:snapToGrid w:val="0"/>
          <w:szCs w:val="21"/>
        </w:rPr>
        <w:t>(480) 390-8216</w:t>
      </w:r>
      <w:r w:rsidRPr="00D21AC6">
        <w:rPr>
          <w:rFonts w:ascii="Helvetica Neue" w:eastAsia="Helvetica Neue" w:hAnsi="Helvetica Neue" w:cs="Helvetica Neue"/>
          <w:b/>
          <w:sz w:val="26"/>
          <w:szCs w:val="26"/>
        </w:rPr>
        <w:t xml:space="preserve"> </w:t>
      </w:r>
      <w:r w:rsidRPr="003D5D52">
        <w:rPr>
          <w:rFonts w:asciiTheme="minorHAnsi" w:hAnsiTheme="minorHAnsi" w:cstheme="minorHAnsi"/>
          <w:b/>
          <w:smallCaps/>
          <w:spacing w:val="20"/>
          <w:sz w:val="22"/>
          <w:szCs w:val="22"/>
        </w:rPr>
        <w:t>|</w:t>
      </w:r>
      <w:r w:rsidRPr="003D5D52">
        <w:rPr>
          <w:rFonts w:asciiTheme="minorHAnsi" w:hAnsiTheme="minorHAnsi" w:cstheme="minorHAnsi"/>
          <w:smallCaps/>
          <w:szCs w:val="21"/>
        </w:rPr>
        <w:t xml:space="preserve"> </w:t>
      </w:r>
      <w:r w:rsidRPr="002C5AB2">
        <w:rPr>
          <w:rFonts w:asciiTheme="minorHAnsi" w:hAnsiTheme="minorHAnsi" w:cstheme="minorHAnsi"/>
          <w:b/>
          <w:szCs w:val="21"/>
        </w:rPr>
        <w:t>shana_</w:t>
      </w:r>
      <w:r>
        <w:rPr>
          <w:rFonts w:asciiTheme="minorHAnsi" w:hAnsiTheme="minorHAnsi" w:cstheme="minorHAnsi"/>
          <w:b/>
          <w:szCs w:val="21"/>
        </w:rPr>
        <w:t xml:space="preserve">ellis@cox.net </w:t>
      </w:r>
      <w:r w:rsidRPr="003E0252">
        <w:rPr>
          <w:rFonts w:asciiTheme="minorHAnsi" w:hAnsiTheme="minorHAnsi" w:cstheme="minorHAnsi"/>
          <w:b/>
          <w:szCs w:val="21"/>
        </w:rPr>
        <w:t xml:space="preserve">| </w:t>
      </w:r>
      <w:hyperlink r:id="rId11" w:history="1">
        <w:r w:rsidRPr="003E0252">
          <w:rPr>
            <w:rStyle w:val="Hyperlink"/>
            <w:rFonts w:asciiTheme="minorHAnsi" w:hAnsiTheme="minorHAnsi" w:cstheme="minorHAnsi"/>
            <w:b/>
            <w:szCs w:val="21"/>
          </w:rPr>
          <w:t>LinkedIn</w:t>
        </w:r>
      </w:hyperlink>
    </w:p>
    <w:p w14:paraId="52F8D7AF" w14:textId="77777777" w:rsidR="002C5AB2" w:rsidRPr="003D5D52" w:rsidRDefault="002C5AB2" w:rsidP="002C5AB2">
      <w:pPr>
        <w:pStyle w:val="NoSpacing"/>
        <w:pBdr>
          <w:top w:val="single" w:sz="4" w:space="1" w:color="auto"/>
          <w:bottom w:val="single" w:sz="12" w:space="1" w:color="auto"/>
        </w:pBdr>
        <w:shd w:val="clear" w:color="auto" w:fill="D9D9D9" w:themeFill="background1" w:themeFillShade="D9"/>
        <w:spacing w:line="276" w:lineRule="auto"/>
        <w:jc w:val="center"/>
        <w:rPr>
          <w:rFonts w:asciiTheme="minorHAnsi" w:hAnsiTheme="minorHAnsi" w:cstheme="minorHAnsi"/>
          <w:b/>
          <w:smallCaps/>
          <w:spacing w:val="20"/>
          <w:sz w:val="22"/>
          <w:szCs w:val="22"/>
        </w:rPr>
      </w:pPr>
      <w:r>
        <w:rPr>
          <w:rFonts w:asciiTheme="minorHAnsi" w:hAnsiTheme="minorHAnsi" w:cstheme="minorHAnsi"/>
          <w:b/>
          <w:smallCaps/>
          <w:spacing w:val="20"/>
          <w:sz w:val="22"/>
          <w:szCs w:val="22"/>
        </w:rPr>
        <w:t>Professional Profile</w:t>
      </w:r>
    </w:p>
    <w:p w14:paraId="2F774831" w14:textId="15DAA556" w:rsidR="002C5AB2" w:rsidRPr="00D37B40" w:rsidRDefault="00A41FF2" w:rsidP="00D37B40">
      <w:pPr>
        <w:pStyle w:val="NoSpacing"/>
        <w:tabs>
          <w:tab w:val="right" w:pos="10710"/>
        </w:tabs>
        <w:spacing w:after="120"/>
        <w:rPr>
          <w:rFonts w:asciiTheme="minorHAnsi" w:hAnsiTheme="minorHAnsi" w:cstheme="minorHAnsi"/>
          <w:szCs w:val="23"/>
        </w:rPr>
      </w:pPr>
      <w:r w:rsidRPr="00D37B40">
        <w:rPr>
          <w:rFonts w:asciiTheme="minorHAnsi" w:hAnsiTheme="minorHAnsi" w:cstheme="minorHAnsi"/>
          <w:szCs w:val="23"/>
        </w:rPr>
        <w:t>Public sector executive with 30+ years of leadership experience in municipal government, nonprofit management, higher education, and cross-sector collaboration. Proven track record in driving systems-level impact in housing, homelessness, aging, and disability services. Skilled in leading multi-million-dollar initiatives, forging strategic partnerships, and mentoring future leaders. Adept at translating complex community needs into sustainable, data-driven solutions. Currently leads ASU’s Action Nexus on Housing and Homelessness, aligning university resources with community-driven policy innovation.</w:t>
      </w:r>
    </w:p>
    <w:p w14:paraId="3647B1FA" w14:textId="77777777" w:rsidR="002C5AB2" w:rsidRPr="003D5D52" w:rsidRDefault="002C5AB2" w:rsidP="002C5AB2">
      <w:pPr>
        <w:pStyle w:val="NoSpacing"/>
        <w:pBdr>
          <w:top w:val="single" w:sz="4" w:space="1" w:color="auto"/>
          <w:bottom w:val="single" w:sz="12" w:space="1" w:color="auto"/>
        </w:pBdr>
        <w:shd w:val="clear" w:color="auto" w:fill="D9D9D9" w:themeFill="background1" w:themeFillShade="D9"/>
        <w:spacing w:after="120"/>
        <w:jc w:val="center"/>
        <w:rPr>
          <w:rFonts w:asciiTheme="minorHAnsi" w:hAnsiTheme="minorHAnsi" w:cstheme="minorHAnsi"/>
          <w:b/>
          <w:smallCaps/>
          <w:spacing w:val="20"/>
          <w:sz w:val="18"/>
        </w:rPr>
      </w:pPr>
      <w:r w:rsidRPr="003D5D52">
        <w:rPr>
          <w:rFonts w:asciiTheme="minorHAnsi" w:hAnsiTheme="minorHAnsi" w:cstheme="minorHAnsi"/>
          <w:b/>
          <w:smallCaps/>
          <w:spacing w:val="20"/>
          <w:sz w:val="22"/>
        </w:rPr>
        <w:t xml:space="preserve">Education </w:t>
      </w:r>
    </w:p>
    <w:p w14:paraId="77838C6C" w14:textId="2929210B" w:rsidR="002C5AB2" w:rsidRPr="003D5D52" w:rsidRDefault="003E0252" w:rsidP="002C5AB2">
      <w:pPr>
        <w:pStyle w:val="NoSpacing"/>
        <w:tabs>
          <w:tab w:val="right" w:pos="10710"/>
        </w:tabs>
        <w:rPr>
          <w:rFonts w:asciiTheme="minorHAnsi" w:hAnsiTheme="minorHAnsi" w:cstheme="minorHAnsi"/>
          <w:b/>
          <w:szCs w:val="23"/>
        </w:rPr>
      </w:pPr>
      <w:r>
        <w:rPr>
          <w:rFonts w:asciiTheme="minorHAnsi" w:hAnsiTheme="minorHAnsi" w:cstheme="minorHAnsi"/>
          <w:b/>
          <w:szCs w:val="23"/>
        </w:rPr>
        <w:t>Master of Public Administration</w:t>
      </w:r>
    </w:p>
    <w:p w14:paraId="0CAF0BD1" w14:textId="4847F38B" w:rsidR="002C5AB2" w:rsidRDefault="002C5AB2" w:rsidP="000B1EF3">
      <w:pPr>
        <w:pStyle w:val="NoSpacing"/>
        <w:tabs>
          <w:tab w:val="right" w:pos="10710"/>
        </w:tabs>
        <w:spacing w:after="120"/>
        <w:rPr>
          <w:rFonts w:asciiTheme="minorHAnsi" w:hAnsiTheme="minorHAnsi" w:cstheme="minorHAnsi"/>
          <w:szCs w:val="23"/>
        </w:rPr>
      </w:pPr>
      <w:r>
        <w:rPr>
          <w:rFonts w:asciiTheme="minorHAnsi" w:hAnsiTheme="minorHAnsi" w:cstheme="minorHAnsi"/>
          <w:szCs w:val="23"/>
        </w:rPr>
        <w:t xml:space="preserve">Arizona State University </w:t>
      </w:r>
    </w:p>
    <w:p w14:paraId="0D98EF37" w14:textId="5613A165" w:rsidR="002C5AB2" w:rsidRDefault="003E0252" w:rsidP="002C5AB2">
      <w:pPr>
        <w:pStyle w:val="NoSpacing"/>
        <w:tabs>
          <w:tab w:val="right" w:pos="10710"/>
        </w:tabs>
        <w:rPr>
          <w:rFonts w:asciiTheme="minorHAnsi" w:hAnsiTheme="minorHAnsi" w:cstheme="minorHAnsi"/>
          <w:b/>
          <w:szCs w:val="23"/>
        </w:rPr>
      </w:pPr>
      <w:r>
        <w:rPr>
          <w:rFonts w:asciiTheme="minorHAnsi" w:hAnsiTheme="minorHAnsi" w:cstheme="minorHAnsi"/>
          <w:b/>
          <w:szCs w:val="23"/>
        </w:rPr>
        <w:t>B.S.</w:t>
      </w:r>
      <w:r w:rsidR="002C5AB2">
        <w:rPr>
          <w:rFonts w:asciiTheme="minorHAnsi" w:hAnsiTheme="minorHAnsi" w:cstheme="minorHAnsi"/>
          <w:b/>
          <w:szCs w:val="23"/>
        </w:rPr>
        <w:t xml:space="preserve"> </w:t>
      </w:r>
      <w:r>
        <w:rPr>
          <w:rFonts w:asciiTheme="minorHAnsi" w:hAnsiTheme="minorHAnsi" w:cstheme="minorHAnsi"/>
          <w:b/>
          <w:szCs w:val="23"/>
        </w:rPr>
        <w:t>in Business Administration, Computer information Systems</w:t>
      </w:r>
    </w:p>
    <w:p w14:paraId="5425974F" w14:textId="0035A098" w:rsidR="002C5AB2" w:rsidRDefault="002C5AB2" w:rsidP="000B1EF3">
      <w:pPr>
        <w:pStyle w:val="NoSpacing"/>
        <w:tabs>
          <w:tab w:val="right" w:pos="10710"/>
        </w:tabs>
        <w:spacing w:after="120"/>
        <w:rPr>
          <w:rFonts w:asciiTheme="minorHAnsi" w:hAnsiTheme="minorHAnsi" w:cstheme="minorHAnsi"/>
          <w:szCs w:val="23"/>
        </w:rPr>
      </w:pPr>
      <w:r>
        <w:rPr>
          <w:rFonts w:asciiTheme="minorHAnsi" w:hAnsiTheme="minorHAnsi" w:cstheme="minorHAnsi"/>
          <w:szCs w:val="23"/>
        </w:rPr>
        <w:t xml:space="preserve">Arizona State University </w:t>
      </w:r>
    </w:p>
    <w:p w14:paraId="48F14A1F" w14:textId="2685250B" w:rsidR="002C5AB2" w:rsidRPr="002C5AB2" w:rsidRDefault="002C5AB2" w:rsidP="002C5AB2">
      <w:pPr>
        <w:pStyle w:val="NoSpacing"/>
        <w:pBdr>
          <w:top w:val="single" w:sz="4" w:space="1" w:color="auto"/>
          <w:bottom w:val="single" w:sz="12" w:space="1" w:color="auto"/>
        </w:pBdr>
        <w:shd w:val="clear" w:color="auto" w:fill="D9D9D9" w:themeFill="background1" w:themeFillShade="D9"/>
        <w:spacing w:after="120"/>
        <w:jc w:val="center"/>
        <w:rPr>
          <w:rFonts w:asciiTheme="minorHAnsi" w:hAnsiTheme="minorHAnsi" w:cstheme="minorHAnsi"/>
          <w:b/>
          <w:smallCaps/>
          <w:spacing w:val="20"/>
          <w:sz w:val="22"/>
        </w:rPr>
      </w:pPr>
      <w:r>
        <w:rPr>
          <w:rFonts w:asciiTheme="minorHAnsi" w:hAnsiTheme="minorHAnsi" w:cstheme="minorHAnsi"/>
          <w:b/>
          <w:smallCaps/>
          <w:spacing w:val="20"/>
          <w:sz w:val="22"/>
        </w:rPr>
        <w:t>Professional Work History</w:t>
      </w:r>
    </w:p>
    <w:p w14:paraId="1E20CE70" w14:textId="22C9DB77" w:rsidR="0046211E" w:rsidRPr="0046211E" w:rsidRDefault="0046211E" w:rsidP="0046211E">
      <w:pPr>
        <w:pStyle w:val="NoSpacing"/>
        <w:widowControl w:val="0"/>
        <w:pBdr>
          <w:bottom w:val="dotted" w:sz="4" w:space="1" w:color="auto"/>
        </w:pBdr>
        <w:tabs>
          <w:tab w:val="right" w:pos="10800"/>
        </w:tabs>
        <w:spacing w:line="276" w:lineRule="auto"/>
        <w:rPr>
          <w:rFonts w:ascii="Calibri" w:hAnsi="Calibri" w:cs="Calibri"/>
          <w:b/>
        </w:rPr>
      </w:pPr>
      <w:r w:rsidRPr="0046211E">
        <w:rPr>
          <w:rStyle w:val="Strong"/>
          <w:rFonts w:ascii="Calibri" w:hAnsi="Calibri" w:cs="Calibri"/>
        </w:rPr>
        <w:t>Executive Director – ASU Action Nexus on Housing and Homelessness</w:t>
      </w:r>
      <w:r w:rsidRPr="0046211E">
        <w:rPr>
          <w:rFonts w:ascii="Calibri" w:hAnsi="Calibri" w:cs="Calibri"/>
        </w:rPr>
        <w:br/>
      </w:r>
      <w:r w:rsidRPr="0046211E">
        <w:rPr>
          <w:rStyle w:val="Emphasis"/>
          <w:rFonts w:ascii="Calibri" w:hAnsi="Calibri" w:cs="Calibri"/>
        </w:rPr>
        <w:t>Arizona State University | Phoenix, AZ | March 2020 – Present</w:t>
      </w:r>
    </w:p>
    <w:p w14:paraId="427F908D" w14:textId="77777777" w:rsidR="0046211E" w:rsidRPr="0046211E" w:rsidRDefault="0046211E" w:rsidP="0046211E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46211E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Lead a dedicated unit within ASU’s Watts College focused on addressing homelessness through innovation, research, and coordinated system responses in Maricopa County.</w:t>
      </w:r>
    </w:p>
    <w:p w14:paraId="12A9F16C" w14:textId="1F7ABBB3" w:rsidR="0046211E" w:rsidRPr="0046211E" w:rsidRDefault="0046211E" w:rsidP="0046211E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46211E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Facilitate cross-sector collaboration by sharing information, aligning systems, and coordinating efforts across agencies and service providers.</w:t>
      </w:r>
    </w:p>
    <w:p w14:paraId="1C9F6EAA" w14:textId="4E8A8BBB" w:rsidR="0046211E" w:rsidRPr="0046211E" w:rsidRDefault="0046211E" w:rsidP="0046211E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46211E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Provide policy analysis, data harmonization, and training to enhance the quality and impact of homelessness services.</w:t>
      </w:r>
    </w:p>
    <w:p w14:paraId="2B652C9A" w14:textId="014D429E" w:rsidR="0046211E" w:rsidRPr="0046211E" w:rsidRDefault="0046211E" w:rsidP="0046211E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46211E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Leverage university resources to co-create solutions with community partners and stakeholders.</w:t>
      </w:r>
    </w:p>
    <w:p w14:paraId="636CD64D" w14:textId="4307949B" w:rsidR="0046211E" w:rsidRPr="0046211E" w:rsidRDefault="0046211E" w:rsidP="0046211E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46211E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Serve as the coordinating hub for the Key Campus initiative, a central Phoenix effort to address homelessness through targeted, place-based strategies.</w:t>
      </w:r>
    </w:p>
    <w:p w14:paraId="61663750" w14:textId="62B99503" w:rsidR="0046211E" w:rsidRPr="0046211E" w:rsidRDefault="0046211E" w:rsidP="0046211E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46211E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Secured nearly $2 million in additional funding to support homelessness prevention and response efforts.</w:t>
      </w:r>
    </w:p>
    <w:p w14:paraId="2964F51F" w14:textId="54F8896E" w:rsidR="0046211E" w:rsidRPr="0046211E" w:rsidRDefault="0046211E" w:rsidP="0046211E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46211E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Supervised the placement of over 16,000 ASU intern hours at local agencies to expand workforce capacity and service delivery.</w:t>
      </w:r>
    </w:p>
    <w:p w14:paraId="211C5FCF" w14:textId="1FE9A538" w:rsidR="0046211E" w:rsidRPr="0046211E" w:rsidRDefault="0046211E" w:rsidP="0046211E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46211E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Manage ASU contracts with outreach teams serving areas in and around ASU campuses.</w:t>
      </w:r>
    </w:p>
    <w:p w14:paraId="47EF1A39" w14:textId="3499DEE2" w:rsidR="002C5AB2" w:rsidRPr="000B1EF3" w:rsidRDefault="0046211E" w:rsidP="000B1EF3">
      <w:pPr>
        <w:pStyle w:val="ListParagraph"/>
        <w:widowControl/>
        <w:numPr>
          <w:ilvl w:val="0"/>
          <w:numId w:val="4"/>
        </w:numPr>
        <w:spacing w:after="120"/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46211E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Incubate innovative programs, including a Shared Housing pilot and a Lived Experience Advisory Council.</w:t>
      </w:r>
    </w:p>
    <w:p w14:paraId="28CC41C0" w14:textId="77777777" w:rsidR="0046211E" w:rsidRDefault="0046211E" w:rsidP="0046211E">
      <w:pPr>
        <w:pStyle w:val="NoSpacing"/>
        <w:widowControl w:val="0"/>
        <w:pBdr>
          <w:bottom w:val="dotted" w:sz="4" w:space="1" w:color="auto"/>
        </w:pBdr>
        <w:tabs>
          <w:tab w:val="right" w:pos="10800"/>
        </w:tabs>
        <w:spacing w:line="276" w:lineRule="auto"/>
        <w:rPr>
          <w:rStyle w:val="Strong"/>
          <w:rFonts w:ascii="Calibri" w:hAnsi="Calibri" w:cs="Calibri"/>
        </w:rPr>
      </w:pPr>
      <w:r>
        <w:rPr>
          <w:rStyle w:val="Strong"/>
          <w:rFonts w:ascii="Calibri" w:hAnsi="Calibri" w:cs="Calibri"/>
        </w:rPr>
        <w:t xml:space="preserve">Vice President of Programs and Services -- </w:t>
      </w:r>
      <w:r w:rsidRPr="0046211E">
        <w:rPr>
          <w:rStyle w:val="Strong"/>
          <w:rFonts w:ascii="Calibri" w:hAnsi="Calibri" w:cs="Calibri"/>
        </w:rPr>
        <w:t>Area Agency on Aging</w:t>
      </w:r>
    </w:p>
    <w:p w14:paraId="103A8C61" w14:textId="16ED4DBE" w:rsidR="0046211E" w:rsidRPr="0046211E" w:rsidRDefault="0046211E" w:rsidP="0046211E">
      <w:pPr>
        <w:pStyle w:val="NoSpacing"/>
        <w:widowControl w:val="0"/>
        <w:pBdr>
          <w:bottom w:val="dotted" w:sz="4" w:space="1" w:color="auto"/>
        </w:pBdr>
        <w:tabs>
          <w:tab w:val="right" w:pos="10800"/>
        </w:tabs>
        <w:spacing w:line="276" w:lineRule="auto"/>
        <w:rPr>
          <w:rFonts w:ascii="Calibri" w:hAnsi="Calibri" w:cs="Calibri"/>
          <w:b/>
        </w:rPr>
      </w:pPr>
      <w:r w:rsidRPr="00E47B28">
        <w:rPr>
          <w:rStyle w:val="Emphasis"/>
          <w:rFonts w:ascii="Calibri" w:hAnsi="Calibri" w:cs="Calibri"/>
        </w:rPr>
        <w:t>Phoenix, AZ</w:t>
      </w:r>
      <w:r w:rsidRPr="0046211E">
        <w:rPr>
          <w:rStyle w:val="Emphasis"/>
        </w:rPr>
        <w:t xml:space="preserve"> </w:t>
      </w:r>
      <w:r w:rsidRPr="0046211E">
        <w:rPr>
          <w:rFonts w:ascii="Calibri" w:hAnsi="Calibri" w:cs="Calibri"/>
        </w:rPr>
        <w:t xml:space="preserve">| </w:t>
      </w:r>
      <w:r w:rsidRPr="0046211E">
        <w:rPr>
          <w:rStyle w:val="Emphasis"/>
          <w:rFonts w:ascii="Calibri" w:hAnsi="Calibri" w:cs="Calibri"/>
        </w:rPr>
        <w:t>November 2018 – March 2020</w:t>
      </w:r>
    </w:p>
    <w:p w14:paraId="6A69A2B0" w14:textId="7430EE03" w:rsidR="0046211E" w:rsidRPr="0046211E" w:rsidRDefault="0046211E" w:rsidP="0046211E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46211E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Oversaw a diverse portfolio of programs serving over 100,000 individuals annually, with a total agency budget exceeding $40 million.</w:t>
      </w:r>
    </w:p>
    <w:p w14:paraId="719328D4" w14:textId="716D8FA5" w:rsidR="0046211E" w:rsidRPr="0046211E" w:rsidRDefault="0046211E" w:rsidP="0046211E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46211E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Directed services for vulnerable populations, including elder refugees, individuals with behavioral health conditions, adults living with HIV/AIDS, and survivors of elder abuse and late-life domestic violence.</w:t>
      </w:r>
    </w:p>
    <w:p w14:paraId="35925217" w14:textId="06E3B232" w:rsidR="0046211E" w:rsidRPr="0046211E" w:rsidRDefault="0046211E" w:rsidP="0046211E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46211E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Managed key program areas: senior community employment, Medicare benefits assistance, a 24-hour Senior Help Line, legal aid for seniors, and specialized elder refugee services.</w:t>
      </w:r>
    </w:p>
    <w:p w14:paraId="4964069C" w14:textId="68999BA3" w:rsidR="0046211E" w:rsidRPr="0046211E" w:rsidRDefault="0046211E" w:rsidP="0046211E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46211E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Led initiatives providing transitional housing and community support for senior domestic violence victims.</w:t>
      </w:r>
    </w:p>
    <w:p w14:paraId="1D5E68BD" w14:textId="324601D2" w:rsidR="0046211E" w:rsidRPr="0046211E" w:rsidRDefault="0046211E" w:rsidP="0046211E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46211E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Supervised medical and case management services for adults (18+) diagnosed with HIV/AIDS.</w:t>
      </w:r>
    </w:p>
    <w:p w14:paraId="49E4DAE0" w14:textId="3B48D381" w:rsidR="0046211E" w:rsidRPr="0046211E" w:rsidRDefault="0046211E" w:rsidP="0046211E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46211E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Directed agency marketing and development strategies to enhance outreach and engagement.</w:t>
      </w:r>
    </w:p>
    <w:p w14:paraId="17641266" w14:textId="6038219F" w:rsidR="002C5AB2" w:rsidRPr="000B1EF3" w:rsidRDefault="0046211E" w:rsidP="000B1EF3">
      <w:pPr>
        <w:pStyle w:val="ListParagraph"/>
        <w:widowControl/>
        <w:numPr>
          <w:ilvl w:val="0"/>
          <w:numId w:val="4"/>
        </w:numPr>
        <w:spacing w:after="120"/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46211E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Ensured compliance, quality assurance, and continuous improvement across all service areas.</w:t>
      </w:r>
    </w:p>
    <w:p w14:paraId="67EE2F48" w14:textId="3913C349" w:rsidR="0046211E" w:rsidRDefault="0046211E" w:rsidP="0046211E">
      <w:pPr>
        <w:pStyle w:val="NoSpacing"/>
        <w:widowControl w:val="0"/>
        <w:pBdr>
          <w:bottom w:val="dotted" w:sz="4" w:space="1" w:color="auto"/>
        </w:pBdr>
        <w:tabs>
          <w:tab w:val="right" w:pos="10800"/>
        </w:tabs>
        <w:spacing w:line="276" w:lineRule="auto"/>
        <w:rPr>
          <w:rStyle w:val="Strong"/>
          <w:rFonts w:ascii="Calibri" w:hAnsi="Calibri" w:cs="Calibri"/>
        </w:rPr>
      </w:pPr>
      <w:r>
        <w:rPr>
          <w:rStyle w:val="Strong"/>
          <w:rFonts w:ascii="Calibri" w:hAnsi="Calibri" w:cs="Calibri"/>
        </w:rPr>
        <w:t>President/CEO – The Centers for Habilitation (TCH)</w:t>
      </w:r>
    </w:p>
    <w:p w14:paraId="3798CBE7" w14:textId="787CDEF2" w:rsidR="0046211E" w:rsidRPr="00E47B28" w:rsidRDefault="0046211E" w:rsidP="0046211E">
      <w:pPr>
        <w:pStyle w:val="NoSpacing"/>
        <w:widowControl w:val="0"/>
        <w:pBdr>
          <w:bottom w:val="dotted" w:sz="4" w:space="1" w:color="auto"/>
        </w:pBdr>
        <w:tabs>
          <w:tab w:val="right" w:pos="10800"/>
        </w:tabs>
        <w:spacing w:line="276" w:lineRule="auto"/>
        <w:rPr>
          <w:rStyle w:val="Emphasis"/>
          <w:rFonts w:ascii="Calibri" w:hAnsi="Calibri" w:cs="Calibri"/>
        </w:rPr>
      </w:pPr>
      <w:r w:rsidRPr="00E47B28">
        <w:rPr>
          <w:rStyle w:val="Emphasis"/>
          <w:rFonts w:ascii="Calibri" w:hAnsi="Calibri" w:cs="Calibri"/>
        </w:rPr>
        <w:t>Tempe, AZ</w:t>
      </w:r>
      <w:r w:rsidRPr="0046211E">
        <w:rPr>
          <w:rStyle w:val="Emphasis"/>
        </w:rPr>
        <w:t xml:space="preserve"> </w:t>
      </w:r>
      <w:r w:rsidRPr="0046211E">
        <w:rPr>
          <w:rFonts w:ascii="Calibri" w:hAnsi="Calibri" w:cs="Calibri"/>
        </w:rPr>
        <w:t xml:space="preserve">| </w:t>
      </w:r>
      <w:r w:rsidRPr="00E47B28">
        <w:rPr>
          <w:rStyle w:val="Emphasis"/>
          <w:rFonts w:ascii="Calibri" w:hAnsi="Calibri" w:cs="Calibri"/>
        </w:rPr>
        <w:t>January 2014-June 2018</w:t>
      </w:r>
    </w:p>
    <w:p w14:paraId="47759FAA" w14:textId="08BC9832" w:rsidR="0046211E" w:rsidRPr="0046211E" w:rsidRDefault="0046211E" w:rsidP="0046211E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46211E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Provided executive leadership for a $22 million organization serving over 600 adults with disabilities statewide through employment programs, federal contracts, group homes, and day programs.</w:t>
      </w:r>
    </w:p>
    <w:p w14:paraId="067B1C5F" w14:textId="24B9F464" w:rsidR="0046211E" w:rsidRPr="0046211E" w:rsidRDefault="0046211E" w:rsidP="0046211E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46211E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Directed the development and implementation of strategic goals and initiatives established by the TCH Board of Directors.</w:t>
      </w:r>
    </w:p>
    <w:p w14:paraId="3BFC134C" w14:textId="1AC76D39" w:rsidR="0046211E" w:rsidRPr="0046211E" w:rsidRDefault="0046211E" w:rsidP="0046211E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46211E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Oversaw financial management, budget planning, and fiscal oversight to ensure operational efficiency and sustainability.</w:t>
      </w:r>
    </w:p>
    <w:p w14:paraId="507D1995" w14:textId="26927AC8" w:rsidR="0046211E" w:rsidRPr="0046211E" w:rsidRDefault="0046211E" w:rsidP="0046211E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46211E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Maintained high standards of program quality, organizational stability, and regulatory compliance.</w:t>
      </w:r>
    </w:p>
    <w:p w14:paraId="6A4B5433" w14:textId="334224FB" w:rsidR="0046211E" w:rsidRPr="0046211E" w:rsidRDefault="0046211E" w:rsidP="0046211E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46211E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Built and nurtured partnerships across local, state, and national networks, supporting initiatives of regional and national significance.</w:t>
      </w:r>
    </w:p>
    <w:p w14:paraId="66EA1805" w14:textId="2CF3E87B" w:rsidR="0046211E" w:rsidRPr="0046211E" w:rsidRDefault="0046211E" w:rsidP="0046211E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46211E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lastRenderedPageBreak/>
        <w:t>Championed TCH programs, services, and social enterprise ventures to raise visibility and expand impact.</w:t>
      </w:r>
    </w:p>
    <w:p w14:paraId="3DA85C72" w14:textId="4D710C90" w:rsidR="0046211E" w:rsidRPr="0046211E" w:rsidRDefault="0046211E" w:rsidP="0046211E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46211E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Identified and cultivated donor prospects; supported fundraising strategies and philanthropic development.</w:t>
      </w:r>
    </w:p>
    <w:p w14:paraId="7EEF5914" w14:textId="1077FDE0" w:rsidR="0046211E" w:rsidRPr="0046211E" w:rsidRDefault="0046211E" w:rsidP="0046211E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46211E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Acted as the chief spokesperson for TCH, representing the organization to media, community partners, and government entities.</w:t>
      </w:r>
    </w:p>
    <w:p w14:paraId="3F394209" w14:textId="7A0304DD" w:rsidR="0046211E" w:rsidRPr="0046211E" w:rsidRDefault="0046211E" w:rsidP="0046211E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46211E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Engaged with legislators and regulatory bodies to advocate for disability services and influence policy development.</w:t>
      </w:r>
    </w:p>
    <w:p w14:paraId="12A73128" w14:textId="4C3D39F8" w:rsidR="0046211E" w:rsidRPr="0046211E" w:rsidRDefault="0046211E" w:rsidP="0046211E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46211E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Remained current on trends in nonprofit management, governance, human services, and fund development.</w:t>
      </w:r>
    </w:p>
    <w:p w14:paraId="5F6EC743" w14:textId="3E7879D7" w:rsidR="00AB3174" w:rsidRPr="000B1EF3" w:rsidRDefault="0046211E" w:rsidP="000B1EF3">
      <w:pPr>
        <w:pStyle w:val="ListParagraph"/>
        <w:widowControl/>
        <w:numPr>
          <w:ilvl w:val="0"/>
          <w:numId w:val="4"/>
        </w:numPr>
        <w:spacing w:after="120"/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46211E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Supervised a staff of 600, fostering a culture of mission-driven service, accountability, and excellence.</w:t>
      </w:r>
    </w:p>
    <w:p w14:paraId="6C6644F8" w14:textId="5913FB26" w:rsidR="0046211E" w:rsidRDefault="0046211E" w:rsidP="0046211E">
      <w:pPr>
        <w:pStyle w:val="NoSpacing"/>
        <w:widowControl w:val="0"/>
        <w:pBdr>
          <w:bottom w:val="dotted" w:sz="4" w:space="1" w:color="auto"/>
        </w:pBdr>
        <w:tabs>
          <w:tab w:val="right" w:pos="10800"/>
        </w:tabs>
        <w:spacing w:line="276" w:lineRule="auto"/>
        <w:rPr>
          <w:rStyle w:val="Strong"/>
          <w:rFonts w:ascii="Calibri" w:hAnsi="Calibri" w:cs="Calibri"/>
        </w:rPr>
      </w:pPr>
      <w:r>
        <w:rPr>
          <w:rStyle w:val="Strong"/>
          <w:rFonts w:ascii="Calibri" w:hAnsi="Calibri" w:cs="Calibri"/>
        </w:rPr>
        <w:t>Administrator, Corporate Public Affairs – Southwest Gas Corporation</w:t>
      </w:r>
    </w:p>
    <w:p w14:paraId="060EEB86" w14:textId="640F147A" w:rsidR="002C5AB2" w:rsidRPr="00E47B28" w:rsidRDefault="0046211E" w:rsidP="0046211E">
      <w:pPr>
        <w:pStyle w:val="NoSpacing"/>
        <w:widowControl w:val="0"/>
        <w:pBdr>
          <w:bottom w:val="dotted" w:sz="4" w:space="1" w:color="auto"/>
        </w:pBdr>
        <w:tabs>
          <w:tab w:val="right" w:pos="10800"/>
        </w:tabs>
        <w:spacing w:line="276" w:lineRule="auto"/>
        <w:rPr>
          <w:rStyle w:val="Emphasis"/>
        </w:rPr>
      </w:pPr>
      <w:r w:rsidRPr="00E47B28">
        <w:rPr>
          <w:rStyle w:val="Emphasis"/>
          <w:rFonts w:ascii="Calibri" w:hAnsi="Calibri" w:cs="Calibri"/>
        </w:rPr>
        <w:t xml:space="preserve">Phoenix, AZ </w:t>
      </w:r>
      <w:r w:rsidRPr="00E47B28">
        <w:rPr>
          <w:rStyle w:val="Emphasis"/>
        </w:rPr>
        <w:t xml:space="preserve">| </w:t>
      </w:r>
      <w:r w:rsidR="00E47B28">
        <w:rPr>
          <w:rStyle w:val="Emphasis"/>
          <w:rFonts w:ascii="Calibri" w:hAnsi="Calibri" w:cs="Calibri"/>
        </w:rPr>
        <w:t>October 2010</w:t>
      </w:r>
      <w:r w:rsidRPr="0046211E">
        <w:rPr>
          <w:rStyle w:val="Emphasis"/>
          <w:rFonts w:ascii="Calibri" w:hAnsi="Calibri" w:cs="Calibri"/>
        </w:rPr>
        <w:t xml:space="preserve"> – </w:t>
      </w:r>
      <w:r w:rsidR="00E47B28">
        <w:rPr>
          <w:rStyle w:val="Emphasis"/>
          <w:rFonts w:ascii="Calibri" w:hAnsi="Calibri" w:cs="Calibri"/>
        </w:rPr>
        <w:t>January 2014</w:t>
      </w:r>
    </w:p>
    <w:p w14:paraId="052128AE" w14:textId="14BDA8E5" w:rsidR="0046211E" w:rsidRPr="0046211E" w:rsidRDefault="0046211E" w:rsidP="0046211E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46211E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Cultivated and maintained strategic relationships with Arizona government entities and municipal leaders.</w:t>
      </w:r>
    </w:p>
    <w:p w14:paraId="64225CB2" w14:textId="5909E354" w:rsidR="0046211E" w:rsidRPr="0046211E" w:rsidRDefault="0046211E" w:rsidP="0046211E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46211E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Negotiated agreements with locally elected officials to advance company interests and secure operational alignment.</w:t>
      </w:r>
    </w:p>
    <w:p w14:paraId="154B0F6E" w14:textId="3245374C" w:rsidR="0046211E" w:rsidRPr="0046211E" w:rsidRDefault="0046211E" w:rsidP="0046211E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46211E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Provided policy analysis and advised corporate leadership on emerging legislative and regulatory issues.</w:t>
      </w:r>
    </w:p>
    <w:p w14:paraId="7B9B9E9D" w14:textId="5D11B965" w:rsidR="0046211E" w:rsidRPr="0046211E" w:rsidRDefault="0046211E" w:rsidP="0046211E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46211E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Managed corporate community involvement initiatives, ensuring alignment with company values and priorities.</w:t>
      </w:r>
    </w:p>
    <w:p w14:paraId="1C20DAF5" w14:textId="37340BCA" w:rsidR="0046211E" w:rsidRPr="0046211E" w:rsidRDefault="0046211E" w:rsidP="0046211E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46211E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Oversaw the civic and foundation giving budget for Corporate Public Affairs, optimizing philanthropic impact.</w:t>
      </w:r>
    </w:p>
    <w:p w14:paraId="337CAE77" w14:textId="73A8AF35" w:rsidR="0046211E" w:rsidRPr="0046211E" w:rsidRDefault="0046211E" w:rsidP="0046211E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46211E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Acted as liaison between operations staff and municipalities, facilitating smooth coordination of field activities.</w:t>
      </w:r>
    </w:p>
    <w:p w14:paraId="513DCD51" w14:textId="254E8574" w:rsidR="0046211E" w:rsidRPr="0046211E" w:rsidRDefault="0046211E" w:rsidP="0046211E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46211E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Represented Southwest Gas on community boards and at key public events, strengthening brand reputation.</w:t>
      </w:r>
    </w:p>
    <w:p w14:paraId="3A59653B" w14:textId="3480A024" w:rsidR="00AB3174" w:rsidRPr="000B1EF3" w:rsidRDefault="0046211E" w:rsidP="000B1EF3">
      <w:pPr>
        <w:pStyle w:val="ListParagraph"/>
        <w:widowControl/>
        <w:numPr>
          <w:ilvl w:val="0"/>
          <w:numId w:val="4"/>
        </w:numPr>
        <w:spacing w:after="120"/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46211E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Served as Public Information Officer, managing media relations and representing the company during public communications and crisis situations.</w:t>
      </w:r>
    </w:p>
    <w:p w14:paraId="231DEB87" w14:textId="05E58DB7" w:rsidR="00C72D00" w:rsidRDefault="00C72D00" w:rsidP="00C72D00">
      <w:pPr>
        <w:pStyle w:val="NoSpacing"/>
        <w:widowControl w:val="0"/>
        <w:pBdr>
          <w:bottom w:val="dotted" w:sz="4" w:space="1" w:color="auto"/>
        </w:pBdr>
        <w:tabs>
          <w:tab w:val="right" w:pos="10800"/>
        </w:tabs>
        <w:spacing w:line="276" w:lineRule="auto"/>
        <w:rPr>
          <w:rStyle w:val="Strong"/>
          <w:rFonts w:ascii="Calibri" w:hAnsi="Calibri" w:cs="Calibri"/>
        </w:rPr>
      </w:pPr>
      <w:bookmarkStart w:id="0" w:name="_gjdgxs" w:colFirst="0" w:colLast="0"/>
      <w:bookmarkEnd w:id="0"/>
      <w:r>
        <w:rPr>
          <w:rStyle w:val="Strong"/>
          <w:rFonts w:ascii="Calibri" w:hAnsi="Calibri" w:cs="Calibri"/>
        </w:rPr>
        <w:t>Councilmember / Vice-Mayor – City of Tempe</w:t>
      </w:r>
    </w:p>
    <w:p w14:paraId="4DE16040" w14:textId="4A7D6769" w:rsidR="00C72D00" w:rsidRPr="00E47B28" w:rsidRDefault="00C72D00" w:rsidP="00C72D00">
      <w:pPr>
        <w:pStyle w:val="NoSpacing"/>
        <w:widowControl w:val="0"/>
        <w:pBdr>
          <w:bottom w:val="dotted" w:sz="4" w:space="1" w:color="auto"/>
        </w:pBdr>
        <w:tabs>
          <w:tab w:val="right" w:pos="10800"/>
        </w:tabs>
        <w:spacing w:line="276" w:lineRule="auto"/>
        <w:rPr>
          <w:rStyle w:val="Emphasis"/>
        </w:rPr>
      </w:pPr>
      <w:r w:rsidRPr="00E47B28">
        <w:rPr>
          <w:rStyle w:val="Emphasis"/>
          <w:rFonts w:ascii="Calibri" w:hAnsi="Calibri" w:cs="Calibri"/>
        </w:rPr>
        <w:t xml:space="preserve">Tempe, AZ </w:t>
      </w:r>
      <w:r w:rsidRPr="00E47B28">
        <w:rPr>
          <w:rStyle w:val="Emphasis"/>
        </w:rPr>
        <w:t xml:space="preserve">| </w:t>
      </w:r>
      <w:r>
        <w:rPr>
          <w:rStyle w:val="Emphasis"/>
          <w:rFonts w:ascii="Calibri" w:hAnsi="Calibri" w:cs="Calibri"/>
        </w:rPr>
        <w:t>July 2006 – January 2015</w:t>
      </w:r>
    </w:p>
    <w:p w14:paraId="67C211F3" w14:textId="3CEAF700" w:rsidR="00C72D00" w:rsidRPr="00C72D00" w:rsidRDefault="00C72D00" w:rsidP="00C72D00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C72D00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Elected to two consecutive four-year terms, serving the residents of Tempe with distinction.</w:t>
      </w:r>
    </w:p>
    <w:p w14:paraId="1B3774DE" w14:textId="2E267E3D" w:rsidR="00C72D00" w:rsidRPr="00C72D00" w:rsidRDefault="00C72D00" w:rsidP="00C72D00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C72D00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Held direct oversight responsibilities for city management staff overseeing approximately 1,500 employees.</w:t>
      </w:r>
    </w:p>
    <w:p w14:paraId="398B171B" w14:textId="10B2838E" w:rsidR="00C72D00" w:rsidRPr="00C72D00" w:rsidRDefault="00C72D00" w:rsidP="00C72D00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C72D00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Approved and monitored a balanced $425 million operating budget and $120 million capital improvement plan.</w:t>
      </w:r>
    </w:p>
    <w:p w14:paraId="280231F7" w14:textId="77EAA3D4" w:rsidR="00C72D00" w:rsidRPr="00C72D00" w:rsidRDefault="00C72D00" w:rsidP="00C72D00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C72D00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Set local policy for a city of 161,000 residents, participated in public meetings, and addressed constituent concerns.</w:t>
      </w:r>
    </w:p>
    <w:p w14:paraId="77438B52" w14:textId="6842E1B3" w:rsidR="00C72D00" w:rsidRPr="00C72D00" w:rsidRDefault="00C72D00" w:rsidP="00C72D00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C72D00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Selected unanimously by the City Council to serve as Vice-Mayor from July 2008 to July 2010.</w:t>
      </w:r>
    </w:p>
    <w:p w14:paraId="7544CAA3" w14:textId="42852031" w:rsidR="00C72D00" w:rsidRPr="00C72D00" w:rsidRDefault="00C72D00" w:rsidP="00C72D00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C72D00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 xml:space="preserve">Led and supported initiatives focused on transportation, housing, public safety, human services, and community </w:t>
      </w:r>
      <w: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d</w:t>
      </w:r>
      <w:r w:rsidRPr="00C72D00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evelopment.</w:t>
      </w:r>
    </w:p>
    <w:p w14:paraId="6B1EC72C" w14:textId="786F41A9" w:rsidR="00C72D00" w:rsidRPr="00C72D00" w:rsidRDefault="00C72D00" w:rsidP="000B1EF3">
      <w:pPr>
        <w:pStyle w:val="ListParagraph"/>
        <w:widowControl/>
        <w:numPr>
          <w:ilvl w:val="0"/>
          <w:numId w:val="4"/>
        </w:numPr>
        <w:spacing w:after="120"/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C72D00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Represented the City of Tempe on multiple regional and national boards, including transportation and homelessness policy committees.</w:t>
      </w:r>
    </w:p>
    <w:p w14:paraId="29981794" w14:textId="53349466" w:rsidR="002C5AB2" w:rsidRPr="00E54AC7" w:rsidRDefault="00C72D00" w:rsidP="002C5AB2">
      <w:pPr>
        <w:pStyle w:val="NoSpacing"/>
        <w:widowControl w:val="0"/>
        <w:pBdr>
          <w:bottom w:val="dotted" w:sz="4" w:space="1" w:color="auto"/>
        </w:pBdr>
        <w:tabs>
          <w:tab w:val="right" w:pos="10800"/>
        </w:tabs>
        <w:spacing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Assistant Director – Tempe Community Council</w:t>
      </w:r>
      <w:r w:rsidR="002C5AB2" w:rsidRPr="00E54AC7">
        <w:rPr>
          <w:rFonts w:asciiTheme="minorHAnsi" w:hAnsiTheme="minorHAnsi" w:cstheme="minorHAnsi"/>
          <w:b/>
        </w:rPr>
        <w:tab/>
      </w:r>
    </w:p>
    <w:p w14:paraId="4ACD6334" w14:textId="402B33F6" w:rsidR="002C5AB2" w:rsidRPr="00E47B28" w:rsidRDefault="00C72D00" w:rsidP="00C72D00">
      <w:pPr>
        <w:pStyle w:val="NoSpacing"/>
        <w:widowControl w:val="0"/>
        <w:pBdr>
          <w:bottom w:val="dotted" w:sz="4" w:space="1" w:color="auto"/>
        </w:pBdr>
        <w:tabs>
          <w:tab w:val="right" w:pos="10800"/>
        </w:tabs>
        <w:spacing w:line="276" w:lineRule="auto"/>
        <w:rPr>
          <w:rStyle w:val="Emphasis"/>
        </w:rPr>
      </w:pPr>
      <w:r w:rsidRPr="00E47B28">
        <w:rPr>
          <w:rStyle w:val="Emphasis"/>
          <w:rFonts w:ascii="Calibri" w:hAnsi="Calibri" w:cs="Calibri"/>
        </w:rPr>
        <w:t xml:space="preserve">Tempe, AZ </w:t>
      </w:r>
      <w:r w:rsidRPr="00E47B28">
        <w:rPr>
          <w:rStyle w:val="Emphasis"/>
        </w:rPr>
        <w:t xml:space="preserve">| </w:t>
      </w:r>
      <w:r>
        <w:rPr>
          <w:rStyle w:val="Emphasis"/>
          <w:rFonts w:ascii="Calibri" w:hAnsi="Calibri" w:cs="Calibri"/>
        </w:rPr>
        <w:t xml:space="preserve">September </w:t>
      </w:r>
      <w:r w:rsidR="00E47B28">
        <w:rPr>
          <w:rStyle w:val="Emphasis"/>
          <w:rFonts w:ascii="Calibri" w:hAnsi="Calibri" w:cs="Calibri"/>
        </w:rPr>
        <w:t>1986 –</w:t>
      </w:r>
      <w:r>
        <w:rPr>
          <w:rStyle w:val="Emphasis"/>
          <w:rFonts w:ascii="Calibri" w:hAnsi="Calibri" w:cs="Calibri"/>
        </w:rPr>
        <w:t xml:space="preserve"> February 2006</w:t>
      </w:r>
    </w:p>
    <w:p w14:paraId="5B5E2DCD" w14:textId="13F10C89" w:rsidR="00C72D00" w:rsidRPr="00C72D00" w:rsidRDefault="00C72D00" w:rsidP="00C72D00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C72D00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Began as an Office Assistant at age 15 and advanced through multiple roles to retire as Assistant Director.</w:t>
      </w:r>
    </w:p>
    <w:p w14:paraId="47100AA2" w14:textId="3B999ACF" w:rsidR="00C72D00" w:rsidRPr="00C72D00" w:rsidRDefault="00C72D00" w:rsidP="00C72D00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C72D00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Oversaw all organizational projects and a staff of up to 30 employees.</w:t>
      </w:r>
    </w:p>
    <w:p w14:paraId="4D74B7AD" w14:textId="129C50EA" w:rsidR="00C72D00" w:rsidRPr="00C72D00" w:rsidRDefault="00C72D00" w:rsidP="00C72D00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C72D00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Managed daily operational activities, including financial oversight and internal processes.</w:t>
      </w:r>
    </w:p>
    <w:p w14:paraId="11B744FD" w14:textId="3F22DF1F" w:rsidR="00C72D00" w:rsidRPr="00C72D00" w:rsidRDefault="00C72D00" w:rsidP="00C72D00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C72D00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Directed the $1.2 million Agency Review Process to allocate funding to local human service programs.</w:t>
      </w:r>
    </w:p>
    <w:p w14:paraId="3EDE48EB" w14:textId="364144B2" w:rsidR="00C72D00" w:rsidRPr="00C72D00" w:rsidRDefault="00C72D00" w:rsidP="00C72D00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C72D00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Led communication strategies, including newsletters, press releases, reports, brochures, and annual publications.</w:t>
      </w:r>
    </w:p>
    <w:p w14:paraId="70A0433F" w14:textId="7EF07925" w:rsidR="00C72D00" w:rsidRPr="00C72D00" w:rsidRDefault="00C72D00" w:rsidP="00C72D00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C72D00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Served as liaison to a 30-member Board of Directors, supporting governance and strategic planning.</w:t>
      </w:r>
    </w:p>
    <w:p w14:paraId="4F40CCF5" w14:textId="5215838E" w:rsidR="00C72D00" w:rsidRPr="00C72D00" w:rsidRDefault="00C72D00" w:rsidP="00C72D00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C72D00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Represented TCC on numerous boards, committees, and councils, advocating for human services funding and program support.</w:t>
      </w:r>
    </w:p>
    <w:p w14:paraId="016A7C9C" w14:textId="5F440E23" w:rsidR="002C5AB2" w:rsidRPr="000B1EF3" w:rsidRDefault="00C72D00" w:rsidP="000B1EF3">
      <w:pPr>
        <w:pStyle w:val="ListParagraph"/>
        <w:widowControl/>
        <w:numPr>
          <w:ilvl w:val="0"/>
          <w:numId w:val="4"/>
        </w:numPr>
        <w:spacing w:after="120"/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C72D00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Lobbied local entities such as the City of Tempe, United Way, and school boards to invest in and sustain human service initiatives.</w:t>
      </w:r>
    </w:p>
    <w:p w14:paraId="3C899DB6" w14:textId="77777777" w:rsidR="002C5AB2" w:rsidRPr="00473B6C" w:rsidRDefault="002C5AB2" w:rsidP="002C5AB2">
      <w:pPr>
        <w:pStyle w:val="NoSpacing"/>
        <w:pBdr>
          <w:top w:val="single" w:sz="4" w:space="1" w:color="auto"/>
          <w:bottom w:val="single" w:sz="12" w:space="1" w:color="auto"/>
        </w:pBdr>
        <w:shd w:val="clear" w:color="auto" w:fill="D9D9D9" w:themeFill="background1" w:themeFillShade="D9"/>
        <w:spacing w:after="120"/>
        <w:jc w:val="center"/>
        <w:rPr>
          <w:rFonts w:asciiTheme="minorHAnsi" w:hAnsiTheme="minorHAnsi" w:cstheme="minorHAnsi"/>
          <w:b/>
          <w:smallCaps/>
          <w:spacing w:val="20"/>
          <w:sz w:val="18"/>
        </w:rPr>
      </w:pPr>
      <w:r>
        <w:rPr>
          <w:rFonts w:asciiTheme="minorHAnsi" w:hAnsiTheme="minorHAnsi" w:cstheme="minorHAnsi"/>
          <w:b/>
          <w:smallCaps/>
          <w:spacing w:val="20"/>
          <w:sz w:val="22"/>
        </w:rPr>
        <w:t>Teaching Experience</w:t>
      </w:r>
    </w:p>
    <w:p w14:paraId="03A4C1D4" w14:textId="6651A3F7" w:rsidR="00581B45" w:rsidRPr="00E47B28" w:rsidRDefault="00581B45" w:rsidP="00581B45">
      <w:pPr>
        <w:widowControl/>
        <w:rPr>
          <w:rStyle w:val="Emphasis"/>
          <w:rFonts w:ascii="Calibri" w:eastAsiaTheme="minorHAnsi" w:hAnsi="Calibri" w:cs="Calibri"/>
          <w:snapToGrid/>
          <w:color w:val="000000"/>
          <w:sz w:val="20"/>
          <w:szCs w:val="20"/>
        </w:rPr>
      </w:pPr>
      <w:r w:rsidRPr="00581B45">
        <w:rPr>
          <w:rFonts w:asciiTheme="minorHAnsi" w:eastAsiaTheme="minorHAnsi" w:hAnsiTheme="minorHAnsi" w:cstheme="minorHAnsi"/>
          <w:b/>
          <w:snapToGrid/>
          <w:color w:val="000000"/>
          <w:sz w:val="20"/>
          <w:szCs w:val="20"/>
        </w:rPr>
        <w:t>Arizona State University, School of Public Affairs</w:t>
      </w:r>
      <w:r w:rsidRPr="00581B45">
        <w:rPr>
          <w:rFonts w:asciiTheme="minorHAnsi" w:eastAsiaTheme="minorHAnsi" w:hAnsiTheme="minorHAnsi" w:cstheme="minorHAnsi"/>
          <w:b/>
          <w:snapToGrid/>
          <w:color w:val="000000"/>
          <w:sz w:val="20"/>
          <w:szCs w:val="20"/>
        </w:rPr>
        <w:br/>
      </w:r>
      <w:r>
        <w:rPr>
          <w:rFonts w:asciiTheme="minorHAnsi" w:eastAsiaTheme="minorHAnsi" w:hAnsiTheme="minorHAnsi" w:cstheme="minorHAnsi"/>
          <w:b/>
          <w:snapToGrid/>
          <w:color w:val="000000"/>
          <w:sz w:val="20"/>
          <w:szCs w:val="20"/>
        </w:rPr>
        <w:t>Faculty Associate</w:t>
      </w:r>
      <w:r w:rsidRPr="00581B45">
        <w:rPr>
          <w:rFonts w:asciiTheme="minorHAnsi" w:eastAsiaTheme="minorHAnsi" w:hAnsiTheme="minorHAnsi" w:cstheme="minorHAnsi"/>
          <w:b/>
          <w:snapToGrid/>
          <w:color w:val="000000"/>
          <w:sz w:val="20"/>
          <w:szCs w:val="20"/>
        </w:rPr>
        <w:t xml:space="preserve"> – PAF 215: Community Impact Lab</w:t>
      </w:r>
      <w:r w:rsidRPr="00581B45">
        <w:rPr>
          <w:snapToGrid/>
        </w:rPr>
        <w:t xml:space="preserve"> | </w:t>
      </w:r>
      <w:r w:rsidRPr="00E47B28">
        <w:rPr>
          <w:rStyle w:val="Emphasis"/>
          <w:rFonts w:ascii="Calibri" w:eastAsiaTheme="minorHAnsi" w:hAnsi="Calibri" w:cs="Calibri"/>
          <w:snapToGrid/>
          <w:color w:val="000000"/>
          <w:sz w:val="20"/>
          <w:szCs w:val="20"/>
        </w:rPr>
        <w:t>Fall 2024 – Present</w:t>
      </w:r>
    </w:p>
    <w:p w14:paraId="62AC915E" w14:textId="77777777" w:rsidR="00581B45" w:rsidRPr="00581B45" w:rsidRDefault="00581B45" w:rsidP="00581B45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581B45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Teaches an undergraduate course focused on cross-sector collaboration, systems thinking, and community impact.</w:t>
      </w:r>
    </w:p>
    <w:p w14:paraId="1151BB90" w14:textId="77777777" w:rsidR="00581B45" w:rsidRPr="00581B45" w:rsidRDefault="00581B45" w:rsidP="00581B45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581B45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Guides students in developing practical skills for leadership roles in government, nonprofits, and private-sector partnerships.</w:t>
      </w:r>
    </w:p>
    <w:p w14:paraId="079532D2" w14:textId="77777777" w:rsidR="00581B45" w:rsidRPr="00581B45" w:rsidRDefault="00581B45" w:rsidP="00581B45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581B45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Facilitates real-world learning through community-based projects and professional development activities.</w:t>
      </w:r>
    </w:p>
    <w:p w14:paraId="01CB5BEA" w14:textId="28DF9FD0" w:rsidR="00581B45" w:rsidRDefault="00581B45" w:rsidP="00581B45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581B45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Emphasizes applied problem-solving, data-informed decision-making, and public service innovation.</w:t>
      </w:r>
    </w:p>
    <w:p w14:paraId="2602BD04" w14:textId="6054A353" w:rsidR="00A41FF2" w:rsidRDefault="00A41FF2" w:rsidP="00A41FF2">
      <w:pPr>
        <w:widowControl/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</w:p>
    <w:p w14:paraId="2A0A82A4" w14:textId="77777777" w:rsidR="00A41FF2" w:rsidRPr="00A41FF2" w:rsidRDefault="00A41FF2" w:rsidP="00A41FF2">
      <w:pPr>
        <w:widowControl/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</w:p>
    <w:p w14:paraId="7E24E691" w14:textId="6F6FBB2C" w:rsidR="002C5AB2" w:rsidRDefault="002C5AB2" w:rsidP="002C5AB2">
      <w:pPr>
        <w:pStyle w:val="NoSpacing"/>
        <w:tabs>
          <w:tab w:val="right" w:pos="10710"/>
        </w:tabs>
        <w:rPr>
          <w:rFonts w:asciiTheme="minorHAnsi" w:hAnsiTheme="minorHAnsi" w:cstheme="minorHAnsi"/>
          <w:szCs w:val="23"/>
        </w:rPr>
      </w:pPr>
    </w:p>
    <w:p w14:paraId="6A936696" w14:textId="6D075898" w:rsidR="00D456FB" w:rsidRPr="00473B6C" w:rsidRDefault="00D456FB" w:rsidP="00D456FB">
      <w:pPr>
        <w:pStyle w:val="NoSpacing"/>
        <w:pBdr>
          <w:top w:val="single" w:sz="4" w:space="1" w:color="auto"/>
          <w:bottom w:val="single" w:sz="12" w:space="1" w:color="auto"/>
        </w:pBdr>
        <w:shd w:val="clear" w:color="auto" w:fill="D9D9D9" w:themeFill="background1" w:themeFillShade="D9"/>
        <w:spacing w:after="120"/>
        <w:jc w:val="center"/>
        <w:rPr>
          <w:rFonts w:asciiTheme="minorHAnsi" w:hAnsiTheme="minorHAnsi" w:cstheme="minorHAnsi"/>
          <w:b/>
          <w:smallCaps/>
          <w:spacing w:val="20"/>
          <w:sz w:val="18"/>
        </w:rPr>
      </w:pPr>
      <w:r>
        <w:rPr>
          <w:rFonts w:asciiTheme="minorHAnsi" w:hAnsiTheme="minorHAnsi" w:cstheme="minorHAnsi"/>
          <w:b/>
          <w:smallCaps/>
          <w:spacing w:val="20"/>
          <w:sz w:val="22"/>
        </w:rPr>
        <w:lastRenderedPageBreak/>
        <w:t>Research experience</w:t>
      </w:r>
    </w:p>
    <w:p w14:paraId="51C4CC1C" w14:textId="77777777" w:rsidR="00581B45" w:rsidRPr="00581B45" w:rsidRDefault="00581B45" w:rsidP="00581B45">
      <w:pPr>
        <w:widowControl/>
        <w:rPr>
          <w:rFonts w:ascii="Calibri" w:hAnsi="Calibri" w:cs="Calibri"/>
          <w:snapToGrid/>
          <w:sz w:val="20"/>
          <w:szCs w:val="20"/>
        </w:rPr>
      </w:pPr>
      <w:r w:rsidRPr="00581B45">
        <w:rPr>
          <w:rFonts w:ascii="Calibri" w:hAnsi="Calibri" w:cs="Calibri"/>
          <w:b/>
          <w:bCs/>
          <w:snapToGrid/>
          <w:sz w:val="20"/>
          <w:szCs w:val="20"/>
        </w:rPr>
        <w:t>Arizona Housing Analytics Collaborative (AzHAC)</w:t>
      </w:r>
      <w:r w:rsidRPr="00581B45">
        <w:rPr>
          <w:rFonts w:ascii="Calibri" w:hAnsi="Calibri" w:cs="Calibri"/>
          <w:snapToGrid/>
          <w:sz w:val="20"/>
          <w:szCs w:val="20"/>
        </w:rPr>
        <w:br/>
      </w:r>
      <w:r w:rsidRPr="00581B45">
        <w:rPr>
          <w:rFonts w:ascii="Calibri" w:hAnsi="Calibri" w:cs="Calibri"/>
          <w:i/>
          <w:iCs/>
          <w:snapToGrid/>
          <w:sz w:val="20"/>
          <w:szCs w:val="20"/>
        </w:rPr>
        <w:t>Research Collaborator</w:t>
      </w:r>
      <w:r w:rsidRPr="00581B45">
        <w:rPr>
          <w:rFonts w:ascii="Calibri" w:hAnsi="Calibri" w:cs="Calibri"/>
          <w:snapToGrid/>
          <w:sz w:val="20"/>
          <w:szCs w:val="20"/>
        </w:rPr>
        <w:t xml:space="preserve"> | </w:t>
      </w:r>
      <w:r w:rsidRPr="00581B45">
        <w:rPr>
          <w:rFonts w:ascii="Calibri" w:hAnsi="Calibri" w:cs="Calibri"/>
          <w:i/>
          <w:iCs/>
          <w:snapToGrid/>
          <w:sz w:val="20"/>
          <w:szCs w:val="20"/>
        </w:rPr>
        <w:t>2023 – Present</w:t>
      </w:r>
    </w:p>
    <w:p w14:paraId="05D729E3" w14:textId="77777777" w:rsidR="00581B45" w:rsidRPr="00581B45" w:rsidRDefault="00581B45" w:rsidP="00581B45">
      <w:pPr>
        <w:widowControl/>
        <w:numPr>
          <w:ilvl w:val="0"/>
          <w:numId w:val="6"/>
        </w:numPr>
        <w:rPr>
          <w:rFonts w:ascii="Calibri" w:hAnsi="Calibri" w:cs="Calibri"/>
          <w:snapToGrid/>
          <w:sz w:val="20"/>
          <w:szCs w:val="20"/>
        </w:rPr>
      </w:pPr>
      <w:r w:rsidRPr="00581B45">
        <w:rPr>
          <w:rFonts w:ascii="Calibri" w:hAnsi="Calibri" w:cs="Calibri"/>
          <w:snapToGrid/>
          <w:sz w:val="20"/>
          <w:szCs w:val="20"/>
        </w:rPr>
        <w:t>Participates in a cross-sector research initiative evaluating housing instability and homelessness prevention strategies across Arizona.</w:t>
      </w:r>
    </w:p>
    <w:p w14:paraId="5B0F58CD" w14:textId="621FC1C1" w:rsidR="00581B45" w:rsidRPr="00581B45" w:rsidRDefault="00581B45" w:rsidP="000B1EF3">
      <w:pPr>
        <w:widowControl/>
        <w:numPr>
          <w:ilvl w:val="0"/>
          <w:numId w:val="6"/>
        </w:numPr>
        <w:spacing w:after="120"/>
        <w:rPr>
          <w:rFonts w:ascii="Calibri" w:hAnsi="Calibri" w:cs="Calibri"/>
          <w:snapToGrid/>
          <w:sz w:val="20"/>
          <w:szCs w:val="20"/>
        </w:rPr>
      </w:pPr>
      <w:r w:rsidRPr="00581B45">
        <w:rPr>
          <w:rFonts w:ascii="Calibri" w:hAnsi="Calibri" w:cs="Calibri"/>
          <w:snapToGrid/>
          <w:sz w:val="20"/>
          <w:szCs w:val="20"/>
        </w:rPr>
        <w:t>Supports development of data-driven policy recommendations to inform statewide housing solutions.</w:t>
      </w:r>
    </w:p>
    <w:p w14:paraId="726A857E" w14:textId="77777777" w:rsidR="00581B45" w:rsidRPr="00581B45" w:rsidRDefault="00581B45" w:rsidP="00581B45">
      <w:pPr>
        <w:widowControl/>
        <w:rPr>
          <w:rFonts w:ascii="Calibri" w:hAnsi="Calibri" w:cs="Calibri"/>
          <w:snapToGrid/>
          <w:sz w:val="20"/>
          <w:szCs w:val="20"/>
        </w:rPr>
      </w:pPr>
      <w:r w:rsidRPr="00581B45">
        <w:rPr>
          <w:rFonts w:ascii="Calibri" w:hAnsi="Calibri" w:cs="Calibri"/>
          <w:b/>
          <w:bCs/>
          <w:snapToGrid/>
          <w:sz w:val="20"/>
          <w:szCs w:val="20"/>
        </w:rPr>
        <w:t>Homelessness Prevention: Preventing Homelessness with the Arizona Self-Storage Industry</w:t>
      </w:r>
      <w:r w:rsidRPr="00581B45">
        <w:rPr>
          <w:rFonts w:ascii="Calibri" w:hAnsi="Calibri" w:cs="Calibri"/>
          <w:snapToGrid/>
          <w:sz w:val="20"/>
          <w:szCs w:val="20"/>
        </w:rPr>
        <w:br/>
      </w:r>
      <w:r w:rsidRPr="00581B45">
        <w:rPr>
          <w:rFonts w:ascii="Calibri" w:hAnsi="Calibri" w:cs="Calibri"/>
          <w:i/>
          <w:iCs/>
          <w:snapToGrid/>
          <w:sz w:val="20"/>
          <w:szCs w:val="20"/>
        </w:rPr>
        <w:t>Project Lead (in partnership with USC’s Dornsife Public Exchange)</w:t>
      </w:r>
      <w:r w:rsidRPr="00581B45">
        <w:rPr>
          <w:rFonts w:ascii="Calibri" w:hAnsi="Calibri" w:cs="Calibri"/>
          <w:snapToGrid/>
          <w:sz w:val="20"/>
          <w:szCs w:val="20"/>
        </w:rPr>
        <w:t xml:space="preserve"> | </w:t>
      </w:r>
      <w:r w:rsidRPr="00581B45">
        <w:rPr>
          <w:rFonts w:ascii="Calibri" w:hAnsi="Calibri" w:cs="Calibri"/>
          <w:i/>
          <w:iCs/>
          <w:snapToGrid/>
          <w:sz w:val="20"/>
          <w:szCs w:val="20"/>
        </w:rPr>
        <w:t>2024</w:t>
      </w:r>
    </w:p>
    <w:p w14:paraId="7B9030B9" w14:textId="77777777" w:rsidR="00581B45" w:rsidRPr="00581B45" w:rsidRDefault="00581B45" w:rsidP="00581B45">
      <w:pPr>
        <w:widowControl/>
        <w:numPr>
          <w:ilvl w:val="0"/>
          <w:numId w:val="7"/>
        </w:numPr>
        <w:rPr>
          <w:rFonts w:ascii="Calibri" w:hAnsi="Calibri" w:cs="Calibri"/>
          <w:snapToGrid/>
          <w:sz w:val="20"/>
          <w:szCs w:val="20"/>
        </w:rPr>
      </w:pPr>
      <w:r w:rsidRPr="00581B45">
        <w:rPr>
          <w:rFonts w:ascii="Calibri" w:hAnsi="Calibri" w:cs="Calibri"/>
          <w:snapToGrid/>
          <w:sz w:val="20"/>
          <w:szCs w:val="20"/>
        </w:rPr>
        <w:t>Led an innovative pilot connecting self-storage customers facing housing instability with critical community resources.</w:t>
      </w:r>
    </w:p>
    <w:p w14:paraId="65AA3672" w14:textId="77777777" w:rsidR="00581B45" w:rsidRPr="00581B45" w:rsidRDefault="00581B45" w:rsidP="00581B45">
      <w:pPr>
        <w:widowControl/>
        <w:numPr>
          <w:ilvl w:val="0"/>
          <w:numId w:val="7"/>
        </w:numPr>
        <w:rPr>
          <w:rFonts w:ascii="Calibri" w:hAnsi="Calibri" w:cs="Calibri"/>
          <w:snapToGrid/>
          <w:sz w:val="20"/>
          <w:szCs w:val="20"/>
        </w:rPr>
      </w:pPr>
      <w:r w:rsidRPr="00581B45">
        <w:rPr>
          <w:rFonts w:ascii="Calibri" w:hAnsi="Calibri" w:cs="Calibri"/>
          <w:snapToGrid/>
          <w:sz w:val="20"/>
          <w:szCs w:val="20"/>
        </w:rPr>
        <w:t>Collaborated with industry partners to integrate social service access into non-traditional settings.</w:t>
      </w:r>
    </w:p>
    <w:p w14:paraId="1BD236F7" w14:textId="77777777" w:rsidR="00D456FB" w:rsidRPr="005443A5" w:rsidRDefault="00D456FB" w:rsidP="002C5AB2">
      <w:pPr>
        <w:pStyle w:val="NoSpacing"/>
        <w:tabs>
          <w:tab w:val="right" w:pos="10710"/>
        </w:tabs>
        <w:rPr>
          <w:rFonts w:asciiTheme="minorHAnsi" w:hAnsiTheme="minorHAnsi" w:cstheme="minorHAnsi"/>
          <w:szCs w:val="23"/>
        </w:rPr>
      </w:pPr>
    </w:p>
    <w:p w14:paraId="76D4900A" w14:textId="77777777" w:rsidR="002C5AB2" w:rsidRPr="00473B6C" w:rsidRDefault="002C5AB2" w:rsidP="002C5AB2">
      <w:pPr>
        <w:pStyle w:val="NoSpacing"/>
        <w:pBdr>
          <w:top w:val="single" w:sz="4" w:space="1" w:color="auto"/>
          <w:bottom w:val="single" w:sz="12" w:space="1" w:color="auto"/>
        </w:pBdr>
        <w:shd w:val="clear" w:color="auto" w:fill="D9D9D9" w:themeFill="background1" w:themeFillShade="D9"/>
        <w:spacing w:after="120"/>
        <w:jc w:val="center"/>
        <w:rPr>
          <w:rFonts w:asciiTheme="minorHAnsi" w:hAnsiTheme="minorHAnsi" w:cstheme="minorHAnsi"/>
          <w:b/>
          <w:smallCaps/>
          <w:spacing w:val="20"/>
          <w:sz w:val="18"/>
        </w:rPr>
      </w:pPr>
      <w:r>
        <w:rPr>
          <w:rFonts w:asciiTheme="minorHAnsi" w:hAnsiTheme="minorHAnsi" w:cstheme="minorHAnsi"/>
          <w:b/>
          <w:smallCaps/>
          <w:spacing w:val="20"/>
          <w:sz w:val="22"/>
        </w:rPr>
        <w:t>Community Involvement</w:t>
      </w:r>
    </w:p>
    <w:p w14:paraId="05CE5F21" w14:textId="2DEA87EC" w:rsidR="000B1EF3" w:rsidRPr="000B1EF3" w:rsidRDefault="000B1EF3" w:rsidP="000B1EF3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0B1EF3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Metro Rail Board Member | 2006–2015 (Chair 2013–2014)</w:t>
      </w:r>
    </w:p>
    <w:p w14:paraId="592427A4" w14:textId="3C71E4EB" w:rsidR="000B1EF3" w:rsidRPr="000B1EF3" w:rsidRDefault="000B1EF3" w:rsidP="000B1EF3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0B1EF3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Valley Metro/RPTA Regional Board | 2006–2015 (Chair 2011)</w:t>
      </w:r>
    </w:p>
    <w:p w14:paraId="5B119BD2" w14:textId="074AFF6E" w:rsidR="000B1EF3" w:rsidRPr="000B1EF3" w:rsidRDefault="000B1EF3" w:rsidP="000B1EF3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0B1EF3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Arizona Community Action Association Board Member | 2011–2014</w:t>
      </w:r>
    </w:p>
    <w:p w14:paraId="4D93AEB1" w14:textId="5FD8E2FD" w:rsidR="000B1EF3" w:rsidRPr="000B1EF3" w:rsidRDefault="000B1EF3" w:rsidP="000B1EF3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0B1EF3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Maricopa Association of Governments, Continuum of Care Committee on Homelessness | 2009–2014 (Chair 2010–2011)</w:t>
      </w:r>
    </w:p>
    <w:p w14:paraId="35A18941" w14:textId="4DF6A071" w:rsidR="000B1EF3" w:rsidRPr="000B1EF3" w:rsidRDefault="000B1EF3" w:rsidP="000B1EF3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0B1EF3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Valley of the Sun United Way Ending Homelessness Advisory Board | 2009–2014</w:t>
      </w:r>
    </w:p>
    <w:p w14:paraId="111B4AFF" w14:textId="7888EDE8" w:rsidR="000B1EF3" w:rsidRPr="000B1EF3" w:rsidRDefault="000B1EF3" w:rsidP="000B1EF3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0B1EF3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National League of Cities – Transportation Infrastructure and Services Committee | 2010–2014</w:t>
      </w:r>
    </w:p>
    <w:p w14:paraId="5F18DDF2" w14:textId="0AAFF421" w:rsidR="000B1EF3" w:rsidRPr="000B1EF3" w:rsidRDefault="000B1EF3" w:rsidP="000B1EF3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0B1EF3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National League of Cities – Community and Economic Development Committee | 2008–2009</w:t>
      </w:r>
    </w:p>
    <w:p w14:paraId="5807676D" w14:textId="6A14FA6C" w:rsidR="000B1EF3" w:rsidRPr="000B1EF3" w:rsidRDefault="000B1EF3" w:rsidP="000B1EF3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0B1EF3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Maricopa Association of Governments Transportation Policy Committee | 2009–2012</w:t>
      </w:r>
    </w:p>
    <w:p w14:paraId="2F17AA9F" w14:textId="4C064563" w:rsidR="000B1EF3" w:rsidRPr="000B1EF3" w:rsidRDefault="000B1EF3" w:rsidP="000B1EF3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0B1EF3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Tempe Community Council Board Member | 2006–2012</w:t>
      </w:r>
    </w:p>
    <w:p w14:paraId="39F9706D" w14:textId="71243576" w:rsidR="000B1EF3" w:rsidRPr="000B1EF3" w:rsidRDefault="000B1EF3" w:rsidP="000B1EF3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0B1EF3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Kiwanis Club of Tempe | 1997–present (President 2002)</w:t>
      </w:r>
    </w:p>
    <w:p w14:paraId="315AD732" w14:textId="4D8E23EA" w:rsidR="000B1EF3" w:rsidRPr="000B1EF3" w:rsidRDefault="000B1EF3" w:rsidP="000B1EF3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0B1EF3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Tempe Leadership Board of Directors | 2000–2006 (President 2004–2005)</w:t>
      </w:r>
    </w:p>
    <w:p w14:paraId="04FE6B97" w14:textId="38B51419" w:rsidR="000B1EF3" w:rsidRPr="000B1EF3" w:rsidRDefault="000B1EF3" w:rsidP="000B1EF3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0B1EF3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Tempe Human Relations Commission | 1998–2004 (Chair 2000)</w:t>
      </w:r>
    </w:p>
    <w:p w14:paraId="2F722BD7" w14:textId="559C5B55" w:rsidR="000B1EF3" w:rsidRPr="000B1EF3" w:rsidRDefault="000B1EF3" w:rsidP="000B1EF3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0B1EF3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Area Agency on Aging Advisory Council | 1998–2004 (Chair 2001–2003)</w:t>
      </w:r>
    </w:p>
    <w:p w14:paraId="4A08A27C" w14:textId="6C854F27" w:rsidR="000B1EF3" w:rsidRPr="000B1EF3" w:rsidRDefault="000B1EF3" w:rsidP="000B1EF3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0B1EF3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St. Luke’s Medical Centers Board of Directors | 2012–2018</w:t>
      </w:r>
    </w:p>
    <w:p w14:paraId="484E3E8C" w14:textId="236D0078" w:rsidR="000B1EF3" w:rsidRPr="000B1EF3" w:rsidRDefault="000B1EF3" w:rsidP="000B1EF3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0B1EF3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Tempe Chamber of Commerce, Women in Business Mentor | 2014–2015</w:t>
      </w:r>
    </w:p>
    <w:p w14:paraId="7CC24FFB" w14:textId="5AAEBE0A" w:rsidR="000B1EF3" w:rsidRPr="000B1EF3" w:rsidRDefault="000B1EF3" w:rsidP="000B1EF3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0B1EF3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Arizona Association of Providers for People with Disabilities Executive Committee | 2015–2018 (Treasurer 2017–2018)</w:t>
      </w:r>
    </w:p>
    <w:p w14:paraId="45834931" w14:textId="2E66F510" w:rsidR="000B1EF3" w:rsidRPr="000B1EF3" w:rsidRDefault="000B1EF3" w:rsidP="000B1EF3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0B1EF3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Valley Leadership Institute Graduate, Class 37 | 2015–2016</w:t>
      </w:r>
    </w:p>
    <w:p w14:paraId="589BC420" w14:textId="295D874F" w:rsidR="000B1EF3" w:rsidRPr="000B1EF3" w:rsidRDefault="000B1EF3" w:rsidP="000B1EF3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0B1EF3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Tempe Chamber of Commerce Government Relations &amp; Transportation Committee | 2015–2018 (Chair 2017–2018)</w:t>
      </w:r>
    </w:p>
    <w:p w14:paraId="6ABFEBF8" w14:textId="29CE229A" w:rsidR="000B1EF3" w:rsidRPr="000B1EF3" w:rsidRDefault="000B1EF3" w:rsidP="000B1EF3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0B1EF3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New Pathways for Youth Mentor | 2016–2018</w:t>
      </w:r>
    </w:p>
    <w:p w14:paraId="5FCC7BF5" w14:textId="77807780" w:rsidR="000B1EF3" w:rsidRPr="000B1EF3" w:rsidRDefault="000B1EF3" w:rsidP="000B1EF3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0B1EF3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Tempe Transportation Commission | 2015–2019 (Vice-Chair 2018)</w:t>
      </w:r>
    </w:p>
    <w:p w14:paraId="42BC514D" w14:textId="5CD21E2B" w:rsidR="000B1EF3" w:rsidRPr="000B1EF3" w:rsidRDefault="000B1EF3" w:rsidP="000B1EF3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0B1EF3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Tempe Police Foundation Board of Directors | 2019–present</w:t>
      </w:r>
    </w:p>
    <w:p w14:paraId="4D87D502" w14:textId="53CAAEF9" w:rsidR="000B1EF3" w:rsidRPr="000B1EF3" w:rsidRDefault="000B1EF3" w:rsidP="000B1EF3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0B1EF3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Solari Advisory Council | 2020–2023</w:t>
      </w:r>
    </w:p>
    <w:p w14:paraId="6F0385FD" w14:textId="3087B7B2" w:rsidR="000B1EF3" w:rsidRPr="000B1EF3" w:rsidRDefault="000B1EF3" w:rsidP="000B1EF3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0B1EF3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City of Phoenix Housing, Human Services and Homelessness GO Bond Committee | 2022</w:t>
      </w:r>
    </w:p>
    <w:p w14:paraId="75383A10" w14:textId="4B2C8ACF" w:rsidR="000B1EF3" w:rsidRPr="000B1EF3" w:rsidRDefault="000B1EF3" w:rsidP="000B1EF3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0B1EF3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Maricopa County Community Development Advisory Committee | 2021–2024</w:t>
      </w:r>
    </w:p>
    <w:p w14:paraId="09185B19" w14:textId="63D20FF7" w:rsidR="000B1EF3" w:rsidRPr="000B1EF3" w:rsidRDefault="000B1EF3" w:rsidP="000B1EF3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0B1EF3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Tempe Community Action Agency Capital Campaign Committee | 2022–2025</w:t>
      </w:r>
    </w:p>
    <w:p w14:paraId="066B7520" w14:textId="11BBD276" w:rsidR="000B1EF3" w:rsidRPr="000B1EF3" w:rsidRDefault="000B1EF3" w:rsidP="000B1EF3">
      <w:pPr>
        <w:pStyle w:val="ListParagraph"/>
        <w:widowControl/>
        <w:numPr>
          <w:ilvl w:val="0"/>
          <w:numId w:val="4"/>
        </w:numPr>
        <w:spacing w:after="120"/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0B1EF3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Charter 100 | 2023–present (Secretary 2025</w:t>
      </w:r>
      <w:r w:rsidR="00C1171E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-26</w:t>
      </w:r>
      <w:r w:rsidRPr="000B1EF3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)</w:t>
      </w:r>
    </w:p>
    <w:p w14:paraId="14BCB6CA" w14:textId="0BCF798A" w:rsidR="00D456FB" w:rsidRPr="00473B6C" w:rsidRDefault="00D456FB" w:rsidP="00D456FB">
      <w:pPr>
        <w:pStyle w:val="NoSpacing"/>
        <w:pBdr>
          <w:top w:val="single" w:sz="4" w:space="1" w:color="auto"/>
          <w:bottom w:val="single" w:sz="12" w:space="1" w:color="auto"/>
        </w:pBdr>
        <w:shd w:val="clear" w:color="auto" w:fill="D9D9D9" w:themeFill="background1" w:themeFillShade="D9"/>
        <w:spacing w:after="120"/>
        <w:jc w:val="center"/>
        <w:rPr>
          <w:rFonts w:asciiTheme="minorHAnsi" w:hAnsiTheme="minorHAnsi" w:cstheme="minorHAnsi"/>
          <w:b/>
          <w:smallCaps/>
          <w:spacing w:val="20"/>
          <w:sz w:val="18"/>
        </w:rPr>
      </w:pPr>
      <w:r>
        <w:rPr>
          <w:rFonts w:asciiTheme="minorHAnsi" w:hAnsiTheme="minorHAnsi" w:cstheme="minorHAnsi"/>
          <w:b/>
          <w:smallCaps/>
          <w:spacing w:val="20"/>
          <w:sz w:val="22"/>
        </w:rPr>
        <w:t>AWARDS</w:t>
      </w:r>
    </w:p>
    <w:p w14:paraId="28E983FC" w14:textId="29829058" w:rsidR="000B1EF3" w:rsidRPr="000B1EF3" w:rsidRDefault="000B1EF3" w:rsidP="000B1EF3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0B1EF3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Councilmember of the Year – Regional Branch of the National Association of Housing and Redevelopment | 2010</w:t>
      </w:r>
    </w:p>
    <w:p w14:paraId="217914FE" w14:textId="59665986" w:rsidR="000B1EF3" w:rsidRPr="000B1EF3" w:rsidRDefault="000B1EF3" w:rsidP="000B1EF3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0B1EF3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Brian Mickelsen Housing Hero Award – Arizona Department of Housing | 2008</w:t>
      </w:r>
    </w:p>
    <w:p w14:paraId="3D2721D3" w14:textId="1A38851B" w:rsidR="000B1EF3" w:rsidRPr="000B1EF3" w:rsidRDefault="000B1EF3" w:rsidP="000B1EF3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0B1EF3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 xml:space="preserve"> Kiwanis International George F. Hixson Fellow Award | 2012</w:t>
      </w:r>
    </w:p>
    <w:p w14:paraId="2149756B" w14:textId="5CCE2CAB" w:rsidR="000B1EF3" w:rsidRPr="000B1EF3" w:rsidRDefault="000B1EF3" w:rsidP="000B1EF3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0B1EF3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Maricopa Association of Governments Desert Peaks Award for Regional Excellence in Transportation | 2014</w:t>
      </w:r>
    </w:p>
    <w:p w14:paraId="1A2A5494" w14:textId="2475DA7E" w:rsidR="000B1EF3" w:rsidRPr="000B1EF3" w:rsidRDefault="000B1EF3" w:rsidP="000B1EF3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0B1EF3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Valley Metro Clean Air Campaign Blue Sky Award | 2014</w:t>
      </w:r>
    </w:p>
    <w:p w14:paraId="64FB68E9" w14:textId="7F1C0B38" w:rsidR="000B1EF3" w:rsidRPr="000B1EF3" w:rsidRDefault="000B1EF3" w:rsidP="000B1EF3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0B1EF3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Outstanding Community Leadership Award – Tempe Leadership Program | 2014</w:t>
      </w:r>
    </w:p>
    <w:p w14:paraId="1BF4A6DC" w14:textId="1A06DDD7" w:rsidR="000B1EF3" w:rsidRPr="000B1EF3" w:rsidRDefault="000B1EF3" w:rsidP="000B1EF3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0B1EF3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Friends of Transit, Annual Friends of Transit Award | 2015</w:t>
      </w:r>
    </w:p>
    <w:p w14:paraId="13B21533" w14:textId="128CED94" w:rsidR="000B1EF3" w:rsidRPr="000B1EF3" w:rsidRDefault="000B1EF3" w:rsidP="000B1EF3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0B1EF3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Women in Transit, Woman of the Year | 2015</w:t>
      </w:r>
    </w:p>
    <w:p w14:paraId="31E3FFBF" w14:textId="7D9DACB9" w:rsidR="000B1EF3" w:rsidRPr="000B1EF3" w:rsidRDefault="000B1EF3" w:rsidP="000B1EF3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0B1EF3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Phoenix Business Journal, Most Admired Leader | 2015</w:t>
      </w:r>
    </w:p>
    <w:p w14:paraId="12D72166" w14:textId="394FC932" w:rsidR="000B1EF3" w:rsidRPr="000B1EF3" w:rsidRDefault="000B1EF3" w:rsidP="000B1EF3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0B1EF3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Don Carlos Humanitarian Award | 2016</w:t>
      </w:r>
    </w:p>
    <w:p w14:paraId="622905D1" w14:textId="1690C16C" w:rsidR="000B1EF3" w:rsidRPr="000B1EF3" w:rsidRDefault="000B1EF3" w:rsidP="000B1EF3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0B1EF3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Phoenix Business Journal, Outstanding Woman in Business | 2018</w:t>
      </w:r>
    </w:p>
    <w:p w14:paraId="5AD112DE" w14:textId="6987DFBA" w:rsidR="000B1EF3" w:rsidRPr="000B1EF3" w:rsidRDefault="000B1EF3" w:rsidP="000B1EF3">
      <w:pPr>
        <w:pStyle w:val="ListParagraph"/>
        <w:widowControl/>
        <w:numPr>
          <w:ilvl w:val="0"/>
          <w:numId w:val="4"/>
        </w:numPr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  <w:r w:rsidRPr="000B1EF3"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  <w:t>Frontdoors Media Chair of the Year – Cancer Support Community | 2023</w:t>
      </w:r>
    </w:p>
    <w:p w14:paraId="1BB9EB6B" w14:textId="37CC0506" w:rsidR="00D456FB" w:rsidRPr="000B1EF3" w:rsidRDefault="00D456FB" w:rsidP="000B1EF3">
      <w:pPr>
        <w:widowControl/>
        <w:rPr>
          <w:rFonts w:asciiTheme="minorHAnsi" w:eastAsiaTheme="minorHAnsi" w:hAnsiTheme="minorHAnsi" w:cstheme="minorHAnsi"/>
          <w:snapToGrid/>
          <w:color w:val="000000"/>
          <w:sz w:val="20"/>
          <w:szCs w:val="20"/>
        </w:rPr>
      </w:pPr>
    </w:p>
    <w:sectPr w:rsidR="00D456FB" w:rsidRPr="000B1EF3" w:rsidSect="00D96853">
      <w:footerReference w:type="default" r:id="rId12"/>
      <w:pgSz w:w="12240" w:h="15840"/>
      <w:pgMar w:top="720" w:right="720" w:bottom="720" w:left="72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C521B" w14:textId="77777777" w:rsidR="00F650F1" w:rsidRDefault="00F650F1">
      <w:r>
        <w:separator/>
      </w:r>
    </w:p>
  </w:endnote>
  <w:endnote w:type="continuationSeparator" w:id="0">
    <w:p w14:paraId="0740D0FE" w14:textId="77777777" w:rsidR="00F650F1" w:rsidRDefault="00F65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7828865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CA5E961" w14:textId="62460EC0" w:rsidR="00E47B28" w:rsidRDefault="00E47B28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Ellis</w:t>
        </w:r>
      </w:p>
    </w:sdtContent>
  </w:sdt>
  <w:p w14:paraId="3E4659E7" w14:textId="40468695" w:rsidR="00AB3174" w:rsidRDefault="00AB317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A4F06" w14:textId="77777777" w:rsidR="00F650F1" w:rsidRDefault="00F650F1">
      <w:r>
        <w:separator/>
      </w:r>
    </w:p>
  </w:footnote>
  <w:footnote w:type="continuationSeparator" w:id="0">
    <w:p w14:paraId="60076724" w14:textId="77777777" w:rsidR="00F650F1" w:rsidRDefault="00F65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4095A"/>
    <w:multiLevelType w:val="multilevel"/>
    <w:tmpl w:val="E0D28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882206"/>
    <w:multiLevelType w:val="hybridMultilevel"/>
    <w:tmpl w:val="CC823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E53DDB"/>
    <w:multiLevelType w:val="hybridMultilevel"/>
    <w:tmpl w:val="E3E2F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02767C"/>
    <w:multiLevelType w:val="hybridMultilevel"/>
    <w:tmpl w:val="A7F6F4EE"/>
    <w:lvl w:ilvl="0" w:tplc="04090001">
      <w:start w:val="1"/>
      <w:numFmt w:val="bullet"/>
      <w:lvlText w:val=""/>
      <w:lvlJc w:val="left"/>
      <w:pPr>
        <w:ind w:left="3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50" w:hanging="360"/>
      </w:pPr>
      <w:rPr>
        <w:rFonts w:ascii="Wingdings" w:hAnsi="Wingdings" w:hint="default"/>
      </w:rPr>
    </w:lvl>
  </w:abstractNum>
  <w:abstractNum w:abstractNumId="4" w15:restartNumberingAfterBreak="0">
    <w:nsid w:val="67C77D19"/>
    <w:multiLevelType w:val="multilevel"/>
    <w:tmpl w:val="D9702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986D94"/>
    <w:multiLevelType w:val="multilevel"/>
    <w:tmpl w:val="0BD653D2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80B187F"/>
    <w:multiLevelType w:val="multilevel"/>
    <w:tmpl w:val="0538B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5770031">
    <w:abstractNumId w:val="5"/>
  </w:num>
  <w:num w:numId="2" w16cid:durableId="802506579">
    <w:abstractNumId w:val="3"/>
  </w:num>
  <w:num w:numId="3" w16cid:durableId="1333489753">
    <w:abstractNumId w:val="2"/>
  </w:num>
  <w:num w:numId="4" w16cid:durableId="876895513">
    <w:abstractNumId w:val="1"/>
  </w:num>
  <w:num w:numId="5" w16cid:durableId="1914511107">
    <w:abstractNumId w:val="4"/>
  </w:num>
  <w:num w:numId="6" w16cid:durableId="2031175397">
    <w:abstractNumId w:val="6"/>
  </w:num>
  <w:num w:numId="7" w16cid:durableId="769160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174"/>
    <w:rsid w:val="0004532F"/>
    <w:rsid w:val="00055799"/>
    <w:rsid w:val="000B1EF3"/>
    <w:rsid w:val="00155F24"/>
    <w:rsid w:val="00195CE6"/>
    <w:rsid w:val="002065AE"/>
    <w:rsid w:val="0022766E"/>
    <w:rsid w:val="002A55A9"/>
    <w:rsid w:val="002C5AB2"/>
    <w:rsid w:val="003E0252"/>
    <w:rsid w:val="0046211E"/>
    <w:rsid w:val="00497806"/>
    <w:rsid w:val="004B0D7A"/>
    <w:rsid w:val="004D458F"/>
    <w:rsid w:val="00527D07"/>
    <w:rsid w:val="00581B45"/>
    <w:rsid w:val="00610AFB"/>
    <w:rsid w:val="00641C20"/>
    <w:rsid w:val="0065537B"/>
    <w:rsid w:val="00734DF2"/>
    <w:rsid w:val="00755CE2"/>
    <w:rsid w:val="007C462F"/>
    <w:rsid w:val="007D36FC"/>
    <w:rsid w:val="009401F0"/>
    <w:rsid w:val="009828EE"/>
    <w:rsid w:val="00A41FF2"/>
    <w:rsid w:val="00A64AD5"/>
    <w:rsid w:val="00AB3174"/>
    <w:rsid w:val="00AC530F"/>
    <w:rsid w:val="00B41441"/>
    <w:rsid w:val="00C1171E"/>
    <w:rsid w:val="00C72D00"/>
    <w:rsid w:val="00CB7573"/>
    <w:rsid w:val="00D21AC6"/>
    <w:rsid w:val="00D37B40"/>
    <w:rsid w:val="00D442BF"/>
    <w:rsid w:val="00D456FB"/>
    <w:rsid w:val="00D64EC7"/>
    <w:rsid w:val="00D96853"/>
    <w:rsid w:val="00DB7F5A"/>
    <w:rsid w:val="00E32E2E"/>
    <w:rsid w:val="00E47B28"/>
    <w:rsid w:val="00EC3587"/>
    <w:rsid w:val="00F072D0"/>
    <w:rsid w:val="00F23C91"/>
    <w:rsid w:val="00F42FB3"/>
    <w:rsid w:val="00F6260D"/>
    <w:rsid w:val="00F650F1"/>
    <w:rsid w:val="00F85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1ACA4"/>
  <w15:docId w15:val="{5757D3A1-3109-4357-B3F9-C715CD26E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AB2"/>
    <w:rPr>
      <w:snapToGrid w:val="0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autoRedefine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autoRedefine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autoRedefine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autoRedefine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autoRedefine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autoRedefine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autoRedefine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A05795"/>
    <w:rPr>
      <w:rFonts w:ascii="Tahoma" w:hAnsi="Tahoma" w:cs="Tahoma"/>
      <w:sz w:val="16"/>
      <w:szCs w:val="16"/>
    </w:rPr>
  </w:style>
  <w:style w:type="character" w:styleId="Hyperlink">
    <w:name w:val="Hyperlink"/>
    <w:rsid w:val="006B68D4"/>
    <w:rPr>
      <w:color w:val="0000FF"/>
      <w:u w:val="single"/>
    </w:rPr>
  </w:style>
  <w:style w:type="paragraph" w:styleId="DocumentMap">
    <w:name w:val="Document Map"/>
    <w:basedOn w:val="Normal"/>
    <w:semiHidden/>
    <w:rsid w:val="008D338B"/>
    <w:pPr>
      <w:shd w:val="clear" w:color="auto" w:fill="000080"/>
    </w:pPr>
    <w:rPr>
      <w:rFonts w:ascii="Tahoma" w:hAnsi="Tahoma" w:cs="Tahoma"/>
      <w:sz w:val="20"/>
    </w:rPr>
  </w:style>
  <w:style w:type="paragraph" w:styleId="ListParagraph">
    <w:name w:val="List Paragraph"/>
    <w:basedOn w:val="Normal"/>
    <w:uiPriority w:val="34"/>
    <w:qFormat/>
    <w:rsid w:val="00573218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Spacing">
    <w:name w:val="No Spacing"/>
    <w:uiPriority w:val="1"/>
    <w:qFormat/>
    <w:rsid w:val="002C5AB2"/>
    <w:pPr>
      <w:widowControl/>
    </w:pPr>
    <w:rPr>
      <w:rFonts w:ascii="Cambria" w:eastAsiaTheme="minorHAnsi" w:hAnsi="Cambria"/>
      <w:color w:val="000000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C5AB2"/>
    <w:rPr>
      <w:snapToGrid w:val="0"/>
    </w:rPr>
  </w:style>
  <w:style w:type="character" w:customStyle="1" w:styleId="FooterChar">
    <w:name w:val="Footer Char"/>
    <w:basedOn w:val="DefaultParagraphFont"/>
    <w:link w:val="Footer"/>
    <w:uiPriority w:val="99"/>
    <w:rsid w:val="002C5AB2"/>
    <w:rPr>
      <w:snapToGrid w:val="0"/>
    </w:rPr>
  </w:style>
  <w:style w:type="character" w:styleId="Strong">
    <w:name w:val="Strong"/>
    <w:basedOn w:val="DefaultParagraphFont"/>
    <w:uiPriority w:val="22"/>
    <w:qFormat/>
    <w:rsid w:val="0046211E"/>
    <w:rPr>
      <w:b/>
      <w:bCs/>
    </w:rPr>
  </w:style>
  <w:style w:type="character" w:styleId="Emphasis">
    <w:name w:val="Emphasis"/>
    <w:basedOn w:val="DefaultParagraphFont"/>
    <w:uiPriority w:val="20"/>
    <w:qFormat/>
    <w:rsid w:val="0046211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linkedin.com/in/shana-ellis-3ab336166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09F1E1923B2644B6128AD84C99A216" ma:contentTypeVersion="15" ma:contentTypeDescription="Create a new document." ma:contentTypeScope="" ma:versionID="9a6430269674db9d236ca7327115370a">
  <xsd:schema xmlns:xsd="http://www.w3.org/2001/XMLSchema" xmlns:xs="http://www.w3.org/2001/XMLSchema" xmlns:p="http://schemas.microsoft.com/office/2006/metadata/properties" xmlns:ns3="b23d1588-a325-4bed-b9ea-a20db58f8d47" xmlns:ns4="6d12e26b-d455-4eed-9f59-8f095e1e6697" targetNamespace="http://schemas.microsoft.com/office/2006/metadata/properties" ma:root="true" ma:fieldsID="9fee712168e8a5a1ed8ce56d2f3f3287" ns3:_="" ns4:_="">
    <xsd:import namespace="b23d1588-a325-4bed-b9ea-a20db58f8d47"/>
    <xsd:import namespace="6d12e26b-d455-4eed-9f59-8f095e1e669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3d1588-a325-4bed-b9ea-a20db58f8d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2e26b-d455-4eed-9f59-8f095e1e669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C4A114-F395-4E75-81E7-567FFF4EDA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2EC2C4-09B2-4551-8C41-2175F6DD9B1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EE0BC5A-059A-4994-9114-2C99CE72BAD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D17EB9-6A6C-401E-9725-55FE870E3A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3d1588-a325-4bed-b9ea-a20db58f8d47"/>
    <ds:schemaRef ds:uri="6d12e26b-d455-4eed-9f59-8f095e1e66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1688</Words>
  <Characters>9628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Shana Ellis</dc:creator>
  <cp:lastModifiedBy>Shana Ellis</cp:lastModifiedBy>
  <cp:revision>3</cp:revision>
  <cp:lastPrinted>2024-03-26T00:05:00Z</cp:lastPrinted>
  <dcterms:created xsi:type="dcterms:W3CDTF">2026-01-22T21:43:00Z</dcterms:created>
  <dcterms:modified xsi:type="dcterms:W3CDTF">2026-01-22T21:43:00Z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0x0101002D09F1E1923B2644B6128AD84C99A216</vt:lpwstr>
  </property>
</Properties>
</file>