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A8" w:rsidRPr="005F68A9" w:rsidRDefault="00462CDD">
      <w:pPr>
        <w:pStyle w:val="Title"/>
        <w:rPr>
          <w:sz w:val="32"/>
          <w:szCs w:val="32"/>
        </w:rPr>
      </w:pPr>
      <w:r w:rsidRPr="005F68A9">
        <w:rPr>
          <w:sz w:val="32"/>
          <w:szCs w:val="32"/>
        </w:rPr>
        <w:t>Danielle R. Alfandre</w:t>
      </w:r>
    </w:p>
    <w:p w:rsidR="00C36BDE" w:rsidRDefault="00C36BDE">
      <w:pPr>
        <w:jc w:val="center"/>
        <w:rPr>
          <w:rFonts w:ascii="Andalus" w:hAnsi="Andalus" w:cs="Andalus"/>
          <w:sz w:val="27"/>
          <w:szCs w:val="27"/>
        </w:rPr>
      </w:pPr>
      <w:r>
        <w:rPr>
          <w:rFonts w:ascii="Andalus" w:hAnsi="Andalus" w:cs="Andalus"/>
          <w:sz w:val="27"/>
          <w:szCs w:val="27"/>
        </w:rPr>
        <w:t>Curriculum vitae</w:t>
      </w:r>
    </w:p>
    <w:p w:rsidR="00C36BDE" w:rsidRDefault="00C36BDE" w:rsidP="00C36BDE">
      <w:pPr>
        <w:sectPr w:rsidR="00C36BDE" w:rsidSect="005F68A9">
          <w:headerReference w:type="default" r:id="rId8"/>
          <w:headerReference w:type="first" r:id="rId9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:rsidR="00C36BDE" w:rsidRDefault="006D72AA" w:rsidP="00C36BDE">
      <w:r>
        <w:t>2226 S. Buckaroo Trail</w:t>
      </w:r>
    </w:p>
    <w:p w:rsidR="006D72AA" w:rsidRDefault="006D72AA" w:rsidP="00C36BDE">
      <w:r>
        <w:t>Gilbert, AZ 85295</w:t>
      </w:r>
    </w:p>
    <w:p w:rsidR="00C36BDE" w:rsidRDefault="007E64E9" w:rsidP="00C36BDE">
      <w:r>
        <w:t>(985) 634-0561</w:t>
      </w:r>
    </w:p>
    <w:p w:rsidR="007E64E9" w:rsidRDefault="007E64E9" w:rsidP="00C36BDE">
      <w:r>
        <w:t>danielle.alfandre@asu.edu</w:t>
      </w:r>
    </w:p>
    <w:p w:rsidR="00C36BDE" w:rsidRDefault="00C36BDE">
      <w:pPr>
        <w:tabs>
          <w:tab w:val="left" w:pos="1620"/>
        </w:tabs>
        <w:rPr>
          <w:b/>
          <w:bCs/>
        </w:rPr>
      </w:pPr>
    </w:p>
    <w:p w:rsidR="00C36BDE" w:rsidRDefault="00C36BDE">
      <w:pPr>
        <w:tabs>
          <w:tab w:val="left" w:pos="1620"/>
        </w:tabs>
        <w:rPr>
          <w:b/>
          <w:bCs/>
        </w:rPr>
        <w:sectPr w:rsidR="00C36BDE" w:rsidSect="00C36BDE">
          <w:type w:val="continuous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:rsidR="003512CE" w:rsidRDefault="003512CE">
      <w:pPr>
        <w:tabs>
          <w:tab w:val="left" w:pos="1620"/>
        </w:tabs>
        <w:rPr>
          <w:b/>
          <w:bCs/>
        </w:rPr>
      </w:pPr>
      <w:r>
        <w:rPr>
          <w:b/>
          <w:bCs/>
        </w:rPr>
        <w:t>EDUCATION</w:t>
      </w:r>
      <w:r w:rsidR="00462CDD">
        <w:rPr>
          <w:b/>
          <w:bCs/>
        </w:rPr>
        <w:tab/>
      </w:r>
    </w:p>
    <w:p w:rsidR="003512CE" w:rsidRDefault="003512CE">
      <w:pPr>
        <w:tabs>
          <w:tab w:val="left" w:pos="1620"/>
        </w:tabs>
        <w:rPr>
          <w:b/>
          <w:bCs/>
        </w:rPr>
      </w:pPr>
    </w:p>
    <w:p w:rsidR="00034DA8" w:rsidRDefault="003512CE">
      <w:pPr>
        <w:tabs>
          <w:tab w:val="left" w:pos="1620"/>
        </w:tabs>
      </w:pPr>
      <w:r w:rsidRPr="003512CE">
        <w:rPr>
          <w:bCs/>
        </w:rPr>
        <w:t>2010</w:t>
      </w:r>
      <w:r>
        <w:rPr>
          <w:b/>
          <w:bCs/>
        </w:rPr>
        <w:tab/>
      </w:r>
      <w:r w:rsidR="00D97C9C" w:rsidRPr="003512CE">
        <w:rPr>
          <w:b/>
        </w:rPr>
        <w:t xml:space="preserve">Doctor of Philosophy, </w:t>
      </w:r>
      <w:r w:rsidR="00462CDD" w:rsidRPr="003512CE">
        <w:rPr>
          <w:b/>
        </w:rPr>
        <w:t>Linguistics</w:t>
      </w:r>
    </w:p>
    <w:p w:rsidR="00034DA8" w:rsidRDefault="00462CDD">
      <w:pPr>
        <w:tabs>
          <w:tab w:val="left" w:pos="1620"/>
        </w:tabs>
        <w:rPr>
          <w:b/>
          <w:bCs/>
        </w:rPr>
      </w:pPr>
      <w:r>
        <w:tab/>
        <w:t>Louisiana State University, Baton Rouge, LA</w:t>
      </w:r>
    </w:p>
    <w:p w:rsidR="00471114" w:rsidRDefault="00462CDD" w:rsidP="000867D1">
      <w:pPr>
        <w:tabs>
          <w:tab w:val="left" w:pos="1620"/>
        </w:tabs>
        <w:rPr>
          <w:b/>
          <w:bCs/>
        </w:rPr>
      </w:pPr>
      <w:r>
        <w:rPr>
          <w:b/>
          <w:bCs/>
        </w:rPr>
        <w:tab/>
      </w:r>
    </w:p>
    <w:p w:rsidR="00034DA8" w:rsidRDefault="003512CE">
      <w:pPr>
        <w:tabs>
          <w:tab w:val="left" w:pos="1620"/>
        </w:tabs>
      </w:pPr>
      <w:r w:rsidRPr="003512CE">
        <w:rPr>
          <w:bCs/>
        </w:rPr>
        <w:t>2004</w:t>
      </w:r>
      <w:r w:rsidR="00462CDD">
        <w:rPr>
          <w:b/>
          <w:bCs/>
        </w:rPr>
        <w:tab/>
      </w:r>
      <w:r w:rsidR="00462CDD" w:rsidRPr="003512CE">
        <w:rPr>
          <w:b/>
        </w:rPr>
        <w:t>Master of Arts, Linguistics</w:t>
      </w:r>
    </w:p>
    <w:p w:rsidR="00034DA8" w:rsidRDefault="00462CDD">
      <w:pPr>
        <w:tabs>
          <w:tab w:val="left" w:pos="1620"/>
        </w:tabs>
      </w:pPr>
      <w:r>
        <w:tab/>
        <w:t xml:space="preserve">Louisiana State University, Baton Rouge, LA </w:t>
      </w:r>
    </w:p>
    <w:p w:rsidR="00471114" w:rsidRDefault="00462CDD" w:rsidP="000867D1">
      <w:pPr>
        <w:tabs>
          <w:tab w:val="left" w:pos="1620"/>
        </w:tabs>
      </w:pPr>
      <w:r>
        <w:tab/>
      </w:r>
      <w:r w:rsidR="00471114">
        <w:rPr>
          <w:b/>
          <w:bCs/>
        </w:rPr>
        <w:tab/>
      </w:r>
      <w:r w:rsidR="00471114">
        <w:rPr>
          <w:b/>
          <w:bCs/>
        </w:rPr>
        <w:tab/>
      </w:r>
    </w:p>
    <w:p w:rsidR="00034DA8" w:rsidRDefault="003512CE">
      <w:pPr>
        <w:tabs>
          <w:tab w:val="left" w:pos="1620"/>
        </w:tabs>
      </w:pPr>
      <w:r>
        <w:t>2001</w:t>
      </w:r>
      <w:r w:rsidR="00462CDD">
        <w:tab/>
      </w:r>
      <w:r w:rsidR="00462CDD" w:rsidRPr="003512CE">
        <w:rPr>
          <w:b/>
        </w:rPr>
        <w:t>Bachelor of Arts, English and Spanish</w:t>
      </w:r>
      <w:r w:rsidR="00462CDD">
        <w:t>, 2001</w:t>
      </w:r>
    </w:p>
    <w:p w:rsidR="00034DA8" w:rsidRDefault="00462CDD">
      <w:pPr>
        <w:tabs>
          <w:tab w:val="left" w:pos="1620"/>
        </w:tabs>
      </w:pPr>
      <w:r>
        <w:tab/>
        <w:t xml:space="preserve">Southeastern Louisiana University, Hammond, LA </w:t>
      </w:r>
    </w:p>
    <w:p w:rsidR="00034DA8" w:rsidRDefault="00462CDD">
      <w:pPr>
        <w:tabs>
          <w:tab w:val="left" w:pos="1620"/>
        </w:tabs>
      </w:pPr>
      <w:r>
        <w:tab/>
      </w:r>
    </w:p>
    <w:p w:rsidR="003512CE" w:rsidRDefault="003512CE">
      <w:pPr>
        <w:tabs>
          <w:tab w:val="left" w:pos="1620"/>
        </w:tabs>
        <w:rPr>
          <w:b/>
          <w:bCs/>
        </w:rPr>
      </w:pPr>
      <w:r>
        <w:rPr>
          <w:b/>
          <w:bCs/>
        </w:rPr>
        <w:t>EXPERIENCE</w:t>
      </w:r>
      <w:r w:rsidR="00462CDD">
        <w:rPr>
          <w:b/>
          <w:bCs/>
        </w:rPr>
        <w:tab/>
      </w:r>
    </w:p>
    <w:p w:rsidR="003512CE" w:rsidRDefault="003512CE">
      <w:pPr>
        <w:tabs>
          <w:tab w:val="left" w:pos="1620"/>
        </w:tabs>
        <w:rPr>
          <w:b/>
          <w:bCs/>
        </w:rPr>
      </w:pPr>
    </w:p>
    <w:p w:rsidR="00891146" w:rsidRDefault="00891146">
      <w:pPr>
        <w:tabs>
          <w:tab w:val="left" w:pos="1620"/>
        </w:tabs>
        <w:rPr>
          <w:b/>
          <w:bCs/>
        </w:rPr>
      </w:pPr>
      <w:r>
        <w:rPr>
          <w:b/>
          <w:bCs/>
        </w:rPr>
        <w:t>Arizona State University</w:t>
      </w:r>
    </w:p>
    <w:p w:rsidR="00891146" w:rsidRPr="003512CE" w:rsidRDefault="003512CE">
      <w:pPr>
        <w:tabs>
          <w:tab w:val="left" w:pos="1620"/>
        </w:tabs>
        <w:rPr>
          <w:bCs/>
        </w:rPr>
      </w:pPr>
      <w:r w:rsidRPr="003512CE">
        <w:rPr>
          <w:bCs/>
        </w:rPr>
        <w:t>2012 – present</w:t>
      </w:r>
    </w:p>
    <w:p w:rsidR="00891146" w:rsidRDefault="0073446C" w:rsidP="002C29CD">
      <w:pPr>
        <w:tabs>
          <w:tab w:val="left" w:pos="1620"/>
        </w:tabs>
        <w:ind w:left="1620"/>
        <w:rPr>
          <w:bCs/>
        </w:rPr>
      </w:pPr>
      <w:r w:rsidRPr="003512CE">
        <w:rPr>
          <w:b/>
          <w:bCs/>
        </w:rPr>
        <w:t>Lecturer</w:t>
      </w:r>
      <w:r>
        <w:rPr>
          <w:bCs/>
        </w:rPr>
        <w:t xml:space="preserve"> – </w:t>
      </w:r>
      <w:r w:rsidR="0050270F">
        <w:rPr>
          <w:bCs/>
        </w:rPr>
        <w:t>create syllabus, assignments, and assessments; maintain grades and records</w:t>
      </w:r>
      <w:r w:rsidR="00F25C5E">
        <w:rPr>
          <w:bCs/>
        </w:rPr>
        <w:t>; teach First Year Composition I and II (ENG 101, 102), Writing for the Professions (ENG 301), Introduction to Sociology (SOC 101), Critical Reading and Thinking (UNI 110), Grammar and Mechanics (UNI 194)</w:t>
      </w:r>
    </w:p>
    <w:p w:rsidR="00277AB6" w:rsidRDefault="00277AB6">
      <w:pPr>
        <w:tabs>
          <w:tab w:val="left" w:pos="1620"/>
        </w:tabs>
        <w:rPr>
          <w:bCs/>
        </w:rPr>
      </w:pPr>
    </w:p>
    <w:p w:rsidR="000867D1" w:rsidRDefault="000867D1" w:rsidP="000867D1">
      <w:pPr>
        <w:tabs>
          <w:tab w:val="left" w:pos="1620"/>
        </w:tabs>
        <w:ind w:left="1620"/>
        <w:rPr>
          <w:bCs/>
        </w:rPr>
      </w:pPr>
      <w:r w:rsidRPr="000867D1">
        <w:rPr>
          <w:b/>
          <w:bCs/>
        </w:rPr>
        <w:t>Learning Community Faculty</w:t>
      </w:r>
      <w:r>
        <w:rPr>
          <w:bCs/>
        </w:rPr>
        <w:t xml:space="preserve"> – participate in the First Year Learning Community </w:t>
      </w:r>
      <w:r w:rsidR="00C41363">
        <w:rPr>
          <w:bCs/>
        </w:rPr>
        <w:t>collaborating across departments</w:t>
      </w:r>
      <w:r>
        <w:rPr>
          <w:bCs/>
        </w:rPr>
        <w:t xml:space="preserve"> with core faculty to enhance the first year experience</w:t>
      </w:r>
      <w:r w:rsidR="00747DFA">
        <w:rPr>
          <w:bCs/>
        </w:rPr>
        <w:t xml:space="preserve"> with a focus on first generation and minority students</w:t>
      </w:r>
    </w:p>
    <w:p w:rsidR="00A74DDC" w:rsidRDefault="00A74DDC" w:rsidP="000867D1">
      <w:pPr>
        <w:tabs>
          <w:tab w:val="left" w:pos="1620"/>
        </w:tabs>
        <w:ind w:left="1620"/>
        <w:rPr>
          <w:bCs/>
        </w:rPr>
      </w:pPr>
    </w:p>
    <w:p w:rsidR="00A74DDC" w:rsidRDefault="00A74DDC" w:rsidP="000867D1">
      <w:pPr>
        <w:tabs>
          <w:tab w:val="left" w:pos="1620"/>
        </w:tabs>
        <w:ind w:left="1620"/>
        <w:rPr>
          <w:bCs/>
        </w:rPr>
      </w:pPr>
      <w:r w:rsidRPr="00A74DDC">
        <w:rPr>
          <w:b/>
          <w:bCs/>
        </w:rPr>
        <w:t>Study Abroad Faculty Director</w:t>
      </w:r>
      <w:r>
        <w:rPr>
          <w:bCs/>
        </w:rPr>
        <w:t xml:space="preserve"> – lead students on summer study abroad in Costa Rica</w:t>
      </w:r>
    </w:p>
    <w:p w:rsidR="000867D1" w:rsidRDefault="000867D1" w:rsidP="000867D1">
      <w:pPr>
        <w:tabs>
          <w:tab w:val="left" w:pos="1620"/>
        </w:tabs>
        <w:ind w:left="1620"/>
        <w:rPr>
          <w:bCs/>
        </w:rPr>
      </w:pPr>
    </w:p>
    <w:p w:rsidR="00F34073" w:rsidRDefault="00F34073" w:rsidP="00F34073">
      <w:pPr>
        <w:tabs>
          <w:tab w:val="left" w:pos="1620"/>
        </w:tabs>
        <w:ind w:left="1620"/>
        <w:rPr>
          <w:bCs/>
        </w:rPr>
      </w:pPr>
      <w:r w:rsidRPr="003512CE">
        <w:rPr>
          <w:b/>
          <w:bCs/>
        </w:rPr>
        <w:t>Internship Coordinator</w:t>
      </w:r>
      <w:r w:rsidR="00A74DDC">
        <w:rPr>
          <w:b/>
          <w:bCs/>
        </w:rPr>
        <w:t xml:space="preserve"> (2013-2016)</w:t>
      </w:r>
      <w:r>
        <w:rPr>
          <w:bCs/>
        </w:rPr>
        <w:t xml:space="preserve"> – build relationships and complete agreements with local businesses to host interns; accept and review applications from students requesting internship placements; work as a liaison between faculty and facilities</w:t>
      </w:r>
    </w:p>
    <w:p w:rsidR="00F34073" w:rsidRDefault="00F34073" w:rsidP="00F34073">
      <w:pPr>
        <w:tabs>
          <w:tab w:val="left" w:pos="1620"/>
        </w:tabs>
        <w:ind w:left="1620"/>
        <w:rPr>
          <w:bCs/>
        </w:rPr>
      </w:pPr>
    </w:p>
    <w:p w:rsidR="00F34073" w:rsidRDefault="00F34073" w:rsidP="00F34073">
      <w:pPr>
        <w:tabs>
          <w:tab w:val="left" w:pos="1620"/>
        </w:tabs>
        <w:ind w:left="1620"/>
        <w:rPr>
          <w:bCs/>
        </w:rPr>
      </w:pPr>
      <w:r w:rsidRPr="003512CE">
        <w:rPr>
          <w:b/>
          <w:bCs/>
        </w:rPr>
        <w:t>Writing</w:t>
      </w:r>
      <w:r w:rsidR="00A74DDC">
        <w:rPr>
          <w:b/>
          <w:bCs/>
        </w:rPr>
        <w:t>/Help</w:t>
      </w:r>
      <w:r w:rsidRPr="003512CE">
        <w:rPr>
          <w:b/>
          <w:bCs/>
        </w:rPr>
        <w:t xml:space="preserve"> Center Coordinator</w:t>
      </w:r>
      <w:r>
        <w:rPr>
          <w:bCs/>
          <w:i/>
        </w:rPr>
        <w:t xml:space="preserve"> – </w:t>
      </w:r>
      <w:r w:rsidRPr="00D97C9C">
        <w:rPr>
          <w:bCs/>
        </w:rPr>
        <w:t>create schedule</w:t>
      </w:r>
      <w:r>
        <w:rPr>
          <w:bCs/>
        </w:rPr>
        <w:t xml:space="preserve">, train tutors, assess need and </w:t>
      </w:r>
      <w:r w:rsidRPr="00D97C9C">
        <w:rPr>
          <w:bCs/>
        </w:rPr>
        <w:t>meet</w:t>
      </w:r>
      <w:r w:rsidRPr="00460D30">
        <w:rPr>
          <w:bCs/>
        </w:rPr>
        <w:t xml:space="preserve"> with students in a</w:t>
      </w:r>
      <w:r>
        <w:rPr>
          <w:bCs/>
          <w:i/>
        </w:rPr>
        <w:t xml:space="preserve"> </w:t>
      </w:r>
      <w:r>
        <w:rPr>
          <w:bCs/>
        </w:rPr>
        <w:t>no-risk environment to improve writing</w:t>
      </w:r>
      <w:r w:rsidR="00A74DDC">
        <w:rPr>
          <w:bCs/>
        </w:rPr>
        <w:t xml:space="preserve"> and math</w:t>
      </w:r>
      <w:r>
        <w:rPr>
          <w:bCs/>
        </w:rPr>
        <w:t xml:space="preserve"> skills</w:t>
      </w:r>
    </w:p>
    <w:p w:rsidR="0050270F" w:rsidRDefault="0050270F" w:rsidP="00F34073">
      <w:pPr>
        <w:tabs>
          <w:tab w:val="left" w:pos="1620"/>
        </w:tabs>
        <w:ind w:left="1620"/>
        <w:rPr>
          <w:bCs/>
        </w:rPr>
      </w:pPr>
    </w:p>
    <w:p w:rsidR="000867D1" w:rsidRDefault="000867D1" w:rsidP="000867D1">
      <w:pPr>
        <w:tabs>
          <w:tab w:val="left" w:pos="1620"/>
        </w:tabs>
        <w:ind w:left="1620"/>
        <w:rPr>
          <w:bCs/>
        </w:rPr>
      </w:pPr>
      <w:r w:rsidRPr="003512CE">
        <w:rPr>
          <w:b/>
          <w:bCs/>
        </w:rPr>
        <w:t>Student Mentor Coordinator</w:t>
      </w:r>
      <w:r>
        <w:rPr>
          <w:bCs/>
        </w:rPr>
        <w:t xml:space="preserve"> – arrange schedule and materials for student mentors to facilitate student success </w:t>
      </w:r>
    </w:p>
    <w:p w:rsidR="000867D1" w:rsidRDefault="000867D1" w:rsidP="000867D1">
      <w:pPr>
        <w:tabs>
          <w:tab w:val="left" w:pos="1620"/>
        </w:tabs>
        <w:rPr>
          <w:bCs/>
          <w:i/>
        </w:rPr>
      </w:pPr>
      <w:r>
        <w:rPr>
          <w:bCs/>
          <w:i/>
        </w:rPr>
        <w:tab/>
      </w:r>
    </w:p>
    <w:p w:rsidR="000867D1" w:rsidRDefault="000867D1" w:rsidP="000867D1">
      <w:pPr>
        <w:tabs>
          <w:tab w:val="left" w:pos="1620"/>
        </w:tabs>
        <w:ind w:left="1620" w:hanging="180"/>
        <w:rPr>
          <w:bCs/>
        </w:rPr>
      </w:pPr>
      <w:r>
        <w:rPr>
          <w:bCs/>
          <w:i/>
        </w:rPr>
        <w:tab/>
      </w:r>
      <w:r w:rsidRPr="003512CE">
        <w:rPr>
          <w:b/>
          <w:bCs/>
        </w:rPr>
        <w:t>Success Committee Member</w:t>
      </w:r>
      <w:r>
        <w:rPr>
          <w:bCs/>
        </w:rPr>
        <w:t xml:space="preserve"> – ensure at-risk first year students receive guidance and necessary skills for collegiate success</w:t>
      </w:r>
    </w:p>
    <w:p w:rsidR="000867D1" w:rsidRPr="00891146" w:rsidRDefault="000867D1" w:rsidP="000867D1">
      <w:pPr>
        <w:tabs>
          <w:tab w:val="left" w:pos="1620"/>
        </w:tabs>
        <w:ind w:left="1620" w:hanging="180"/>
        <w:rPr>
          <w:bCs/>
        </w:rPr>
      </w:pPr>
    </w:p>
    <w:p w:rsidR="00460D30" w:rsidRDefault="00460D30">
      <w:pPr>
        <w:tabs>
          <w:tab w:val="left" w:pos="1620"/>
        </w:tabs>
        <w:rPr>
          <w:b/>
          <w:bCs/>
        </w:rPr>
      </w:pPr>
      <w:r>
        <w:rPr>
          <w:b/>
          <w:bCs/>
        </w:rPr>
        <w:lastRenderedPageBreak/>
        <w:t>Mohave Community College</w:t>
      </w:r>
    </w:p>
    <w:p w:rsidR="00460D30" w:rsidRPr="00385546" w:rsidRDefault="00C36BDE">
      <w:pPr>
        <w:tabs>
          <w:tab w:val="left" w:pos="1620"/>
        </w:tabs>
        <w:rPr>
          <w:bCs/>
        </w:rPr>
      </w:pPr>
      <w:r w:rsidRPr="00385546">
        <w:rPr>
          <w:bCs/>
        </w:rPr>
        <w:t>2013</w:t>
      </w:r>
      <w:r w:rsidR="00034A9E">
        <w:rPr>
          <w:bCs/>
        </w:rPr>
        <w:t xml:space="preserve"> - </w:t>
      </w:r>
      <w:r w:rsidR="00747DFA">
        <w:rPr>
          <w:bCs/>
        </w:rPr>
        <w:t>2015</w:t>
      </w:r>
    </w:p>
    <w:p w:rsidR="00460D30" w:rsidRDefault="00460D30" w:rsidP="00460D30">
      <w:pPr>
        <w:tabs>
          <w:tab w:val="left" w:pos="1620"/>
        </w:tabs>
        <w:ind w:left="1620" w:hanging="1620"/>
        <w:rPr>
          <w:bCs/>
        </w:rPr>
      </w:pPr>
      <w:r>
        <w:rPr>
          <w:b/>
          <w:bCs/>
        </w:rPr>
        <w:tab/>
      </w:r>
      <w:r w:rsidRPr="003512CE">
        <w:rPr>
          <w:b/>
          <w:bCs/>
        </w:rPr>
        <w:t>Associate Faculty</w:t>
      </w:r>
      <w:r>
        <w:rPr>
          <w:bCs/>
        </w:rPr>
        <w:t xml:space="preserve"> – teach </w:t>
      </w:r>
      <w:r w:rsidR="00034A9E">
        <w:rPr>
          <w:bCs/>
        </w:rPr>
        <w:t xml:space="preserve">First Year Composition, </w:t>
      </w:r>
      <w:r>
        <w:rPr>
          <w:bCs/>
        </w:rPr>
        <w:t>Introduction to Human Communication</w:t>
      </w:r>
      <w:r w:rsidR="00D97C9C">
        <w:rPr>
          <w:bCs/>
        </w:rPr>
        <w:t>,</w:t>
      </w:r>
      <w:r>
        <w:rPr>
          <w:bCs/>
        </w:rPr>
        <w:t xml:space="preserve"> Interpersonal Communication</w:t>
      </w:r>
      <w:r w:rsidR="00D97C9C">
        <w:rPr>
          <w:bCs/>
        </w:rPr>
        <w:t>,</w:t>
      </w:r>
      <w:r w:rsidR="00034A9E">
        <w:rPr>
          <w:bCs/>
        </w:rPr>
        <w:t xml:space="preserve"> and</w:t>
      </w:r>
      <w:r w:rsidR="00D97C9C">
        <w:rPr>
          <w:bCs/>
        </w:rPr>
        <w:t xml:space="preserve"> </w:t>
      </w:r>
      <w:r w:rsidR="00034A9E">
        <w:rPr>
          <w:bCs/>
        </w:rPr>
        <w:t>Public Speaking</w:t>
      </w:r>
      <w:r w:rsidR="00D97C9C">
        <w:rPr>
          <w:bCs/>
        </w:rPr>
        <w:t xml:space="preserve"> </w:t>
      </w:r>
    </w:p>
    <w:p w:rsidR="0050270F" w:rsidRPr="00460D30" w:rsidRDefault="0050270F" w:rsidP="00460D30">
      <w:pPr>
        <w:tabs>
          <w:tab w:val="left" w:pos="1620"/>
        </w:tabs>
        <w:ind w:left="1620" w:hanging="1620"/>
        <w:rPr>
          <w:bCs/>
        </w:rPr>
      </w:pPr>
    </w:p>
    <w:p w:rsidR="0050270F" w:rsidRDefault="0050270F" w:rsidP="0050270F">
      <w:pPr>
        <w:tabs>
          <w:tab w:val="left" w:pos="1620"/>
        </w:tabs>
        <w:rPr>
          <w:b/>
          <w:bCs/>
        </w:rPr>
      </w:pPr>
      <w:r>
        <w:rPr>
          <w:b/>
          <w:bCs/>
        </w:rPr>
        <w:t>Southeastern Louisiana University</w:t>
      </w:r>
    </w:p>
    <w:p w:rsidR="0050270F" w:rsidRPr="00385546" w:rsidRDefault="0050270F" w:rsidP="0050270F">
      <w:pPr>
        <w:tabs>
          <w:tab w:val="left" w:pos="1620"/>
        </w:tabs>
        <w:rPr>
          <w:bCs/>
        </w:rPr>
      </w:pPr>
      <w:r w:rsidRPr="00385546">
        <w:rPr>
          <w:bCs/>
        </w:rPr>
        <w:t>20</w:t>
      </w:r>
      <w:r>
        <w:rPr>
          <w:bCs/>
        </w:rPr>
        <w:t>08</w:t>
      </w:r>
      <w:r w:rsidRPr="00385546">
        <w:rPr>
          <w:bCs/>
        </w:rPr>
        <w:t xml:space="preserve"> - 2012</w:t>
      </w:r>
    </w:p>
    <w:p w:rsidR="0050270F" w:rsidRDefault="0050270F" w:rsidP="0050270F">
      <w:pPr>
        <w:tabs>
          <w:tab w:val="left" w:pos="1620"/>
        </w:tabs>
        <w:rPr>
          <w:b/>
          <w:bCs/>
        </w:rPr>
      </w:pPr>
    </w:p>
    <w:p w:rsidR="0050270F" w:rsidRDefault="0050270F" w:rsidP="0050270F">
      <w:pPr>
        <w:tabs>
          <w:tab w:val="left" w:pos="1620"/>
        </w:tabs>
        <w:ind w:left="1620"/>
        <w:rPr>
          <w:bCs/>
        </w:rPr>
      </w:pPr>
      <w:r>
        <w:rPr>
          <w:b/>
          <w:bCs/>
        </w:rPr>
        <w:t>Instructor</w:t>
      </w:r>
      <w:r w:rsidRPr="00676AC4">
        <w:rPr>
          <w:bCs/>
          <w:i/>
        </w:rPr>
        <w:t xml:space="preserve"> </w:t>
      </w:r>
      <w:r>
        <w:rPr>
          <w:bCs/>
        </w:rPr>
        <w:t>– taught Freshman Composition</w:t>
      </w:r>
      <w:r w:rsidRPr="00676AC4">
        <w:rPr>
          <w:bCs/>
        </w:rPr>
        <w:t xml:space="preserve"> </w:t>
      </w:r>
      <w:r>
        <w:rPr>
          <w:bCs/>
        </w:rPr>
        <w:t xml:space="preserve">and </w:t>
      </w:r>
      <w:r w:rsidRPr="00676AC4">
        <w:rPr>
          <w:bCs/>
        </w:rPr>
        <w:t>Critical</w:t>
      </w:r>
      <w:r w:rsidRPr="00644F93">
        <w:rPr>
          <w:bCs/>
        </w:rPr>
        <w:t xml:space="preserve"> Reading and Writing</w:t>
      </w:r>
      <w:r>
        <w:rPr>
          <w:bCs/>
        </w:rPr>
        <w:t xml:space="preserve"> </w:t>
      </w:r>
    </w:p>
    <w:p w:rsidR="0050270F" w:rsidRDefault="0050270F" w:rsidP="0050270F">
      <w:pPr>
        <w:tabs>
          <w:tab w:val="left" w:pos="1620"/>
        </w:tabs>
        <w:ind w:left="1620"/>
        <w:rPr>
          <w:bCs/>
        </w:rPr>
      </w:pPr>
    </w:p>
    <w:p w:rsidR="0050270F" w:rsidRDefault="0050270F" w:rsidP="0050270F">
      <w:pPr>
        <w:tabs>
          <w:tab w:val="left" w:pos="1620"/>
        </w:tabs>
        <w:ind w:left="1620"/>
        <w:rPr>
          <w:bCs/>
        </w:rPr>
      </w:pPr>
      <w:r w:rsidRPr="004847D2">
        <w:rPr>
          <w:b/>
          <w:bCs/>
        </w:rPr>
        <w:t>Proficiency Assessor</w:t>
      </w:r>
      <w:r>
        <w:rPr>
          <w:bCs/>
        </w:rPr>
        <w:t xml:space="preserve"> – determined the proficiency of students who finish Freshman English using university regulated guidelines</w:t>
      </w:r>
    </w:p>
    <w:p w:rsidR="0050270F" w:rsidRDefault="0050270F" w:rsidP="0050270F">
      <w:pPr>
        <w:tabs>
          <w:tab w:val="left" w:pos="1620"/>
        </w:tabs>
        <w:ind w:left="1620"/>
        <w:rPr>
          <w:bCs/>
        </w:rPr>
      </w:pPr>
    </w:p>
    <w:p w:rsidR="0050270F" w:rsidRDefault="0050270F" w:rsidP="0050270F">
      <w:pPr>
        <w:tabs>
          <w:tab w:val="left" w:pos="1620"/>
        </w:tabs>
        <w:ind w:left="1620"/>
        <w:rPr>
          <w:bCs/>
        </w:rPr>
      </w:pPr>
      <w:r w:rsidRPr="004847D2">
        <w:rPr>
          <w:b/>
          <w:bCs/>
        </w:rPr>
        <w:t>Early Start Mentor</w:t>
      </w:r>
      <w:r>
        <w:rPr>
          <w:bCs/>
        </w:rPr>
        <w:t xml:space="preserve"> – assessed high school students and guide teachers in the facilitation of English 101 </w:t>
      </w:r>
    </w:p>
    <w:p w:rsidR="0050270F" w:rsidRDefault="0050270F" w:rsidP="0050270F">
      <w:pPr>
        <w:tabs>
          <w:tab w:val="left" w:pos="1620"/>
        </w:tabs>
        <w:ind w:left="1620"/>
        <w:rPr>
          <w:bCs/>
        </w:rPr>
      </w:pPr>
    </w:p>
    <w:p w:rsidR="0050270F" w:rsidRPr="00BE64DF" w:rsidRDefault="0050270F" w:rsidP="0050270F">
      <w:pPr>
        <w:tabs>
          <w:tab w:val="left" w:pos="1620"/>
        </w:tabs>
        <w:ind w:left="1620"/>
        <w:rPr>
          <w:bCs/>
        </w:rPr>
      </w:pPr>
      <w:r w:rsidRPr="004847D2">
        <w:rPr>
          <w:b/>
          <w:bCs/>
        </w:rPr>
        <w:t>Freshman Advisory Committee Member</w:t>
      </w:r>
      <w:r>
        <w:rPr>
          <w:bCs/>
        </w:rPr>
        <w:t xml:space="preserve"> – determined current guidelines for faculty who teach English 101 and 102</w:t>
      </w:r>
    </w:p>
    <w:p w:rsidR="00460D30" w:rsidRDefault="00460D30">
      <w:pPr>
        <w:tabs>
          <w:tab w:val="left" w:pos="1620"/>
        </w:tabs>
        <w:rPr>
          <w:b/>
          <w:bCs/>
        </w:rPr>
      </w:pPr>
      <w:r>
        <w:rPr>
          <w:b/>
          <w:bCs/>
        </w:rPr>
        <w:tab/>
      </w:r>
    </w:p>
    <w:p w:rsidR="00676AC4" w:rsidRPr="00331D1D" w:rsidRDefault="00676AC4">
      <w:pPr>
        <w:tabs>
          <w:tab w:val="left" w:pos="1620"/>
        </w:tabs>
        <w:rPr>
          <w:b/>
          <w:bCs/>
        </w:rPr>
      </w:pPr>
      <w:r w:rsidRPr="00331D1D">
        <w:rPr>
          <w:b/>
          <w:bCs/>
        </w:rPr>
        <w:t>University of Phoenix</w:t>
      </w:r>
    </w:p>
    <w:p w:rsidR="00676AC4" w:rsidRPr="00385546" w:rsidRDefault="00C36BDE">
      <w:pPr>
        <w:tabs>
          <w:tab w:val="left" w:pos="1620"/>
        </w:tabs>
        <w:rPr>
          <w:bCs/>
        </w:rPr>
      </w:pPr>
      <w:r w:rsidRPr="00385546">
        <w:rPr>
          <w:bCs/>
        </w:rPr>
        <w:t>2011 - 2012</w:t>
      </w:r>
    </w:p>
    <w:p w:rsidR="00676AC4" w:rsidRDefault="00676AC4">
      <w:pPr>
        <w:tabs>
          <w:tab w:val="left" w:pos="1620"/>
        </w:tabs>
        <w:rPr>
          <w:bCs/>
        </w:rPr>
      </w:pPr>
    </w:p>
    <w:p w:rsidR="00676AC4" w:rsidRDefault="00676AC4" w:rsidP="004847D2">
      <w:pPr>
        <w:tabs>
          <w:tab w:val="left" w:pos="1620"/>
        </w:tabs>
        <w:ind w:left="1620" w:hanging="1620"/>
        <w:rPr>
          <w:bCs/>
        </w:rPr>
      </w:pPr>
      <w:r>
        <w:rPr>
          <w:bCs/>
        </w:rPr>
        <w:tab/>
      </w:r>
      <w:r w:rsidRPr="003512CE">
        <w:rPr>
          <w:b/>
          <w:bCs/>
        </w:rPr>
        <w:t>Lead Faculty Area Chair</w:t>
      </w:r>
      <w:r>
        <w:rPr>
          <w:bCs/>
        </w:rPr>
        <w:t xml:space="preserve"> – </w:t>
      </w:r>
      <w:r w:rsidR="004847D2">
        <w:rPr>
          <w:bCs/>
        </w:rPr>
        <w:t xml:space="preserve">trained, certified, mentored, reviewed and assessed content area faculty </w:t>
      </w:r>
    </w:p>
    <w:p w:rsidR="004847D2" w:rsidRDefault="004847D2" w:rsidP="004847D2">
      <w:pPr>
        <w:tabs>
          <w:tab w:val="left" w:pos="1620"/>
        </w:tabs>
        <w:ind w:left="1620" w:hanging="1620"/>
        <w:rPr>
          <w:bCs/>
        </w:rPr>
      </w:pPr>
    </w:p>
    <w:p w:rsidR="00277AB6" w:rsidRDefault="00277AB6" w:rsidP="00277AB6">
      <w:pPr>
        <w:tabs>
          <w:tab w:val="left" w:pos="1620"/>
        </w:tabs>
        <w:rPr>
          <w:bCs/>
        </w:rPr>
      </w:pPr>
      <w:r>
        <w:rPr>
          <w:bCs/>
        </w:rPr>
        <w:tab/>
      </w:r>
      <w:r w:rsidRPr="004847D2">
        <w:rPr>
          <w:b/>
          <w:bCs/>
        </w:rPr>
        <w:t xml:space="preserve">Facilitator </w:t>
      </w:r>
      <w:r>
        <w:rPr>
          <w:bCs/>
        </w:rPr>
        <w:t xml:space="preserve">– taught classes such as Diversity in Communication, </w:t>
      </w:r>
      <w:r>
        <w:t>Elements of</w:t>
      </w:r>
      <w:r>
        <w:tab/>
        <w:t xml:space="preserve">University Composition I and II, Critical Thinking and Creative Problem </w:t>
      </w:r>
      <w:r>
        <w:tab/>
        <w:t xml:space="preserve">Solving, Foundations for General Education and Professional Success, </w:t>
      </w:r>
      <w:r>
        <w:tab/>
      </w:r>
      <w:r>
        <w:tab/>
        <w:t xml:space="preserve">Interdisciplinary Capstone Course, Business Writing Essentials, College </w:t>
      </w:r>
      <w:r>
        <w:tab/>
        <w:t>Writing, and Proposal Writing</w:t>
      </w:r>
    </w:p>
    <w:p w:rsidR="00110963" w:rsidRDefault="00110963" w:rsidP="00676AC4">
      <w:pPr>
        <w:tabs>
          <w:tab w:val="left" w:pos="1620"/>
        </w:tabs>
        <w:ind w:left="1620" w:hanging="1620"/>
        <w:rPr>
          <w:bCs/>
          <w:i/>
        </w:rPr>
      </w:pPr>
      <w:r>
        <w:rPr>
          <w:bCs/>
          <w:i/>
        </w:rPr>
        <w:tab/>
      </w:r>
    </w:p>
    <w:p w:rsidR="00110963" w:rsidRPr="00110963" w:rsidRDefault="00110963" w:rsidP="00676AC4">
      <w:pPr>
        <w:tabs>
          <w:tab w:val="left" w:pos="1620"/>
        </w:tabs>
        <w:ind w:left="1620" w:hanging="1620"/>
      </w:pPr>
      <w:r>
        <w:tab/>
      </w:r>
      <w:r w:rsidR="00277AB6" w:rsidRPr="004847D2">
        <w:rPr>
          <w:b/>
        </w:rPr>
        <w:t xml:space="preserve">Workshop </w:t>
      </w:r>
      <w:r w:rsidRPr="004847D2">
        <w:rPr>
          <w:b/>
        </w:rPr>
        <w:t>Facilitator</w:t>
      </w:r>
      <w:r>
        <w:rPr>
          <w:i/>
        </w:rPr>
        <w:t xml:space="preserve"> – </w:t>
      </w:r>
      <w:r>
        <w:t>facilitate</w:t>
      </w:r>
      <w:r w:rsidR="00277AB6">
        <w:t>d</w:t>
      </w:r>
      <w:r>
        <w:t xml:space="preserve"> workshops for students in grammar, essay writing</w:t>
      </w:r>
      <w:r w:rsidR="00813128">
        <w:t>,</w:t>
      </w:r>
      <w:r>
        <w:t xml:space="preserve"> and the library; facilitate APA workshop for faculty</w:t>
      </w:r>
    </w:p>
    <w:p w:rsidR="00676AC4" w:rsidRDefault="00676AC4" w:rsidP="00676AC4">
      <w:pPr>
        <w:tabs>
          <w:tab w:val="left" w:pos="1620"/>
        </w:tabs>
        <w:ind w:left="1620" w:hanging="1620"/>
        <w:rPr>
          <w:b/>
          <w:bCs/>
        </w:rPr>
      </w:pPr>
      <w:r>
        <w:rPr>
          <w:b/>
          <w:bCs/>
        </w:rPr>
        <w:tab/>
      </w:r>
    </w:p>
    <w:p w:rsidR="004C66C0" w:rsidRDefault="00676AC4">
      <w:pPr>
        <w:tabs>
          <w:tab w:val="left" w:pos="1620"/>
        </w:tabs>
        <w:rPr>
          <w:b/>
          <w:bCs/>
        </w:rPr>
      </w:pPr>
      <w:r w:rsidRPr="00331D1D">
        <w:rPr>
          <w:b/>
          <w:bCs/>
        </w:rPr>
        <w:t>Louisiana State University</w:t>
      </w:r>
    </w:p>
    <w:p w:rsidR="00331D1D" w:rsidRPr="00385546" w:rsidRDefault="00C36BDE">
      <w:pPr>
        <w:tabs>
          <w:tab w:val="left" w:pos="1620"/>
        </w:tabs>
        <w:rPr>
          <w:bCs/>
        </w:rPr>
      </w:pPr>
      <w:r w:rsidRPr="00385546">
        <w:rPr>
          <w:bCs/>
        </w:rPr>
        <w:t>2005 - 2010</w:t>
      </w:r>
    </w:p>
    <w:p w:rsidR="00676AC4" w:rsidRDefault="00676AC4">
      <w:pPr>
        <w:tabs>
          <w:tab w:val="left" w:pos="1620"/>
        </w:tabs>
        <w:rPr>
          <w:bCs/>
        </w:rPr>
      </w:pPr>
    </w:p>
    <w:p w:rsidR="00676AC4" w:rsidRDefault="00676AC4" w:rsidP="00331D1D">
      <w:pPr>
        <w:tabs>
          <w:tab w:val="left" w:pos="1620"/>
        </w:tabs>
        <w:ind w:left="1620"/>
        <w:rPr>
          <w:bCs/>
        </w:rPr>
      </w:pPr>
      <w:r w:rsidRPr="004847D2">
        <w:rPr>
          <w:b/>
          <w:bCs/>
        </w:rPr>
        <w:t>Instructor</w:t>
      </w:r>
      <w:r w:rsidR="00C36BDE">
        <w:rPr>
          <w:b/>
          <w:bCs/>
        </w:rPr>
        <w:t xml:space="preserve"> of Record</w:t>
      </w:r>
      <w:r>
        <w:rPr>
          <w:bCs/>
        </w:rPr>
        <w:t xml:space="preserve"> </w:t>
      </w:r>
      <w:r w:rsidR="00331D1D">
        <w:rPr>
          <w:bCs/>
        </w:rPr>
        <w:t>–</w:t>
      </w:r>
      <w:r>
        <w:rPr>
          <w:bCs/>
        </w:rPr>
        <w:t xml:space="preserve"> </w:t>
      </w:r>
      <w:r w:rsidR="00331D1D">
        <w:rPr>
          <w:bCs/>
        </w:rPr>
        <w:t>taught Introduction to Language, Comparative English Grammar, and Spoken American English</w:t>
      </w:r>
    </w:p>
    <w:p w:rsidR="00331D1D" w:rsidRDefault="00331D1D" w:rsidP="00331D1D">
      <w:pPr>
        <w:tabs>
          <w:tab w:val="left" w:pos="1620"/>
        </w:tabs>
        <w:ind w:left="1620"/>
        <w:rPr>
          <w:bCs/>
        </w:rPr>
      </w:pPr>
    </w:p>
    <w:p w:rsidR="00331D1D" w:rsidRDefault="00331D1D" w:rsidP="00331D1D">
      <w:pPr>
        <w:tabs>
          <w:tab w:val="left" w:pos="1620"/>
        </w:tabs>
        <w:ind w:left="1620"/>
        <w:rPr>
          <w:bCs/>
        </w:rPr>
      </w:pPr>
      <w:r w:rsidRPr="004847D2">
        <w:rPr>
          <w:b/>
          <w:bCs/>
        </w:rPr>
        <w:t>Mentor</w:t>
      </w:r>
      <w:r>
        <w:rPr>
          <w:bCs/>
        </w:rPr>
        <w:t xml:space="preserve"> - guided incoming graduate assistants in the “LSU Teaching at its Best” program</w:t>
      </w:r>
    </w:p>
    <w:p w:rsidR="004847D2" w:rsidRDefault="004847D2" w:rsidP="004847D2">
      <w:pPr>
        <w:tabs>
          <w:tab w:val="left" w:pos="1620"/>
        </w:tabs>
        <w:rPr>
          <w:bCs/>
        </w:rPr>
      </w:pPr>
    </w:p>
    <w:p w:rsidR="004847D2" w:rsidRDefault="00331D1D" w:rsidP="004847D2">
      <w:pPr>
        <w:tabs>
          <w:tab w:val="left" w:pos="1620"/>
        </w:tabs>
        <w:rPr>
          <w:b/>
          <w:bCs/>
        </w:rPr>
      </w:pPr>
      <w:r>
        <w:rPr>
          <w:b/>
          <w:bCs/>
        </w:rPr>
        <w:t>River Parishes Community College</w:t>
      </w:r>
    </w:p>
    <w:p w:rsidR="00331D1D" w:rsidRPr="00385546" w:rsidRDefault="00C36BDE" w:rsidP="004847D2">
      <w:pPr>
        <w:tabs>
          <w:tab w:val="left" w:pos="1620"/>
        </w:tabs>
        <w:rPr>
          <w:bCs/>
        </w:rPr>
      </w:pPr>
      <w:r w:rsidRPr="00385546">
        <w:rPr>
          <w:bCs/>
        </w:rPr>
        <w:t>2007 - 2009</w:t>
      </w:r>
    </w:p>
    <w:p w:rsidR="00644F93" w:rsidRPr="00644F93" w:rsidRDefault="00331D1D" w:rsidP="00331D1D">
      <w:pPr>
        <w:tabs>
          <w:tab w:val="left" w:pos="1620"/>
        </w:tabs>
        <w:ind w:left="1620"/>
      </w:pPr>
      <w:r w:rsidRPr="004847D2">
        <w:rPr>
          <w:b/>
        </w:rPr>
        <w:t>Instructor</w:t>
      </w:r>
      <w:r w:rsidRPr="00331D1D">
        <w:t xml:space="preserve"> </w:t>
      </w:r>
      <w:r w:rsidR="00F25C5E">
        <w:t xml:space="preserve"> - taught First Year Composition, Introduction to Reading</w:t>
      </w:r>
    </w:p>
    <w:p w:rsidR="004C66C0" w:rsidRDefault="00644F93">
      <w:pPr>
        <w:tabs>
          <w:tab w:val="left" w:pos="1620"/>
        </w:tabs>
      </w:pPr>
      <w:r w:rsidRPr="00644F93">
        <w:lastRenderedPageBreak/>
        <w:tab/>
      </w:r>
      <w:r w:rsidR="00462CDD">
        <w:tab/>
      </w:r>
    </w:p>
    <w:p w:rsidR="00471114" w:rsidRPr="00DD5F7F" w:rsidRDefault="00471114">
      <w:pPr>
        <w:tabs>
          <w:tab w:val="left" w:pos="1620"/>
        </w:tabs>
        <w:rPr>
          <w:b/>
        </w:rPr>
      </w:pPr>
      <w:r w:rsidRPr="00DD5F7F">
        <w:rPr>
          <w:b/>
        </w:rPr>
        <w:t>English Language Orientation Program</w:t>
      </w:r>
    </w:p>
    <w:p w:rsidR="00471114" w:rsidRPr="00385546" w:rsidRDefault="00385546">
      <w:pPr>
        <w:tabs>
          <w:tab w:val="left" w:pos="1620"/>
        </w:tabs>
      </w:pPr>
      <w:r w:rsidRPr="00385546">
        <w:t>2006</w:t>
      </w:r>
    </w:p>
    <w:p w:rsidR="00DD5F7F" w:rsidRDefault="002C7A1B" w:rsidP="002C7A1B">
      <w:pPr>
        <w:tabs>
          <w:tab w:val="left" w:pos="1620"/>
        </w:tabs>
        <w:ind w:left="1620" w:hanging="1620"/>
      </w:pPr>
      <w:r>
        <w:tab/>
      </w:r>
      <w:r w:rsidR="00DD5F7F" w:rsidRPr="00C36BDE">
        <w:rPr>
          <w:b/>
        </w:rPr>
        <w:t>Instructor</w:t>
      </w:r>
      <w:r w:rsidR="00DD5F7F">
        <w:t xml:space="preserve"> – taught grammar and composition to non-native speakers of English</w:t>
      </w:r>
    </w:p>
    <w:p w:rsidR="003052F6" w:rsidRDefault="003052F6" w:rsidP="002C7A1B">
      <w:pPr>
        <w:tabs>
          <w:tab w:val="left" w:pos="1620"/>
        </w:tabs>
        <w:ind w:left="1620" w:hanging="1620"/>
      </w:pPr>
    </w:p>
    <w:p w:rsidR="003052F6" w:rsidRDefault="003052F6" w:rsidP="003052F6">
      <w:pPr>
        <w:tabs>
          <w:tab w:val="left" w:pos="1620"/>
        </w:tabs>
        <w:rPr>
          <w:b/>
          <w:bCs/>
        </w:rPr>
      </w:pPr>
      <w:r>
        <w:rPr>
          <w:b/>
          <w:bCs/>
        </w:rPr>
        <w:t>INVITED PRESENTATIONS</w:t>
      </w:r>
    </w:p>
    <w:p w:rsidR="003052F6" w:rsidRDefault="003052F6" w:rsidP="003052F6">
      <w:pPr>
        <w:tabs>
          <w:tab w:val="left" w:pos="1620"/>
        </w:tabs>
        <w:rPr>
          <w:b/>
          <w:bCs/>
        </w:rPr>
      </w:pPr>
    </w:p>
    <w:p w:rsidR="003052F6" w:rsidRDefault="003052F6" w:rsidP="003052F6">
      <w:pPr>
        <w:tabs>
          <w:tab w:val="left" w:pos="1620"/>
        </w:tabs>
        <w:ind w:left="1620" w:hanging="1620"/>
        <w:rPr>
          <w:bCs/>
        </w:rPr>
      </w:pPr>
      <w:r>
        <w:rPr>
          <w:bCs/>
        </w:rPr>
        <w:t>2017</w:t>
      </w:r>
      <w:r>
        <w:rPr>
          <w:bCs/>
        </w:rPr>
        <w:tab/>
        <w:t>“What is College All About?” delivered at the Criminal Justice Camp, ASU Colleges at Lake Havasu City, June 2017</w:t>
      </w:r>
    </w:p>
    <w:p w:rsidR="003052F6" w:rsidRDefault="003052F6" w:rsidP="003052F6">
      <w:pPr>
        <w:tabs>
          <w:tab w:val="left" w:pos="1620"/>
        </w:tabs>
        <w:ind w:left="1620" w:hanging="1620"/>
        <w:rPr>
          <w:bCs/>
        </w:rPr>
      </w:pPr>
    </w:p>
    <w:p w:rsidR="003052F6" w:rsidRDefault="003052F6" w:rsidP="003052F6">
      <w:pPr>
        <w:tabs>
          <w:tab w:val="left" w:pos="1620"/>
        </w:tabs>
        <w:ind w:left="1620" w:hanging="1620"/>
        <w:rPr>
          <w:bCs/>
        </w:rPr>
      </w:pPr>
      <w:r w:rsidRPr="005F1333">
        <w:rPr>
          <w:bCs/>
        </w:rPr>
        <w:t>2015</w:t>
      </w:r>
      <w:r>
        <w:rPr>
          <w:bCs/>
        </w:rPr>
        <w:tab/>
        <w:t>“Language: What It Is and Why It Matters” delivered at Arizona State University Wednesday Lecture Series, April 2015</w:t>
      </w:r>
    </w:p>
    <w:p w:rsidR="003052F6" w:rsidRPr="005F1333" w:rsidRDefault="003052F6" w:rsidP="003052F6">
      <w:pPr>
        <w:tabs>
          <w:tab w:val="left" w:pos="1620"/>
        </w:tabs>
        <w:ind w:left="1620" w:hanging="1620"/>
        <w:rPr>
          <w:bCs/>
        </w:rPr>
      </w:pPr>
    </w:p>
    <w:p w:rsidR="0050270F" w:rsidRPr="0050270F" w:rsidRDefault="0050270F" w:rsidP="002C7A1B">
      <w:pPr>
        <w:tabs>
          <w:tab w:val="left" w:pos="1620"/>
        </w:tabs>
        <w:ind w:left="1620" w:hanging="1620"/>
        <w:rPr>
          <w:b/>
        </w:rPr>
      </w:pPr>
      <w:r w:rsidRPr="0050270F">
        <w:rPr>
          <w:b/>
        </w:rPr>
        <w:t>CLASSES TAUGHT</w:t>
      </w:r>
    </w:p>
    <w:p w:rsidR="0050270F" w:rsidRDefault="0050270F" w:rsidP="002C7A1B">
      <w:pPr>
        <w:tabs>
          <w:tab w:val="left" w:pos="1620"/>
        </w:tabs>
        <w:ind w:left="1620" w:hanging="1620"/>
      </w:pPr>
    </w:p>
    <w:p w:rsidR="009675C6" w:rsidRDefault="0050270F" w:rsidP="002C7A1B">
      <w:pPr>
        <w:tabs>
          <w:tab w:val="left" w:pos="1620"/>
        </w:tabs>
        <w:ind w:left="1620" w:hanging="1620"/>
      </w:pPr>
      <w:r w:rsidRPr="009675C6">
        <w:rPr>
          <w:i/>
        </w:rPr>
        <w:t>First Year Composition I</w:t>
      </w:r>
      <w:r w:rsidR="00284757">
        <w:t xml:space="preserve"> – explore different rhetorical modes in academic writing; begin academically appropriate research and citations (traditionally MLA or APA);</w:t>
      </w:r>
    </w:p>
    <w:p w:rsidR="0050270F" w:rsidRDefault="00284757" w:rsidP="002C7A1B">
      <w:pPr>
        <w:tabs>
          <w:tab w:val="left" w:pos="1620"/>
        </w:tabs>
        <w:ind w:left="1620" w:hanging="1620"/>
      </w:pPr>
      <w:r>
        <w:t xml:space="preserve"> </w:t>
      </w:r>
    </w:p>
    <w:p w:rsidR="0050270F" w:rsidRDefault="0050270F" w:rsidP="002C7A1B">
      <w:pPr>
        <w:tabs>
          <w:tab w:val="left" w:pos="1620"/>
        </w:tabs>
        <w:ind w:left="1620" w:hanging="1620"/>
      </w:pPr>
      <w:r w:rsidRPr="009675C6">
        <w:rPr>
          <w:i/>
        </w:rPr>
        <w:t>First Year Composition II</w:t>
      </w:r>
      <w:r w:rsidR="00284757">
        <w:t xml:space="preserve"> – use sources to </w:t>
      </w:r>
      <w:r w:rsidR="009675C6">
        <w:t>enhance arguments; explore logical fallacies; critical reading; fine tune academic writing techniques</w:t>
      </w:r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Default="0050270F" w:rsidP="002C7A1B">
      <w:pPr>
        <w:tabs>
          <w:tab w:val="left" w:pos="1620"/>
        </w:tabs>
        <w:ind w:left="1620" w:hanging="1620"/>
      </w:pPr>
      <w:r w:rsidRPr="009675C6">
        <w:rPr>
          <w:i/>
        </w:rPr>
        <w:t>Writing for the Professions</w:t>
      </w:r>
      <w:r w:rsidR="009675C6">
        <w:t xml:space="preserve"> – introduce and explore writings in the workplace including emails, business letters, application letters, resumes, proposals</w:t>
      </w:r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Default="0050270F" w:rsidP="002C7A1B">
      <w:pPr>
        <w:tabs>
          <w:tab w:val="left" w:pos="1620"/>
        </w:tabs>
        <w:ind w:left="1620" w:hanging="1620"/>
      </w:pPr>
      <w:r w:rsidRPr="009675C6">
        <w:rPr>
          <w:i/>
        </w:rPr>
        <w:t>Introduction to Sociology</w:t>
      </w:r>
      <w:r w:rsidR="009675C6">
        <w:t xml:space="preserve"> – a survey of major concepts in sociology</w:t>
      </w:r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Default="0050270F" w:rsidP="002C7A1B">
      <w:pPr>
        <w:tabs>
          <w:tab w:val="left" w:pos="1620"/>
        </w:tabs>
        <w:ind w:left="1620" w:hanging="1620"/>
      </w:pPr>
      <w:r w:rsidRPr="009675C6">
        <w:rPr>
          <w:i/>
        </w:rPr>
        <w:t>Critical Thinking and Reading</w:t>
      </w:r>
      <w:r w:rsidR="009675C6">
        <w:t xml:space="preserve"> – an exploration of research and argumentation, intended for first time, at risk first year students</w:t>
      </w:r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Default="0050270F" w:rsidP="009675C6">
      <w:pPr>
        <w:tabs>
          <w:tab w:val="left" w:pos="1620"/>
        </w:tabs>
        <w:ind w:left="1620" w:hanging="1620"/>
      </w:pPr>
      <w:r w:rsidRPr="009675C6">
        <w:rPr>
          <w:i/>
        </w:rPr>
        <w:t>Enhanced English</w:t>
      </w:r>
      <w:r w:rsidR="009675C6">
        <w:t xml:space="preserve"> – a grammar and mechanics course intended for first time, at risk first year students; used as a supplement to First Year Composition I</w:t>
      </w:r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Pr="009675C6" w:rsidRDefault="0050270F" w:rsidP="002C7A1B">
      <w:pPr>
        <w:tabs>
          <w:tab w:val="left" w:pos="1620"/>
        </w:tabs>
        <w:ind w:left="1620" w:hanging="1620"/>
        <w:rPr>
          <w:i/>
        </w:rPr>
      </w:pPr>
      <w:r w:rsidRPr="009675C6">
        <w:rPr>
          <w:i/>
        </w:rPr>
        <w:t>Interpersonal Communication</w:t>
      </w:r>
      <w:r w:rsidR="00F25C5E">
        <w:rPr>
          <w:i/>
        </w:rPr>
        <w:t xml:space="preserve"> - </w:t>
      </w:r>
      <w:r w:rsidR="000703E8" w:rsidRPr="00AB18BA">
        <w:t>a</w:t>
      </w:r>
      <w:r w:rsidR="009675C6" w:rsidRPr="00AB18BA">
        <w:t xml:space="preserve">n exploration of interpersonal or small group communication including </w:t>
      </w:r>
      <w:r w:rsidR="000703E8" w:rsidRPr="00AB18BA">
        <w:t>verbal, non-verbal, conflict</w:t>
      </w:r>
      <w:r w:rsidR="000703E8">
        <w:rPr>
          <w:i/>
        </w:rPr>
        <w:t xml:space="preserve"> </w:t>
      </w:r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Pr="009675C6" w:rsidRDefault="0050270F" w:rsidP="002C7A1B">
      <w:pPr>
        <w:tabs>
          <w:tab w:val="left" w:pos="1620"/>
        </w:tabs>
        <w:ind w:left="1620" w:hanging="1620"/>
        <w:rPr>
          <w:i/>
        </w:rPr>
      </w:pPr>
      <w:r w:rsidRPr="009675C6">
        <w:rPr>
          <w:i/>
        </w:rPr>
        <w:t>Introduction to Human Communication</w:t>
      </w:r>
      <w:r w:rsidR="009675C6">
        <w:rPr>
          <w:i/>
        </w:rPr>
        <w:t xml:space="preserve"> – </w:t>
      </w:r>
      <w:r w:rsidR="009675C6" w:rsidRPr="009675C6">
        <w:t xml:space="preserve">an introduction to the communication system on humans including verbal, non-verbal, kinesics, and </w:t>
      </w:r>
      <w:proofErr w:type="spellStart"/>
      <w:r w:rsidR="009675C6" w:rsidRPr="009675C6">
        <w:t>oculesics</w:t>
      </w:r>
      <w:proofErr w:type="spellEnd"/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Pr="009675C6" w:rsidRDefault="0050270F" w:rsidP="002C7A1B">
      <w:pPr>
        <w:tabs>
          <w:tab w:val="left" w:pos="1620"/>
        </w:tabs>
        <w:ind w:left="1620" w:hanging="1620"/>
        <w:rPr>
          <w:i/>
        </w:rPr>
      </w:pPr>
      <w:r w:rsidRPr="009675C6">
        <w:rPr>
          <w:i/>
        </w:rPr>
        <w:t>Public Speaking</w:t>
      </w:r>
      <w:r w:rsidR="009675C6">
        <w:rPr>
          <w:i/>
        </w:rPr>
        <w:t xml:space="preserve"> – </w:t>
      </w:r>
      <w:r w:rsidR="009675C6" w:rsidRPr="009675C6">
        <w:t>introduction to the different rhetorical modes in public speaking</w:t>
      </w:r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Pr="009675C6" w:rsidRDefault="0050270F" w:rsidP="002C7A1B">
      <w:pPr>
        <w:tabs>
          <w:tab w:val="left" w:pos="1620"/>
        </w:tabs>
        <w:ind w:left="1620" w:hanging="1620"/>
        <w:rPr>
          <w:i/>
        </w:rPr>
      </w:pPr>
      <w:r w:rsidRPr="009675C6">
        <w:rPr>
          <w:i/>
        </w:rPr>
        <w:t>Diversity in Communication</w:t>
      </w:r>
      <w:r w:rsidR="009675C6">
        <w:rPr>
          <w:i/>
        </w:rPr>
        <w:t xml:space="preserve"> – </w:t>
      </w:r>
      <w:r w:rsidR="009675C6" w:rsidRPr="009675C6">
        <w:t>an exploration of how race, gender, socioeconomic status and other measures of diversity affect communication</w:t>
      </w:r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Pr="009675C6" w:rsidRDefault="0050270F" w:rsidP="002C7A1B">
      <w:pPr>
        <w:tabs>
          <w:tab w:val="left" w:pos="1620"/>
        </w:tabs>
        <w:ind w:left="1620" w:hanging="1620"/>
        <w:rPr>
          <w:i/>
        </w:rPr>
      </w:pPr>
      <w:r w:rsidRPr="009675C6">
        <w:rPr>
          <w:i/>
        </w:rPr>
        <w:t>Introduction to Language</w:t>
      </w:r>
      <w:r w:rsidR="009675C6">
        <w:rPr>
          <w:i/>
        </w:rPr>
        <w:t xml:space="preserve"> </w:t>
      </w:r>
      <w:r w:rsidR="00F25C5E">
        <w:rPr>
          <w:i/>
        </w:rPr>
        <w:t>–</w:t>
      </w:r>
      <w:r w:rsidR="009675C6">
        <w:rPr>
          <w:i/>
        </w:rPr>
        <w:t xml:space="preserve"> </w:t>
      </w:r>
      <w:r w:rsidR="00F25C5E" w:rsidRPr="00F25C5E">
        <w:t>a survey of linguistics including syntax, semantics, phonetics, phonology, morphology, child language, sociolinguistics, and psycholinguistics</w:t>
      </w:r>
    </w:p>
    <w:p w:rsidR="009675C6" w:rsidRDefault="009675C6" w:rsidP="002C7A1B">
      <w:pPr>
        <w:tabs>
          <w:tab w:val="left" w:pos="1620"/>
        </w:tabs>
        <w:ind w:left="1620" w:hanging="1620"/>
        <w:rPr>
          <w:i/>
        </w:rPr>
      </w:pPr>
    </w:p>
    <w:p w:rsidR="0050270F" w:rsidRPr="009675C6" w:rsidRDefault="0050270F" w:rsidP="002C7A1B">
      <w:pPr>
        <w:tabs>
          <w:tab w:val="left" w:pos="1620"/>
        </w:tabs>
        <w:ind w:left="1620" w:hanging="1620"/>
        <w:rPr>
          <w:i/>
        </w:rPr>
      </w:pPr>
      <w:r w:rsidRPr="009675C6">
        <w:rPr>
          <w:i/>
        </w:rPr>
        <w:t>Comparative Grammar</w:t>
      </w:r>
      <w:r w:rsidR="00F25C5E">
        <w:rPr>
          <w:i/>
        </w:rPr>
        <w:t xml:space="preserve"> – </w:t>
      </w:r>
      <w:r w:rsidR="00F25C5E" w:rsidRPr="00F25C5E">
        <w:t>an exploration of the similarities and differences of syntax, semantics, and morphology of different languages</w:t>
      </w:r>
    </w:p>
    <w:p w:rsidR="0050270F" w:rsidRDefault="0050270F" w:rsidP="002C7A1B">
      <w:pPr>
        <w:tabs>
          <w:tab w:val="left" w:pos="1620"/>
        </w:tabs>
        <w:ind w:left="1620" w:hanging="1620"/>
      </w:pPr>
    </w:p>
    <w:p w:rsidR="00904D8F" w:rsidRDefault="00C36BDE" w:rsidP="00904D8F">
      <w:pPr>
        <w:tabs>
          <w:tab w:val="left" w:pos="1620"/>
        </w:tabs>
      </w:pPr>
      <w:r>
        <w:rPr>
          <w:b/>
          <w:bCs/>
        </w:rPr>
        <w:t>CONFERENCE PRESENTATIONS</w:t>
      </w:r>
      <w:r w:rsidR="00462CDD">
        <w:tab/>
      </w:r>
    </w:p>
    <w:p w:rsidR="00904D8F" w:rsidRDefault="00904D8F" w:rsidP="00904D8F">
      <w:pPr>
        <w:tabs>
          <w:tab w:val="left" w:pos="1620"/>
        </w:tabs>
      </w:pPr>
    </w:p>
    <w:p w:rsidR="00F25C5E" w:rsidRDefault="00F25C5E" w:rsidP="00904D8F">
      <w:pPr>
        <w:tabs>
          <w:tab w:val="left" w:pos="1620"/>
        </w:tabs>
        <w:ind w:left="1620" w:hanging="1620"/>
      </w:pPr>
      <w:r>
        <w:t>2016</w:t>
      </w:r>
      <w:r>
        <w:tab/>
        <w:t>“STEM Literacy” delivered at the Linguistic Association of the Southwest annual meeting, Austin, Texas</w:t>
      </w:r>
    </w:p>
    <w:p w:rsidR="00F25C5E" w:rsidRDefault="00F25C5E" w:rsidP="00904D8F">
      <w:pPr>
        <w:tabs>
          <w:tab w:val="left" w:pos="1620"/>
        </w:tabs>
        <w:ind w:left="1620" w:hanging="1620"/>
      </w:pPr>
    </w:p>
    <w:p w:rsidR="00F25C5E" w:rsidRDefault="00F25C5E" w:rsidP="00904D8F">
      <w:pPr>
        <w:tabs>
          <w:tab w:val="left" w:pos="1620"/>
        </w:tabs>
        <w:ind w:left="1620" w:hanging="1620"/>
      </w:pPr>
      <w:r>
        <w:t>2016</w:t>
      </w:r>
      <w:r>
        <w:tab/>
        <w:t xml:space="preserve">“Max thinks: the benefits of propositional attitude verbs on </w:t>
      </w:r>
      <w:proofErr w:type="spellStart"/>
      <w:r>
        <w:t>ToM</w:t>
      </w:r>
      <w:proofErr w:type="spellEnd"/>
      <w:r>
        <w:t xml:space="preserve"> elicitation” delivered at the Linguistic Association of the Southwest annual meeting, Austin, Texas</w:t>
      </w:r>
    </w:p>
    <w:p w:rsidR="00F25C5E" w:rsidRDefault="00F25C5E" w:rsidP="00904D8F">
      <w:pPr>
        <w:tabs>
          <w:tab w:val="left" w:pos="1620"/>
        </w:tabs>
        <w:ind w:left="1620" w:hanging="1620"/>
      </w:pPr>
    </w:p>
    <w:p w:rsidR="00904D8F" w:rsidRDefault="00160241" w:rsidP="00904D8F">
      <w:pPr>
        <w:tabs>
          <w:tab w:val="left" w:pos="1620"/>
        </w:tabs>
        <w:ind w:left="1620" w:hanging="1620"/>
      </w:pPr>
      <w:r>
        <w:t>2015</w:t>
      </w:r>
      <w:r>
        <w:tab/>
        <w:t xml:space="preserve">“Just </w:t>
      </w:r>
      <w:proofErr w:type="spellStart"/>
      <w:r>
        <w:t>Sayin</w:t>
      </w:r>
      <w:proofErr w:type="spellEnd"/>
      <w:r>
        <w:t xml:space="preserve">” delivered at the Linguistic Association of the Southwest annual meeting, Lake Havasu City, Arizona </w:t>
      </w:r>
    </w:p>
    <w:p w:rsidR="00904D8F" w:rsidRDefault="00904D8F" w:rsidP="00904D8F">
      <w:pPr>
        <w:tabs>
          <w:tab w:val="left" w:pos="1620"/>
        </w:tabs>
      </w:pPr>
    </w:p>
    <w:p w:rsidR="00904D8F" w:rsidRDefault="00F47673" w:rsidP="00904D8F">
      <w:pPr>
        <w:tabs>
          <w:tab w:val="left" w:pos="1620"/>
        </w:tabs>
        <w:ind w:left="1620" w:hanging="1620"/>
      </w:pPr>
      <w:r>
        <w:t>2014</w:t>
      </w:r>
      <w:r>
        <w:tab/>
        <w:t>“</w:t>
      </w:r>
      <w:proofErr w:type="spellStart"/>
      <w:r>
        <w:t>Awww</w:t>
      </w:r>
      <w:proofErr w:type="spellEnd"/>
      <w:r>
        <w:t>, Sweetie, Bless Your Heart” delivered at the Linguistic Association of the Southwest ann</w:t>
      </w:r>
      <w:r w:rsidR="00160241">
        <w:t>ual meeting, San</w:t>
      </w:r>
      <w:r>
        <w:t xml:space="preserve"> Diego, California</w:t>
      </w:r>
    </w:p>
    <w:p w:rsidR="00904D8F" w:rsidRDefault="00904D8F" w:rsidP="00904D8F">
      <w:pPr>
        <w:tabs>
          <w:tab w:val="left" w:pos="1620"/>
        </w:tabs>
        <w:ind w:left="1620" w:hanging="1620"/>
      </w:pPr>
    </w:p>
    <w:p w:rsidR="008A6899" w:rsidRDefault="00C36BDE" w:rsidP="008A6899">
      <w:pPr>
        <w:tabs>
          <w:tab w:val="left" w:pos="1620"/>
        </w:tabs>
        <w:ind w:left="1620" w:hanging="1620"/>
      </w:pPr>
      <w:r w:rsidRPr="00385546">
        <w:t>2013</w:t>
      </w:r>
      <w:r w:rsidR="00462CDD" w:rsidRPr="00385546">
        <w:t xml:space="preserve"> </w:t>
      </w:r>
      <w:r w:rsidR="00462CDD" w:rsidRPr="00385546">
        <w:tab/>
      </w:r>
      <w:r w:rsidR="002C29CD" w:rsidRPr="00385546">
        <w:t>“Enhancing English with Linguistics” delivered at the Linguistic Association of the Southwest annual meeting, New Brunswick, New Jersey</w:t>
      </w:r>
    </w:p>
    <w:p w:rsidR="008A6899" w:rsidRDefault="008A6899" w:rsidP="008A6899">
      <w:pPr>
        <w:tabs>
          <w:tab w:val="left" w:pos="1620"/>
        </w:tabs>
        <w:ind w:left="1620" w:hanging="1620"/>
      </w:pPr>
    </w:p>
    <w:p w:rsidR="00B0334A" w:rsidRPr="008A6899" w:rsidRDefault="00C36BDE" w:rsidP="008A6899">
      <w:pPr>
        <w:tabs>
          <w:tab w:val="left" w:pos="1620"/>
        </w:tabs>
        <w:ind w:left="1620" w:hanging="1620"/>
        <w:rPr>
          <w:b/>
          <w:bCs/>
        </w:rPr>
      </w:pPr>
      <w:r w:rsidRPr="00385546">
        <w:t>2011</w:t>
      </w:r>
      <w:r w:rsidR="002C29CD" w:rsidRPr="00385546">
        <w:tab/>
      </w:r>
      <w:r w:rsidR="00B0334A" w:rsidRPr="00385546">
        <w:t xml:space="preserve">“False Belief Revisited” </w:t>
      </w:r>
      <w:r w:rsidR="00B45506" w:rsidRPr="00385546">
        <w:t>delivered</w:t>
      </w:r>
      <w:r w:rsidR="00B0334A" w:rsidRPr="00385546">
        <w:t xml:space="preserve"> at the Linguistic Association of the Southwest annual meeting, South Padre Island, Texas</w:t>
      </w:r>
    </w:p>
    <w:p w:rsidR="00B0334A" w:rsidRPr="00385546" w:rsidRDefault="00B0334A">
      <w:pPr>
        <w:pStyle w:val="Heading1"/>
        <w:tabs>
          <w:tab w:val="left" w:pos="1620"/>
        </w:tabs>
        <w:ind w:left="1620" w:hanging="1620"/>
        <w:rPr>
          <w:b w:val="0"/>
        </w:rPr>
      </w:pPr>
      <w:r w:rsidRPr="00385546">
        <w:rPr>
          <w:b w:val="0"/>
        </w:rPr>
        <w:tab/>
      </w:r>
    </w:p>
    <w:p w:rsidR="00B7056C" w:rsidRPr="00385546" w:rsidRDefault="00C36BDE">
      <w:pPr>
        <w:pStyle w:val="Heading1"/>
        <w:tabs>
          <w:tab w:val="left" w:pos="1620"/>
        </w:tabs>
        <w:ind w:left="1620" w:hanging="1620"/>
        <w:rPr>
          <w:b w:val="0"/>
        </w:rPr>
      </w:pPr>
      <w:r w:rsidRPr="00385546">
        <w:rPr>
          <w:b w:val="0"/>
        </w:rPr>
        <w:t>2010</w:t>
      </w:r>
      <w:r w:rsidR="00B0334A" w:rsidRPr="00385546">
        <w:rPr>
          <w:b w:val="0"/>
        </w:rPr>
        <w:tab/>
      </w:r>
      <w:r w:rsidR="00B7056C" w:rsidRPr="00385546">
        <w:rPr>
          <w:b w:val="0"/>
        </w:rPr>
        <w:t>“The Acquisition of Modality and Theory of Mind,” paper delivered at the Linguistic Association of the Southwest annual meeting, Las Cruces, New Mexico</w:t>
      </w:r>
    </w:p>
    <w:p w:rsidR="00B7056C" w:rsidRPr="00385546" w:rsidRDefault="00B7056C">
      <w:pPr>
        <w:pStyle w:val="Heading1"/>
        <w:tabs>
          <w:tab w:val="left" w:pos="1620"/>
        </w:tabs>
        <w:ind w:left="1620" w:hanging="1620"/>
        <w:rPr>
          <w:b w:val="0"/>
        </w:rPr>
      </w:pPr>
      <w:r w:rsidRPr="00385546">
        <w:rPr>
          <w:b w:val="0"/>
        </w:rPr>
        <w:tab/>
      </w:r>
    </w:p>
    <w:p w:rsidR="00034DA8" w:rsidRPr="00385546" w:rsidRDefault="00C36BDE">
      <w:pPr>
        <w:pStyle w:val="Heading1"/>
        <w:tabs>
          <w:tab w:val="left" w:pos="1620"/>
        </w:tabs>
        <w:ind w:left="1620" w:hanging="1620"/>
        <w:rPr>
          <w:b w:val="0"/>
          <w:bCs w:val="0"/>
        </w:rPr>
      </w:pPr>
      <w:r w:rsidRPr="00385546">
        <w:rPr>
          <w:b w:val="0"/>
        </w:rPr>
        <w:t>2010</w:t>
      </w:r>
      <w:r w:rsidR="00B7056C" w:rsidRPr="00385546">
        <w:rPr>
          <w:b w:val="0"/>
        </w:rPr>
        <w:tab/>
      </w:r>
      <w:r w:rsidR="00462CDD" w:rsidRPr="00385546">
        <w:rPr>
          <w:b w:val="0"/>
          <w:bCs w:val="0"/>
        </w:rPr>
        <w:t xml:space="preserve">“Progression of Modality,” paper delivered at the Southeastern Conference on Linguistics annual meeting, Oxford, Mississippi, </w:t>
      </w:r>
    </w:p>
    <w:p w:rsidR="00034DA8" w:rsidRPr="00385546" w:rsidRDefault="00462CDD" w:rsidP="00C36BDE">
      <w:pPr>
        <w:pStyle w:val="Heading1"/>
        <w:tabs>
          <w:tab w:val="left" w:pos="1620"/>
        </w:tabs>
        <w:ind w:left="1620" w:hanging="1620"/>
        <w:rPr>
          <w:b w:val="0"/>
        </w:rPr>
      </w:pPr>
      <w:r w:rsidRPr="00385546">
        <w:rPr>
          <w:b w:val="0"/>
          <w:bCs w:val="0"/>
        </w:rPr>
        <w:tab/>
      </w:r>
    </w:p>
    <w:p w:rsidR="00034DA8" w:rsidRDefault="00C36BDE">
      <w:pPr>
        <w:pStyle w:val="Heading1"/>
        <w:tabs>
          <w:tab w:val="left" w:pos="1620"/>
        </w:tabs>
        <w:rPr>
          <w:b w:val="0"/>
        </w:rPr>
      </w:pPr>
      <w:r w:rsidRPr="00385546">
        <w:rPr>
          <w:b w:val="0"/>
        </w:rPr>
        <w:t>2008</w:t>
      </w:r>
      <w:r w:rsidR="00462CDD">
        <w:tab/>
      </w:r>
      <w:r w:rsidR="00462CDD">
        <w:tab/>
      </w:r>
      <w:r w:rsidR="00462CDD">
        <w:rPr>
          <w:b w:val="0"/>
        </w:rPr>
        <w:t xml:space="preserve">“Elicitation of Modality,” paper delivered at the Linguistic </w:t>
      </w:r>
    </w:p>
    <w:p w:rsidR="00034DA8" w:rsidRDefault="00462CDD">
      <w:pPr>
        <w:pStyle w:val="Heading1"/>
        <w:tabs>
          <w:tab w:val="left" w:pos="1620"/>
        </w:tabs>
        <w:ind w:left="1620"/>
        <w:rPr>
          <w:b w:val="0"/>
        </w:rPr>
      </w:pPr>
      <w:r>
        <w:rPr>
          <w:b w:val="0"/>
        </w:rPr>
        <w:tab/>
        <w:t>Association of the Southwest annual meeting, Corvallis, Oregon</w:t>
      </w:r>
    </w:p>
    <w:p w:rsidR="00034DA8" w:rsidRDefault="00462CDD">
      <w:pPr>
        <w:pStyle w:val="Heading1"/>
        <w:tabs>
          <w:tab w:val="left" w:pos="1620"/>
        </w:tabs>
      </w:pPr>
      <w:r>
        <w:tab/>
      </w:r>
      <w:r>
        <w:tab/>
      </w:r>
    </w:p>
    <w:p w:rsidR="00034DA8" w:rsidRDefault="00462CDD" w:rsidP="00C36BDE">
      <w:pPr>
        <w:pStyle w:val="Heading1"/>
        <w:tabs>
          <w:tab w:val="left" w:pos="1620"/>
        </w:tabs>
      </w:pPr>
      <w:r>
        <w:tab/>
      </w:r>
      <w:r>
        <w:tab/>
      </w:r>
    </w:p>
    <w:p w:rsidR="00385546" w:rsidRPr="00385546" w:rsidRDefault="00385546" w:rsidP="003D7EEB">
      <w:pPr>
        <w:pStyle w:val="BodyTextIndent"/>
        <w:tabs>
          <w:tab w:val="left" w:pos="1620"/>
        </w:tabs>
        <w:ind w:left="1620" w:hanging="1620"/>
        <w:rPr>
          <w:b/>
        </w:rPr>
      </w:pPr>
      <w:r w:rsidRPr="00385546">
        <w:rPr>
          <w:b/>
        </w:rPr>
        <w:t>PROFESSIONAL SERVICE</w:t>
      </w:r>
      <w:r w:rsidR="00462CDD" w:rsidRPr="00385546">
        <w:rPr>
          <w:b/>
        </w:rPr>
        <w:tab/>
      </w:r>
    </w:p>
    <w:p w:rsidR="00385546" w:rsidRDefault="00385546" w:rsidP="003D7EEB">
      <w:pPr>
        <w:pStyle w:val="BodyTextIndent"/>
        <w:tabs>
          <w:tab w:val="left" w:pos="1620"/>
        </w:tabs>
        <w:ind w:left="1620" w:hanging="1620"/>
      </w:pPr>
    </w:p>
    <w:p w:rsidR="00F34073" w:rsidRDefault="00F34073" w:rsidP="00F34073">
      <w:pPr>
        <w:pStyle w:val="BodyTextIndent"/>
        <w:tabs>
          <w:tab w:val="left" w:pos="1620"/>
        </w:tabs>
        <w:ind w:left="1620" w:hanging="1620"/>
        <w:rPr>
          <w:bCs/>
        </w:rPr>
      </w:pPr>
      <w:r>
        <w:t>2013 - present</w:t>
      </w:r>
      <w:r>
        <w:tab/>
      </w:r>
      <w:r w:rsidRPr="002E684E">
        <w:rPr>
          <w:bCs/>
        </w:rPr>
        <w:t>Executive Committee for the Linguistic Association of the Southwest</w:t>
      </w:r>
      <w:r>
        <w:rPr>
          <w:bCs/>
        </w:rPr>
        <w:t xml:space="preserve"> (LASSO)</w:t>
      </w:r>
    </w:p>
    <w:p w:rsidR="002E16B2" w:rsidRDefault="002E16B2" w:rsidP="00F34073">
      <w:pPr>
        <w:pStyle w:val="BodyTextIndent"/>
        <w:tabs>
          <w:tab w:val="left" w:pos="1620"/>
        </w:tabs>
        <w:ind w:left="1620" w:hanging="1620"/>
        <w:rPr>
          <w:bCs/>
        </w:rPr>
      </w:pPr>
    </w:p>
    <w:p w:rsidR="002E16B2" w:rsidRDefault="002E16B2" w:rsidP="00F34073">
      <w:pPr>
        <w:pStyle w:val="BodyTextIndent"/>
        <w:tabs>
          <w:tab w:val="left" w:pos="1620"/>
        </w:tabs>
        <w:ind w:left="1620" w:hanging="1620"/>
        <w:rPr>
          <w:bCs/>
        </w:rPr>
      </w:pPr>
      <w:r>
        <w:rPr>
          <w:bCs/>
        </w:rPr>
        <w:t>2017</w:t>
      </w:r>
      <w:r>
        <w:rPr>
          <w:bCs/>
        </w:rPr>
        <w:tab/>
        <w:t>Evening of Excellence at Lake Havasu High School – presented scholarships to students from ASU Colleges at Lake Havasu</w:t>
      </w:r>
      <w:bookmarkStart w:id="0" w:name="_GoBack"/>
      <w:bookmarkEnd w:id="0"/>
      <w:r>
        <w:rPr>
          <w:bCs/>
        </w:rPr>
        <w:t xml:space="preserve"> </w:t>
      </w:r>
    </w:p>
    <w:p w:rsidR="00F34073" w:rsidRPr="002E684E" w:rsidRDefault="00F34073" w:rsidP="00F34073">
      <w:pPr>
        <w:pStyle w:val="BodyTextIndent"/>
        <w:tabs>
          <w:tab w:val="left" w:pos="1620"/>
        </w:tabs>
        <w:ind w:left="1620" w:hanging="1620"/>
      </w:pPr>
    </w:p>
    <w:p w:rsidR="00EE28EA" w:rsidRDefault="00EE28EA" w:rsidP="003D7EEB">
      <w:pPr>
        <w:pStyle w:val="BodyTextIndent"/>
        <w:tabs>
          <w:tab w:val="left" w:pos="1620"/>
        </w:tabs>
        <w:ind w:left="1620" w:hanging="1620"/>
      </w:pPr>
      <w:r>
        <w:t>2017</w:t>
      </w:r>
      <w:r>
        <w:tab/>
        <w:t>Abstract Reviewer for the Linguistic Association of the Southwest</w:t>
      </w:r>
    </w:p>
    <w:p w:rsidR="00EE28EA" w:rsidRDefault="00EE28EA" w:rsidP="003D7EEB">
      <w:pPr>
        <w:pStyle w:val="BodyTextIndent"/>
        <w:tabs>
          <w:tab w:val="left" w:pos="1620"/>
        </w:tabs>
        <w:ind w:left="1620" w:hanging="1620"/>
      </w:pPr>
    </w:p>
    <w:p w:rsidR="002E684E" w:rsidRPr="002E684E" w:rsidRDefault="00385546" w:rsidP="003D7EEB">
      <w:pPr>
        <w:pStyle w:val="BodyTextIndent"/>
        <w:tabs>
          <w:tab w:val="left" w:pos="1620"/>
        </w:tabs>
        <w:ind w:left="1620" w:hanging="1620"/>
      </w:pPr>
      <w:r>
        <w:lastRenderedPageBreak/>
        <w:t xml:space="preserve">2013 - </w:t>
      </w:r>
      <w:r w:rsidR="00747DFA">
        <w:t>2015</w:t>
      </w:r>
      <w:r w:rsidR="002E684E">
        <w:rPr>
          <w:b/>
          <w:bCs/>
        </w:rPr>
        <w:tab/>
      </w:r>
      <w:r w:rsidR="002E684E" w:rsidRPr="002E684E">
        <w:rPr>
          <w:bCs/>
        </w:rPr>
        <w:t>Local Arrangements Chair for the 2015 Linguistic Association of the Southwest (LASSO) annual meeting</w:t>
      </w:r>
      <w:r w:rsidR="000867D1">
        <w:rPr>
          <w:bCs/>
        </w:rPr>
        <w:t>; arranged meeting space, presentation technology, travel, accommodations, plenary reception, and presidential reception</w:t>
      </w:r>
    </w:p>
    <w:p w:rsidR="002E684E" w:rsidRDefault="002E684E" w:rsidP="003D7EEB">
      <w:pPr>
        <w:pStyle w:val="BodyTextIndent"/>
        <w:tabs>
          <w:tab w:val="left" w:pos="1620"/>
        </w:tabs>
        <w:ind w:left="1620" w:hanging="1620"/>
      </w:pPr>
    </w:p>
    <w:p w:rsidR="003D7EEB" w:rsidRDefault="00385546" w:rsidP="003D7EEB">
      <w:pPr>
        <w:pStyle w:val="BodyTextIndent"/>
        <w:tabs>
          <w:tab w:val="left" w:pos="1620"/>
        </w:tabs>
        <w:ind w:left="1620" w:hanging="1620"/>
        <w:rPr>
          <w:bCs/>
        </w:rPr>
      </w:pPr>
      <w:r>
        <w:t>2012</w:t>
      </w:r>
      <w:r>
        <w:tab/>
        <w:t>O</w:t>
      </w:r>
      <w:r w:rsidR="003D7EEB">
        <w:rPr>
          <w:bCs/>
        </w:rPr>
        <w:t>rganizer for the Scholarship Conference Committee with a focus on assessment at the University of Phoenix, Baton Rouge</w:t>
      </w:r>
    </w:p>
    <w:p w:rsidR="003D7EEB" w:rsidRPr="00B0334A" w:rsidRDefault="003D7EEB" w:rsidP="003D7EEB">
      <w:pPr>
        <w:pStyle w:val="BodyTextIndent"/>
        <w:tabs>
          <w:tab w:val="left" w:pos="1620"/>
        </w:tabs>
        <w:ind w:left="1620" w:hanging="1620"/>
      </w:pPr>
    </w:p>
    <w:p w:rsidR="00054E01" w:rsidRDefault="00054E01">
      <w:pPr>
        <w:pStyle w:val="BodyTextIndent"/>
        <w:tabs>
          <w:tab w:val="left" w:pos="1620"/>
        </w:tabs>
        <w:ind w:left="1620" w:hanging="1620"/>
        <w:rPr>
          <w:bCs/>
        </w:rPr>
      </w:pPr>
      <w:r>
        <w:t>2012</w:t>
      </w:r>
      <w:r w:rsidR="00385546">
        <w:tab/>
      </w:r>
      <w:r w:rsidRPr="00054E01">
        <w:rPr>
          <w:bCs/>
        </w:rPr>
        <w:t>Facilitator of the Feedback Roundtable at the Academic Leadership Conference</w:t>
      </w:r>
      <w:r>
        <w:rPr>
          <w:bCs/>
        </w:rPr>
        <w:t xml:space="preserve"> hosted by the University of Phoenix, Baton Rouge</w:t>
      </w:r>
    </w:p>
    <w:p w:rsidR="00B0334A" w:rsidRDefault="00B0334A">
      <w:pPr>
        <w:pStyle w:val="BodyTextIndent"/>
        <w:tabs>
          <w:tab w:val="left" w:pos="1620"/>
        </w:tabs>
        <w:ind w:left="1620" w:hanging="1620"/>
      </w:pPr>
      <w:r>
        <w:tab/>
      </w:r>
    </w:p>
    <w:p w:rsidR="00B0334A" w:rsidRDefault="00385546">
      <w:pPr>
        <w:pStyle w:val="BodyTextIndent"/>
        <w:tabs>
          <w:tab w:val="left" w:pos="1620"/>
        </w:tabs>
        <w:ind w:left="1620" w:hanging="1620"/>
      </w:pPr>
      <w:r>
        <w:t>2011 – 2012</w:t>
      </w:r>
      <w:r>
        <w:tab/>
        <w:t>Abstract reviewer</w:t>
      </w:r>
      <w:r w:rsidR="00B0334A">
        <w:t xml:space="preserve"> for the Linguistic Association of the Southwest annual meeting</w:t>
      </w:r>
    </w:p>
    <w:p w:rsidR="00B0334A" w:rsidRDefault="00B0334A">
      <w:pPr>
        <w:pStyle w:val="BodyTextIndent"/>
        <w:tabs>
          <w:tab w:val="left" w:pos="1620"/>
        </w:tabs>
        <w:ind w:left="1620" w:hanging="1620"/>
      </w:pPr>
    </w:p>
    <w:p w:rsidR="00B7056C" w:rsidRDefault="00385546">
      <w:pPr>
        <w:pStyle w:val="BodyTextIndent"/>
        <w:tabs>
          <w:tab w:val="left" w:pos="1620"/>
        </w:tabs>
        <w:ind w:left="1620" w:hanging="1620"/>
      </w:pPr>
      <w:r>
        <w:t xml:space="preserve">2010 – </w:t>
      </w:r>
      <w:r w:rsidR="002E684E">
        <w:t>2013</w:t>
      </w:r>
      <w:r>
        <w:tab/>
      </w:r>
      <w:r w:rsidR="00B7056C">
        <w:t>Nominating Committee for the Linguistic Association of the Southwest (LASSO)</w:t>
      </w:r>
    </w:p>
    <w:p w:rsidR="00B7056C" w:rsidRDefault="00B7056C">
      <w:pPr>
        <w:pStyle w:val="BodyTextIndent"/>
        <w:tabs>
          <w:tab w:val="left" w:pos="1620"/>
        </w:tabs>
        <w:ind w:left="1620" w:hanging="1620"/>
      </w:pPr>
    </w:p>
    <w:p w:rsidR="00034DA8" w:rsidRDefault="00462CDD">
      <w:pPr>
        <w:pStyle w:val="BodyTextIndent"/>
        <w:tabs>
          <w:tab w:val="left" w:pos="1620"/>
        </w:tabs>
        <w:ind w:left="1620" w:hanging="1620"/>
      </w:pPr>
      <w:r>
        <w:t xml:space="preserve">2009 </w:t>
      </w:r>
      <w:r w:rsidR="00385546">
        <w:t>–</w:t>
      </w:r>
      <w:r>
        <w:t xml:space="preserve"> </w:t>
      </w:r>
      <w:r w:rsidR="005A1C8A">
        <w:t>2011</w:t>
      </w:r>
      <w:r w:rsidR="00385546">
        <w:tab/>
      </w:r>
      <w:r>
        <w:t>Member of the Committee on Student Issues and Concerns (COSIAC)</w:t>
      </w:r>
    </w:p>
    <w:p w:rsidR="00034DA8" w:rsidRDefault="00462CDD">
      <w:pPr>
        <w:pStyle w:val="BodyTextIndent"/>
        <w:tabs>
          <w:tab w:val="left" w:pos="1620"/>
        </w:tabs>
        <w:ind w:left="1620" w:hanging="1620"/>
      </w:pPr>
      <w:r>
        <w:tab/>
      </w:r>
    </w:p>
    <w:p w:rsidR="00034DA8" w:rsidRDefault="00385546">
      <w:pPr>
        <w:pStyle w:val="BodyTextIndent"/>
        <w:tabs>
          <w:tab w:val="left" w:pos="1620"/>
        </w:tabs>
        <w:ind w:left="1620" w:hanging="1620"/>
      </w:pPr>
      <w:r>
        <w:t>2009 – 2011</w:t>
      </w:r>
      <w:r>
        <w:tab/>
      </w:r>
      <w:r w:rsidR="00462CDD">
        <w:t xml:space="preserve">Member of the LSA Committee on Linguistics in Higher Education </w:t>
      </w:r>
    </w:p>
    <w:p w:rsidR="00054E01" w:rsidRDefault="00462CDD">
      <w:pPr>
        <w:pStyle w:val="BodyTextIndent"/>
        <w:tabs>
          <w:tab w:val="left" w:pos="1620"/>
        </w:tabs>
        <w:ind w:left="1620" w:hanging="1620"/>
      </w:pPr>
      <w:r>
        <w:tab/>
      </w:r>
    </w:p>
    <w:p w:rsidR="00034DA8" w:rsidRDefault="00385546">
      <w:pPr>
        <w:pStyle w:val="BodyTextIndent"/>
        <w:tabs>
          <w:tab w:val="left" w:pos="1620"/>
        </w:tabs>
        <w:ind w:left="1620" w:hanging="1620"/>
      </w:pPr>
      <w:r>
        <w:t>2008</w:t>
      </w:r>
      <w:r>
        <w:tab/>
      </w:r>
      <w:r w:rsidR="00462CDD">
        <w:t>Member of the Organizational Committee for the first conference hosted by the Linguistics Graduate Student Organization at Louisiana State University “Symposium on Louisiana Dialects and Cultures”</w:t>
      </w:r>
    </w:p>
    <w:p w:rsidR="00823D21" w:rsidRDefault="00823D21">
      <w:pPr>
        <w:pStyle w:val="BodyTextIndent"/>
        <w:tabs>
          <w:tab w:val="left" w:pos="1620"/>
        </w:tabs>
      </w:pPr>
    </w:p>
    <w:p w:rsidR="00034DA8" w:rsidRDefault="00385546" w:rsidP="00385546">
      <w:pPr>
        <w:pStyle w:val="BodyTextIndent"/>
        <w:tabs>
          <w:tab w:val="left" w:pos="1620"/>
        </w:tabs>
      </w:pPr>
      <w:r>
        <w:t>2004</w:t>
      </w:r>
      <w:r>
        <w:tab/>
      </w:r>
      <w:r>
        <w:tab/>
        <w:t>M</w:t>
      </w:r>
      <w:r w:rsidR="00462CDD">
        <w:t xml:space="preserve">ember of the Local Arrangements Committee for the annual </w:t>
      </w:r>
    </w:p>
    <w:p w:rsidR="00034DA8" w:rsidRDefault="00462CDD">
      <w:pPr>
        <w:pStyle w:val="BodyTextIndent"/>
        <w:tabs>
          <w:tab w:val="left" w:pos="1620"/>
        </w:tabs>
        <w:ind w:left="1620" w:firstLine="0"/>
      </w:pPr>
      <w:r>
        <w:t>Linguistic Association of the Southwest (LASSO) conference held in New Orleans, LA.</w:t>
      </w:r>
    </w:p>
    <w:p w:rsidR="00B0334A" w:rsidRDefault="00462CDD">
      <w:pPr>
        <w:tabs>
          <w:tab w:val="left" w:pos="1620"/>
        </w:tabs>
        <w:ind w:left="720" w:hanging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034DA8" w:rsidRDefault="00747DFA" w:rsidP="008A6899">
      <w:pPr>
        <w:tabs>
          <w:tab w:val="left" w:pos="1620"/>
        </w:tabs>
        <w:ind w:left="1620" w:hanging="1620"/>
      </w:pPr>
      <w:r>
        <w:t>2003</w:t>
      </w:r>
      <w:r w:rsidR="00B0334A">
        <w:rPr>
          <w:b/>
          <w:bCs/>
        </w:rPr>
        <w:tab/>
      </w:r>
      <w:r w:rsidR="00462CDD">
        <w:t>Participant in the Linguistic Society of America Summer Institute</w:t>
      </w:r>
      <w:r w:rsidR="00D97C9C">
        <w:t xml:space="preserve"> </w:t>
      </w:r>
      <w:r w:rsidR="00462CDD">
        <w:t>held in East Lansing, MI</w:t>
      </w:r>
    </w:p>
    <w:p w:rsidR="00034DA8" w:rsidRDefault="00034DA8">
      <w:pPr>
        <w:tabs>
          <w:tab w:val="left" w:pos="1620"/>
        </w:tabs>
        <w:ind w:left="720" w:hanging="720"/>
        <w:rPr>
          <w:b/>
          <w:bCs/>
        </w:rPr>
      </w:pPr>
    </w:p>
    <w:p w:rsidR="00385546" w:rsidRDefault="00385546">
      <w:pPr>
        <w:tabs>
          <w:tab w:val="left" w:pos="1620"/>
        </w:tabs>
        <w:ind w:left="720" w:hanging="720"/>
        <w:rPr>
          <w:b/>
          <w:bCs/>
        </w:rPr>
      </w:pPr>
      <w:r>
        <w:rPr>
          <w:b/>
          <w:bCs/>
        </w:rPr>
        <w:t>PROFESSIONAL AFFILIATIONS</w:t>
      </w:r>
    </w:p>
    <w:p w:rsidR="001E3EF7" w:rsidRDefault="001E3EF7">
      <w:pPr>
        <w:tabs>
          <w:tab w:val="left" w:pos="1620"/>
        </w:tabs>
        <w:ind w:left="720" w:hanging="720"/>
        <w:rPr>
          <w:b/>
          <w:bCs/>
        </w:rPr>
      </w:pPr>
    </w:p>
    <w:p w:rsidR="006A38BE" w:rsidRPr="001E3EF7" w:rsidRDefault="001E3EF7">
      <w:pPr>
        <w:tabs>
          <w:tab w:val="left" w:pos="1620"/>
        </w:tabs>
        <w:ind w:left="720" w:hanging="720"/>
      </w:pPr>
      <w:r w:rsidRPr="001E3EF7">
        <w:rPr>
          <w:bCs/>
        </w:rPr>
        <w:t>2008</w:t>
      </w:r>
      <w:r w:rsidR="00904D8F">
        <w:rPr>
          <w:bCs/>
        </w:rPr>
        <w:t xml:space="preserve"> - present</w:t>
      </w:r>
      <w:r w:rsidR="00385546" w:rsidRPr="001E3EF7">
        <w:rPr>
          <w:bCs/>
        </w:rPr>
        <w:tab/>
      </w:r>
      <w:r w:rsidR="00462CDD" w:rsidRPr="001E3EF7">
        <w:rPr>
          <w:bCs/>
        </w:rPr>
        <w:tab/>
      </w:r>
      <w:r w:rsidR="006A38BE" w:rsidRPr="001E3EF7">
        <w:t>Linguistic Association of the Southwest (LASSO)</w:t>
      </w:r>
    </w:p>
    <w:p w:rsidR="001E3EF7" w:rsidRPr="001E3EF7" w:rsidRDefault="001E3EF7" w:rsidP="00904D8F">
      <w:pPr>
        <w:tabs>
          <w:tab w:val="left" w:pos="1620"/>
        </w:tabs>
        <w:ind w:left="2160" w:hanging="2160"/>
      </w:pPr>
      <w:r w:rsidRPr="001E3EF7">
        <w:t>2005</w:t>
      </w:r>
      <w:r w:rsidR="00904D8F">
        <w:t xml:space="preserve"> - 2012</w:t>
      </w:r>
      <w:r w:rsidRPr="001E3EF7">
        <w:tab/>
      </w:r>
      <w:r w:rsidR="006A38BE" w:rsidRPr="001E3EF7">
        <w:tab/>
      </w:r>
      <w:r w:rsidR="00462CDD" w:rsidRPr="001E3EF7">
        <w:t>Linguistic Society of America (LSA)</w:t>
      </w:r>
      <w:r w:rsidR="00904D8F">
        <w:t xml:space="preserve"> – Linguistics in Higher Education sub-committee</w:t>
      </w:r>
    </w:p>
    <w:p w:rsidR="00034DA8" w:rsidRPr="001E3EF7" w:rsidRDefault="001E3EF7" w:rsidP="001E3EF7">
      <w:pPr>
        <w:tabs>
          <w:tab w:val="left" w:pos="1620"/>
        </w:tabs>
        <w:ind w:left="720" w:hanging="720"/>
      </w:pPr>
      <w:r w:rsidRPr="001E3EF7">
        <w:t>2010</w:t>
      </w:r>
      <w:r w:rsidR="00904D8F">
        <w:t xml:space="preserve"> - 2012</w:t>
      </w:r>
      <w:r w:rsidRPr="001E3EF7">
        <w:tab/>
      </w:r>
      <w:r w:rsidR="00462CDD" w:rsidRPr="001E3EF7">
        <w:tab/>
        <w:t>Southeastern Conference on Linguistics (SECOL)</w:t>
      </w:r>
    </w:p>
    <w:p w:rsidR="001E3EF7" w:rsidRDefault="00462CDD" w:rsidP="001E3EF7">
      <w:pPr>
        <w:tabs>
          <w:tab w:val="left" w:pos="1620"/>
        </w:tabs>
        <w:ind w:left="720" w:hanging="720"/>
      </w:pPr>
      <w:r>
        <w:tab/>
      </w:r>
      <w:r>
        <w:tab/>
      </w:r>
    </w:p>
    <w:p w:rsidR="00E92177" w:rsidRDefault="00462CDD">
      <w:pPr>
        <w:tabs>
          <w:tab w:val="left" w:pos="1620"/>
        </w:tabs>
        <w:ind w:left="720" w:hanging="720"/>
      </w:pPr>
      <w:r>
        <w:tab/>
      </w:r>
      <w:r>
        <w:tab/>
      </w:r>
    </w:p>
    <w:sectPr w:rsidR="00E92177" w:rsidSect="00904D8F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51" w:rsidRDefault="002A7151">
      <w:r>
        <w:separator/>
      </w:r>
    </w:p>
  </w:endnote>
  <w:endnote w:type="continuationSeparator" w:id="0">
    <w:p w:rsidR="002A7151" w:rsidRDefault="002A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51" w:rsidRDefault="002A7151">
      <w:r>
        <w:separator/>
      </w:r>
    </w:p>
  </w:footnote>
  <w:footnote w:type="continuationSeparator" w:id="0">
    <w:p w:rsidR="002A7151" w:rsidRDefault="002A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19959"/>
      <w:docPartObj>
        <w:docPartGallery w:val="Page Numbers (Top of Page)"/>
        <w:docPartUnique/>
      </w:docPartObj>
    </w:sdtPr>
    <w:sdtEndPr/>
    <w:sdtContent>
      <w:p w:rsidR="00EC34F8" w:rsidRPr="004C195A" w:rsidRDefault="004C195A" w:rsidP="005F68A9">
        <w:pPr>
          <w:pStyle w:val="Header"/>
          <w:jc w:val="right"/>
          <w:rPr>
            <w:sz w:val="20"/>
            <w:szCs w:val="20"/>
          </w:rPr>
        </w:pPr>
        <w:r w:rsidRPr="005F68A9">
          <w:rPr>
            <w:b/>
            <w:sz w:val="20"/>
            <w:szCs w:val="20"/>
          </w:rPr>
          <w:t xml:space="preserve">Danielle </w:t>
        </w:r>
        <w:r w:rsidR="00EC34F8" w:rsidRPr="005F68A9">
          <w:rPr>
            <w:b/>
            <w:sz w:val="20"/>
            <w:szCs w:val="20"/>
          </w:rPr>
          <w:t>Alfandre</w:t>
        </w:r>
        <w:r w:rsidR="00EC34F8" w:rsidRPr="004C195A">
          <w:rPr>
            <w:sz w:val="20"/>
            <w:szCs w:val="20"/>
          </w:rPr>
          <w:t xml:space="preserve"> </w:t>
        </w:r>
      </w:p>
    </w:sdtContent>
  </w:sdt>
  <w:p w:rsidR="004C195A" w:rsidRPr="004C195A" w:rsidRDefault="004C195A">
    <w:pPr>
      <w:pStyle w:val="Header"/>
      <w:jc w:val="right"/>
      <w:rPr>
        <w:sz w:val="20"/>
        <w:szCs w:val="20"/>
      </w:rPr>
    </w:pPr>
    <w:r w:rsidRPr="004C195A">
      <w:rPr>
        <w:sz w:val="20"/>
        <w:szCs w:val="20"/>
      </w:rPr>
      <w:t>(</w:t>
    </w:r>
    <w:r w:rsidR="00A24AEA">
      <w:rPr>
        <w:sz w:val="20"/>
        <w:szCs w:val="20"/>
      </w:rPr>
      <w:t>985) 634-0561</w:t>
    </w:r>
  </w:p>
  <w:p w:rsidR="004C195A" w:rsidRPr="004C195A" w:rsidRDefault="00A24AEA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danielle.alfandre@asu.edu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92" w:rsidRDefault="00EF6992">
    <w:pPr>
      <w:pStyle w:val="Header"/>
      <w:jc w:val="right"/>
    </w:pPr>
  </w:p>
  <w:p w:rsidR="00EF6992" w:rsidRDefault="00EF6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93A"/>
    <w:multiLevelType w:val="hybridMultilevel"/>
    <w:tmpl w:val="6A9C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1295"/>
    <w:multiLevelType w:val="hybridMultilevel"/>
    <w:tmpl w:val="3934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469F7"/>
    <w:multiLevelType w:val="hybridMultilevel"/>
    <w:tmpl w:val="D8281B4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3A"/>
    <w:rsid w:val="00003349"/>
    <w:rsid w:val="00007BE9"/>
    <w:rsid w:val="00022552"/>
    <w:rsid w:val="00023E20"/>
    <w:rsid w:val="00034A9E"/>
    <w:rsid w:val="00034DA8"/>
    <w:rsid w:val="00054E01"/>
    <w:rsid w:val="0006709A"/>
    <w:rsid w:val="000703E8"/>
    <w:rsid w:val="000867D1"/>
    <w:rsid w:val="000969EE"/>
    <w:rsid w:val="00096B95"/>
    <w:rsid w:val="00097160"/>
    <w:rsid w:val="000A7BA0"/>
    <w:rsid w:val="000B6827"/>
    <w:rsid w:val="001108EC"/>
    <w:rsid w:val="00110963"/>
    <w:rsid w:val="00151699"/>
    <w:rsid w:val="00155AAA"/>
    <w:rsid w:val="00160241"/>
    <w:rsid w:val="001E055F"/>
    <w:rsid w:val="001E3A9F"/>
    <w:rsid w:val="001E3EF7"/>
    <w:rsid w:val="001E4882"/>
    <w:rsid w:val="001E7A05"/>
    <w:rsid w:val="00227B3B"/>
    <w:rsid w:val="00244D3E"/>
    <w:rsid w:val="00252924"/>
    <w:rsid w:val="002754E9"/>
    <w:rsid w:val="002763F1"/>
    <w:rsid w:val="00277AB6"/>
    <w:rsid w:val="00284757"/>
    <w:rsid w:val="002A7151"/>
    <w:rsid w:val="002C29CD"/>
    <w:rsid w:val="002C7A1B"/>
    <w:rsid w:val="002E16B2"/>
    <w:rsid w:val="002E684E"/>
    <w:rsid w:val="0030190E"/>
    <w:rsid w:val="003052F6"/>
    <w:rsid w:val="003161E4"/>
    <w:rsid w:val="003178B5"/>
    <w:rsid w:val="00331D1D"/>
    <w:rsid w:val="003512CE"/>
    <w:rsid w:val="00385546"/>
    <w:rsid w:val="003865A4"/>
    <w:rsid w:val="00387056"/>
    <w:rsid w:val="00392178"/>
    <w:rsid w:val="003D7EEB"/>
    <w:rsid w:val="00403DD0"/>
    <w:rsid w:val="00457FD8"/>
    <w:rsid w:val="00460A76"/>
    <w:rsid w:val="00460D30"/>
    <w:rsid w:val="00462CDD"/>
    <w:rsid w:val="00466694"/>
    <w:rsid w:val="00471114"/>
    <w:rsid w:val="0047561D"/>
    <w:rsid w:val="004847D2"/>
    <w:rsid w:val="00486771"/>
    <w:rsid w:val="004A53AA"/>
    <w:rsid w:val="004B255A"/>
    <w:rsid w:val="004C195A"/>
    <w:rsid w:val="004C66C0"/>
    <w:rsid w:val="0050270F"/>
    <w:rsid w:val="00506451"/>
    <w:rsid w:val="00522BB1"/>
    <w:rsid w:val="00534A53"/>
    <w:rsid w:val="00563E5A"/>
    <w:rsid w:val="0057465D"/>
    <w:rsid w:val="005A1C8A"/>
    <w:rsid w:val="005B5DB1"/>
    <w:rsid w:val="005E06BB"/>
    <w:rsid w:val="005F1333"/>
    <w:rsid w:val="005F68A9"/>
    <w:rsid w:val="006150D8"/>
    <w:rsid w:val="00632FC9"/>
    <w:rsid w:val="00644F93"/>
    <w:rsid w:val="00676AC4"/>
    <w:rsid w:val="0068030C"/>
    <w:rsid w:val="006A38BE"/>
    <w:rsid w:val="006D6218"/>
    <w:rsid w:val="006D72AA"/>
    <w:rsid w:val="00731644"/>
    <w:rsid w:val="0073446C"/>
    <w:rsid w:val="00747DFA"/>
    <w:rsid w:val="00796717"/>
    <w:rsid w:val="007C23C8"/>
    <w:rsid w:val="007D7E2D"/>
    <w:rsid w:val="007E64E9"/>
    <w:rsid w:val="00813128"/>
    <w:rsid w:val="00823D21"/>
    <w:rsid w:val="0086121C"/>
    <w:rsid w:val="00872A0C"/>
    <w:rsid w:val="0087572B"/>
    <w:rsid w:val="00891146"/>
    <w:rsid w:val="008A6899"/>
    <w:rsid w:val="008F1113"/>
    <w:rsid w:val="008F143B"/>
    <w:rsid w:val="009044A1"/>
    <w:rsid w:val="00904D8F"/>
    <w:rsid w:val="009265A0"/>
    <w:rsid w:val="00927E71"/>
    <w:rsid w:val="00955837"/>
    <w:rsid w:val="009650D3"/>
    <w:rsid w:val="009675C6"/>
    <w:rsid w:val="009A0260"/>
    <w:rsid w:val="009D0428"/>
    <w:rsid w:val="009D57F5"/>
    <w:rsid w:val="009F4A19"/>
    <w:rsid w:val="009F7466"/>
    <w:rsid w:val="00A13E93"/>
    <w:rsid w:val="00A24AEA"/>
    <w:rsid w:val="00A314D5"/>
    <w:rsid w:val="00A4527F"/>
    <w:rsid w:val="00A74DDC"/>
    <w:rsid w:val="00AA498A"/>
    <w:rsid w:val="00AB18BA"/>
    <w:rsid w:val="00AD14C9"/>
    <w:rsid w:val="00B0334A"/>
    <w:rsid w:val="00B315B7"/>
    <w:rsid w:val="00B3232C"/>
    <w:rsid w:val="00B42AAF"/>
    <w:rsid w:val="00B45506"/>
    <w:rsid w:val="00B6748B"/>
    <w:rsid w:val="00B7056C"/>
    <w:rsid w:val="00BD5AFB"/>
    <w:rsid w:val="00BE64DF"/>
    <w:rsid w:val="00C2687F"/>
    <w:rsid w:val="00C36BDE"/>
    <w:rsid w:val="00C41363"/>
    <w:rsid w:val="00C62BDC"/>
    <w:rsid w:val="00C878E6"/>
    <w:rsid w:val="00CE15FC"/>
    <w:rsid w:val="00CF1AC5"/>
    <w:rsid w:val="00D3610A"/>
    <w:rsid w:val="00D429B5"/>
    <w:rsid w:val="00D62BDF"/>
    <w:rsid w:val="00D97C9C"/>
    <w:rsid w:val="00DC6E42"/>
    <w:rsid w:val="00DD5F7F"/>
    <w:rsid w:val="00E10C2A"/>
    <w:rsid w:val="00E10C5F"/>
    <w:rsid w:val="00E35E2C"/>
    <w:rsid w:val="00E46F1A"/>
    <w:rsid w:val="00E70884"/>
    <w:rsid w:val="00E92177"/>
    <w:rsid w:val="00EB1C91"/>
    <w:rsid w:val="00EC34F8"/>
    <w:rsid w:val="00EE173A"/>
    <w:rsid w:val="00EE28EA"/>
    <w:rsid w:val="00EF6992"/>
    <w:rsid w:val="00F2558D"/>
    <w:rsid w:val="00F25C5E"/>
    <w:rsid w:val="00F34073"/>
    <w:rsid w:val="00F47673"/>
    <w:rsid w:val="00F91819"/>
    <w:rsid w:val="00FB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B9FB4"/>
  <w15:docId w15:val="{47C922B5-D3EB-462A-B5C0-F7356298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D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34DA8"/>
    <w:pPr>
      <w:keepNext/>
      <w:ind w:left="720" w:hanging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34DA8"/>
    <w:pPr>
      <w:keepNext/>
      <w:tabs>
        <w:tab w:val="left" w:pos="162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4DA8"/>
    <w:pPr>
      <w:jc w:val="center"/>
    </w:pPr>
    <w:rPr>
      <w:b/>
      <w:bCs/>
    </w:rPr>
  </w:style>
  <w:style w:type="character" w:styleId="Hyperlink">
    <w:name w:val="Hyperlink"/>
    <w:basedOn w:val="DefaultParagraphFont"/>
    <w:semiHidden/>
    <w:rsid w:val="00034DA8"/>
    <w:rPr>
      <w:color w:val="0000FF"/>
      <w:u w:val="single"/>
    </w:rPr>
  </w:style>
  <w:style w:type="paragraph" w:styleId="BodyTextIndent">
    <w:name w:val="Body Text Indent"/>
    <w:basedOn w:val="Normal"/>
    <w:semiHidden/>
    <w:rsid w:val="00034DA8"/>
    <w:pPr>
      <w:ind w:left="1440" w:hanging="1440"/>
    </w:pPr>
  </w:style>
  <w:style w:type="paragraph" w:styleId="BodyTextIndent2">
    <w:name w:val="Body Text Indent 2"/>
    <w:basedOn w:val="Normal"/>
    <w:semiHidden/>
    <w:rsid w:val="00034DA8"/>
    <w:pPr>
      <w:ind w:left="1440" w:hanging="720"/>
    </w:pPr>
  </w:style>
  <w:style w:type="character" w:styleId="CommentReference">
    <w:name w:val="annotation reference"/>
    <w:basedOn w:val="DefaultParagraphFont"/>
    <w:semiHidden/>
    <w:unhideWhenUsed/>
    <w:rsid w:val="00034DA8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034DA8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034DA8"/>
  </w:style>
  <w:style w:type="paragraph" w:styleId="CommentSubject">
    <w:name w:val="annotation subject"/>
    <w:basedOn w:val="CommentText"/>
    <w:next w:val="CommentText"/>
    <w:semiHidden/>
    <w:unhideWhenUsed/>
    <w:rsid w:val="00034DA8"/>
    <w:rPr>
      <w:b/>
      <w:bCs/>
    </w:rPr>
  </w:style>
  <w:style w:type="character" w:customStyle="1" w:styleId="CommentSubjectChar">
    <w:name w:val="Comment Subject Char"/>
    <w:basedOn w:val="CommentTextChar"/>
    <w:semiHidden/>
    <w:rsid w:val="00034DA8"/>
    <w:rPr>
      <w:b/>
      <w:bCs/>
    </w:rPr>
  </w:style>
  <w:style w:type="paragraph" w:styleId="BalloonText">
    <w:name w:val="Balloon Text"/>
    <w:basedOn w:val="Normal"/>
    <w:semiHidden/>
    <w:unhideWhenUsed/>
    <w:rsid w:val="00034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34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34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34D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99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A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1E03-8D46-46D5-92A1-B88917A3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Danielle R</vt:lpstr>
    </vt:vector>
  </TitlesOfParts>
  <Company>Toshiba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 R</dc:title>
  <dc:creator>Danielle Alfandre</dc:creator>
  <cp:lastModifiedBy>Danielle Alfandre</cp:lastModifiedBy>
  <cp:revision>12</cp:revision>
  <cp:lastPrinted>2015-03-17T22:15:00Z</cp:lastPrinted>
  <dcterms:created xsi:type="dcterms:W3CDTF">2017-02-17T23:59:00Z</dcterms:created>
  <dcterms:modified xsi:type="dcterms:W3CDTF">2017-06-21T15:30:00Z</dcterms:modified>
</cp:coreProperties>
</file>