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7" w:rsidRDefault="00D456F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LaDawn Lingard</w:t>
      </w:r>
      <w:r w:rsidR="002B0048">
        <w:rPr>
          <w:b/>
          <w:sz w:val="32"/>
          <w:szCs w:val="32"/>
        </w:rPr>
        <w:t>, MPA</w:t>
      </w:r>
    </w:p>
    <w:p w:rsidR="00742807" w:rsidRDefault="00D456F4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480-773-4815</w:t>
      </w:r>
    </w:p>
    <w:p w:rsidR="00742807" w:rsidRDefault="00BB044E">
      <w:pPr>
        <w:pBdr>
          <w:bottom w:val="single" w:sz="4" w:space="1" w:color="000000"/>
        </w:pBdr>
        <w:spacing w:after="0" w:line="240" w:lineRule="auto"/>
      </w:pPr>
      <w:hyperlink r:id="rId7" w:history="1">
        <w:r w:rsidR="00D456F4">
          <w:rPr>
            <w:rStyle w:val="Hyperlink"/>
            <w:b/>
            <w:color w:val="auto"/>
            <w:sz w:val="22"/>
            <w:szCs w:val="22"/>
          </w:rPr>
          <w:t>ladawnlingard@gmail.com</w:t>
        </w:r>
      </w:hyperlink>
      <w:r w:rsidR="002B0048">
        <w:rPr>
          <w:rStyle w:val="Hyperlink"/>
          <w:b/>
          <w:color w:val="auto"/>
          <w:sz w:val="22"/>
          <w:szCs w:val="22"/>
        </w:rPr>
        <w:t>, llingard@asu.edu</w:t>
      </w:r>
    </w:p>
    <w:p w:rsidR="00742807" w:rsidRDefault="00D456F4">
      <w:pPr>
        <w:tabs>
          <w:tab w:val="left" w:pos="1440"/>
        </w:tabs>
        <w:spacing w:after="0" w:line="240" w:lineRule="auto"/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42807" w:rsidRPr="002B0048" w:rsidRDefault="00D456F4">
      <w:pPr>
        <w:spacing w:after="0" w:line="240" w:lineRule="auto"/>
        <w:rPr>
          <w:i/>
          <w:u w:val="single"/>
        </w:rPr>
      </w:pPr>
      <w:r w:rsidRPr="002B0048">
        <w:rPr>
          <w:b/>
          <w:i/>
          <w:smallCaps/>
          <w:u w:val="single"/>
        </w:rPr>
        <w:t>Education</w:t>
      </w:r>
    </w:p>
    <w:p w:rsidR="00742807" w:rsidRDefault="00742807">
      <w:pPr>
        <w:spacing w:after="0" w:line="240" w:lineRule="auto"/>
        <w:rPr>
          <w:smallCaps/>
        </w:rPr>
      </w:pPr>
    </w:p>
    <w:p w:rsidR="00742807" w:rsidRDefault="00D456F4">
      <w:pPr>
        <w:spacing w:after="0" w:line="240" w:lineRule="auto"/>
      </w:pPr>
      <w:r>
        <w:rPr>
          <w:b/>
        </w:rPr>
        <w:t xml:space="preserve">  Master of Public Administration | </w:t>
      </w:r>
      <w:r>
        <w:t>Arizona State University | 2018</w:t>
      </w:r>
    </w:p>
    <w:p w:rsidR="00742807" w:rsidRDefault="00D456F4">
      <w:pPr>
        <w:spacing w:after="0" w:line="240" w:lineRule="auto"/>
        <w:ind w:left="432"/>
      </w:pPr>
      <w:r>
        <w:rPr>
          <w:b/>
          <w:i/>
        </w:rPr>
        <w:t>Academic Achievements</w:t>
      </w:r>
      <w:r>
        <w:rPr>
          <w:b/>
        </w:rPr>
        <w:t xml:space="preserve">: </w:t>
      </w:r>
      <w:r>
        <w:t>4.0 GPA, Frank Sackton Scholarship 2014/15/18; Pat Manion Endowment and Barrett Endowed Scholarship 2016, Pi Alpha Alpha Honor Society</w:t>
      </w:r>
      <w:r w:rsidR="00C94DF6">
        <w:t xml:space="preserve"> invitee</w:t>
      </w:r>
    </w:p>
    <w:p w:rsidR="00742807" w:rsidRDefault="00742807">
      <w:pPr>
        <w:spacing w:after="0" w:line="240" w:lineRule="auto"/>
        <w:ind w:left="432"/>
      </w:pPr>
    </w:p>
    <w:p w:rsidR="00742807" w:rsidRDefault="00D456F4">
      <w:pPr>
        <w:tabs>
          <w:tab w:val="left" w:pos="1440"/>
        </w:tabs>
        <w:spacing w:after="0"/>
        <w:ind w:left="288"/>
      </w:pPr>
      <w:r>
        <w:rPr>
          <w:b/>
        </w:rPr>
        <w:t xml:space="preserve">Bachelor of Arts: Music | </w:t>
      </w:r>
      <w:r>
        <w:t>University of Texas at El Paso</w:t>
      </w:r>
      <w:r>
        <w:tab/>
      </w:r>
    </w:p>
    <w:p w:rsidR="00742807" w:rsidRDefault="00D456F4">
      <w:pPr>
        <w:tabs>
          <w:tab w:val="left" w:pos="1440"/>
        </w:tabs>
        <w:spacing w:after="0"/>
        <w:ind w:left="432"/>
      </w:pPr>
      <w:r>
        <w:rPr>
          <w:b/>
          <w:i/>
        </w:rPr>
        <w:t>Academic Accomplishments:</w:t>
      </w:r>
      <w:r>
        <w:rPr>
          <w:b/>
        </w:rPr>
        <w:t xml:space="preserve"> </w:t>
      </w:r>
      <w:r>
        <w:t>GPA 3.9, Full tuition Roderick Scholarship, Pi Kappa Lambda, Phi Kappa Phi Honor Societies</w:t>
      </w:r>
    </w:p>
    <w:p w:rsidR="00742807" w:rsidRDefault="00742807">
      <w:pPr>
        <w:tabs>
          <w:tab w:val="left" w:pos="1440"/>
        </w:tabs>
        <w:spacing w:after="0" w:line="240" w:lineRule="auto"/>
        <w:rPr>
          <w:b/>
        </w:rPr>
      </w:pPr>
    </w:p>
    <w:p w:rsidR="00742807" w:rsidRPr="002B0048" w:rsidRDefault="00D456F4">
      <w:pPr>
        <w:tabs>
          <w:tab w:val="left" w:pos="1440"/>
        </w:tabs>
        <w:spacing w:after="0" w:line="240" w:lineRule="auto"/>
        <w:ind w:left="1440" w:hanging="1440"/>
        <w:rPr>
          <w:b/>
          <w:i/>
          <w:smallCaps/>
          <w:u w:val="single"/>
        </w:rPr>
      </w:pPr>
      <w:r w:rsidRPr="002B0048">
        <w:rPr>
          <w:b/>
          <w:i/>
          <w:smallCaps/>
          <w:u w:val="single"/>
        </w:rPr>
        <w:t>Experience</w:t>
      </w:r>
    </w:p>
    <w:p w:rsidR="00742807" w:rsidRDefault="00742807">
      <w:pPr>
        <w:tabs>
          <w:tab w:val="left" w:pos="1440"/>
        </w:tabs>
        <w:spacing w:after="0" w:line="240" w:lineRule="auto"/>
        <w:ind w:left="288"/>
        <w:rPr>
          <w:b/>
        </w:rPr>
      </w:pPr>
    </w:p>
    <w:p w:rsidR="00742807" w:rsidRDefault="00D456F4">
      <w:pPr>
        <w:tabs>
          <w:tab w:val="left" w:pos="1440"/>
        </w:tabs>
        <w:spacing w:after="0" w:line="240" w:lineRule="auto"/>
      </w:pPr>
      <w:r>
        <w:rPr>
          <w:b/>
        </w:rPr>
        <w:t>Graduate Service Assistant/ Academic Associate</w:t>
      </w:r>
    </w:p>
    <w:p w:rsidR="00742807" w:rsidRDefault="00D456F4">
      <w:pPr>
        <w:tabs>
          <w:tab w:val="left" w:pos="1440"/>
        </w:tabs>
        <w:spacing w:after="0" w:line="240" w:lineRule="auto"/>
        <w:ind w:left="288"/>
      </w:pPr>
      <w:r>
        <w:t xml:space="preserve">School of Public Affairs, Arizona State University | August 2014-present </w:t>
      </w:r>
    </w:p>
    <w:p w:rsidR="00587CF9" w:rsidRPr="00587CF9" w:rsidRDefault="00D456F4" w:rsidP="00587CF9">
      <w:pPr>
        <w:spacing w:after="0" w:line="240" w:lineRule="auto"/>
        <w:ind w:left="360" w:hanging="72"/>
        <w:rPr>
          <w:rStyle w:val="Hyperlink"/>
          <w:color w:val="auto"/>
          <w:u w:val="none"/>
        </w:rPr>
      </w:pPr>
      <w:r w:rsidRPr="00587CF9">
        <w:rPr>
          <w:rStyle w:val="Hyperlink"/>
          <w:b/>
          <w:color w:val="auto"/>
          <w:sz w:val="22"/>
          <w:u w:val="none"/>
        </w:rPr>
        <w:t xml:space="preserve">Curriculum assisted:  </w:t>
      </w:r>
    </w:p>
    <w:p w:rsidR="00587CF9" w:rsidRDefault="00587CF9" w:rsidP="00587CF9">
      <w:pPr>
        <w:pStyle w:val="ListParagraph"/>
        <w:numPr>
          <w:ilvl w:val="0"/>
          <w:numId w:val="0"/>
        </w:numPr>
        <w:spacing w:after="0" w:line="240" w:lineRule="auto"/>
        <w:ind w:left="432"/>
        <w:rPr>
          <w:rStyle w:val="Hyperlink"/>
          <w:b/>
          <w:color w:val="auto"/>
          <w:sz w:val="22"/>
          <w:u w:val="none"/>
        </w:rPr>
      </w:pPr>
      <w:r>
        <w:rPr>
          <w:rStyle w:val="Hyperlink"/>
          <w:b/>
          <w:color w:val="auto"/>
          <w:sz w:val="22"/>
          <w:u w:val="none"/>
        </w:rPr>
        <w:t>PAF 300</w:t>
      </w:r>
      <w:r w:rsidR="00D456F4">
        <w:rPr>
          <w:rStyle w:val="Hyperlink"/>
          <w:b/>
          <w:color w:val="auto"/>
          <w:sz w:val="22"/>
          <w:u w:val="none"/>
        </w:rPr>
        <w:t xml:space="preserve"> </w:t>
      </w:r>
    </w:p>
    <w:p w:rsidR="00587CF9" w:rsidRDefault="00587CF9" w:rsidP="00587CF9">
      <w:pPr>
        <w:pStyle w:val="ListParagraph"/>
        <w:numPr>
          <w:ilvl w:val="0"/>
          <w:numId w:val="0"/>
        </w:numPr>
        <w:spacing w:after="0" w:line="240" w:lineRule="auto"/>
        <w:ind w:left="432"/>
        <w:rPr>
          <w:rStyle w:val="Hyperlink"/>
          <w:b/>
          <w:color w:val="auto"/>
          <w:sz w:val="22"/>
          <w:u w:val="none"/>
        </w:rPr>
      </w:pPr>
      <w:r>
        <w:rPr>
          <w:rStyle w:val="Hyperlink"/>
          <w:b/>
          <w:color w:val="auto"/>
          <w:sz w:val="22"/>
          <w:u w:val="none"/>
        </w:rPr>
        <w:t>PAF 311</w:t>
      </w:r>
    </w:p>
    <w:p w:rsidR="00587CF9" w:rsidRDefault="00587CF9" w:rsidP="00587CF9">
      <w:pPr>
        <w:pStyle w:val="ListParagraph"/>
        <w:numPr>
          <w:ilvl w:val="0"/>
          <w:numId w:val="0"/>
        </w:numPr>
        <w:spacing w:after="0" w:line="240" w:lineRule="auto"/>
        <w:ind w:left="432"/>
        <w:rPr>
          <w:rStyle w:val="Hyperlink"/>
          <w:b/>
          <w:color w:val="auto"/>
          <w:sz w:val="22"/>
          <w:u w:val="none"/>
        </w:rPr>
      </w:pPr>
      <w:r>
        <w:rPr>
          <w:rStyle w:val="Hyperlink"/>
          <w:b/>
          <w:color w:val="auto"/>
          <w:sz w:val="22"/>
          <w:u w:val="none"/>
        </w:rPr>
        <w:t>PAF 340</w:t>
      </w:r>
      <w:r w:rsidR="00D456F4">
        <w:rPr>
          <w:rStyle w:val="Hyperlink"/>
          <w:b/>
          <w:color w:val="auto"/>
          <w:sz w:val="22"/>
          <w:u w:val="none"/>
        </w:rPr>
        <w:t xml:space="preserve"> </w:t>
      </w:r>
    </w:p>
    <w:p w:rsidR="00587CF9" w:rsidRDefault="00587CF9" w:rsidP="00587CF9">
      <w:pPr>
        <w:pStyle w:val="ListParagraph"/>
        <w:numPr>
          <w:ilvl w:val="0"/>
          <w:numId w:val="0"/>
        </w:numPr>
        <w:spacing w:after="0" w:line="240" w:lineRule="auto"/>
        <w:ind w:left="432"/>
        <w:rPr>
          <w:rStyle w:val="Hyperlink"/>
          <w:b/>
          <w:color w:val="auto"/>
          <w:sz w:val="22"/>
          <w:u w:val="none"/>
        </w:rPr>
      </w:pPr>
      <w:r>
        <w:rPr>
          <w:rStyle w:val="Hyperlink"/>
          <w:b/>
          <w:color w:val="auto"/>
          <w:sz w:val="22"/>
          <w:u w:val="none"/>
        </w:rPr>
        <w:t>PAF 410</w:t>
      </w:r>
      <w:r w:rsidR="00D456F4">
        <w:rPr>
          <w:rStyle w:val="Hyperlink"/>
          <w:b/>
          <w:color w:val="auto"/>
          <w:sz w:val="22"/>
          <w:u w:val="none"/>
        </w:rPr>
        <w:t xml:space="preserve"> </w:t>
      </w:r>
    </w:p>
    <w:p w:rsidR="00587CF9" w:rsidRDefault="00587CF9" w:rsidP="00587CF9">
      <w:pPr>
        <w:pStyle w:val="ListParagraph"/>
        <w:numPr>
          <w:ilvl w:val="0"/>
          <w:numId w:val="0"/>
        </w:numPr>
        <w:spacing w:after="0" w:line="240" w:lineRule="auto"/>
        <w:ind w:left="432"/>
        <w:rPr>
          <w:rStyle w:val="Hyperlink"/>
          <w:b/>
          <w:color w:val="auto"/>
          <w:sz w:val="22"/>
          <w:u w:val="none"/>
        </w:rPr>
      </w:pPr>
      <w:r>
        <w:rPr>
          <w:rStyle w:val="Hyperlink"/>
          <w:b/>
          <w:color w:val="auto"/>
          <w:sz w:val="22"/>
          <w:u w:val="none"/>
        </w:rPr>
        <w:t>PAF 420</w:t>
      </w:r>
      <w:r w:rsidR="00D456F4">
        <w:rPr>
          <w:rStyle w:val="Hyperlink"/>
          <w:b/>
          <w:color w:val="auto"/>
          <w:sz w:val="22"/>
          <w:u w:val="none"/>
        </w:rPr>
        <w:t xml:space="preserve"> </w:t>
      </w:r>
    </w:p>
    <w:p w:rsidR="00587CF9" w:rsidRDefault="00587CF9" w:rsidP="00587CF9">
      <w:pPr>
        <w:pStyle w:val="ListParagraph"/>
        <w:numPr>
          <w:ilvl w:val="0"/>
          <w:numId w:val="0"/>
        </w:numPr>
        <w:spacing w:after="0" w:line="240" w:lineRule="auto"/>
        <w:ind w:left="432"/>
        <w:rPr>
          <w:rStyle w:val="Hyperlink"/>
          <w:b/>
          <w:color w:val="auto"/>
          <w:sz w:val="22"/>
          <w:u w:val="none"/>
        </w:rPr>
      </w:pPr>
      <w:r>
        <w:rPr>
          <w:rStyle w:val="Hyperlink"/>
          <w:b/>
          <w:color w:val="auto"/>
          <w:sz w:val="22"/>
          <w:u w:val="none"/>
        </w:rPr>
        <w:t>PAF 460</w:t>
      </w:r>
      <w:r w:rsidR="00D456F4">
        <w:rPr>
          <w:rStyle w:val="Hyperlink"/>
          <w:b/>
          <w:color w:val="auto"/>
          <w:sz w:val="22"/>
          <w:u w:val="none"/>
        </w:rPr>
        <w:t xml:space="preserve"> </w:t>
      </w:r>
    </w:p>
    <w:p w:rsidR="00742807" w:rsidRDefault="00587CF9" w:rsidP="00587CF9">
      <w:pPr>
        <w:pStyle w:val="ListParagraph"/>
        <w:numPr>
          <w:ilvl w:val="0"/>
          <w:numId w:val="0"/>
        </w:numPr>
        <w:spacing w:after="0" w:line="240" w:lineRule="auto"/>
        <w:ind w:left="432"/>
      </w:pPr>
      <w:r>
        <w:rPr>
          <w:rStyle w:val="Hyperlink"/>
          <w:b/>
          <w:color w:val="auto"/>
          <w:sz w:val="22"/>
          <w:u w:val="none"/>
        </w:rPr>
        <w:t xml:space="preserve">PAF </w:t>
      </w:r>
      <w:r w:rsidR="00D456F4">
        <w:rPr>
          <w:rStyle w:val="Hyperlink"/>
          <w:b/>
          <w:color w:val="auto"/>
          <w:sz w:val="22"/>
          <w:u w:val="none"/>
        </w:rPr>
        <w:t>509 Capstone</w:t>
      </w:r>
    </w:p>
    <w:p w:rsidR="00587CF9" w:rsidRPr="00587CF9" w:rsidRDefault="00D456F4" w:rsidP="00587CF9">
      <w:pPr>
        <w:pStyle w:val="ListParagraph"/>
        <w:numPr>
          <w:ilvl w:val="0"/>
          <w:numId w:val="2"/>
        </w:numPr>
        <w:spacing w:after="0" w:line="240" w:lineRule="auto"/>
        <w:ind w:left="288" w:hanging="216"/>
      </w:pPr>
      <w:r>
        <w:rPr>
          <w:shd w:val="clear" w:color="auto" w:fill="FFFFFF"/>
        </w:rPr>
        <w:t>G</w:t>
      </w:r>
      <w:r w:rsidR="008B48FB">
        <w:rPr>
          <w:shd w:val="clear" w:color="auto" w:fill="FFFFFF"/>
        </w:rPr>
        <w:t>r</w:t>
      </w:r>
      <w:r>
        <w:rPr>
          <w:shd w:val="clear" w:color="auto" w:fill="FFFFFF"/>
        </w:rPr>
        <w:t>ading, course material preparation, tutorin</w:t>
      </w:r>
      <w:r w:rsidR="00587CF9">
        <w:rPr>
          <w:shd w:val="clear" w:color="auto" w:fill="FFFFFF"/>
        </w:rPr>
        <w:t>g, discussion board moderation</w:t>
      </w:r>
    </w:p>
    <w:p w:rsidR="00587CF9" w:rsidRPr="00587CF9" w:rsidRDefault="00587CF9" w:rsidP="00587CF9">
      <w:pPr>
        <w:pStyle w:val="ListParagraph"/>
        <w:numPr>
          <w:ilvl w:val="0"/>
          <w:numId w:val="2"/>
        </w:numPr>
        <w:spacing w:after="0" w:line="240" w:lineRule="auto"/>
        <w:ind w:left="288" w:hanging="216"/>
      </w:pPr>
      <w:r>
        <w:rPr>
          <w:shd w:val="clear" w:color="auto" w:fill="FFFFFF"/>
        </w:rPr>
        <w:t>Student communications regarding</w:t>
      </w:r>
      <w:r w:rsidR="00D456F4">
        <w:rPr>
          <w:shd w:val="clear" w:color="auto" w:fill="FFFFFF"/>
        </w:rPr>
        <w:t>: policy, procedure, FAQs, c</w:t>
      </w:r>
      <w:r>
        <w:rPr>
          <w:shd w:val="clear" w:color="auto" w:fill="FFFFFF"/>
        </w:rPr>
        <w:t>omplaint and problem resolution</w:t>
      </w:r>
    </w:p>
    <w:p w:rsidR="00742807" w:rsidRDefault="00587CF9" w:rsidP="00587CF9">
      <w:pPr>
        <w:pStyle w:val="ListParagraph"/>
        <w:numPr>
          <w:ilvl w:val="0"/>
          <w:numId w:val="2"/>
        </w:numPr>
        <w:spacing w:after="0" w:line="240" w:lineRule="auto"/>
        <w:ind w:left="288" w:hanging="216"/>
      </w:pPr>
      <w:r>
        <w:rPr>
          <w:shd w:val="clear" w:color="auto" w:fill="FFFFFF"/>
        </w:rPr>
        <w:t xml:space="preserve"> Proficiency with</w:t>
      </w:r>
      <w:r w:rsidR="00D456F4" w:rsidRPr="00587CF9">
        <w:rPr>
          <w:shd w:val="clear" w:color="auto" w:fill="FFFFFF"/>
        </w:rPr>
        <w:t xml:space="preserve"> Canvas instructional platform </w:t>
      </w:r>
    </w:p>
    <w:p w:rsidR="00742807" w:rsidRDefault="00742807">
      <w:pPr>
        <w:spacing w:after="0" w:line="240" w:lineRule="auto"/>
        <w:rPr>
          <w:b/>
        </w:rPr>
      </w:pPr>
    </w:p>
    <w:p w:rsidR="003660CA" w:rsidRDefault="003660CA" w:rsidP="003660CA">
      <w:pPr>
        <w:spacing w:after="0"/>
      </w:pPr>
      <w:r>
        <w:rPr>
          <w:b/>
        </w:rPr>
        <w:t>Student</w:t>
      </w:r>
      <w:r w:rsidRPr="00353ED4">
        <w:rPr>
          <w:b/>
        </w:rPr>
        <w:t xml:space="preserve"> Services Specialist</w:t>
      </w:r>
      <w:r>
        <w:rPr>
          <w:b/>
        </w:rPr>
        <w:t xml:space="preserve"> </w:t>
      </w:r>
      <w:r>
        <w:t>Mesa Community College Ju</w:t>
      </w:r>
      <w:r w:rsidRPr="00353ED4">
        <w:t>ne 2023-Present</w:t>
      </w:r>
    </w:p>
    <w:p w:rsidR="00742807" w:rsidRDefault="00D456F4">
      <w:pPr>
        <w:spacing w:after="0" w:line="240" w:lineRule="auto"/>
        <w:rPr>
          <w:b/>
        </w:rPr>
      </w:pPr>
      <w:r>
        <w:rPr>
          <w:b/>
        </w:rPr>
        <w:t>Policy and Planning Intern</w:t>
      </w:r>
    </w:p>
    <w:p w:rsidR="00742807" w:rsidRPr="003660CA" w:rsidRDefault="00D456F4" w:rsidP="003660CA">
      <w:pPr>
        <w:spacing w:after="0" w:line="240" w:lineRule="auto"/>
        <w:ind w:firstLine="288"/>
      </w:pPr>
      <w:r>
        <w:t>Mesa Police Department |130 N. Robson Mesa, AZ 85201| August 2015 – May 2017</w:t>
      </w:r>
    </w:p>
    <w:p w:rsidR="00742807" w:rsidRDefault="00D456F4">
      <w:pPr>
        <w:tabs>
          <w:tab w:val="left" w:pos="1440"/>
        </w:tabs>
        <w:spacing w:after="0" w:line="240" w:lineRule="auto"/>
        <w:rPr>
          <w:b/>
        </w:rPr>
      </w:pPr>
      <w:r>
        <w:rPr>
          <w:b/>
        </w:rPr>
        <w:t>Public Relations Intern</w:t>
      </w:r>
    </w:p>
    <w:p w:rsidR="00742807" w:rsidRPr="003660CA" w:rsidRDefault="00D456F4" w:rsidP="003660CA">
      <w:pPr>
        <w:tabs>
          <w:tab w:val="left" w:pos="1440"/>
        </w:tabs>
        <w:spacing w:after="0" w:line="240" w:lineRule="auto"/>
        <w:ind w:left="288"/>
      </w:pPr>
      <w:r>
        <w:t>Mesa Arts Center | 1 E. Main Mesa, AZ 85201 | January – May 2015</w:t>
      </w:r>
    </w:p>
    <w:p w:rsidR="00742807" w:rsidRDefault="00D456F4">
      <w:pPr>
        <w:spacing w:after="0" w:line="240" w:lineRule="auto"/>
        <w:rPr>
          <w:b/>
        </w:rPr>
      </w:pPr>
      <w:r>
        <w:rPr>
          <w:b/>
        </w:rPr>
        <w:t>Grant Writer</w:t>
      </w:r>
    </w:p>
    <w:p w:rsidR="00587CF9" w:rsidRDefault="00D456F4">
      <w:pPr>
        <w:spacing w:after="0" w:line="240" w:lineRule="auto"/>
      </w:pPr>
      <w:r>
        <w:t xml:space="preserve"> </w:t>
      </w:r>
      <w:r>
        <w:tab/>
        <w:t xml:space="preserve">Chandler Symphony </w:t>
      </w:r>
      <w:r>
        <w:rPr>
          <w:sz w:val="22"/>
        </w:rPr>
        <w:t>Orchestra |</w:t>
      </w:r>
      <w:r>
        <w:rPr>
          <w:color w:val="222222"/>
          <w:sz w:val="22"/>
          <w:shd w:val="clear" w:color="auto" w:fill="FFFFFF"/>
        </w:rPr>
        <w:t>250 N Arizona Ave, Chandler, AZ 85225</w:t>
      </w:r>
      <w:r>
        <w:rPr>
          <w:sz w:val="22"/>
        </w:rPr>
        <w:t xml:space="preserve">| </w:t>
      </w:r>
      <w:r>
        <w:t>August 2008-May 2013</w:t>
      </w:r>
      <w:r>
        <w:tab/>
      </w:r>
    </w:p>
    <w:p w:rsidR="00742807" w:rsidRDefault="00D456F4">
      <w:pPr>
        <w:spacing w:after="0"/>
        <w:rPr>
          <w:b/>
        </w:rPr>
      </w:pPr>
      <w:r>
        <w:rPr>
          <w:b/>
        </w:rPr>
        <w:t>Executive Director-nonprofit</w:t>
      </w:r>
    </w:p>
    <w:p w:rsidR="00742807" w:rsidRDefault="00D456F4">
      <w:pPr>
        <w:spacing w:after="0"/>
        <w:ind w:firstLine="288"/>
      </w:pPr>
      <w:r>
        <w:t xml:space="preserve">Chandler Symphony Orchestra | January 2010 – March 2012      </w:t>
      </w:r>
    </w:p>
    <w:p w:rsidR="00742807" w:rsidRDefault="00D456F4">
      <w:pPr>
        <w:pStyle w:val="ListParagraph"/>
        <w:numPr>
          <w:ilvl w:val="0"/>
          <w:numId w:val="6"/>
        </w:numPr>
        <w:spacing w:after="0"/>
      </w:pPr>
      <w:r>
        <w:t xml:space="preserve">Management of personnel, budget, board of directors, and programs </w:t>
      </w:r>
      <w:bookmarkStart w:id="0" w:name="_GoBack"/>
      <w:bookmarkEnd w:id="0"/>
    </w:p>
    <w:p w:rsidR="00587CF9" w:rsidRDefault="00587CF9" w:rsidP="00587CF9">
      <w:pPr>
        <w:pStyle w:val="ListParagraph"/>
        <w:numPr>
          <w:ilvl w:val="0"/>
          <w:numId w:val="0"/>
        </w:numPr>
        <w:spacing w:after="0"/>
        <w:ind w:left="1008"/>
      </w:pPr>
    </w:p>
    <w:p w:rsidR="00742807" w:rsidRPr="002B0048" w:rsidRDefault="00D456F4">
      <w:pPr>
        <w:tabs>
          <w:tab w:val="left" w:pos="1440"/>
        </w:tabs>
        <w:spacing w:after="0"/>
        <w:ind w:left="1440" w:hanging="1440"/>
        <w:rPr>
          <w:b/>
          <w:i/>
          <w:smallCaps/>
          <w:sz w:val="22"/>
          <w:u w:val="single"/>
        </w:rPr>
      </w:pPr>
      <w:r w:rsidRPr="002B0048">
        <w:rPr>
          <w:b/>
          <w:i/>
          <w:smallCaps/>
          <w:sz w:val="22"/>
          <w:u w:val="single"/>
        </w:rPr>
        <w:t>Community Service</w:t>
      </w:r>
    </w:p>
    <w:p w:rsidR="002B0048" w:rsidRPr="00587CF9" w:rsidRDefault="002B0048">
      <w:pPr>
        <w:tabs>
          <w:tab w:val="left" w:pos="1440"/>
        </w:tabs>
        <w:spacing w:after="0"/>
        <w:ind w:left="1440" w:hanging="1440"/>
        <w:rPr>
          <w:b/>
          <w:i/>
          <w:smallCaps/>
          <w:sz w:val="22"/>
        </w:rPr>
      </w:pPr>
    </w:p>
    <w:p w:rsidR="00742807" w:rsidRDefault="00D456F4">
      <w:pPr>
        <w:spacing w:after="0"/>
      </w:pPr>
      <w:r>
        <w:rPr>
          <w:b/>
          <w:sz w:val="22"/>
          <w:szCs w:val="22"/>
        </w:rPr>
        <w:t>Secretary</w:t>
      </w:r>
      <w:r>
        <w:rPr>
          <w:sz w:val="22"/>
          <w:szCs w:val="22"/>
        </w:rPr>
        <w:t xml:space="preserve"> | Chandler Non Profit Coalition | 2011-2012| </w:t>
      </w:r>
    </w:p>
    <w:p w:rsidR="00742807" w:rsidRDefault="00D456F4">
      <w:pPr>
        <w:tabs>
          <w:tab w:val="left" w:pos="1440"/>
        </w:tabs>
        <w:spacing w:after="0" w:line="240" w:lineRule="auto"/>
      </w:pPr>
      <w:r>
        <w:rPr>
          <w:b/>
          <w:sz w:val="22"/>
          <w:szCs w:val="22"/>
        </w:rPr>
        <w:t>Committee Chairman, Den Leader, Pack Trainer</w:t>
      </w:r>
      <w:r>
        <w:rPr>
          <w:sz w:val="22"/>
          <w:szCs w:val="22"/>
        </w:rPr>
        <w:t xml:space="preserve"> | Boy Scouts of America |1998-2014  </w:t>
      </w:r>
      <w:r>
        <w:rPr>
          <w:sz w:val="22"/>
          <w:szCs w:val="22"/>
        </w:rPr>
        <w:tab/>
      </w:r>
    </w:p>
    <w:p w:rsidR="00742807" w:rsidRDefault="00742807" w:rsidP="00587CF9">
      <w:pPr>
        <w:pStyle w:val="ListParagraph"/>
        <w:numPr>
          <w:ilvl w:val="0"/>
          <w:numId w:val="0"/>
        </w:numPr>
        <w:tabs>
          <w:tab w:val="left" w:pos="1008"/>
        </w:tabs>
        <w:spacing w:after="0"/>
        <w:ind w:left="432"/>
      </w:pPr>
    </w:p>
    <w:sectPr w:rsidR="00742807">
      <w:pgSz w:w="12240" w:h="15840"/>
      <w:pgMar w:top="1296" w:right="1296" w:bottom="864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4E" w:rsidRDefault="00BB044E">
      <w:pPr>
        <w:spacing w:after="0" w:line="240" w:lineRule="auto"/>
      </w:pPr>
      <w:r>
        <w:separator/>
      </w:r>
    </w:p>
  </w:endnote>
  <w:endnote w:type="continuationSeparator" w:id="0">
    <w:p w:rsidR="00BB044E" w:rsidRDefault="00BB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4E" w:rsidRDefault="00BB04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B044E" w:rsidRDefault="00BB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1930"/>
    <w:multiLevelType w:val="multilevel"/>
    <w:tmpl w:val="09DEDC7C"/>
    <w:lvl w:ilvl="0">
      <w:numFmt w:val="bullet"/>
      <w:lvlText w:val="o"/>
      <w:lvlJc w:val="left"/>
      <w:pPr>
        <w:ind w:left="1224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9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4" w:hanging="360"/>
      </w:pPr>
      <w:rPr>
        <w:rFonts w:ascii="Wingdings" w:hAnsi="Wingdings"/>
      </w:rPr>
    </w:lvl>
  </w:abstractNum>
  <w:abstractNum w:abstractNumId="1" w15:restartNumberingAfterBreak="0">
    <w:nsid w:val="0A5B66DB"/>
    <w:multiLevelType w:val="multilevel"/>
    <w:tmpl w:val="664840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FC2A96"/>
    <w:multiLevelType w:val="multilevel"/>
    <w:tmpl w:val="DA489A42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1E961713"/>
    <w:multiLevelType w:val="multilevel"/>
    <w:tmpl w:val="C4EAD4E2"/>
    <w:lvl w:ilvl="0">
      <w:numFmt w:val="bullet"/>
      <w:lvlText w:val=""/>
      <w:lvlJc w:val="left"/>
      <w:pPr>
        <w:ind w:left="4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2" w:hanging="360"/>
      </w:pPr>
      <w:rPr>
        <w:rFonts w:ascii="Wingdings" w:hAnsi="Wingdings"/>
      </w:rPr>
    </w:lvl>
  </w:abstractNum>
  <w:abstractNum w:abstractNumId="4" w15:restartNumberingAfterBreak="0">
    <w:nsid w:val="2563053B"/>
    <w:multiLevelType w:val="multilevel"/>
    <w:tmpl w:val="A6745DAA"/>
    <w:lvl w:ilvl="0">
      <w:numFmt w:val="bullet"/>
      <w:lvlText w:val="o"/>
      <w:lvlJc w:val="left"/>
      <w:pPr>
        <w:ind w:left="165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3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16" w:hanging="360"/>
      </w:pPr>
      <w:rPr>
        <w:rFonts w:ascii="Wingdings" w:hAnsi="Wingdings"/>
      </w:rPr>
    </w:lvl>
  </w:abstractNum>
  <w:abstractNum w:abstractNumId="5" w15:restartNumberingAfterBreak="0">
    <w:nsid w:val="454400B8"/>
    <w:multiLevelType w:val="multilevel"/>
    <w:tmpl w:val="88A23A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485292E"/>
    <w:multiLevelType w:val="multilevel"/>
    <w:tmpl w:val="F6245134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68026A92"/>
    <w:multiLevelType w:val="multilevel"/>
    <w:tmpl w:val="4D38C0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E9B6D04"/>
    <w:multiLevelType w:val="multilevel"/>
    <w:tmpl w:val="FB3E4264"/>
    <w:lvl w:ilvl="0">
      <w:numFmt w:val="bullet"/>
      <w:lvlText w:val=""/>
      <w:lvlJc w:val="left"/>
      <w:pPr>
        <w:ind w:left="100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8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43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7"/>
    <w:rsid w:val="0005365D"/>
    <w:rsid w:val="002B0048"/>
    <w:rsid w:val="003660CA"/>
    <w:rsid w:val="00587CF9"/>
    <w:rsid w:val="00742807"/>
    <w:rsid w:val="008B48FB"/>
    <w:rsid w:val="0098490C"/>
    <w:rsid w:val="00BB044E"/>
    <w:rsid w:val="00C94DF6"/>
    <w:rsid w:val="00D456F4"/>
    <w:rsid w:val="00D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5307"/>
  <w15:docId w15:val="{D9FB8494-EF0D-4102-9DE8-F3F4B33B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4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pPr>
      <w:spacing w:after="0"/>
    </w:pPr>
  </w:style>
  <w:style w:type="paragraph" w:styleId="Date">
    <w:name w:val="Date"/>
    <w:basedOn w:val="Normal"/>
    <w:next w:val="Normal"/>
    <w:pPr>
      <w:spacing w:after="480"/>
    </w:pPr>
  </w:style>
  <w:style w:type="paragraph" w:styleId="ListParagraph">
    <w:name w:val="List Paragraph"/>
    <w:basedOn w:val="ListBullet"/>
  </w:style>
  <w:style w:type="paragraph" w:styleId="Salutation">
    <w:name w:val="Salutation"/>
    <w:basedOn w:val="Normal"/>
    <w:next w:val="Normal"/>
    <w:pPr>
      <w:spacing w:before="480"/>
    </w:pPr>
  </w:style>
  <w:style w:type="paragraph" w:styleId="Closing">
    <w:name w:val="Closing"/>
    <w:basedOn w:val="Normal"/>
    <w:pPr>
      <w:spacing w:after="960"/>
    </w:pPr>
  </w:style>
  <w:style w:type="character" w:styleId="PlaceholderText">
    <w:name w:val="Placeholder Text"/>
    <w:basedOn w:val="DefaultParagraphFont"/>
    <w:rPr>
      <w:color w:val="80808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pacing w:after="48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pPr>
      <w:numPr>
        <w:numId w:val="1"/>
      </w:numPr>
    </w:pPr>
  </w:style>
  <w:style w:type="character" w:styleId="Emphasis">
    <w:name w:val="Emphasis"/>
    <w:basedOn w:val="DefaultParagraphFont"/>
    <w:rPr>
      <w:i/>
      <w:iCs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rPr>
      <w:b/>
      <w:bCs/>
    </w:rPr>
  </w:style>
  <w:style w:type="paragraph" w:customStyle="1" w:styleId="message-body">
    <w:name w:val="message-body"/>
    <w:basedOn w:val="Normal"/>
    <w:pPr>
      <w:spacing w:before="100" w:after="100" w:line="240" w:lineRule="auto"/>
    </w:pPr>
  </w:style>
  <w:style w:type="character" w:customStyle="1" w:styleId="il">
    <w:name w:val="il"/>
    <w:basedOn w:val="DefaultParagraphFont"/>
  </w:style>
  <w:style w:type="character" w:customStyle="1" w:styleId="xbe">
    <w:name w:val="_xbe"/>
    <w:basedOn w:val="DefaultParagraphFont"/>
  </w:style>
  <w:style w:type="numbering" w:customStyle="1" w:styleId="LFO1">
    <w:name w:val="LFO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dawnlinga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esume%20cover%20letter%20in%20response%20to%20technical%20position%20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in response to technical position ad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cover letter in response to technical position ad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cover letter in response to technical position ad</dc:title>
  <dc:creator>ladawn</dc:creator>
  <cp:lastModifiedBy>Carlos Lingard</cp:lastModifiedBy>
  <cp:revision>2</cp:revision>
  <cp:lastPrinted>2017-08-09T14:21:00Z</cp:lastPrinted>
  <dcterms:created xsi:type="dcterms:W3CDTF">2024-08-24T17:37:00Z</dcterms:created>
  <dcterms:modified xsi:type="dcterms:W3CDTF">2024-08-24T17:37:00Z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TC060914491033</vt:lpwstr>
  </property>
</Properties>
</file>