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C4D7" w14:textId="2B0270C6"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Thomas (Thom) F. Reilly</w:t>
      </w:r>
      <w:r w:rsidRPr="0075479E">
        <w:rPr>
          <w:rFonts w:ascii="Calibri" w:eastAsia="Times New Roman" w:hAnsi="Calibri" w:cs="Calibri"/>
          <w:sz w:val="20"/>
          <w:szCs w:val="20"/>
        </w:rPr>
        <w:br/>
      </w:r>
      <w:hyperlink r:id="rId7" w:tgtFrame="_new" w:history="1">
        <w:r w:rsidRPr="0075479E">
          <w:rPr>
            <w:rFonts w:ascii="Calibri" w:eastAsia="Times New Roman" w:hAnsi="Calibri" w:cs="Calibri"/>
            <w:color w:val="0000FF"/>
            <w:sz w:val="20"/>
            <w:szCs w:val="20"/>
            <w:u w:val="single"/>
          </w:rPr>
          <w:t>www.thomreillypublications.com</w:t>
        </w:r>
      </w:hyperlink>
      <w:r>
        <w:rPr>
          <w:rFonts w:ascii="Calibri" w:eastAsia="Times New Roman" w:hAnsi="Calibri" w:cs="Calibri"/>
          <w:sz w:val="20"/>
          <w:szCs w:val="20"/>
        </w:rPr>
        <w:t xml:space="preserve">                     </w:t>
      </w:r>
      <w:hyperlink r:id="rId8" w:tgtFrame="_new" w:history="1">
        <w:r w:rsidRPr="0075479E">
          <w:rPr>
            <w:rFonts w:ascii="Calibri" w:eastAsia="Times New Roman" w:hAnsi="Calibri" w:cs="Calibri"/>
            <w:color w:val="0000FF"/>
            <w:sz w:val="20"/>
            <w:szCs w:val="20"/>
            <w:u w:val="single"/>
          </w:rPr>
          <w:t>Arizona State University Profile</w:t>
        </w:r>
      </w:hyperlink>
    </w:p>
    <w:p w14:paraId="42D8EC5E" w14:textId="70DEF004" w:rsidR="0075479E" w:rsidRPr="0075479E" w:rsidRDefault="00ED016C" w:rsidP="0075479E">
      <w:pPr>
        <w:rPr>
          <w:rFonts w:ascii="Calibri" w:eastAsia="Times New Roman" w:hAnsi="Calibri" w:cs="Calibri"/>
          <w:sz w:val="20"/>
          <w:szCs w:val="20"/>
        </w:rPr>
      </w:pPr>
      <w:r>
        <w:rPr>
          <w:rFonts w:ascii="Calibri" w:eastAsia="Times New Roman" w:hAnsi="Calibri" w:cs="Calibri"/>
          <w:noProof/>
          <w:sz w:val="20"/>
          <w:szCs w:val="20"/>
        </w:rPr>
        <w:pict w14:anchorId="11DCA81C">
          <v:rect id="_x0000_i1026" alt="" style="width:414.65pt;height:.05pt;mso-width-percent:0;mso-height-percent:0;mso-width-percent:0;mso-height-percent:0" o:hrpct="886" o:hralign="center" o:hrstd="t" o:hr="t" fillcolor="#a0a0a0" stroked="f"/>
        </w:pict>
      </w:r>
      <w:r w:rsidR="0075479E" w:rsidRPr="0075479E">
        <w:rPr>
          <w:rFonts w:ascii="Calibri" w:eastAsia="Times New Roman" w:hAnsi="Calibri" w:cs="Calibri"/>
          <w:b/>
          <w:bCs/>
          <w:sz w:val="20"/>
          <w:szCs w:val="20"/>
        </w:rPr>
        <w:t>E</w:t>
      </w:r>
      <w:r w:rsidR="0075479E">
        <w:rPr>
          <w:rFonts w:ascii="Calibri" w:eastAsia="Times New Roman" w:hAnsi="Calibri" w:cs="Calibri"/>
          <w:b/>
          <w:bCs/>
          <w:sz w:val="20"/>
          <w:szCs w:val="20"/>
        </w:rPr>
        <w:t>DUCATION</w:t>
      </w:r>
    </w:p>
    <w:p w14:paraId="16F0B0F0" w14:textId="77777777" w:rsidR="0075479E" w:rsidRP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Doctor of Public Administration</w:t>
      </w:r>
      <w:r w:rsidRPr="0075479E">
        <w:rPr>
          <w:rFonts w:ascii="Calibri" w:eastAsia="Times New Roman" w:hAnsi="Calibri" w:cs="Calibri"/>
          <w:sz w:val="20"/>
          <w:szCs w:val="20"/>
        </w:rPr>
        <w:t xml:space="preserve"> – University of Southern California</w:t>
      </w:r>
    </w:p>
    <w:p w14:paraId="2AC0920C" w14:textId="77777777" w:rsidR="0075479E" w:rsidRP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Master of Public Administration</w:t>
      </w:r>
      <w:r w:rsidRPr="0075479E">
        <w:rPr>
          <w:rFonts w:ascii="Calibri" w:eastAsia="Times New Roman" w:hAnsi="Calibri" w:cs="Calibri"/>
          <w:sz w:val="20"/>
          <w:szCs w:val="20"/>
        </w:rPr>
        <w:t xml:space="preserve"> – University of Southern California</w:t>
      </w:r>
    </w:p>
    <w:p w14:paraId="0CC4BFD5" w14:textId="77777777" w:rsid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Master of Social Work</w:t>
      </w:r>
      <w:r w:rsidRPr="0075479E">
        <w:rPr>
          <w:rFonts w:ascii="Calibri" w:eastAsia="Times New Roman" w:hAnsi="Calibri" w:cs="Calibri"/>
          <w:sz w:val="20"/>
          <w:szCs w:val="20"/>
        </w:rPr>
        <w:t xml:space="preserve"> – Arizona State University</w:t>
      </w:r>
      <w:r>
        <w:rPr>
          <w:rFonts w:ascii="Calibri" w:eastAsia="Times New Roman" w:hAnsi="Calibri" w:cs="Calibri"/>
          <w:sz w:val="20"/>
          <w:szCs w:val="20"/>
        </w:rPr>
        <w:t xml:space="preserve">  </w:t>
      </w:r>
    </w:p>
    <w:p w14:paraId="3BF2D45E" w14:textId="501690FB" w:rsidR="0075479E" w:rsidRP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Bachelor of Arts</w:t>
      </w:r>
      <w:r w:rsidRPr="0075479E">
        <w:rPr>
          <w:rFonts w:ascii="Calibri" w:eastAsia="Times New Roman" w:hAnsi="Calibri" w:cs="Calibri"/>
          <w:sz w:val="20"/>
          <w:szCs w:val="20"/>
        </w:rPr>
        <w:t xml:space="preserve"> – University of Memphis</w:t>
      </w:r>
    </w:p>
    <w:p w14:paraId="25CC3A0E" w14:textId="5A30E984" w:rsidR="0075479E" w:rsidRPr="0075479E" w:rsidRDefault="00ED016C" w:rsidP="0075479E">
      <w:pPr>
        <w:spacing w:before="100" w:beforeAutospacing="1" w:after="100" w:afterAutospacing="1"/>
        <w:rPr>
          <w:rFonts w:ascii="Calibri" w:eastAsia="Times New Roman" w:hAnsi="Calibri" w:cs="Calibri"/>
          <w:sz w:val="20"/>
          <w:szCs w:val="20"/>
        </w:rPr>
      </w:pPr>
      <w:r>
        <w:rPr>
          <w:rFonts w:ascii="Calibri" w:eastAsia="Times New Roman" w:hAnsi="Calibri" w:cs="Calibri"/>
          <w:noProof/>
          <w:sz w:val="20"/>
          <w:szCs w:val="20"/>
        </w:rPr>
        <w:pict w14:anchorId="5929EBD9">
          <v:rect id="_x0000_i1025" alt="" style="width:414.65pt;height:.05pt;mso-width-percent:0;mso-height-percent:0;mso-width-percent:0;mso-height-percent:0" o:hrpct="886" o:hralign="center" o:hrstd="t" o:hr="t" fillcolor="#a0a0a0" stroked="f"/>
        </w:pict>
      </w:r>
      <w:r w:rsidR="0075479E" w:rsidRPr="0075479E">
        <w:rPr>
          <w:rFonts w:ascii="Calibri" w:eastAsia="Times New Roman" w:hAnsi="Calibri" w:cs="Calibri"/>
          <w:b/>
          <w:bCs/>
          <w:sz w:val="20"/>
          <w:szCs w:val="20"/>
        </w:rPr>
        <w:t>P</w:t>
      </w:r>
      <w:r w:rsidR="0075479E">
        <w:rPr>
          <w:rFonts w:ascii="Calibri" w:eastAsia="Times New Roman" w:hAnsi="Calibri" w:cs="Calibri"/>
          <w:b/>
          <w:bCs/>
          <w:sz w:val="20"/>
          <w:szCs w:val="20"/>
        </w:rPr>
        <w:t>ROFESSIONAL EXPERIENCE</w:t>
      </w:r>
    </w:p>
    <w:p w14:paraId="26DBEE26" w14:textId="486EB903"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Arizona State University</w:t>
      </w:r>
      <w:r w:rsidRPr="0075479E">
        <w:rPr>
          <w:rFonts w:ascii="Calibri" w:eastAsia="Times New Roman" w:hAnsi="Calibri" w:cs="Calibri"/>
          <w:sz w:val="20"/>
          <w:szCs w:val="20"/>
        </w:rPr>
        <w:br/>
      </w:r>
      <w:r w:rsidRPr="0075479E">
        <w:rPr>
          <w:rFonts w:ascii="Calibri" w:eastAsia="Times New Roman" w:hAnsi="Calibri" w:cs="Calibri"/>
          <w:i/>
          <w:iCs/>
          <w:sz w:val="20"/>
          <w:szCs w:val="20"/>
        </w:rPr>
        <w:t>Professor, School of Public Affairs / Co-Director, Center for an Independent and Sustainable Democracy</w:t>
      </w:r>
      <w:r w:rsidRPr="0075479E">
        <w:rPr>
          <w:rFonts w:ascii="Calibri" w:eastAsia="Times New Roman" w:hAnsi="Calibri" w:cs="Calibri"/>
          <w:sz w:val="20"/>
          <w:szCs w:val="20"/>
        </w:rPr>
        <w:br/>
      </w:r>
      <w:r w:rsidRPr="0075479E">
        <w:rPr>
          <w:rFonts w:ascii="Calibri" w:eastAsia="Times New Roman" w:hAnsi="Calibri" w:cs="Calibri"/>
          <w:b/>
          <w:bCs/>
          <w:sz w:val="20"/>
          <w:szCs w:val="20"/>
        </w:rPr>
        <w:t>Jul 2014 – Present / Jan 2022 – Present</w:t>
      </w:r>
    </w:p>
    <w:p w14:paraId="5E4BF115" w14:textId="120E0AB6" w:rsidR="0075479E" w:rsidRPr="000B5A1E" w:rsidRDefault="0075479E" w:rsidP="000B5A1E">
      <w:pPr>
        <w:numPr>
          <w:ilvl w:val="0"/>
          <w:numId w:val="2"/>
        </w:numPr>
        <w:spacing w:before="100" w:beforeAutospacing="1" w:after="100" w:afterAutospacing="1"/>
        <w:rPr>
          <w:rFonts w:ascii="Calibri" w:eastAsia="Times New Roman" w:hAnsi="Calibri" w:cs="Calibri"/>
          <w:sz w:val="20"/>
          <w:szCs w:val="20"/>
        </w:rPr>
      </w:pPr>
      <w:r w:rsidRPr="000B5A1E">
        <w:rPr>
          <w:rFonts w:ascii="Calibri" w:eastAsia="Times New Roman" w:hAnsi="Calibri" w:cs="Calibri"/>
          <w:sz w:val="20"/>
          <w:szCs w:val="20"/>
        </w:rPr>
        <w:t>Lead research, forums, and publications focused on</w:t>
      </w:r>
      <w:r w:rsidR="000B5A1E" w:rsidRPr="000B5A1E">
        <w:rPr>
          <w:rFonts w:ascii="Calibri" w:eastAsia="Times New Roman" w:hAnsi="Calibri" w:cs="Calibri"/>
          <w:sz w:val="20"/>
          <w:szCs w:val="20"/>
        </w:rPr>
        <w:t xml:space="preserve"> </w:t>
      </w:r>
      <w:r w:rsidR="000B5A1E" w:rsidRPr="000B5A1E">
        <w:rPr>
          <w:rFonts w:ascii="Calibri" w:hAnsi="Calibri" w:cs="Calibri"/>
          <w:sz w:val="20"/>
          <w:szCs w:val="20"/>
        </w:rPr>
        <w:t>child welfare, public pay and benefits, governance, municipal corruption</w:t>
      </w:r>
      <w:r w:rsidR="000B5A1E" w:rsidRPr="000B5A1E">
        <w:rPr>
          <w:rFonts w:ascii="Calibri" w:eastAsia="Times New Roman" w:hAnsi="Calibri" w:cs="Calibri"/>
          <w:sz w:val="20"/>
          <w:szCs w:val="20"/>
        </w:rPr>
        <w:t xml:space="preserve">, </w:t>
      </w:r>
      <w:r w:rsidRPr="000B5A1E">
        <w:rPr>
          <w:rFonts w:ascii="Calibri" w:eastAsia="Times New Roman" w:hAnsi="Calibri" w:cs="Calibri"/>
          <w:sz w:val="20"/>
          <w:szCs w:val="20"/>
        </w:rPr>
        <w:t>nonpartisan governance and independent voter.</w:t>
      </w:r>
    </w:p>
    <w:p w14:paraId="226CA532" w14:textId="2610CDF3" w:rsidR="0075479E" w:rsidRPr="000B5A1E" w:rsidRDefault="0075479E" w:rsidP="0075479E">
      <w:pPr>
        <w:numPr>
          <w:ilvl w:val="0"/>
          <w:numId w:val="2"/>
        </w:numPr>
        <w:spacing w:before="100" w:beforeAutospacing="1" w:after="100" w:afterAutospacing="1"/>
        <w:rPr>
          <w:rFonts w:ascii="Calibri" w:eastAsia="Times New Roman" w:hAnsi="Calibri" w:cs="Calibri"/>
          <w:sz w:val="20"/>
          <w:szCs w:val="20"/>
        </w:rPr>
      </w:pPr>
      <w:r w:rsidRPr="000B5A1E">
        <w:rPr>
          <w:rFonts w:ascii="Calibri" w:eastAsia="Times New Roman" w:hAnsi="Calibri" w:cs="Calibri"/>
          <w:sz w:val="20"/>
          <w:szCs w:val="20"/>
        </w:rPr>
        <w:t>Tenured professor teaching courses in public policy, public/nonprofit sector management, human resources, and local government management</w:t>
      </w:r>
      <w:r w:rsidR="000B5A1E" w:rsidRPr="000B5A1E">
        <w:rPr>
          <w:rFonts w:ascii="Calibri" w:eastAsia="Times New Roman" w:hAnsi="Calibri" w:cs="Calibri"/>
          <w:sz w:val="20"/>
          <w:szCs w:val="20"/>
        </w:rPr>
        <w:t xml:space="preserve">. </w:t>
      </w:r>
    </w:p>
    <w:p w14:paraId="3D0A3E97" w14:textId="7DDF33F9"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Nevada System of Higher Education</w:t>
      </w:r>
      <w:r w:rsidRPr="0075479E">
        <w:rPr>
          <w:rFonts w:ascii="Calibri" w:eastAsia="Times New Roman" w:hAnsi="Calibri" w:cs="Calibri"/>
          <w:sz w:val="20"/>
          <w:szCs w:val="20"/>
        </w:rPr>
        <w:br/>
      </w:r>
      <w:r w:rsidRPr="0075479E">
        <w:rPr>
          <w:rFonts w:ascii="Calibri" w:eastAsia="Times New Roman" w:hAnsi="Calibri" w:cs="Calibri"/>
          <w:i/>
          <w:iCs/>
          <w:sz w:val="20"/>
          <w:szCs w:val="20"/>
        </w:rPr>
        <w:t>Chancellor</w:t>
      </w:r>
      <w:r w:rsidRPr="0075479E">
        <w:rPr>
          <w:rFonts w:ascii="Calibri" w:eastAsia="Times New Roman" w:hAnsi="Calibri" w:cs="Calibri"/>
          <w:sz w:val="20"/>
          <w:szCs w:val="20"/>
        </w:rPr>
        <w:br/>
      </w:r>
      <w:r w:rsidRPr="0075479E">
        <w:rPr>
          <w:rFonts w:ascii="Calibri" w:eastAsia="Times New Roman" w:hAnsi="Calibri" w:cs="Calibri"/>
          <w:b/>
          <w:bCs/>
          <w:sz w:val="20"/>
          <w:szCs w:val="20"/>
        </w:rPr>
        <w:t>Aug 2017 – Jan 2021</w:t>
      </w:r>
    </w:p>
    <w:p w14:paraId="4D0FEF03" w14:textId="437303F6" w:rsid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Oversaw the state’s public higher education system</w:t>
      </w:r>
      <w:r>
        <w:rPr>
          <w:rFonts w:ascii="Calibri" w:eastAsia="Times New Roman" w:hAnsi="Calibri" w:cs="Calibri"/>
          <w:sz w:val="20"/>
          <w:szCs w:val="20"/>
        </w:rPr>
        <w:t xml:space="preserve">, including </w:t>
      </w:r>
      <w:r w:rsidRPr="0075479E">
        <w:rPr>
          <w:rFonts w:ascii="Calibri" w:hAnsi="Calibri" w:cs="Calibri"/>
          <w:sz w:val="20"/>
          <w:szCs w:val="20"/>
        </w:rPr>
        <w:t>R-1 research universities, four-year undergraduate institutions, a research institute</w:t>
      </w:r>
      <w:r>
        <w:rPr>
          <w:rFonts w:ascii="Calibri" w:hAnsi="Calibri" w:cs="Calibri"/>
          <w:sz w:val="20"/>
          <w:szCs w:val="20"/>
        </w:rPr>
        <w:t xml:space="preserve">, </w:t>
      </w:r>
      <w:r w:rsidRPr="0075479E">
        <w:rPr>
          <w:rFonts w:ascii="Calibri" w:hAnsi="Calibri" w:cs="Calibri"/>
          <w:sz w:val="20"/>
          <w:szCs w:val="20"/>
        </w:rPr>
        <w:t>and community colleges</w:t>
      </w:r>
      <w:r w:rsidRPr="0075479E">
        <w:rPr>
          <w:rFonts w:ascii="Calibri" w:eastAsia="Times New Roman" w:hAnsi="Calibri" w:cs="Calibri"/>
          <w:sz w:val="20"/>
          <w:szCs w:val="20"/>
        </w:rPr>
        <w:t>; implemented measurable strategic goals for access and student success.</w:t>
      </w:r>
    </w:p>
    <w:p w14:paraId="00677A29" w14:textId="65570783" w:rsidR="00853751" w:rsidRPr="0075479E" w:rsidRDefault="00853751"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Led operations for a $</w:t>
      </w:r>
      <w:r>
        <w:rPr>
          <w:rFonts w:ascii="Calibri" w:eastAsia="Times New Roman" w:hAnsi="Calibri" w:cs="Calibri"/>
          <w:sz w:val="20"/>
          <w:szCs w:val="20"/>
        </w:rPr>
        <w:t>2.3</w:t>
      </w:r>
      <w:r w:rsidR="007E7F35">
        <w:rPr>
          <w:rFonts w:ascii="Calibri" w:eastAsia="Times New Roman" w:hAnsi="Calibri" w:cs="Calibri"/>
          <w:sz w:val="20"/>
          <w:szCs w:val="20"/>
        </w:rPr>
        <w:t>B</w:t>
      </w:r>
      <w:r>
        <w:rPr>
          <w:rFonts w:ascii="Calibri" w:eastAsia="Times New Roman" w:hAnsi="Calibri" w:cs="Calibri"/>
          <w:sz w:val="20"/>
          <w:szCs w:val="20"/>
        </w:rPr>
        <w:t xml:space="preserve"> </w:t>
      </w:r>
      <w:r w:rsidRPr="0075479E">
        <w:rPr>
          <w:rFonts w:ascii="Calibri" w:eastAsia="Times New Roman" w:hAnsi="Calibri" w:cs="Calibri"/>
          <w:sz w:val="20"/>
          <w:szCs w:val="20"/>
        </w:rPr>
        <w:t>budget and 1</w:t>
      </w:r>
      <w:r>
        <w:rPr>
          <w:rFonts w:ascii="Calibri" w:eastAsia="Times New Roman" w:hAnsi="Calibri" w:cs="Calibri"/>
          <w:sz w:val="20"/>
          <w:szCs w:val="20"/>
        </w:rPr>
        <w:t>5</w:t>
      </w:r>
      <w:r w:rsidRPr="0075479E">
        <w:rPr>
          <w:rFonts w:ascii="Calibri" w:eastAsia="Times New Roman" w:hAnsi="Calibri" w:cs="Calibri"/>
          <w:sz w:val="20"/>
          <w:szCs w:val="20"/>
        </w:rPr>
        <w:t>,000 employees</w:t>
      </w:r>
      <w:r>
        <w:rPr>
          <w:rFonts w:ascii="Calibri" w:eastAsia="Times New Roman" w:hAnsi="Calibri" w:cs="Calibri"/>
          <w:sz w:val="20"/>
          <w:szCs w:val="20"/>
        </w:rPr>
        <w:t>.</w:t>
      </w:r>
    </w:p>
    <w:p w14:paraId="77511CDB" w14:textId="77777777" w:rsidR="0075479E" w:rsidRP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Partnered with MGM Resorts to offer online education to 80,000+ employees.</w:t>
      </w:r>
    </w:p>
    <w:p w14:paraId="7DCCE46F" w14:textId="77777777" w:rsidR="0075479E" w:rsidRP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Eliminated remedial education and implemented corequisite support.</w:t>
      </w:r>
    </w:p>
    <w:p w14:paraId="7DA8D2E1" w14:textId="24D1040D" w:rsidR="0075479E" w:rsidRP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Developed K–12 </w:t>
      </w:r>
      <w:r w:rsidRPr="0075479E">
        <w:rPr>
          <w:rFonts w:ascii="Calibri" w:hAnsi="Calibri" w:cs="Calibri"/>
          <w:sz w:val="20"/>
          <w:szCs w:val="20"/>
        </w:rPr>
        <w:t>career and technical education</w:t>
      </w:r>
      <w:r w:rsidRPr="0075479E">
        <w:rPr>
          <w:rFonts w:ascii="Calibri" w:eastAsia="Times New Roman" w:hAnsi="Calibri" w:cs="Calibri"/>
          <w:sz w:val="20"/>
          <w:szCs w:val="20"/>
        </w:rPr>
        <w:t xml:space="preserve"> pathways for career-ready students.</w:t>
      </w:r>
    </w:p>
    <w:p w14:paraId="50AEEDA2" w14:textId="24BD1A4E"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A</w:t>
      </w:r>
      <w:r>
        <w:rPr>
          <w:rFonts w:ascii="Calibri" w:eastAsia="Times New Roman" w:hAnsi="Calibri" w:cs="Calibri"/>
          <w:b/>
          <w:bCs/>
          <w:sz w:val="20"/>
          <w:szCs w:val="20"/>
        </w:rPr>
        <w:t>rizona State University</w:t>
      </w:r>
      <w:r w:rsidRPr="0075479E">
        <w:rPr>
          <w:rFonts w:ascii="Calibri" w:eastAsia="Times New Roman" w:hAnsi="Calibri" w:cs="Calibri"/>
          <w:b/>
          <w:bCs/>
          <w:sz w:val="20"/>
          <w:szCs w:val="20"/>
        </w:rPr>
        <w:t>/ Morrison Institute for Public Policy</w:t>
      </w:r>
      <w:r w:rsidRPr="0075479E">
        <w:rPr>
          <w:rFonts w:ascii="Calibri" w:eastAsia="Times New Roman" w:hAnsi="Calibri" w:cs="Calibri"/>
          <w:sz w:val="20"/>
          <w:szCs w:val="20"/>
        </w:rPr>
        <w:br/>
      </w:r>
      <w:r w:rsidRPr="0075479E">
        <w:rPr>
          <w:rFonts w:ascii="Calibri" w:eastAsia="Times New Roman" w:hAnsi="Calibri" w:cs="Calibri"/>
          <w:i/>
          <w:iCs/>
          <w:sz w:val="20"/>
          <w:szCs w:val="20"/>
        </w:rPr>
        <w:t>Director / Professor</w:t>
      </w:r>
      <w:r w:rsidRPr="0075479E">
        <w:rPr>
          <w:rFonts w:ascii="Calibri" w:eastAsia="Times New Roman" w:hAnsi="Calibri" w:cs="Calibri"/>
          <w:sz w:val="20"/>
          <w:szCs w:val="20"/>
        </w:rPr>
        <w:br/>
      </w:r>
      <w:r w:rsidRPr="0075479E">
        <w:rPr>
          <w:rFonts w:ascii="Calibri" w:eastAsia="Times New Roman" w:hAnsi="Calibri" w:cs="Calibri"/>
          <w:b/>
          <w:bCs/>
          <w:sz w:val="20"/>
          <w:szCs w:val="20"/>
        </w:rPr>
        <w:t>Jul 2014 – Aug 2017</w:t>
      </w:r>
    </w:p>
    <w:p w14:paraId="61DF4F45" w14:textId="77777777" w:rsidR="0075479E" w:rsidRPr="0075479E" w:rsidRDefault="0075479E" w:rsidP="0075479E">
      <w:pPr>
        <w:numPr>
          <w:ilvl w:val="0"/>
          <w:numId w:val="4"/>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Directed nonpartisan public policy think tank; secured $1M for the Kyl Center for Water Policy.</w:t>
      </w:r>
    </w:p>
    <w:p w14:paraId="4EF0E7BA" w14:textId="7FA91EA4" w:rsidR="0075479E" w:rsidRDefault="0075479E" w:rsidP="0075479E">
      <w:pPr>
        <w:numPr>
          <w:ilvl w:val="0"/>
          <w:numId w:val="4"/>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Oversaw policy research in education, </w:t>
      </w:r>
      <w:r>
        <w:rPr>
          <w:rFonts w:ascii="Calibri" w:eastAsia="Times New Roman" w:hAnsi="Calibri" w:cs="Calibri"/>
          <w:sz w:val="20"/>
          <w:szCs w:val="20"/>
        </w:rPr>
        <w:t xml:space="preserve">transportation, </w:t>
      </w:r>
      <w:r w:rsidRPr="0075479E">
        <w:rPr>
          <w:rFonts w:ascii="Calibri" w:eastAsia="Times New Roman" w:hAnsi="Calibri" w:cs="Calibri"/>
          <w:sz w:val="20"/>
          <w:szCs w:val="20"/>
        </w:rPr>
        <w:t>immigration, governance, and water policy.</w:t>
      </w:r>
    </w:p>
    <w:p w14:paraId="5497DAD5" w14:textId="77777777" w:rsidR="0024792E" w:rsidRPr="0075479E" w:rsidRDefault="0024792E" w:rsidP="0024792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Caesars Foundation</w:t>
      </w:r>
      <w:r w:rsidRPr="0075479E">
        <w:rPr>
          <w:rFonts w:ascii="Calibri" w:eastAsia="Times New Roman" w:hAnsi="Calibri" w:cs="Calibri"/>
          <w:sz w:val="20"/>
          <w:szCs w:val="20"/>
        </w:rPr>
        <w:br/>
      </w:r>
      <w:r w:rsidRPr="0075479E">
        <w:rPr>
          <w:rFonts w:ascii="Calibri" w:eastAsia="Times New Roman" w:hAnsi="Calibri" w:cs="Calibri"/>
          <w:i/>
          <w:iCs/>
          <w:sz w:val="20"/>
          <w:szCs w:val="20"/>
        </w:rPr>
        <w:t>Executive Director</w:t>
      </w:r>
      <w:r w:rsidRPr="0075479E">
        <w:rPr>
          <w:rFonts w:ascii="Calibri" w:eastAsia="Times New Roman" w:hAnsi="Calibri" w:cs="Calibri"/>
          <w:sz w:val="20"/>
          <w:szCs w:val="20"/>
        </w:rPr>
        <w:br/>
      </w:r>
      <w:r w:rsidRPr="0075479E">
        <w:rPr>
          <w:rFonts w:ascii="Calibri" w:eastAsia="Times New Roman" w:hAnsi="Calibri" w:cs="Calibri"/>
          <w:b/>
          <w:bCs/>
          <w:sz w:val="20"/>
          <w:szCs w:val="20"/>
        </w:rPr>
        <w:t>Dec 2006 – Aug 2017</w:t>
      </w:r>
    </w:p>
    <w:p w14:paraId="3C27CEB4" w14:textId="06F657DA" w:rsidR="0024792E" w:rsidRPr="00CF7E2A" w:rsidRDefault="0024792E" w:rsidP="0024792E">
      <w:pPr>
        <w:numPr>
          <w:ilvl w:val="0"/>
          <w:numId w:val="6"/>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Directed global philanthropic efforts focused on aging, education, and health care, distributing $</w:t>
      </w:r>
      <w:r w:rsidR="00AE1ED2">
        <w:rPr>
          <w:rFonts w:ascii="Calibri" w:eastAsia="Times New Roman" w:hAnsi="Calibri" w:cs="Calibri"/>
          <w:sz w:val="20"/>
          <w:szCs w:val="20"/>
        </w:rPr>
        <w:t>8</w:t>
      </w:r>
      <w:r w:rsidRPr="0075479E">
        <w:rPr>
          <w:rFonts w:ascii="Calibri" w:eastAsia="Times New Roman" w:hAnsi="Calibri" w:cs="Calibri"/>
          <w:sz w:val="20"/>
          <w:szCs w:val="20"/>
        </w:rPr>
        <w:t>M+ annually.</w:t>
      </w:r>
    </w:p>
    <w:p w14:paraId="2D9C8F39" w14:textId="1EFEED69" w:rsidR="0024792E" w:rsidRDefault="0024792E" w:rsidP="0024792E">
      <w:pPr>
        <w:rPr>
          <w:rFonts w:ascii="Calibri" w:eastAsia="Times New Roman" w:hAnsi="Calibri" w:cs="Calibri"/>
          <w:sz w:val="20"/>
          <w:szCs w:val="20"/>
        </w:rPr>
      </w:pPr>
      <w:r>
        <w:rPr>
          <w:rFonts w:ascii="Calibri" w:eastAsia="Times New Roman" w:hAnsi="Calibri" w:cs="Calibri"/>
          <w:b/>
          <w:bCs/>
          <w:sz w:val="20"/>
          <w:szCs w:val="20"/>
        </w:rPr>
        <w:t>The Reilly Group</w:t>
      </w:r>
    </w:p>
    <w:p w14:paraId="5F4031AC" w14:textId="0B786276" w:rsidR="000479A4" w:rsidRDefault="000479A4" w:rsidP="0024792E">
      <w:pPr>
        <w:rPr>
          <w:rFonts w:ascii="Calibri" w:eastAsia="Times New Roman" w:hAnsi="Calibri" w:cs="Calibri"/>
          <w:sz w:val="20"/>
          <w:szCs w:val="20"/>
        </w:rPr>
      </w:pPr>
      <w:r>
        <w:rPr>
          <w:rFonts w:ascii="Calibri" w:eastAsia="Times New Roman" w:hAnsi="Calibri" w:cs="Calibri"/>
          <w:sz w:val="20"/>
          <w:szCs w:val="20"/>
        </w:rPr>
        <w:t>Managing Principle</w:t>
      </w:r>
    </w:p>
    <w:p w14:paraId="66358102" w14:textId="658B7A27" w:rsidR="0024792E" w:rsidRDefault="0024792E" w:rsidP="0024792E">
      <w:pPr>
        <w:rPr>
          <w:rFonts w:ascii="Calibri" w:eastAsia="Times New Roman" w:hAnsi="Calibri" w:cs="Calibri"/>
          <w:b/>
          <w:bCs/>
          <w:sz w:val="20"/>
          <w:szCs w:val="20"/>
        </w:rPr>
      </w:pPr>
      <w:r w:rsidRPr="0024792E">
        <w:rPr>
          <w:rFonts w:ascii="Calibri" w:eastAsia="Times New Roman" w:hAnsi="Calibri" w:cs="Calibri"/>
          <w:b/>
          <w:bCs/>
          <w:sz w:val="20"/>
          <w:szCs w:val="20"/>
        </w:rPr>
        <w:t>2006-2017; 2022-</w:t>
      </w:r>
      <w:r w:rsidR="00E95E88">
        <w:rPr>
          <w:rFonts w:ascii="Calibri" w:eastAsia="Times New Roman" w:hAnsi="Calibri" w:cs="Calibri"/>
          <w:b/>
          <w:bCs/>
          <w:sz w:val="20"/>
          <w:szCs w:val="20"/>
        </w:rPr>
        <w:t>present</w:t>
      </w:r>
    </w:p>
    <w:p w14:paraId="0B3D592B" w14:textId="77777777" w:rsidR="000479A4" w:rsidRDefault="000479A4" w:rsidP="0024792E">
      <w:pPr>
        <w:rPr>
          <w:rFonts w:ascii="Calibri" w:eastAsia="Times New Roman" w:hAnsi="Calibri" w:cs="Calibri"/>
          <w:b/>
          <w:bCs/>
          <w:sz w:val="20"/>
          <w:szCs w:val="20"/>
        </w:rPr>
      </w:pPr>
    </w:p>
    <w:p w14:paraId="5042C1A5" w14:textId="30D430DA" w:rsidR="000479A4" w:rsidRPr="000479A4" w:rsidRDefault="000479A4" w:rsidP="000479A4">
      <w:pPr>
        <w:pStyle w:val="ListParagraph"/>
        <w:numPr>
          <w:ilvl w:val="0"/>
          <w:numId w:val="6"/>
        </w:numPr>
        <w:rPr>
          <w:rFonts w:ascii="Calibri" w:eastAsia="Times New Roman" w:hAnsi="Calibri" w:cs="Calibri"/>
          <w:b/>
          <w:bCs/>
          <w:sz w:val="20"/>
          <w:szCs w:val="20"/>
        </w:rPr>
      </w:pPr>
      <w:r w:rsidRPr="000479A4">
        <w:rPr>
          <w:rFonts w:ascii="Calibri" w:hAnsi="Calibri" w:cs="Calibri"/>
          <w:sz w:val="20"/>
          <w:szCs w:val="20"/>
        </w:rPr>
        <w:lastRenderedPageBreak/>
        <w:t>Le</w:t>
      </w:r>
      <w:r w:rsidR="00E95E88">
        <w:rPr>
          <w:rFonts w:ascii="Calibri" w:hAnsi="Calibri" w:cs="Calibri"/>
          <w:sz w:val="20"/>
          <w:szCs w:val="20"/>
        </w:rPr>
        <w:t>ads</w:t>
      </w:r>
      <w:r w:rsidRPr="000479A4">
        <w:rPr>
          <w:rFonts w:ascii="Calibri" w:hAnsi="Calibri" w:cs="Calibri"/>
          <w:sz w:val="20"/>
          <w:szCs w:val="20"/>
        </w:rPr>
        <w:t xml:space="preserve"> a strategic management consulting firm, offering objective advice to public and nonprofit organizations through critical analysis and expertise.</w:t>
      </w:r>
    </w:p>
    <w:p w14:paraId="0AF6A65C" w14:textId="335548BD"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San Diego State University</w:t>
      </w:r>
      <w:r w:rsidRPr="0075479E">
        <w:rPr>
          <w:rFonts w:ascii="Calibri" w:eastAsia="Times New Roman" w:hAnsi="Calibri" w:cs="Calibri"/>
          <w:sz w:val="20"/>
          <w:szCs w:val="20"/>
        </w:rPr>
        <w:br/>
      </w:r>
      <w:r w:rsidRPr="0075479E">
        <w:rPr>
          <w:rFonts w:ascii="Calibri" w:eastAsia="Times New Roman" w:hAnsi="Calibri" w:cs="Calibri"/>
          <w:i/>
          <w:iCs/>
          <w:sz w:val="20"/>
          <w:szCs w:val="20"/>
        </w:rPr>
        <w:t>Director / Professor, School of Social Work</w:t>
      </w:r>
      <w:r w:rsidRPr="0075479E">
        <w:rPr>
          <w:rFonts w:ascii="Calibri" w:eastAsia="Times New Roman" w:hAnsi="Calibri" w:cs="Calibri"/>
          <w:sz w:val="20"/>
          <w:szCs w:val="20"/>
        </w:rPr>
        <w:br/>
      </w:r>
      <w:r w:rsidRPr="0075479E">
        <w:rPr>
          <w:rFonts w:ascii="Calibri" w:eastAsia="Times New Roman" w:hAnsi="Calibri" w:cs="Calibri"/>
          <w:b/>
          <w:bCs/>
          <w:sz w:val="20"/>
          <w:szCs w:val="20"/>
        </w:rPr>
        <w:t>Aug 2008 – Jul 2014</w:t>
      </w:r>
    </w:p>
    <w:p w14:paraId="3358DE74" w14:textId="77777777" w:rsidR="0075479E" w:rsidRPr="0075479E" w:rsidRDefault="0075479E" w:rsidP="0075479E">
      <w:pPr>
        <w:numPr>
          <w:ilvl w:val="0"/>
          <w:numId w:val="5"/>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Administered academic and research programs; increased external funding to $11M+.</w:t>
      </w:r>
    </w:p>
    <w:p w14:paraId="735AE978" w14:textId="5A7B6168" w:rsidR="0075479E" w:rsidRPr="0075479E" w:rsidRDefault="0075479E" w:rsidP="0075479E">
      <w:pPr>
        <w:numPr>
          <w:ilvl w:val="0"/>
          <w:numId w:val="5"/>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Established a joint doctoral program with UCSD School of Medicine in substance use research.</w:t>
      </w:r>
    </w:p>
    <w:p w14:paraId="673011C8" w14:textId="77777777"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Clark County, Nevada</w:t>
      </w:r>
      <w:r w:rsidRPr="0075479E">
        <w:rPr>
          <w:rFonts w:ascii="Calibri" w:eastAsia="Times New Roman" w:hAnsi="Calibri" w:cs="Calibri"/>
          <w:sz w:val="20"/>
          <w:szCs w:val="20"/>
        </w:rPr>
        <w:br/>
      </w:r>
      <w:r w:rsidRPr="0075479E">
        <w:rPr>
          <w:rFonts w:ascii="Calibri" w:eastAsia="Times New Roman" w:hAnsi="Calibri" w:cs="Calibri"/>
          <w:i/>
          <w:iCs/>
          <w:sz w:val="20"/>
          <w:szCs w:val="20"/>
        </w:rPr>
        <w:t>County Manager / CEO</w:t>
      </w:r>
      <w:r w:rsidRPr="0075479E">
        <w:rPr>
          <w:rFonts w:ascii="Calibri" w:eastAsia="Times New Roman" w:hAnsi="Calibri" w:cs="Calibri"/>
          <w:sz w:val="20"/>
          <w:szCs w:val="20"/>
        </w:rPr>
        <w:br/>
      </w:r>
      <w:r w:rsidRPr="0075479E">
        <w:rPr>
          <w:rFonts w:ascii="Calibri" w:eastAsia="Times New Roman" w:hAnsi="Calibri" w:cs="Calibri"/>
          <w:b/>
          <w:bCs/>
          <w:sz w:val="20"/>
          <w:szCs w:val="20"/>
        </w:rPr>
        <w:t>Aug 2001 – Aug 2006</w:t>
      </w:r>
    </w:p>
    <w:p w14:paraId="1B74EADE" w14:textId="1E7E0926" w:rsidR="006F5C2F" w:rsidRDefault="0075479E" w:rsidP="0075479E">
      <w:pPr>
        <w:numPr>
          <w:ilvl w:val="0"/>
          <w:numId w:val="7"/>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Led operations for a $5.8B budget and 12,000 employees serving </w:t>
      </w:r>
      <w:r>
        <w:rPr>
          <w:rFonts w:ascii="Calibri" w:eastAsia="Times New Roman" w:hAnsi="Calibri" w:cs="Calibri"/>
          <w:sz w:val="20"/>
          <w:szCs w:val="20"/>
        </w:rPr>
        <w:t>2</w:t>
      </w:r>
      <w:r w:rsidRPr="0075479E">
        <w:rPr>
          <w:rFonts w:ascii="Calibri" w:eastAsia="Times New Roman" w:hAnsi="Calibri" w:cs="Calibri"/>
          <w:sz w:val="20"/>
          <w:szCs w:val="20"/>
        </w:rPr>
        <w:t>M residents and 44M annual tourists</w:t>
      </w:r>
      <w:r w:rsidR="006F5C2F">
        <w:rPr>
          <w:rFonts w:ascii="Calibri" w:eastAsia="Times New Roman" w:hAnsi="Calibri" w:cs="Calibri"/>
          <w:sz w:val="20"/>
          <w:szCs w:val="20"/>
        </w:rPr>
        <w:t>.</w:t>
      </w:r>
    </w:p>
    <w:p w14:paraId="3A270185" w14:textId="2640B05E" w:rsidR="0075479E" w:rsidRPr="0075479E" w:rsidRDefault="006F5C2F" w:rsidP="0075479E">
      <w:pPr>
        <w:numPr>
          <w:ilvl w:val="0"/>
          <w:numId w:val="7"/>
        </w:numPr>
        <w:spacing w:before="100" w:beforeAutospacing="1" w:after="100" w:afterAutospacing="1"/>
        <w:rPr>
          <w:rFonts w:ascii="Calibri" w:eastAsia="Times New Roman" w:hAnsi="Calibri" w:cs="Calibri"/>
          <w:sz w:val="20"/>
          <w:szCs w:val="20"/>
        </w:rPr>
      </w:pPr>
      <w:r>
        <w:rPr>
          <w:rFonts w:ascii="Calibri" w:eastAsia="Times New Roman" w:hAnsi="Calibri" w:cs="Calibri"/>
          <w:sz w:val="20"/>
          <w:szCs w:val="20"/>
        </w:rPr>
        <w:t>Oversaw</w:t>
      </w:r>
      <w:r w:rsidR="0075479E">
        <w:rPr>
          <w:rFonts w:ascii="Calibri" w:eastAsia="Times New Roman" w:hAnsi="Calibri" w:cs="Calibri"/>
          <w:sz w:val="20"/>
          <w:szCs w:val="20"/>
        </w:rPr>
        <w:t xml:space="preserve"> 38 departments including McCarran International Airport and University Medical Center.</w:t>
      </w:r>
    </w:p>
    <w:p w14:paraId="5B644DB6" w14:textId="55AF0FC1" w:rsidR="004810FE" w:rsidRPr="00007C0A" w:rsidRDefault="0075479E" w:rsidP="00007C0A">
      <w:pPr>
        <w:numPr>
          <w:ilvl w:val="0"/>
          <w:numId w:val="7"/>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Implemented </w:t>
      </w:r>
      <w:r w:rsidRPr="0075479E">
        <w:rPr>
          <w:rFonts w:ascii="Calibri" w:hAnsi="Calibri" w:cs="Calibri"/>
          <w:sz w:val="20"/>
          <w:szCs w:val="20"/>
        </w:rPr>
        <w:t xml:space="preserve">enterprise </w:t>
      </w:r>
      <w:r w:rsidRPr="0075479E">
        <w:rPr>
          <w:rFonts w:ascii="Calibri" w:eastAsia="Times New Roman" w:hAnsi="Calibri" w:cs="Calibri"/>
          <w:sz w:val="20"/>
          <w:szCs w:val="20"/>
        </w:rPr>
        <w:t xml:space="preserve">performance management systems, transparent budgeting, </w:t>
      </w:r>
      <w:r>
        <w:rPr>
          <w:rFonts w:ascii="Calibri" w:eastAsia="Times New Roman" w:hAnsi="Calibri" w:cs="Calibri"/>
          <w:sz w:val="20"/>
          <w:szCs w:val="20"/>
        </w:rPr>
        <w:t xml:space="preserve">pay-for-performance compensation, </w:t>
      </w:r>
      <w:r w:rsidRPr="0075479E">
        <w:rPr>
          <w:rFonts w:ascii="Calibri" w:eastAsia="Times New Roman" w:hAnsi="Calibri" w:cs="Calibri"/>
          <w:sz w:val="20"/>
          <w:szCs w:val="20"/>
        </w:rPr>
        <w:t>and regional governance efforts.</w:t>
      </w:r>
    </w:p>
    <w:p w14:paraId="079DF4B8" w14:textId="77777777" w:rsidR="00CF51F6" w:rsidRDefault="00CF51F6" w:rsidP="004810FE">
      <w:pPr>
        <w:rPr>
          <w:rFonts w:ascii="Calibri" w:eastAsia="Times New Roman" w:hAnsi="Calibri" w:cs="Calibri"/>
          <w:sz w:val="20"/>
          <w:szCs w:val="20"/>
        </w:rPr>
      </w:pPr>
      <w:r w:rsidRPr="0075479E">
        <w:rPr>
          <w:rFonts w:ascii="Calibri" w:eastAsia="Times New Roman" w:hAnsi="Calibri" w:cs="Calibri"/>
          <w:b/>
          <w:bCs/>
          <w:sz w:val="20"/>
          <w:szCs w:val="20"/>
        </w:rPr>
        <w:t>Clark County, Nevada</w:t>
      </w:r>
      <w:r w:rsidRPr="004810FE">
        <w:rPr>
          <w:rFonts w:ascii="Calibri" w:eastAsia="Times New Roman" w:hAnsi="Calibri" w:cs="Calibri"/>
          <w:sz w:val="20"/>
          <w:szCs w:val="20"/>
        </w:rPr>
        <w:t xml:space="preserve"> </w:t>
      </w:r>
    </w:p>
    <w:p w14:paraId="16490353" w14:textId="222BDBDA" w:rsidR="004810FE" w:rsidRPr="004810FE" w:rsidRDefault="004810FE" w:rsidP="004810FE">
      <w:pPr>
        <w:rPr>
          <w:rFonts w:ascii="Calibri" w:eastAsia="Times New Roman" w:hAnsi="Calibri" w:cs="Calibri"/>
          <w:sz w:val="20"/>
          <w:szCs w:val="20"/>
        </w:rPr>
      </w:pPr>
      <w:r w:rsidRPr="004810FE">
        <w:rPr>
          <w:rFonts w:ascii="Calibri" w:eastAsia="Times New Roman" w:hAnsi="Calibri" w:cs="Calibri"/>
          <w:sz w:val="20"/>
          <w:szCs w:val="20"/>
        </w:rPr>
        <w:t>Director, Administrative Services</w:t>
      </w:r>
    </w:p>
    <w:p w14:paraId="05D7278E" w14:textId="708375DF" w:rsidR="004810FE" w:rsidRPr="004810FE" w:rsidRDefault="004810FE" w:rsidP="004810FE">
      <w:pPr>
        <w:rPr>
          <w:rFonts w:ascii="Calibri" w:hAnsi="Calibri" w:cs="Calibri"/>
          <w:b/>
          <w:bCs/>
          <w:sz w:val="20"/>
          <w:szCs w:val="20"/>
        </w:rPr>
      </w:pPr>
      <w:r w:rsidRPr="004810FE">
        <w:rPr>
          <w:rFonts w:ascii="Calibri" w:hAnsi="Calibri" w:cs="Calibri"/>
          <w:b/>
          <w:bCs/>
          <w:sz w:val="20"/>
          <w:szCs w:val="20"/>
        </w:rPr>
        <w:t>Jan 1997 – Aug 1999</w:t>
      </w:r>
    </w:p>
    <w:p w14:paraId="0286C07E" w14:textId="77777777" w:rsidR="004810FE" w:rsidRDefault="004810FE" w:rsidP="004810FE">
      <w:pPr>
        <w:rPr>
          <w:rFonts w:ascii="Calibri" w:hAnsi="Calibri" w:cs="Calibri"/>
          <w:sz w:val="20"/>
          <w:szCs w:val="20"/>
        </w:rPr>
      </w:pPr>
    </w:p>
    <w:p w14:paraId="177ACFA7" w14:textId="77777777" w:rsidR="00F833C4" w:rsidRDefault="00F833C4" w:rsidP="00F833C4">
      <w:pPr>
        <w:pStyle w:val="ListParagraph"/>
        <w:numPr>
          <w:ilvl w:val="0"/>
          <w:numId w:val="7"/>
        </w:numPr>
        <w:rPr>
          <w:rFonts w:ascii="Calibri" w:hAnsi="Calibri" w:cs="Calibri"/>
          <w:sz w:val="20"/>
          <w:szCs w:val="20"/>
        </w:rPr>
      </w:pPr>
      <w:r w:rsidRPr="00367E3F">
        <w:rPr>
          <w:rFonts w:ascii="Calibri" w:hAnsi="Calibri" w:cs="Calibri"/>
          <w:sz w:val="20"/>
          <w:szCs w:val="20"/>
        </w:rPr>
        <w:t xml:space="preserve">Responsible for administering and planning </w:t>
      </w:r>
      <w:r>
        <w:rPr>
          <w:rFonts w:ascii="Calibri" w:hAnsi="Calibri" w:cs="Calibri"/>
          <w:sz w:val="20"/>
          <w:szCs w:val="20"/>
        </w:rPr>
        <w:t xml:space="preserve">Clark </w:t>
      </w:r>
      <w:r w:rsidRPr="00367E3F">
        <w:rPr>
          <w:rFonts w:ascii="Calibri" w:hAnsi="Calibri" w:cs="Calibri"/>
          <w:sz w:val="20"/>
          <w:szCs w:val="20"/>
        </w:rPr>
        <w:t>County’s legislative and intergovernmental initiatives</w:t>
      </w:r>
      <w:r w:rsidRPr="004810FE">
        <w:rPr>
          <w:rFonts w:ascii="Calibri" w:hAnsi="Calibri" w:cs="Calibri"/>
          <w:sz w:val="20"/>
          <w:szCs w:val="20"/>
        </w:rPr>
        <w:t xml:space="preserve"> franchise agreements, emergency management, policy and program development, and strategic planning </w:t>
      </w:r>
    </w:p>
    <w:p w14:paraId="3A3A47D5" w14:textId="6CFBBF9E" w:rsidR="004810FE" w:rsidRDefault="004810FE" w:rsidP="004810FE">
      <w:pPr>
        <w:rPr>
          <w:rFonts w:ascii="Calibri" w:hAnsi="Calibri" w:cs="Calibri"/>
          <w:sz w:val="20"/>
          <w:szCs w:val="20"/>
        </w:rPr>
      </w:pPr>
    </w:p>
    <w:p w14:paraId="2DA870D5" w14:textId="5F38BC14" w:rsidR="004810FE" w:rsidRPr="00737A1F" w:rsidRDefault="004810FE" w:rsidP="004810FE">
      <w:pPr>
        <w:rPr>
          <w:rFonts w:ascii="Calibri" w:hAnsi="Calibri" w:cs="Calibri"/>
          <w:b/>
          <w:bCs/>
          <w:sz w:val="20"/>
          <w:szCs w:val="20"/>
        </w:rPr>
      </w:pPr>
      <w:r w:rsidRPr="00737A1F">
        <w:rPr>
          <w:rFonts w:ascii="Calibri" w:hAnsi="Calibri" w:cs="Calibri"/>
          <w:b/>
          <w:bCs/>
          <w:sz w:val="20"/>
          <w:szCs w:val="20"/>
        </w:rPr>
        <w:t>State of Nevada</w:t>
      </w:r>
    </w:p>
    <w:p w14:paraId="579CF805" w14:textId="0F58DEB5" w:rsidR="004810FE" w:rsidRDefault="004810FE" w:rsidP="004810FE">
      <w:pPr>
        <w:rPr>
          <w:rFonts w:ascii="Calibri" w:hAnsi="Calibri" w:cs="Calibri"/>
          <w:sz w:val="20"/>
          <w:szCs w:val="20"/>
        </w:rPr>
      </w:pPr>
      <w:r>
        <w:rPr>
          <w:rFonts w:ascii="Calibri" w:hAnsi="Calibri" w:cs="Calibri"/>
          <w:sz w:val="20"/>
          <w:szCs w:val="20"/>
        </w:rPr>
        <w:t>Deputy Administrator, Division of Chil</w:t>
      </w:r>
      <w:r w:rsidR="00384CBD">
        <w:rPr>
          <w:rFonts w:ascii="Calibri" w:hAnsi="Calibri" w:cs="Calibri"/>
          <w:sz w:val="20"/>
          <w:szCs w:val="20"/>
        </w:rPr>
        <w:t>d</w:t>
      </w:r>
      <w:r>
        <w:rPr>
          <w:rFonts w:ascii="Calibri" w:hAnsi="Calibri" w:cs="Calibri"/>
          <w:sz w:val="20"/>
          <w:szCs w:val="20"/>
        </w:rPr>
        <w:t xml:space="preserve"> and Family Services </w:t>
      </w:r>
    </w:p>
    <w:p w14:paraId="49622897" w14:textId="6A5F533F" w:rsidR="004810FE" w:rsidRPr="004810FE" w:rsidRDefault="004810FE" w:rsidP="004810FE">
      <w:pPr>
        <w:rPr>
          <w:rFonts w:ascii="Calibri" w:hAnsi="Calibri" w:cs="Calibri"/>
          <w:b/>
          <w:bCs/>
          <w:sz w:val="20"/>
          <w:szCs w:val="20"/>
        </w:rPr>
      </w:pPr>
      <w:r w:rsidRPr="004810FE">
        <w:rPr>
          <w:rFonts w:ascii="Calibri" w:hAnsi="Calibri" w:cs="Calibri"/>
          <w:b/>
          <w:bCs/>
          <w:sz w:val="20"/>
          <w:szCs w:val="20"/>
        </w:rPr>
        <w:t>March 1988- Dec 1996</w:t>
      </w:r>
    </w:p>
    <w:p w14:paraId="29F0EAA1" w14:textId="77777777" w:rsidR="004810FE" w:rsidRDefault="004810FE" w:rsidP="004810FE">
      <w:pPr>
        <w:rPr>
          <w:rFonts w:ascii="Calibri" w:hAnsi="Calibri" w:cs="Calibri"/>
          <w:sz w:val="20"/>
          <w:szCs w:val="20"/>
        </w:rPr>
      </w:pPr>
    </w:p>
    <w:p w14:paraId="1BAEEF4C" w14:textId="77777777" w:rsidR="008D3B04" w:rsidRPr="002C467D" w:rsidRDefault="008D3B04" w:rsidP="008D3B04">
      <w:pPr>
        <w:pStyle w:val="ListParagraph"/>
        <w:numPr>
          <w:ilvl w:val="0"/>
          <w:numId w:val="7"/>
        </w:numPr>
        <w:tabs>
          <w:tab w:val="left" w:pos="0"/>
        </w:tabs>
        <w:suppressAutoHyphens/>
        <w:rPr>
          <w:rFonts w:ascii="Calibri" w:hAnsi="Calibri" w:cs="Calibri"/>
          <w:spacing w:val="-3"/>
          <w:sz w:val="20"/>
          <w:szCs w:val="20"/>
        </w:rPr>
      </w:pPr>
      <w:r>
        <w:rPr>
          <w:rFonts w:ascii="Calibri" w:hAnsi="Calibri" w:cs="Calibri"/>
          <w:spacing w:val="-3"/>
          <w:sz w:val="20"/>
          <w:szCs w:val="20"/>
        </w:rPr>
        <w:t>R</w:t>
      </w:r>
      <w:r w:rsidRPr="004810FE">
        <w:rPr>
          <w:rFonts w:ascii="Calibri" w:hAnsi="Calibri" w:cs="Calibri"/>
          <w:spacing w:val="-3"/>
          <w:sz w:val="20"/>
          <w:szCs w:val="20"/>
        </w:rPr>
        <w:t>esponsible for the administration of child welfare services (children protective services , foster care adoptions</w:t>
      </w:r>
      <w:r>
        <w:rPr>
          <w:rFonts w:ascii="Calibri" w:hAnsi="Calibri" w:cs="Calibri"/>
          <w:spacing w:val="-3"/>
          <w:sz w:val="20"/>
          <w:szCs w:val="20"/>
        </w:rPr>
        <w:t>, prevention and reunification efforts) f</w:t>
      </w:r>
      <w:r w:rsidRPr="004810FE">
        <w:rPr>
          <w:rFonts w:ascii="Calibri" w:hAnsi="Calibri" w:cs="Calibri"/>
          <w:spacing w:val="-3"/>
          <w:sz w:val="20"/>
          <w:szCs w:val="20"/>
        </w:rPr>
        <w:t xml:space="preserve">or the State of Nevada.  </w:t>
      </w:r>
    </w:p>
    <w:p w14:paraId="3982797C" w14:textId="1E8883ED" w:rsidR="004810FE" w:rsidRPr="004810FE" w:rsidRDefault="004810FE" w:rsidP="004810FE">
      <w:pPr>
        <w:rPr>
          <w:rFonts w:cstheme="minorHAnsi"/>
        </w:rPr>
      </w:pPr>
    </w:p>
    <w:p w14:paraId="09FE2A48" w14:textId="1A368740" w:rsidR="0075479E" w:rsidRDefault="0075479E">
      <w:pPr>
        <w:rPr>
          <w:rFonts w:ascii="Calibri" w:eastAsia="Times New Roman" w:hAnsi="Calibri" w:cs="Calibri"/>
          <w:sz w:val="20"/>
          <w:szCs w:val="20"/>
        </w:rPr>
      </w:pPr>
      <w:r>
        <w:rPr>
          <w:rFonts w:ascii="Calibri" w:eastAsia="Times New Roman" w:hAnsi="Calibri" w:cs="Calibri"/>
          <w:sz w:val="20"/>
          <w:szCs w:val="20"/>
        </w:rPr>
        <w:t>___________________________________________________________________________________________</w:t>
      </w:r>
    </w:p>
    <w:p w14:paraId="4977F673" w14:textId="77777777" w:rsidR="0075479E" w:rsidRDefault="0075479E">
      <w:pPr>
        <w:rPr>
          <w:rFonts w:ascii="Calibri" w:hAnsi="Calibri" w:cs="Calibri"/>
          <w:b/>
          <w:bCs/>
          <w:sz w:val="20"/>
          <w:szCs w:val="20"/>
        </w:rPr>
      </w:pPr>
    </w:p>
    <w:p w14:paraId="1CC88AFD" w14:textId="131937A2" w:rsidR="00766898" w:rsidRDefault="0075479E">
      <w:pPr>
        <w:rPr>
          <w:rFonts w:ascii="Calibri" w:hAnsi="Calibri" w:cs="Calibri"/>
          <w:b/>
          <w:bCs/>
          <w:sz w:val="20"/>
          <w:szCs w:val="20"/>
        </w:rPr>
      </w:pPr>
      <w:r w:rsidRPr="0075479E">
        <w:rPr>
          <w:rFonts w:ascii="Calibri" w:hAnsi="Calibri" w:cs="Calibri"/>
          <w:b/>
          <w:bCs/>
          <w:sz w:val="20"/>
          <w:szCs w:val="20"/>
        </w:rPr>
        <w:t>Publications and Research</w:t>
      </w:r>
    </w:p>
    <w:p w14:paraId="7D0F924B" w14:textId="77777777" w:rsidR="009B74E1" w:rsidRDefault="009B74E1" w:rsidP="009B74E1">
      <w:pPr>
        <w:rPr>
          <w:rFonts w:cstheme="minorHAnsi"/>
          <w:b/>
          <w:bCs/>
          <w:i/>
        </w:rPr>
      </w:pPr>
    </w:p>
    <w:p w14:paraId="596C4F64" w14:textId="77777777" w:rsidR="009B74E1" w:rsidRPr="009B74E1" w:rsidRDefault="009B74E1" w:rsidP="009B74E1">
      <w:pPr>
        <w:rPr>
          <w:rFonts w:ascii="Calibri" w:hAnsi="Calibri" w:cs="Calibri"/>
          <w:b/>
          <w:bCs/>
          <w:i/>
          <w:sz w:val="20"/>
          <w:szCs w:val="20"/>
        </w:rPr>
      </w:pPr>
      <w:r w:rsidRPr="009B74E1">
        <w:rPr>
          <w:rFonts w:ascii="Calibri" w:hAnsi="Calibri" w:cs="Calibri"/>
          <w:b/>
          <w:bCs/>
          <w:i/>
          <w:sz w:val="20"/>
          <w:szCs w:val="20"/>
        </w:rPr>
        <w:t>Books</w:t>
      </w:r>
    </w:p>
    <w:p w14:paraId="2B2E8AD1" w14:textId="77777777" w:rsidR="009B74E1" w:rsidRPr="009B74E1" w:rsidRDefault="009B74E1" w:rsidP="009B74E1">
      <w:pPr>
        <w:rPr>
          <w:rFonts w:ascii="Calibri" w:hAnsi="Calibri" w:cs="Calibri"/>
          <w:b/>
          <w:bCs/>
          <w:i/>
          <w:sz w:val="20"/>
          <w:szCs w:val="20"/>
        </w:rPr>
      </w:pPr>
    </w:p>
    <w:p w14:paraId="4FB30922" w14:textId="77777777" w:rsidR="00937564" w:rsidRDefault="00CF51F6" w:rsidP="00937564">
      <w:pPr>
        <w:rPr>
          <w:rFonts w:ascii="Calibri" w:hAnsi="Calibri" w:cs="Calibri"/>
          <w:color w:val="000000"/>
          <w:sz w:val="20"/>
          <w:szCs w:val="20"/>
        </w:rPr>
      </w:pPr>
      <w:r w:rsidRPr="00CF51F6">
        <w:rPr>
          <w:rFonts w:ascii="Calibri" w:hAnsi="Calibri" w:cs="Calibri"/>
          <w:b/>
          <w:bCs/>
          <w:color w:val="000000"/>
          <w:sz w:val="20"/>
          <w:szCs w:val="20"/>
        </w:rPr>
        <w:t>Reilly, T.</w:t>
      </w:r>
      <w:r w:rsidRPr="00CF51F6">
        <w:rPr>
          <w:rFonts w:ascii="Calibri" w:hAnsi="Calibri" w:cs="Calibri"/>
          <w:color w:val="000000"/>
          <w:sz w:val="20"/>
          <w:szCs w:val="20"/>
        </w:rPr>
        <w:t xml:space="preserve"> </w:t>
      </w:r>
      <w:r w:rsidRPr="00CF51F6">
        <w:rPr>
          <w:rFonts w:ascii="Calibri" w:hAnsi="Calibri" w:cs="Calibri"/>
          <w:i/>
          <w:iCs/>
          <w:color w:val="000000"/>
          <w:sz w:val="20"/>
          <w:szCs w:val="20"/>
        </w:rPr>
        <w:t xml:space="preserve">Ukraine’s Stolen Children: Abduction and Forced Transfer in Russia’s War </w:t>
      </w:r>
      <w:r w:rsidRPr="00CF51F6">
        <w:rPr>
          <w:rFonts w:ascii="Calibri" w:hAnsi="Calibri" w:cs="Calibri"/>
          <w:color w:val="000000"/>
          <w:sz w:val="20"/>
          <w:szCs w:val="20"/>
        </w:rPr>
        <w:t>(</w:t>
      </w:r>
      <w:r w:rsidR="00937564">
        <w:rPr>
          <w:rFonts w:ascii="Calibri" w:hAnsi="Calibri" w:cs="Calibri"/>
          <w:color w:val="000000"/>
          <w:sz w:val="20"/>
          <w:szCs w:val="20"/>
        </w:rPr>
        <w:t xml:space="preserve">Oxfordshire, England, UK:  </w:t>
      </w:r>
    </w:p>
    <w:p w14:paraId="27FE3F4A" w14:textId="785A7E77" w:rsidR="00CF51F6" w:rsidRPr="00937564" w:rsidRDefault="00CF51F6" w:rsidP="00937564">
      <w:pPr>
        <w:ind w:firstLine="720"/>
        <w:rPr>
          <w:rFonts w:ascii="Calibri" w:hAnsi="Calibri" w:cs="Calibri"/>
          <w:sz w:val="20"/>
          <w:szCs w:val="20"/>
        </w:rPr>
      </w:pPr>
      <w:r w:rsidRPr="00CF51F6">
        <w:rPr>
          <w:rFonts w:ascii="Calibri" w:hAnsi="Calibri" w:cs="Calibri"/>
          <w:color w:val="000000"/>
          <w:sz w:val="20"/>
          <w:szCs w:val="20"/>
        </w:rPr>
        <w:t>Routledge,</w:t>
      </w:r>
      <w:r w:rsidR="00937564">
        <w:rPr>
          <w:rStyle w:val="Strong"/>
          <w:rFonts w:ascii="Calibri" w:hAnsi="Calibri" w:cs="Calibri"/>
          <w:sz w:val="20"/>
          <w:szCs w:val="20"/>
        </w:rPr>
        <w:t xml:space="preserve"> </w:t>
      </w:r>
      <w:r w:rsidRPr="00CF51F6">
        <w:rPr>
          <w:rStyle w:val="Strong"/>
          <w:rFonts w:ascii="Calibri" w:hAnsi="Calibri" w:cs="Calibri"/>
          <w:b w:val="0"/>
          <w:bCs w:val="0"/>
          <w:sz w:val="20"/>
          <w:szCs w:val="20"/>
        </w:rPr>
        <w:t xml:space="preserve"> </w:t>
      </w:r>
      <w:r w:rsidR="00937564">
        <w:rPr>
          <w:rStyle w:val="Strong"/>
          <w:rFonts w:ascii="Calibri" w:hAnsi="Calibri" w:cs="Calibri"/>
          <w:b w:val="0"/>
          <w:bCs w:val="0"/>
          <w:sz w:val="20"/>
          <w:szCs w:val="20"/>
        </w:rPr>
        <w:t>Fall</w:t>
      </w:r>
      <w:r w:rsidRPr="00CF51F6">
        <w:rPr>
          <w:rStyle w:val="Strong"/>
          <w:rFonts w:ascii="Calibri" w:hAnsi="Calibri" w:cs="Calibri"/>
          <w:b w:val="0"/>
          <w:bCs w:val="0"/>
          <w:sz w:val="20"/>
          <w:szCs w:val="20"/>
        </w:rPr>
        <w:t xml:space="preserve"> 2026</w:t>
      </w:r>
      <w:r w:rsidRPr="00CF51F6">
        <w:rPr>
          <w:rFonts w:ascii="Calibri" w:hAnsi="Calibri" w:cs="Calibri"/>
          <w:sz w:val="20"/>
          <w:szCs w:val="20"/>
        </w:rPr>
        <w:t>)</w:t>
      </w:r>
      <w:r w:rsidR="00B74103">
        <w:rPr>
          <w:rFonts w:ascii="Calibri" w:hAnsi="Calibri" w:cs="Calibri"/>
          <w:sz w:val="20"/>
          <w:szCs w:val="20"/>
        </w:rPr>
        <w:t xml:space="preserve">. </w:t>
      </w:r>
    </w:p>
    <w:p w14:paraId="33904573" w14:textId="77558C8F" w:rsidR="009B74E1" w:rsidRPr="009B74E1" w:rsidRDefault="009B74E1" w:rsidP="009B74E1">
      <w:pPr>
        <w:rPr>
          <w:rFonts w:ascii="Calibri" w:hAnsi="Calibri" w:cs="Calibri"/>
          <w:iCs/>
          <w:sz w:val="20"/>
          <w:szCs w:val="20"/>
        </w:rPr>
      </w:pPr>
      <w:r w:rsidRPr="009B74E1">
        <w:rPr>
          <w:rFonts w:ascii="Calibri" w:hAnsi="Calibri" w:cs="Calibri"/>
          <w:b/>
          <w:bCs/>
          <w:iCs/>
          <w:sz w:val="20"/>
          <w:szCs w:val="20"/>
        </w:rPr>
        <w:t xml:space="preserve">Reilly, T., </w:t>
      </w:r>
      <w:r w:rsidRPr="009B74E1">
        <w:rPr>
          <w:rFonts w:ascii="Calibri" w:hAnsi="Calibri" w:cs="Calibri"/>
          <w:iCs/>
          <w:sz w:val="20"/>
          <w:szCs w:val="20"/>
        </w:rPr>
        <w:t>Salit, J. &amp; Ali, O.</w:t>
      </w:r>
      <w:r w:rsidRPr="009B74E1">
        <w:rPr>
          <w:rFonts w:ascii="Calibri" w:hAnsi="Calibri" w:cs="Calibri"/>
          <w:b/>
          <w:bCs/>
          <w:iCs/>
          <w:sz w:val="20"/>
          <w:szCs w:val="20"/>
        </w:rPr>
        <w:t xml:space="preserve"> </w:t>
      </w:r>
      <w:r w:rsidRPr="009B74E1">
        <w:rPr>
          <w:rFonts w:ascii="Calibri" w:hAnsi="Calibri" w:cs="Calibri"/>
          <w:iCs/>
          <w:sz w:val="20"/>
          <w:szCs w:val="20"/>
        </w:rPr>
        <w:t xml:space="preserve">(2023). </w:t>
      </w:r>
      <w:r w:rsidRPr="009B74E1">
        <w:rPr>
          <w:rFonts w:ascii="Calibri" w:hAnsi="Calibri" w:cs="Calibri"/>
          <w:i/>
          <w:sz w:val="20"/>
          <w:szCs w:val="20"/>
        </w:rPr>
        <w:t xml:space="preserve">The Independent Voter. </w:t>
      </w:r>
      <w:r w:rsidRPr="009B74E1">
        <w:rPr>
          <w:rFonts w:ascii="Calibri" w:hAnsi="Calibri" w:cs="Calibri"/>
          <w:iCs/>
          <w:sz w:val="20"/>
          <w:szCs w:val="20"/>
        </w:rPr>
        <w:t xml:space="preserve">Routledge </w:t>
      </w:r>
    </w:p>
    <w:p w14:paraId="40C5183B" w14:textId="61A6E769" w:rsidR="009B74E1" w:rsidRPr="009B74E1" w:rsidRDefault="009B74E1" w:rsidP="009B74E1">
      <w:pPr>
        <w:ind w:firstLine="720"/>
        <w:rPr>
          <w:rFonts w:ascii="Calibri" w:hAnsi="Calibri" w:cs="Calibri"/>
          <w:iCs/>
          <w:sz w:val="20"/>
          <w:szCs w:val="20"/>
        </w:rPr>
      </w:pPr>
      <w:r w:rsidRPr="009B74E1">
        <w:rPr>
          <w:rFonts w:ascii="Calibri" w:hAnsi="Calibri" w:cs="Calibri"/>
          <w:iCs/>
          <w:sz w:val="20"/>
          <w:szCs w:val="20"/>
        </w:rPr>
        <w:t xml:space="preserve"> Oxfordshire, England, UK.</w:t>
      </w:r>
    </w:p>
    <w:p w14:paraId="643F65E6" w14:textId="77777777" w:rsidR="009B74E1" w:rsidRPr="009B74E1" w:rsidRDefault="009B74E1" w:rsidP="009B74E1">
      <w:pPr>
        <w:rPr>
          <w:rFonts w:ascii="Calibri" w:hAnsi="Calibri" w:cs="Calibri"/>
          <w:bCs/>
          <w:i/>
          <w:sz w:val="20"/>
          <w:szCs w:val="20"/>
        </w:rPr>
      </w:pPr>
      <w:r w:rsidRPr="009B74E1">
        <w:rPr>
          <w:rFonts w:ascii="Calibri" w:hAnsi="Calibri" w:cs="Calibri"/>
          <w:b/>
          <w:bCs/>
          <w:sz w:val="20"/>
          <w:szCs w:val="20"/>
        </w:rPr>
        <w:t xml:space="preserve">Reilly, T . </w:t>
      </w:r>
      <w:r w:rsidRPr="009B74E1">
        <w:rPr>
          <w:rFonts w:ascii="Calibri" w:hAnsi="Calibri" w:cs="Calibri"/>
          <w:bCs/>
          <w:sz w:val="20"/>
          <w:szCs w:val="20"/>
        </w:rPr>
        <w:t xml:space="preserve">(2016). </w:t>
      </w:r>
      <w:r w:rsidRPr="009B74E1">
        <w:rPr>
          <w:rFonts w:ascii="Calibri" w:hAnsi="Calibri" w:cs="Calibri"/>
          <w:bCs/>
          <w:i/>
          <w:sz w:val="20"/>
          <w:szCs w:val="20"/>
        </w:rPr>
        <w:t xml:space="preserve">The Failure of Governance in Bell, California: Big Time Corruption in a Small </w:t>
      </w:r>
    </w:p>
    <w:p w14:paraId="6F3519EB" w14:textId="77777777" w:rsidR="009B74E1" w:rsidRPr="009B74E1" w:rsidRDefault="009B74E1" w:rsidP="009B74E1">
      <w:pPr>
        <w:ind w:firstLine="720"/>
        <w:rPr>
          <w:rFonts w:ascii="Calibri" w:hAnsi="Calibri" w:cs="Calibri"/>
          <w:iCs/>
          <w:sz w:val="20"/>
          <w:szCs w:val="20"/>
        </w:rPr>
      </w:pPr>
      <w:r w:rsidRPr="009B74E1">
        <w:rPr>
          <w:rFonts w:ascii="Calibri" w:hAnsi="Calibri" w:cs="Calibri"/>
          <w:bCs/>
          <w:i/>
          <w:sz w:val="20"/>
          <w:szCs w:val="20"/>
        </w:rPr>
        <w:t>Town.  Lanham, Maryland:  L</w:t>
      </w:r>
      <w:r w:rsidRPr="009B74E1">
        <w:rPr>
          <w:rFonts w:ascii="Calibri" w:hAnsi="Calibri" w:cs="Calibri"/>
          <w:bCs/>
          <w:sz w:val="20"/>
          <w:szCs w:val="20"/>
        </w:rPr>
        <w:t xml:space="preserve">exington Books: An Imprint of The Rowan Littlefield </w:t>
      </w:r>
    </w:p>
    <w:p w14:paraId="633045C1" w14:textId="77777777" w:rsidR="009B74E1" w:rsidRPr="009B74E1" w:rsidRDefault="009B74E1" w:rsidP="009B74E1">
      <w:pPr>
        <w:rPr>
          <w:rFonts w:ascii="Calibri" w:hAnsi="Calibri" w:cs="Calibri"/>
          <w:i/>
          <w:color w:val="262626"/>
          <w:sz w:val="20"/>
          <w:szCs w:val="20"/>
        </w:rPr>
      </w:pPr>
      <w:r w:rsidRPr="009B74E1">
        <w:rPr>
          <w:rFonts w:ascii="Calibri" w:hAnsi="Calibri" w:cs="Calibri"/>
          <w:b/>
          <w:bCs/>
          <w:color w:val="262626"/>
          <w:sz w:val="20"/>
          <w:szCs w:val="20"/>
        </w:rPr>
        <w:t>Reilly, T</w:t>
      </w:r>
      <w:r w:rsidRPr="009B74E1">
        <w:rPr>
          <w:rFonts w:ascii="Calibri" w:hAnsi="Calibri" w:cs="Calibri"/>
          <w:color w:val="262626"/>
          <w:sz w:val="20"/>
          <w:szCs w:val="20"/>
        </w:rPr>
        <w:t xml:space="preserve">. (2012). </w:t>
      </w:r>
      <w:r w:rsidRPr="009B74E1">
        <w:rPr>
          <w:rFonts w:ascii="Calibri" w:hAnsi="Calibri" w:cs="Calibri"/>
          <w:i/>
          <w:color w:val="262626"/>
          <w:sz w:val="20"/>
          <w:szCs w:val="20"/>
        </w:rPr>
        <w:t xml:space="preserve">Rethinking Public Sector Compensation: What Ever Happened To The Public </w:t>
      </w:r>
    </w:p>
    <w:p w14:paraId="4DF0E0D8" w14:textId="3BC04DDD" w:rsidR="009B74E1" w:rsidRPr="009B74E1" w:rsidRDefault="009B74E1" w:rsidP="009B74E1">
      <w:pPr>
        <w:ind w:firstLine="720"/>
        <w:rPr>
          <w:rFonts w:ascii="Calibri" w:hAnsi="Calibri" w:cs="Calibri"/>
          <w:color w:val="262626"/>
          <w:sz w:val="20"/>
          <w:szCs w:val="20"/>
        </w:rPr>
      </w:pPr>
      <w:r w:rsidRPr="009B74E1">
        <w:rPr>
          <w:rFonts w:ascii="Calibri" w:hAnsi="Calibri" w:cs="Calibri"/>
          <w:i/>
          <w:color w:val="262626"/>
          <w:sz w:val="20"/>
          <w:szCs w:val="20"/>
        </w:rPr>
        <w:t>Interest?</w:t>
      </w:r>
      <w:r w:rsidRPr="009B74E1">
        <w:rPr>
          <w:rFonts w:ascii="Calibri" w:hAnsi="Calibri" w:cs="Calibri"/>
          <w:color w:val="262626"/>
          <w:sz w:val="20"/>
          <w:szCs w:val="20"/>
        </w:rPr>
        <w:t xml:space="preserve"> </w:t>
      </w:r>
      <w:r w:rsidR="00737A1F">
        <w:rPr>
          <w:rFonts w:ascii="Calibri" w:hAnsi="Calibri" w:cs="Calibri"/>
          <w:color w:val="262626"/>
          <w:sz w:val="20"/>
          <w:szCs w:val="20"/>
        </w:rPr>
        <w:t>Routledge</w:t>
      </w:r>
      <w:r w:rsidR="00B74103">
        <w:rPr>
          <w:rFonts w:ascii="Calibri" w:hAnsi="Calibri" w:cs="Calibri"/>
          <w:color w:val="262626"/>
          <w:sz w:val="20"/>
          <w:szCs w:val="20"/>
        </w:rPr>
        <w:t xml:space="preserve">. </w:t>
      </w:r>
      <w:r w:rsidR="00B74103" w:rsidRPr="009B74E1">
        <w:rPr>
          <w:rFonts w:ascii="Calibri" w:hAnsi="Calibri" w:cs="Calibri"/>
          <w:iCs/>
          <w:sz w:val="20"/>
          <w:szCs w:val="20"/>
        </w:rPr>
        <w:t>Oxfordshire, England, UK.</w:t>
      </w:r>
    </w:p>
    <w:p w14:paraId="2CEE8F3E" w14:textId="77777777" w:rsidR="009B74E1" w:rsidRPr="009B74E1" w:rsidRDefault="009B74E1" w:rsidP="009B74E1">
      <w:pPr>
        <w:rPr>
          <w:rFonts w:ascii="Calibri" w:hAnsi="Calibri" w:cs="Calibri"/>
          <w:b/>
          <w:i/>
          <w:color w:val="262626"/>
          <w:sz w:val="20"/>
          <w:szCs w:val="20"/>
        </w:rPr>
      </w:pPr>
    </w:p>
    <w:p w14:paraId="56FA1005" w14:textId="77777777" w:rsidR="009B74E1" w:rsidRPr="009B74E1" w:rsidRDefault="009B74E1" w:rsidP="009B74E1">
      <w:pPr>
        <w:rPr>
          <w:rFonts w:ascii="Calibri" w:hAnsi="Calibri" w:cs="Calibri"/>
          <w:b/>
          <w:i/>
          <w:color w:val="262626"/>
          <w:sz w:val="20"/>
          <w:szCs w:val="20"/>
        </w:rPr>
      </w:pPr>
      <w:r w:rsidRPr="009B74E1">
        <w:rPr>
          <w:rFonts w:ascii="Calibri" w:hAnsi="Calibri" w:cs="Calibri"/>
          <w:b/>
          <w:i/>
          <w:color w:val="262626"/>
          <w:sz w:val="20"/>
          <w:szCs w:val="20"/>
        </w:rPr>
        <w:t>Scholarly Journal Articles</w:t>
      </w:r>
    </w:p>
    <w:p w14:paraId="52456921" w14:textId="77777777" w:rsidR="009B74E1" w:rsidRPr="009B74E1" w:rsidRDefault="009B74E1" w:rsidP="009B74E1">
      <w:pPr>
        <w:rPr>
          <w:rFonts w:ascii="Calibri" w:hAnsi="Calibri" w:cs="Calibri"/>
          <w:b/>
          <w:i/>
          <w:color w:val="262626"/>
          <w:sz w:val="20"/>
          <w:szCs w:val="20"/>
        </w:rPr>
      </w:pPr>
    </w:p>
    <w:p w14:paraId="4BDF049C" w14:textId="7BC789A4" w:rsidR="009B74E1" w:rsidRDefault="009B74E1" w:rsidP="009B74E1">
      <w:pPr>
        <w:ind w:left="720" w:hanging="720"/>
        <w:contextualSpacing/>
        <w:rPr>
          <w:rFonts w:ascii="Calibri" w:hAnsi="Calibri" w:cs="Calibri"/>
          <w:i/>
          <w:iCs/>
          <w:color w:val="000000"/>
          <w:sz w:val="20"/>
          <w:szCs w:val="20"/>
        </w:rPr>
      </w:pPr>
      <w:r w:rsidRPr="009B74E1">
        <w:rPr>
          <w:rFonts w:ascii="Calibri" w:hAnsi="Calibri" w:cs="Calibri"/>
          <w:b/>
          <w:bCs/>
          <w:color w:val="000000"/>
          <w:sz w:val="20"/>
          <w:szCs w:val="20"/>
        </w:rPr>
        <w:t>Reilly, T</w:t>
      </w:r>
      <w:r w:rsidRPr="009B74E1">
        <w:rPr>
          <w:rFonts w:ascii="Calibri" w:hAnsi="Calibri" w:cs="Calibri"/>
          <w:color w:val="000000"/>
          <w:sz w:val="20"/>
          <w:szCs w:val="20"/>
        </w:rPr>
        <w:t>. &amp; Hunting, D. (Under Review). Straight Tickets and Ticket Splitting: Moderate</w:t>
      </w:r>
      <w:r>
        <w:rPr>
          <w:rFonts w:ascii="Calibri" w:hAnsi="Calibri" w:cs="Calibri"/>
          <w:color w:val="000000"/>
          <w:sz w:val="20"/>
          <w:szCs w:val="20"/>
        </w:rPr>
        <w:t xml:space="preserve"> </w:t>
      </w:r>
      <w:r w:rsidRPr="009B74E1">
        <w:rPr>
          <w:rFonts w:ascii="Calibri" w:hAnsi="Calibri" w:cs="Calibri"/>
          <w:color w:val="000000"/>
          <w:sz w:val="20"/>
          <w:szCs w:val="20"/>
        </w:rPr>
        <w:t xml:space="preserve">independent </w:t>
      </w:r>
      <w:r w:rsidR="006B6835">
        <w:rPr>
          <w:rFonts w:ascii="Calibri" w:hAnsi="Calibri" w:cs="Calibri"/>
          <w:color w:val="000000"/>
          <w:sz w:val="20"/>
          <w:szCs w:val="20"/>
        </w:rPr>
        <w:t>v</w:t>
      </w:r>
      <w:r w:rsidRPr="009B74E1">
        <w:rPr>
          <w:rFonts w:ascii="Calibri" w:hAnsi="Calibri" w:cs="Calibri"/>
          <w:color w:val="000000"/>
          <w:sz w:val="20"/>
          <w:szCs w:val="20"/>
        </w:rPr>
        <w:t xml:space="preserve">oters in the volatile middle. </w:t>
      </w:r>
      <w:r w:rsidR="00937564">
        <w:rPr>
          <w:rFonts w:ascii="Calibri" w:hAnsi="Calibri" w:cs="Calibri"/>
          <w:i/>
          <w:iCs/>
          <w:color w:val="000000"/>
          <w:sz w:val="20"/>
          <w:szCs w:val="20"/>
        </w:rPr>
        <w:t>Journal of Elections, Public Opinion and Parties</w:t>
      </w:r>
      <w:r w:rsidR="00853751">
        <w:rPr>
          <w:rFonts w:ascii="Calibri" w:hAnsi="Calibri" w:cs="Calibri"/>
          <w:i/>
          <w:iCs/>
          <w:color w:val="000000"/>
          <w:sz w:val="20"/>
          <w:szCs w:val="20"/>
        </w:rPr>
        <w:t>.</w:t>
      </w:r>
    </w:p>
    <w:p w14:paraId="0B13B9BF" w14:textId="77777777" w:rsidR="00853751" w:rsidRDefault="00853751" w:rsidP="00853751">
      <w:pPr>
        <w:contextualSpacing/>
        <w:rPr>
          <w:rFonts w:ascii="Calibri" w:hAnsi="Calibri" w:cs="Calibri"/>
          <w:sz w:val="20"/>
          <w:szCs w:val="20"/>
        </w:rPr>
      </w:pPr>
      <w:r w:rsidRPr="009B74E1">
        <w:rPr>
          <w:rFonts w:ascii="Calibri" w:hAnsi="Calibri" w:cs="Calibri"/>
          <w:b/>
          <w:bCs/>
          <w:sz w:val="20"/>
          <w:szCs w:val="20"/>
        </w:rPr>
        <w:t>Reilly, T.</w:t>
      </w:r>
      <w:r w:rsidRPr="009B74E1">
        <w:rPr>
          <w:rFonts w:ascii="Calibri" w:hAnsi="Calibri" w:cs="Calibri"/>
          <w:sz w:val="20"/>
          <w:szCs w:val="20"/>
        </w:rPr>
        <w:t xml:space="preserve"> &amp; Montgomery, D. (Under Review). Experiences of HIV-Positive Young Adults Participating in an </w:t>
      </w:r>
    </w:p>
    <w:p w14:paraId="7B0AB59A" w14:textId="27B121E8" w:rsidR="00853751" w:rsidRPr="00937564" w:rsidRDefault="00853751" w:rsidP="00853751">
      <w:pPr>
        <w:ind w:firstLine="720"/>
        <w:contextualSpacing/>
        <w:rPr>
          <w:rFonts w:ascii="Calibri" w:hAnsi="Calibri" w:cs="Calibri"/>
          <w:i/>
          <w:iCs/>
          <w:sz w:val="20"/>
          <w:szCs w:val="20"/>
        </w:rPr>
      </w:pPr>
      <w:r w:rsidRPr="00937564">
        <w:rPr>
          <w:rFonts w:ascii="Calibri" w:hAnsi="Calibri" w:cs="Calibri"/>
          <w:sz w:val="20"/>
          <w:szCs w:val="20"/>
        </w:rPr>
        <w:lastRenderedPageBreak/>
        <w:t>Integrated Support Program : A</w:t>
      </w:r>
      <w:r w:rsidRPr="00937564">
        <w:rPr>
          <w:rFonts w:ascii="Calibri" w:hAnsi="Calibri" w:cs="Calibri"/>
          <w:sz w:val="22"/>
          <w:szCs w:val="22"/>
        </w:rPr>
        <w:t xml:space="preserve"> </w:t>
      </w:r>
      <w:r w:rsidRPr="00937564">
        <w:rPr>
          <w:rFonts w:ascii="Calibri" w:hAnsi="Calibri" w:cs="Calibri"/>
          <w:sz w:val="20"/>
          <w:szCs w:val="20"/>
        </w:rPr>
        <w:t xml:space="preserve">qualitative study. </w:t>
      </w:r>
      <w:r w:rsidR="00937564" w:rsidRPr="00937564">
        <w:rPr>
          <w:rFonts w:ascii="Calibri" w:hAnsi="Calibri" w:cs="Calibri"/>
          <w:i/>
          <w:iCs/>
          <w:sz w:val="20"/>
          <w:szCs w:val="20"/>
        </w:rPr>
        <w:t>Journal of HIV &amp; Social Services</w:t>
      </w:r>
      <w:r w:rsidRPr="00937564">
        <w:rPr>
          <w:rFonts w:ascii="Calibri" w:hAnsi="Calibri" w:cs="Calibri"/>
          <w:i/>
          <w:iCs/>
          <w:sz w:val="20"/>
          <w:szCs w:val="20"/>
        </w:rPr>
        <w:t>.</w:t>
      </w:r>
    </w:p>
    <w:p w14:paraId="21978CC0" w14:textId="77777777" w:rsidR="00937564" w:rsidRDefault="006B6835" w:rsidP="006B6835">
      <w:pPr>
        <w:rPr>
          <w:rFonts w:ascii="Calibri" w:hAnsi="Calibri" w:cs="Calibri"/>
          <w:sz w:val="20"/>
          <w:szCs w:val="20"/>
        </w:rPr>
      </w:pPr>
      <w:r w:rsidRPr="00937564">
        <w:rPr>
          <w:rFonts w:ascii="Calibri" w:hAnsi="Calibri" w:cs="Calibri"/>
          <w:color w:val="000000"/>
          <w:sz w:val="20"/>
          <w:szCs w:val="20"/>
        </w:rPr>
        <w:t xml:space="preserve">Montgomery, D. &amp; </w:t>
      </w:r>
      <w:r w:rsidRPr="00937564">
        <w:rPr>
          <w:rFonts w:ascii="Calibri" w:hAnsi="Calibri" w:cs="Calibri"/>
          <w:b/>
          <w:bCs/>
          <w:color w:val="000000"/>
          <w:sz w:val="20"/>
          <w:szCs w:val="20"/>
        </w:rPr>
        <w:t>Reilly, T.</w:t>
      </w:r>
      <w:r w:rsidRPr="00937564">
        <w:rPr>
          <w:rFonts w:ascii="Calibri" w:hAnsi="Calibri" w:cs="Calibri"/>
          <w:color w:val="000000"/>
          <w:sz w:val="20"/>
          <w:szCs w:val="20"/>
        </w:rPr>
        <w:t xml:space="preserve"> (</w:t>
      </w:r>
      <w:r w:rsidR="00937564" w:rsidRPr="00937564">
        <w:rPr>
          <w:rFonts w:ascii="Calibri" w:hAnsi="Calibri" w:cs="Calibri"/>
          <w:color w:val="000000"/>
          <w:sz w:val="20"/>
          <w:szCs w:val="20"/>
        </w:rPr>
        <w:t>In Press</w:t>
      </w:r>
      <w:r w:rsidRPr="00937564">
        <w:rPr>
          <w:rFonts w:ascii="Calibri" w:hAnsi="Calibri" w:cs="Calibri"/>
          <w:color w:val="000000"/>
          <w:sz w:val="20"/>
          <w:szCs w:val="20"/>
        </w:rPr>
        <w:t xml:space="preserve">). </w:t>
      </w:r>
      <w:r w:rsidR="00937564" w:rsidRPr="00937564">
        <w:rPr>
          <w:rFonts w:ascii="Calibri" w:hAnsi="Calibri" w:cs="Calibri"/>
          <w:sz w:val="20"/>
          <w:szCs w:val="20"/>
        </w:rPr>
        <w:t xml:space="preserve">“To be honest, it was just the hope”: Why Transition-Age Youth Enroll and </w:t>
      </w:r>
    </w:p>
    <w:p w14:paraId="5DBC6D98" w14:textId="01A7E8B8" w:rsidR="006B6835" w:rsidRDefault="00937564" w:rsidP="00937564">
      <w:pPr>
        <w:ind w:firstLine="720"/>
        <w:rPr>
          <w:rFonts w:ascii="Calibri" w:hAnsi="Calibri" w:cs="Calibri"/>
          <w:i/>
          <w:iCs/>
          <w:sz w:val="20"/>
          <w:szCs w:val="20"/>
        </w:rPr>
      </w:pPr>
      <w:r w:rsidRPr="00937564">
        <w:rPr>
          <w:rFonts w:ascii="Calibri" w:hAnsi="Calibri" w:cs="Calibri"/>
          <w:sz w:val="20"/>
          <w:szCs w:val="20"/>
        </w:rPr>
        <w:t xml:space="preserve">Remain in State-Initiated Extended Foster Care </w:t>
      </w:r>
      <w:r w:rsidR="006B6835" w:rsidRPr="00937564">
        <w:rPr>
          <w:rFonts w:ascii="Calibri" w:hAnsi="Calibri" w:cs="Calibri"/>
          <w:color w:val="000000"/>
          <w:sz w:val="20"/>
          <w:szCs w:val="20"/>
        </w:rPr>
        <w:t>“</w:t>
      </w:r>
      <w:r>
        <w:rPr>
          <w:rFonts w:ascii="Calibri" w:hAnsi="Calibri" w:cs="Calibri"/>
          <w:i/>
          <w:iCs/>
          <w:sz w:val="20"/>
          <w:szCs w:val="20"/>
        </w:rPr>
        <w:t xml:space="preserve">, </w:t>
      </w:r>
      <w:r w:rsidR="006B6835" w:rsidRPr="006B6835">
        <w:rPr>
          <w:rFonts w:ascii="Calibri" w:hAnsi="Calibri" w:cs="Calibri"/>
          <w:i/>
          <w:iCs/>
          <w:sz w:val="20"/>
          <w:szCs w:val="20"/>
        </w:rPr>
        <w:t xml:space="preserve">Child and Adolescent Social </w:t>
      </w:r>
    </w:p>
    <w:p w14:paraId="77FA3181" w14:textId="41539EC6" w:rsidR="006B6835" w:rsidRPr="006B6835" w:rsidRDefault="006B6835" w:rsidP="006B6835">
      <w:pPr>
        <w:rPr>
          <w:rFonts w:ascii="Calibri" w:hAnsi="Calibri" w:cs="Calibri"/>
          <w:i/>
          <w:iCs/>
          <w:sz w:val="20"/>
          <w:szCs w:val="20"/>
        </w:rPr>
      </w:pPr>
      <w:r>
        <w:rPr>
          <w:rFonts w:ascii="Calibri" w:hAnsi="Calibri" w:cs="Calibri"/>
          <w:i/>
          <w:iCs/>
          <w:sz w:val="20"/>
          <w:szCs w:val="20"/>
        </w:rPr>
        <w:tab/>
      </w:r>
      <w:r w:rsidRPr="006B6835">
        <w:rPr>
          <w:rFonts w:ascii="Calibri" w:hAnsi="Calibri" w:cs="Calibri"/>
          <w:i/>
          <w:iCs/>
          <w:sz w:val="20"/>
          <w:szCs w:val="20"/>
        </w:rPr>
        <w:t>Work Journal</w:t>
      </w:r>
    </w:p>
    <w:p w14:paraId="7E9A5130" w14:textId="0FEF571A" w:rsidR="009B74E1" w:rsidRPr="00B63D1B" w:rsidRDefault="009B74E1" w:rsidP="009B74E1">
      <w:pPr>
        <w:tabs>
          <w:tab w:val="left" w:pos="720"/>
        </w:tabs>
        <w:ind w:left="720" w:hanging="720"/>
        <w:contextualSpacing/>
        <w:rPr>
          <w:rFonts w:ascii="Calibri" w:hAnsi="Calibri" w:cs="Calibri"/>
          <w:bCs/>
          <w:iCs/>
          <w:color w:val="262626"/>
          <w:sz w:val="20"/>
          <w:szCs w:val="20"/>
        </w:rPr>
      </w:pPr>
      <w:r w:rsidRPr="009B74E1">
        <w:rPr>
          <w:rFonts w:ascii="Calibri" w:hAnsi="Calibri" w:cs="Calibri"/>
          <w:b/>
          <w:iCs/>
          <w:color w:val="262626"/>
          <w:sz w:val="20"/>
          <w:szCs w:val="20"/>
        </w:rPr>
        <w:t>Reilly, T</w:t>
      </w:r>
      <w:r w:rsidRPr="009B74E1">
        <w:rPr>
          <w:rFonts w:ascii="Calibri" w:hAnsi="Calibri" w:cs="Calibri"/>
          <w:b/>
          <w:i/>
          <w:color w:val="262626"/>
          <w:sz w:val="20"/>
          <w:szCs w:val="20"/>
        </w:rPr>
        <w:t>.,</w:t>
      </w:r>
      <w:r w:rsidRPr="009B74E1">
        <w:rPr>
          <w:rFonts w:ascii="Calibri" w:hAnsi="Calibri" w:cs="Calibri"/>
          <w:bCs/>
          <w:i/>
          <w:color w:val="262626"/>
          <w:sz w:val="20"/>
          <w:szCs w:val="20"/>
        </w:rPr>
        <w:t xml:space="preserve"> Gruber, J., Hunting, D., &amp; Reill, K. </w:t>
      </w:r>
      <w:r w:rsidRPr="009B74E1">
        <w:rPr>
          <w:rFonts w:ascii="Calibri" w:hAnsi="Calibri" w:cs="Calibri"/>
          <w:bCs/>
          <w:iCs/>
          <w:color w:val="262626"/>
          <w:sz w:val="20"/>
          <w:szCs w:val="20"/>
        </w:rPr>
        <w:t>(</w:t>
      </w:r>
      <w:r w:rsidR="00CF51F6">
        <w:rPr>
          <w:rFonts w:ascii="Calibri" w:hAnsi="Calibri" w:cs="Calibri"/>
          <w:bCs/>
          <w:iCs/>
          <w:color w:val="262626"/>
          <w:sz w:val="20"/>
          <w:szCs w:val="20"/>
        </w:rPr>
        <w:t>2025</w:t>
      </w:r>
      <w:r w:rsidRPr="009B74E1">
        <w:rPr>
          <w:rFonts w:ascii="Calibri" w:hAnsi="Calibri" w:cs="Calibri"/>
          <w:bCs/>
          <w:iCs/>
          <w:color w:val="262626"/>
          <w:sz w:val="20"/>
          <w:szCs w:val="20"/>
        </w:rPr>
        <w:t xml:space="preserve">). </w:t>
      </w:r>
      <w:r w:rsidR="00B63D1B">
        <w:rPr>
          <w:rFonts w:ascii="Calibri" w:hAnsi="Calibri" w:cs="Calibri"/>
          <w:bCs/>
          <w:iCs/>
          <w:color w:val="262626"/>
          <w:sz w:val="20"/>
          <w:szCs w:val="20"/>
        </w:rPr>
        <w:t xml:space="preserve">Partisan </w:t>
      </w:r>
      <w:r w:rsidRPr="009B74E1">
        <w:rPr>
          <w:rFonts w:ascii="Calibri" w:hAnsi="Calibri" w:cs="Calibri"/>
          <w:bCs/>
          <w:iCs/>
          <w:color w:val="262626"/>
          <w:sz w:val="20"/>
          <w:szCs w:val="20"/>
        </w:rPr>
        <w:t xml:space="preserve">Election Administration in </w:t>
      </w:r>
      <w:r w:rsidR="00B63D1B">
        <w:rPr>
          <w:rFonts w:ascii="Calibri" w:hAnsi="Calibri" w:cs="Calibri"/>
          <w:bCs/>
          <w:iCs/>
          <w:color w:val="262626"/>
          <w:sz w:val="20"/>
          <w:szCs w:val="20"/>
        </w:rPr>
        <w:t>America</w:t>
      </w:r>
      <w:r w:rsidRPr="009B74E1">
        <w:rPr>
          <w:rFonts w:ascii="Calibri" w:hAnsi="Calibri" w:cs="Calibri"/>
          <w:bCs/>
          <w:iCs/>
          <w:color w:val="262626"/>
          <w:sz w:val="20"/>
          <w:szCs w:val="20"/>
        </w:rPr>
        <w:t>.: How major parties ha</w:t>
      </w:r>
      <w:r w:rsidR="003479D5">
        <w:rPr>
          <w:rFonts w:ascii="Calibri" w:hAnsi="Calibri" w:cs="Calibri"/>
          <w:bCs/>
          <w:iCs/>
          <w:color w:val="262626"/>
          <w:sz w:val="20"/>
          <w:szCs w:val="20"/>
        </w:rPr>
        <w:t>ve</w:t>
      </w:r>
      <w:r w:rsidRPr="009B74E1">
        <w:rPr>
          <w:rFonts w:ascii="Calibri" w:hAnsi="Calibri" w:cs="Calibri"/>
          <w:bCs/>
          <w:iCs/>
          <w:color w:val="262626"/>
          <w:sz w:val="20"/>
          <w:szCs w:val="20"/>
        </w:rPr>
        <w:t xml:space="preserve"> shut out independents and minor parties. </w:t>
      </w:r>
      <w:r w:rsidRPr="009B74E1">
        <w:rPr>
          <w:rFonts w:ascii="Calibri" w:hAnsi="Calibri" w:cs="Calibri"/>
          <w:bCs/>
          <w:i/>
          <w:color w:val="262626"/>
          <w:sz w:val="20"/>
          <w:szCs w:val="20"/>
        </w:rPr>
        <w:t>Journal of Election Administration Research &amp; Practic</w:t>
      </w:r>
      <w:r w:rsidR="009309BE">
        <w:rPr>
          <w:rFonts w:ascii="Calibri" w:hAnsi="Calibri" w:cs="Calibri"/>
          <w:bCs/>
          <w:i/>
          <w:color w:val="262626"/>
          <w:sz w:val="20"/>
          <w:szCs w:val="20"/>
        </w:rPr>
        <w:t xml:space="preserve">e, 4 (1). </w:t>
      </w:r>
      <w:r w:rsidR="00B63D1B">
        <w:rPr>
          <w:rFonts w:ascii="Calibri" w:hAnsi="Calibri" w:cs="Calibri"/>
          <w:bCs/>
          <w:iCs/>
          <w:color w:val="262626"/>
          <w:sz w:val="20"/>
          <w:szCs w:val="20"/>
        </w:rPr>
        <w:t>pp. 24-41.</w:t>
      </w:r>
    </w:p>
    <w:p w14:paraId="7794C1A2" w14:textId="1FA3D801" w:rsidR="00853751" w:rsidRPr="00853751" w:rsidRDefault="00853751" w:rsidP="00853751">
      <w:pPr>
        <w:ind w:left="720" w:hanging="720"/>
        <w:contextualSpacing/>
        <w:rPr>
          <w:rFonts w:ascii="Calibri" w:hAnsi="Calibri" w:cs="Calibri"/>
          <w:sz w:val="20"/>
          <w:szCs w:val="20"/>
        </w:rPr>
      </w:pPr>
      <w:r w:rsidRPr="00853751">
        <w:rPr>
          <w:rFonts w:ascii="Calibri" w:hAnsi="Calibri" w:cs="Calibri"/>
          <w:b/>
          <w:iCs/>
          <w:color w:val="262626"/>
          <w:sz w:val="20"/>
          <w:szCs w:val="20"/>
        </w:rPr>
        <w:t xml:space="preserve">Reilly, T. </w:t>
      </w:r>
      <w:r w:rsidRPr="00853751">
        <w:rPr>
          <w:rFonts w:ascii="Calibri" w:hAnsi="Calibri" w:cs="Calibri"/>
          <w:bCs/>
          <w:iCs/>
          <w:color w:val="262626"/>
          <w:sz w:val="20"/>
          <w:szCs w:val="20"/>
        </w:rPr>
        <w:t>&amp; Hunting, D. (</w:t>
      </w:r>
      <w:r>
        <w:rPr>
          <w:rFonts w:ascii="Calibri" w:hAnsi="Calibri" w:cs="Calibri"/>
          <w:bCs/>
          <w:iCs/>
          <w:color w:val="262626"/>
          <w:sz w:val="20"/>
          <w:szCs w:val="20"/>
        </w:rPr>
        <w:t>2025</w:t>
      </w:r>
      <w:r w:rsidRPr="00853751">
        <w:rPr>
          <w:rFonts w:ascii="Calibri" w:hAnsi="Calibri" w:cs="Calibri"/>
          <w:bCs/>
          <w:iCs/>
          <w:color w:val="262626"/>
          <w:sz w:val="20"/>
          <w:szCs w:val="20"/>
        </w:rPr>
        <w:t xml:space="preserve">). Understanding the Gen Z independent Voter: An exploratory study, </w:t>
      </w:r>
      <w:r w:rsidRPr="00853751">
        <w:rPr>
          <w:rFonts w:ascii="Calibri" w:hAnsi="Calibri" w:cs="Calibri"/>
          <w:i/>
          <w:iCs/>
          <w:sz w:val="20"/>
          <w:szCs w:val="20"/>
        </w:rPr>
        <w:t>Politics &amp; Policy.</w:t>
      </w:r>
      <w:r w:rsidRPr="00853751">
        <w:rPr>
          <w:rFonts w:ascii="Calibri" w:hAnsi="Calibri" w:cs="Calibri"/>
          <w:sz w:val="20"/>
          <w:szCs w:val="20"/>
        </w:rPr>
        <w:t xml:space="preserve"> </w:t>
      </w:r>
      <w:hyperlink r:id="rId9" w:tgtFrame="_blank" w:tooltip="https://urldefense.com/v3/__http://dx.doi.org/10.1111/polp.70038__;!!IKRxdwAv5BmarQ!eWrRIi894BuzKYIoxtSlmK-B3i4JIgzGV1uGISWHap6f6ySqVB39SHzf1RYIrTMcgBcSFSTgUW0mizNrQ0euMtM$" w:history="1">
        <w:r w:rsidRPr="00853751">
          <w:rPr>
            <w:rFonts w:ascii="Calibri" w:hAnsi="Calibri" w:cs="Calibri"/>
            <w:color w:val="0000FF"/>
            <w:sz w:val="20"/>
            <w:szCs w:val="20"/>
            <w:u w:val="single"/>
            <w:bdr w:val="none" w:sz="0" w:space="0" w:color="auto" w:frame="1"/>
            <w:shd w:val="clear" w:color="auto" w:fill="FFFFFF"/>
          </w:rPr>
          <w:t>http://dx.doi.org/10.1111/polp.70038</w:t>
        </w:r>
      </w:hyperlink>
    </w:p>
    <w:p w14:paraId="01299893" w14:textId="77777777" w:rsidR="009B74E1" w:rsidRPr="009B74E1" w:rsidRDefault="009B74E1" w:rsidP="009B74E1">
      <w:pPr>
        <w:contextualSpacing/>
        <w:rPr>
          <w:rFonts w:ascii="Calibri" w:hAnsi="Calibri" w:cs="Calibri"/>
          <w:color w:val="333333"/>
          <w:sz w:val="20"/>
          <w:szCs w:val="20"/>
          <w:shd w:val="clear" w:color="auto" w:fill="FFFFFF"/>
        </w:rPr>
      </w:pPr>
      <w:proofErr w:type="spellStart"/>
      <w:r w:rsidRPr="009B74E1">
        <w:rPr>
          <w:rFonts w:ascii="Calibri" w:hAnsi="Calibri" w:cs="Calibri"/>
          <w:color w:val="333333"/>
          <w:sz w:val="20"/>
          <w:szCs w:val="20"/>
          <w:shd w:val="clear" w:color="auto" w:fill="FFFFFF"/>
        </w:rPr>
        <w:t>Pezer</w:t>
      </w:r>
      <w:proofErr w:type="spellEnd"/>
      <w:r w:rsidRPr="009B74E1">
        <w:rPr>
          <w:rFonts w:ascii="Calibri" w:hAnsi="Calibri" w:cs="Calibri"/>
          <w:color w:val="333333"/>
          <w:sz w:val="20"/>
          <w:szCs w:val="20"/>
          <w:shd w:val="clear" w:color="auto" w:fill="FFFFFF"/>
        </w:rPr>
        <w:t xml:space="preserve">, M., Stanić, B., &amp; </w:t>
      </w:r>
      <w:r w:rsidRPr="009B74E1">
        <w:rPr>
          <w:rFonts w:ascii="Calibri" w:hAnsi="Calibri" w:cs="Calibri"/>
          <w:b/>
          <w:bCs/>
          <w:color w:val="333333"/>
          <w:sz w:val="20"/>
          <w:szCs w:val="20"/>
          <w:shd w:val="clear" w:color="auto" w:fill="FFFFFF"/>
        </w:rPr>
        <w:t>Reilly, T</w:t>
      </w:r>
      <w:r w:rsidRPr="009B74E1">
        <w:rPr>
          <w:rFonts w:ascii="Calibri" w:hAnsi="Calibri" w:cs="Calibri"/>
          <w:color w:val="333333"/>
          <w:sz w:val="20"/>
          <w:szCs w:val="20"/>
          <w:shd w:val="clear" w:color="auto" w:fill="FFFFFF"/>
        </w:rPr>
        <w:t xml:space="preserve">. (2024). The Adoption of Council-Manager Model of </w:t>
      </w:r>
    </w:p>
    <w:p w14:paraId="45872261" w14:textId="77777777" w:rsidR="009B74E1" w:rsidRDefault="009B74E1" w:rsidP="009B74E1">
      <w:pPr>
        <w:rPr>
          <w:rFonts w:ascii="Calibri" w:hAnsi="Calibri" w:cs="Calibri"/>
          <w:color w:val="333333"/>
          <w:sz w:val="20"/>
          <w:szCs w:val="20"/>
          <w:shd w:val="clear" w:color="auto" w:fill="FFFFFF"/>
        </w:rPr>
      </w:pPr>
      <w:r w:rsidRPr="009B74E1">
        <w:rPr>
          <w:rFonts w:ascii="Calibri" w:hAnsi="Calibri" w:cs="Calibri"/>
          <w:color w:val="333333"/>
          <w:sz w:val="20"/>
          <w:szCs w:val="20"/>
          <w:shd w:val="clear" w:color="auto" w:fill="FFFFFF"/>
        </w:rPr>
        <w:tab/>
        <w:t>Governance in Croatia: An Exploratory Study. </w:t>
      </w:r>
      <w:r w:rsidRPr="009B74E1">
        <w:rPr>
          <w:rFonts w:ascii="Calibri" w:hAnsi="Calibri" w:cs="Calibri"/>
          <w:i/>
          <w:iCs/>
          <w:color w:val="333333"/>
          <w:sz w:val="20"/>
          <w:szCs w:val="20"/>
          <w:shd w:val="clear" w:color="auto" w:fill="FFFFFF"/>
        </w:rPr>
        <w:t>State and Local Government Review</w:t>
      </w:r>
      <w:r w:rsidRPr="009B74E1">
        <w:rPr>
          <w:rFonts w:ascii="Calibri" w:hAnsi="Calibri" w:cs="Calibri"/>
          <w:color w:val="333333"/>
          <w:sz w:val="20"/>
          <w:szCs w:val="20"/>
          <w:shd w:val="clear" w:color="auto" w:fill="FFFFFF"/>
        </w:rPr>
        <w:t>, </w:t>
      </w:r>
      <w:r w:rsidRPr="009B74E1">
        <w:rPr>
          <w:rFonts w:ascii="Calibri" w:hAnsi="Calibri" w:cs="Calibri"/>
          <w:i/>
          <w:iCs/>
          <w:color w:val="333333"/>
          <w:sz w:val="20"/>
          <w:szCs w:val="20"/>
          <w:shd w:val="clear" w:color="auto" w:fill="FFFFFF"/>
        </w:rPr>
        <w:t>56</w:t>
      </w:r>
      <w:r w:rsidRPr="009B74E1">
        <w:rPr>
          <w:rFonts w:ascii="Calibri" w:hAnsi="Calibri" w:cs="Calibri"/>
          <w:color w:val="333333"/>
          <w:sz w:val="20"/>
          <w:szCs w:val="20"/>
          <w:shd w:val="clear" w:color="auto" w:fill="FFFFFF"/>
        </w:rPr>
        <w:t>(2), 184-</w:t>
      </w:r>
    </w:p>
    <w:p w14:paraId="33CEF5BA" w14:textId="4B52E0CE" w:rsidR="009B74E1" w:rsidRPr="009B74E1" w:rsidRDefault="009B74E1" w:rsidP="009B74E1">
      <w:pPr>
        <w:ind w:firstLine="720"/>
        <w:rPr>
          <w:rFonts w:ascii="Calibri" w:hAnsi="Calibri" w:cs="Calibri"/>
          <w:bCs/>
          <w:i/>
          <w:color w:val="262626"/>
          <w:sz w:val="20"/>
          <w:szCs w:val="20"/>
        </w:rPr>
      </w:pPr>
      <w:r w:rsidRPr="009B74E1">
        <w:rPr>
          <w:rFonts w:ascii="Calibri" w:hAnsi="Calibri" w:cs="Calibri"/>
          <w:color w:val="333333"/>
          <w:sz w:val="20"/>
          <w:szCs w:val="20"/>
          <w:shd w:val="clear" w:color="auto" w:fill="FFFFFF"/>
        </w:rPr>
        <w:t>195. </w:t>
      </w:r>
      <w:hyperlink r:id="rId10" w:history="1">
        <w:r w:rsidRPr="009B74E1">
          <w:rPr>
            <w:rStyle w:val="Hyperlink"/>
            <w:rFonts w:ascii="Calibri" w:hAnsi="Calibri" w:cs="Calibri"/>
            <w:color w:val="046FF8"/>
            <w:sz w:val="20"/>
            <w:szCs w:val="20"/>
            <w:shd w:val="clear" w:color="auto" w:fill="FFFFFF"/>
          </w:rPr>
          <w:t>https://doi.org/10.1177/0160323X241232166</w:t>
        </w:r>
      </w:hyperlink>
      <w:r w:rsidRPr="009B74E1">
        <w:rPr>
          <w:rFonts w:ascii="Calibri" w:hAnsi="Calibri" w:cs="Calibri"/>
          <w:bCs/>
          <w:i/>
          <w:color w:val="262626"/>
          <w:sz w:val="20"/>
          <w:szCs w:val="20"/>
        </w:rPr>
        <w:t xml:space="preserve"> </w:t>
      </w:r>
    </w:p>
    <w:p w14:paraId="25B5AE80" w14:textId="77777777" w:rsidR="009B74E1" w:rsidRPr="009B74E1" w:rsidRDefault="009B74E1" w:rsidP="009B74E1">
      <w:pPr>
        <w:rPr>
          <w:rFonts w:ascii="Calibri" w:hAnsi="Calibri" w:cs="Calibri"/>
          <w:bCs/>
          <w:i/>
          <w:color w:val="262626"/>
          <w:sz w:val="20"/>
          <w:szCs w:val="20"/>
        </w:rPr>
      </w:pPr>
      <w:r w:rsidRPr="009B74E1">
        <w:rPr>
          <w:rFonts w:ascii="Calibri" w:hAnsi="Calibri" w:cs="Calibri"/>
          <w:b/>
          <w:bCs/>
          <w:color w:val="262626"/>
          <w:sz w:val="20"/>
          <w:szCs w:val="20"/>
        </w:rPr>
        <w:t>Reilly, T</w:t>
      </w:r>
      <w:r w:rsidRPr="009B74E1">
        <w:rPr>
          <w:rFonts w:ascii="Calibri" w:hAnsi="Calibri" w:cs="Calibri"/>
          <w:b/>
          <w:bCs/>
          <w:i/>
          <w:iCs/>
          <w:color w:val="262626"/>
          <w:sz w:val="20"/>
          <w:szCs w:val="20"/>
        </w:rPr>
        <w:t xml:space="preserve">., </w:t>
      </w:r>
      <w:proofErr w:type="spellStart"/>
      <w:r w:rsidRPr="009B74E1">
        <w:rPr>
          <w:rFonts w:ascii="Calibri" w:hAnsi="Calibri" w:cs="Calibri"/>
          <w:i/>
          <w:iCs/>
          <w:color w:val="262626"/>
          <w:sz w:val="20"/>
          <w:szCs w:val="20"/>
        </w:rPr>
        <w:t>Coordes</w:t>
      </w:r>
      <w:proofErr w:type="spellEnd"/>
      <w:r w:rsidRPr="009B74E1">
        <w:rPr>
          <w:rFonts w:ascii="Calibri" w:hAnsi="Calibri" w:cs="Calibri"/>
          <w:i/>
          <w:iCs/>
          <w:color w:val="262626"/>
          <w:sz w:val="20"/>
          <w:szCs w:val="20"/>
        </w:rPr>
        <w:t>, L., Reinisch, E. &amp; Schlinkert, D.  (</w:t>
      </w:r>
      <w:r w:rsidRPr="009B74E1">
        <w:rPr>
          <w:rFonts w:ascii="Calibri" w:hAnsi="Calibri" w:cs="Calibri"/>
          <w:color w:val="262626"/>
          <w:sz w:val="20"/>
          <w:szCs w:val="20"/>
        </w:rPr>
        <w:t>2023</w:t>
      </w:r>
      <w:r w:rsidRPr="009B74E1">
        <w:rPr>
          <w:rFonts w:ascii="Calibri" w:hAnsi="Calibri" w:cs="Calibri"/>
          <w:i/>
          <w:iCs/>
          <w:color w:val="262626"/>
          <w:sz w:val="20"/>
          <w:szCs w:val="20"/>
        </w:rPr>
        <w:t xml:space="preserve">). </w:t>
      </w:r>
      <w:r w:rsidRPr="009B74E1">
        <w:rPr>
          <w:rFonts w:ascii="Calibri" w:hAnsi="Calibri" w:cs="Calibri"/>
          <w:color w:val="000000"/>
          <w:sz w:val="20"/>
          <w:szCs w:val="20"/>
        </w:rPr>
        <w:t xml:space="preserve">Uncovering Municipal Fiscal </w:t>
      </w:r>
    </w:p>
    <w:p w14:paraId="45F41FE1" w14:textId="77777777" w:rsidR="009B74E1" w:rsidRPr="009B74E1" w:rsidRDefault="009B74E1" w:rsidP="009B74E1">
      <w:pPr>
        <w:shd w:val="clear" w:color="auto" w:fill="FFFFFF"/>
        <w:textAlignment w:val="baseline"/>
        <w:rPr>
          <w:rFonts w:ascii="Calibri" w:hAnsi="Calibri" w:cs="Calibri"/>
          <w:color w:val="000000"/>
          <w:sz w:val="20"/>
          <w:szCs w:val="20"/>
        </w:rPr>
      </w:pPr>
      <w:r w:rsidRPr="009B74E1">
        <w:rPr>
          <w:rFonts w:ascii="Calibri" w:hAnsi="Calibri" w:cs="Calibri"/>
          <w:color w:val="000000"/>
          <w:sz w:val="20"/>
          <w:szCs w:val="20"/>
        </w:rPr>
        <w:tab/>
        <w:t>Distress in the United States</w:t>
      </w:r>
      <w:r w:rsidRPr="009B74E1">
        <w:rPr>
          <w:rFonts w:ascii="Calibri" w:hAnsi="Calibri" w:cs="Calibri"/>
          <w:i/>
          <w:iCs/>
          <w:color w:val="000000"/>
          <w:sz w:val="20"/>
          <w:szCs w:val="20"/>
        </w:rPr>
        <w:t>. Public Finance &amp; Management</w:t>
      </w:r>
      <w:r w:rsidRPr="009B74E1">
        <w:rPr>
          <w:rFonts w:ascii="Calibri" w:hAnsi="Calibri" w:cs="Calibri"/>
          <w:color w:val="000000"/>
          <w:sz w:val="20"/>
          <w:szCs w:val="20"/>
        </w:rPr>
        <w:t xml:space="preserve">, 21 (2), pp.86-113. </w:t>
      </w:r>
      <w:r w:rsidRPr="009B74E1">
        <w:rPr>
          <w:rFonts w:ascii="Calibri" w:hAnsi="Calibri" w:cs="Calibri"/>
          <w:color w:val="000000"/>
          <w:sz w:val="20"/>
          <w:szCs w:val="20"/>
        </w:rPr>
        <w:tab/>
      </w:r>
      <w:hyperlink r:id="rId11" w:history="1">
        <w:r w:rsidRPr="009B74E1">
          <w:rPr>
            <w:rStyle w:val="Hyperlink"/>
            <w:rFonts w:ascii="Calibri" w:hAnsi="Calibri" w:cs="Calibri"/>
            <w:sz w:val="20"/>
            <w:szCs w:val="20"/>
            <w:shd w:val="clear" w:color="auto" w:fill="FFFFFF"/>
          </w:rPr>
          <w:t>https://doi.org/10.37808/pfm.21.2.1</w:t>
        </w:r>
      </w:hyperlink>
    </w:p>
    <w:p w14:paraId="4177E5D9" w14:textId="77777777" w:rsidR="009B74E1" w:rsidRPr="009B74E1" w:rsidRDefault="009B74E1" w:rsidP="009B74E1">
      <w:pPr>
        <w:rPr>
          <w:rFonts w:ascii="Calibri" w:hAnsi="Calibri" w:cs="Calibri"/>
          <w:sz w:val="20"/>
          <w:szCs w:val="20"/>
        </w:rPr>
      </w:pPr>
      <w:r w:rsidRPr="009B74E1">
        <w:rPr>
          <w:rFonts w:ascii="Calibri" w:hAnsi="Calibri" w:cs="Calibri"/>
          <w:b/>
          <w:iCs/>
          <w:color w:val="262626"/>
          <w:sz w:val="20"/>
          <w:szCs w:val="20"/>
        </w:rPr>
        <w:t xml:space="preserve">Reilly, T., </w:t>
      </w:r>
      <w:r w:rsidRPr="009B74E1">
        <w:rPr>
          <w:rFonts w:ascii="Calibri" w:hAnsi="Calibri" w:cs="Calibri"/>
          <w:bCs/>
          <w:iCs/>
          <w:color w:val="262626"/>
          <w:sz w:val="20"/>
          <w:szCs w:val="20"/>
        </w:rPr>
        <w:t xml:space="preserve">&amp; Hunting, D. (2023).  The Fluid Voter: </w:t>
      </w:r>
      <w:r w:rsidRPr="009B74E1">
        <w:rPr>
          <w:rFonts w:ascii="Calibri" w:hAnsi="Calibri" w:cs="Calibri"/>
          <w:sz w:val="20"/>
          <w:szCs w:val="20"/>
        </w:rPr>
        <w:t xml:space="preserve">Exploring Independent Voting Patterns </w:t>
      </w:r>
    </w:p>
    <w:p w14:paraId="2FB995AB"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ab/>
        <w:t xml:space="preserve">Over Time. </w:t>
      </w:r>
      <w:r w:rsidRPr="009B74E1">
        <w:rPr>
          <w:rFonts w:ascii="Calibri" w:hAnsi="Calibri" w:cs="Calibri"/>
          <w:i/>
          <w:iCs/>
          <w:sz w:val="20"/>
          <w:szCs w:val="20"/>
        </w:rPr>
        <w:t>Politics &amp; Policy, 51 (1), 59-80.</w:t>
      </w:r>
    </w:p>
    <w:p w14:paraId="7DAF80CF" w14:textId="77777777" w:rsidR="009B74E1" w:rsidRPr="009B74E1" w:rsidRDefault="009B74E1" w:rsidP="009B74E1">
      <w:pPr>
        <w:shd w:val="clear" w:color="auto" w:fill="FFFFFF"/>
        <w:rPr>
          <w:rFonts w:ascii="Calibri" w:hAnsi="Calibri" w:cs="Calibri"/>
          <w:color w:val="767676"/>
          <w:sz w:val="20"/>
          <w:szCs w:val="20"/>
        </w:rPr>
      </w:pPr>
      <w:r w:rsidRPr="009B74E1">
        <w:rPr>
          <w:rFonts w:ascii="Calibri" w:hAnsi="Calibri" w:cs="Calibri"/>
          <w:color w:val="767676"/>
          <w:sz w:val="20"/>
          <w:szCs w:val="20"/>
        </w:rPr>
        <w:tab/>
      </w:r>
      <w:hyperlink r:id="rId12" w:history="1">
        <w:r w:rsidRPr="009B74E1">
          <w:rPr>
            <w:rStyle w:val="Hyperlink"/>
            <w:rFonts w:ascii="Calibri" w:hAnsi="Calibri" w:cs="Calibri"/>
            <w:b/>
            <w:bCs/>
            <w:sz w:val="20"/>
            <w:szCs w:val="20"/>
          </w:rPr>
          <w:t>https://doi.org/10.1111/polp.12517</w:t>
        </w:r>
      </w:hyperlink>
    </w:p>
    <w:p w14:paraId="50ED6E2C" w14:textId="77777777" w:rsidR="009B74E1" w:rsidRPr="009B74E1" w:rsidRDefault="009B74E1" w:rsidP="009B74E1">
      <w:pPr>
        <w:rPr>
          <w:rFonts w:ascii="Calibri" w:hAnsi="Calibri" w:cs="Calibri"/>
          <w:bCs/>
          <w:color w:val="000000"/>
          <w:sz w:val="20"/>
          <w:szCs w:val="20"/>
          <w:bdr w:val="none" w:sz="0" w:space="0" w:color="auto" w:frame="1"/>
        </w:rPr>
      </w:pPr>
      <w:r w:rsidRPr="009B74E1">
        <w:rPr>
          <w:rFonts w:ascii="Calibri" w:hAnsi="Calibri" w:cs="Calibri"/>
          <w:b/>
          <w:bCs/>
          <w:color w:val="262626"/>
          <w:sz w:val="20"/>
          <w:szCs w:val="20"/>
        </w:rPr>
        <w:t xml:space="preserve">Reilly, T. </w:t>
      </w:r>
      <w:r w:rsidRPr="009B74E1">
        <w:rPr>
          <w:rFonts w:ascii="Calibri" w:hAnsi="Calibri" w:cs="Calibri"/>
          <w:color w:val="262626"/>
          <w:sz w:val="20"/>
          <w:szCs w:val="20"/>
        </w:rPr>
        <w:t xml:space="preserve">&amp; Schlinkert, D. (2022). </w:t>
      </w:r>
      <w:r w:rsidRPr="009B74E1">
        <w:rPr>
          <w:rFonts w:ascii="Calibri" w:hAnsi="Calibri" w:cs="Calibri"/>
          <w:bCs/>
          <w:color w:val="000000"/>
          <w:sz w:val="20"/>
          <w:szCs w:val="20"/>
          <w:bdr w:val="none" w:sz="0" w:space="0" w:color="auto" w:frame="1"/>
        </w:rPr>
        <w:t xml:space="preserve">Transition from Foster Care: A cross sectional </w:t>
      </w:r>
    </w:p>
    <w:p w14:paraId="3FA87A42" w14:textId="77777777" w:rsidR="009B74E1" w:rsidRPr="009B74E1" w:rsidRDefault="009B74E1" w:rsidP="009B74E1">
      <w:pPr>
        <w:rPr>
          <w:rFonts w:ascii="Calibri" w:hAnsi="Calibri" w:cs="Calibri"/>
          <w:i/>
          <w:iCs/>
          <w:sz w:val="20"/>
          <w:szCs w:val="20"/>
        </w:rPr>
      </w:pPr>
      <w:r w:rsidRPr="009B74E1">
        <w:rPr>
          <w:rFonts w:ascii="Calibri" w:hAnsi="Calibri" w:cs="Calibri"/>
          <w:bCs/>
          <w:color w:val="000000"/>
          <w:sz w:val="20"/>
          <w:szCs w:val="20"/>
          <w:bdr w:val="none" w:sz="0" w:space="0" w:color="auto" w:frame="1"/>
        </w:rPr>
        <w:tab/>
        <w:t>comparison of youth outcomes twenty years apart</w:t>
      </w:r>
      <w:r w:rsidRPr="009B74E1">
        <w:rPr>
          <w:rFonts w:ascii="Calibri" w:hAnsi="Calibri" w:cs="Calibri"/>
          <w:bCs/>
          <w:color w:val="262626"/>
          <w:sz w:val="20"/>
          <w:szCs w:val="20"/>
        </w:rPr>
        <w:t>.</w:t>
      </w:r>
      <w:r w:rsidRPr="009B74E1">
        <w:rPr>
          <w:rFonts w:ascii="Calibri" w:hAnsi="Calibri" w:cs="Calibri"/>
          <w:sz w:val="20"/>
          <w:szCs w:val="20"/>
        </w:rPr>
        <w:t xml:space="preserve"> </w:t>
      </w:r>
      <w:r w:rsidRPr="009B74E1">
        <w:rPr>
          <w:rFonts w:ascii="Calibri" w:hAnsi="Calibri" w:cs="Calibri"/>
          <w:i/>
          <w:iCs/>
          <w:sz w:val="20"/>
          <w:szCs w:val="20"/>
        </w:rPr>
        <w:t xml:space="preserve">Child and Adolescent Social Work </w:t>
      </w:r>
    </w:p>
    <w:p w14:paraId="3D66FB83" w14:textId="77777777" w:rsidR="009B74E1" w:rsidRPr="009B74E1" w:rsidRDefault="009B74E1" w:rsidP="009B74E1">
      <w:pPr>
        <w:rPr>
          <w:rFonts w:ascii="Calibri" w:hAnsi="Calibri" w:cs="Calibri"/>
          <w:i/>
          <w:iCs/>
          <w:sz w:val="20"/>
          <w:szCs w:val="20"/>
        </w:rPr>
      </w:pPr>
      <w:r w:rsidRPr="009B74E1">
        <w:rPr>
          <w:rFonts w:ascii="Calibri" w:hAnsi="Calibri" w:cs="Calibri"/>
          <w:i/>
          <w:iCs/>
          <w:sz w:val="20"/>
          <w:szCs w:val="20"/>
        </w:rPr>
        <w:tab/>
        <w:t xml:space="preserve">Journal, </w:t>
      </w:r>
      <w:r w:rsidRPr="009B74E1">
        <w:rPr>
          <w:rFonts w:ascii="Calibri" w:hAnsi="Calibri" w:cs="Calibri"/>
          <w:color w:val="222222"/>
          <w:sz w:val="20"/>
          <w:szCs w:val="20"/>
          <w:shd w:val="clear" w:color="auto" w:fill="FFFFFF"/>
        </w:rPr>
        <w:t xml:space="preserve">41, 485–498 </w:t>
      </w:r>
      <w:hyperlink r:id="rId13" w:history="1">
        <w:r w:rsidRPr="009B74E1">
          <w:rPr>
            <w:rStyle w:val="Hyperlink"/>
            <w:rFonts w:ascii="Calibri" w:hAnsi="Calibri" w:cs="Calibri"/>
            <w:color w:val="055A8C"/>
            <w:sz w:val="20"/>
            <w:szCs w:val="20"/>
            <w:shd w:val="clear" w:color="auto" w:fill="FAFAFA"/>
          </w:rPr>
          <w:t>https://doi.org/10.1007/s10560-022-00901-0 </w:t>
        </w:r>
      </w:hyperlink>
    </w:p>
    <w:p w14:paraId="32CB99A5" w14:textId="77777777" w:rsidR="009B74E1" w:rsidRPr="009B74E1" w:rsidRDefault="009B74E1" w:rsidP="009B74E1">
      <w:pPr>
        <w:rPr>
          <w:rFonts w:ascii="Calibri" w:hAnsi="Calibri" w:cs="Calibri"/>
          <w:color w:val="262626"/>
          <w:sz w:val="20"/>
          <w:szCs w:val="20"/>
        </w:rPr>
      </w:pPr>
      <w:r w:rsidRPr="009B74E1">
        <w:rPr>
          <w:rFonts w:ascii="Calibri" w:hAnsi="Calibri" w:cs="Calibri"/>
          <w:b/>
          <w:sz w:val="20"/>
          <w:szCs w:val="20"/>
        </w:rPr>
        <w:t xml:space="preserve">Reilly, T. </w:t>
      </w:r>
      <w:r w:rsidRPr="009B74E1">
        <w:rPr>
          <w:rFonts w:ascii="Calibri" w:hAnsi="Calibri" w:cs="Calibri"/>
          <w:bCs/>
          <w:sz w:val="20"/>
          <w:szCs w:val="20"/>
        </w:rPr>
        <w:t xml:space="preserve">&amp; </w:t>
      </w:r>
      <w:r w:rsidRPr="009B74E1">
        <w:rPr>
          <w:rFonts w:ascii="Calibri" w:hAnsi="Calibri" w:cs="Calibri"/>
          <w:sz w:val="20"/>
          <w:szCs w:val="20"/>
        </w:rPr>
        <w:t xml:space="preserve">Hedberg, E. (2022). Social Networks of Independents and  </w:t>
      </w:r>
    </w:p>
    <w:p w14:paraId="47D22C9A" w14:textId="77777777" w:rsidR="009B74E1" w:rsidRPr="009B74E1" w:rsidRDefault="009B74E1" w:rsidP="009B74E1">
      <w:pPr>
        <w:shd w:val="clear" w:color="auto" w:fill="FFFFFF"/>
        <w:ind w:firstLine="720"/>
        <w:rPr>
          <w:rFonts w:ascii="Calibri" w:hAnsi="Calibri" w:cs="Calibri"/>
          <w:color w:val="767676"/>
          <w:sz w:val="20"/>
          <w:szCs w:val="20"/>
        </w:rPr>
      </w:pPr>
      <w:r w:rsidRPr="009B74E1">
        <w:rPr>
          <w:rFonts w:ascii="Calibri" w:hAnsi="Calibri" w:cs="Calibri"/>
          <w:sz w:val="20"/>
          <w:szCs w:val="20"/>
        </w:rPr>
        <w:t xml:space="preserve">Partisans: Are Independents a Moderating Force?  </w:t>
      </w:r>
      <w:r w:rsidRPr="009B74E1">
        <w:rPr>
          <w:rFonts w:ascii="Calibri" w:hAnsi="Calibri" w:cs="Calibri"/>
          <w:i/>
          <w:iCs/>
          <w:sz w:val="20"/>
          <w:szCs w:val="20"/>
        </w:rPr>
        <w:t xml:space="preserve">Politics &amp; Policy, </w:t>
      </w:r>
      <w:r w:rsidRPr="009B74E1">
        <w:rPr>
          <w:rFonts w:ascii="Calibri" w:hAnsi="Calibri" w:cs="Calibri"/>
          <w:sz w:val="20"/>
          <w:szCs w:val="20"/>
        </w:rPr>
        <w:t xml:space="preserve">50 (2), 225-243. </w:t>
      </w:r>
      <w:r w:rsidRPr="009B74E1">
        <w:rPr>
          <w:rFonts w:ascii="Calibri" w:hAnsi="Calibri" w:cs="Calibri"/>
          <w:sz w:val="20"/>
          <w:szCs w:val="20"/>
        </w:rPr>
        <w:tab/>
      </w:r>
      <w:hyperlink r:id="rId14" w:history="1">
        <w:r w:rsidRPr="009B74E1">
          <w:rPr>
            <w:rStyle w:val="Hyperlink"/>
            <w:rFonts w:ascii="Calibri" w:hAnsi="Calibri" w:cs="Calibri"/>
            <w:b/>
            <w:bCs/>
            <w:sz w:val="20"/>
            <w:szCs w:val="20"/>
            <w:shd w:val="clear" w:color="auto" w:fill="FFFFFF"/>
          </w:rPr>
          <w:t>https://doi.org/10.1111/polp.12460</w:t>
        </w:r>
      </w:hyperlink>
    </w:p>
    <w:p w14:paraId="6505EBBB" w14:textId="77777777" w:rsidR="009B74E1" w:rsidRPr="009B74E1" w:rsidRDefault="009B74E1" w:rsidP="009B74E1">
      <w:pPr>
        <w:rPr>
          <w:rFonts w:ascii="Calibri" w:hAnsi="Calibri" w:cs="Calibri"/>
          <w:color w:val="262626"/>
          <w:sz w:val="20"/>
          <w:szCs w:val="20"/>
        </w:rPr>
      </w:pPr>
      <w:r w:rsidRPr="009B74E1">
        <w:rPr>
          <w:rFonts w:ascii="Calibri" w:hAnsi="Calibri" w:cs="Calibri"/>
          <w:b/>
          <w:color w:val="262626"/>
          <w:sz w:val="20"/>
          <w:szCs w:val="20"/>
        </w:rPr>
        <w:t>Reilly, T. (</w:t>
      </w:r>
      <w:r w:rsidRPr="009B74E1">
        <w:rPr>
          <w:rFonts w:ascii="Calibri" w:hAnsi="Calibri" w:cs="Calibri"/>
          <w:color w:val="262626"/>
          <w:sz w:val="20"/>
          <w:szCs w:val="20"/>
        </w:rPr>
        <w:t xml:space="preserve">2020). Sick Leave Policies in the Public Sector. In </w:t>
      </w:r>
      <w:proofErr w:type="spellStart"/>
      <w:r w:rsidRPr="009B74E1">
        <w:rPr>
          <w:rFonts w:ascii="Calibri" w:hAnsi="Calibri" w:cs="Calibri"/>
          <w:color w:val="262626"/>
          <w:sz w:val="20"/>
          <w:szCs w:val="20"/>
        </w:rPr>
        <w:t>Faramand</w:t>
      </w:r>
      <w:proofErr w:type="spellEnd"/>
      <w:r w:rsidRPr="009B74E1">
        <w:rPr>
          <w:rFonts w:ascii="Calibri" w:hAnsi="Calibri" w:cs="Calibri"/>
          <w:color w:val="262626"/>
          <w:sz w:val="20"/>
          <w:szCs w:val="20"/>
        </w:rPr>
        <w:t xml:space="preserve"> A. (eds).</w:t>
      </w:r>
    </w:p>
    <w:p w14:paraId="2F315255" w14:textId="77777777" w:rsidR="009B74E1" w:rsidRPr="009B74E1" w:rsidRDefault="009B74E1" w:rsidP="009B74E1">
      <w:pPr>
        <w:ind w:left="720"/>
        <w:rPr>
          <w:rFonts w:ascii="Calibri" w:hAnsi="Calibri" w:cs="Calibri"/>
          <w:sz w:val="20"/>
          <w:szCs w:val="20"/>
        </w:rPr>
      </w:pPr>
      <w:r w:rsidRPr="009B74E1">
        <w:rPr>
          <w:rFonts w:ascii="Calibri" w:hAnsi="Calibri" w:cs="Calibri"/>
          <w:i/>
          <w:color w:val="262626"/>
          <w:sz w:val="20"/>
          <w:szCs w:val="20"/>
        </w:rPr>
        <w:t>Global Encyclopedia of Public Administration, Public Policy, and Governance</w:t>
      </w:r>
      <w:r w:rsidRPr="009B74E1">
        <w:rPr>
          <w:rFonts w:ascii="Calibri" w:hAnsi="Calibri" w:cs="Calibri"/>
          <w:color w:val="262626"/>
          <w:sz w:val="20"/>
          <w:szCs w:val="20"/>
        </w:rPr>
        <w:t>. Springer.</w:t>
      </w:r>
    </w:p>
    <w:p w14:paraId="123041DA" w14:textId="77777777" w:rsidR="009B74E1" w:rsidRPr="009B74E1" w:rsidRDefault="009B74E1" w:rsidP="009B74E1">
      <w:pPr>
        <w:rPr>
          <w:rFonts w:ascii="Calibri" w:hAnsi="Calibri" w:cs="Calibri"/>
          <w:sz w:val="20"/>
          <w:szCs w:val="20"/>
        </w:rPr>
      </w:pPr>
      <w:r w:rsidRPr="009B74E1">
        <w:rPr>
          <w:rFonts w:ascii="Calibri" w:hAnsi="Calibri" w:cs="Calibri"/>
          <w:b/>
          <w:color w:val="262626"/>
          <w:sz w:val="20"/>
          <w:szCs w:val="20"/>
        </w:rPr>
        <w:t>Reilly, T</w:t>
      </w:r>
      <w:r w:rsidRPr="009B74E1">
        <w:rPr>
          <w:rFonts w:ascii="Calibri" w:hAnsi="Calibri" w:cs="Calibri"/>
          <w:color w:val="262626"/>
          <w:sz w:val="20"/>
          <w:szCs w:val="20"/>
        </w:rPr>
        <w:t xml:space="preserve">. &amp; Singla, A. (2017). </w:t>
      </w:r>
      <w:r w:rsidRPr="009B74E1">
        <w:rPr>
          <w:rFonts w:ascii="Calibri" w:hAnsi="Calibri" w:cs="Calibri"/>
          <w:sz w:val="20"/>
          <w:szCs w:val="20"/>
        </w:rPr>
        <w:t xml:space="preserve">Union Business Leave (UBL) practices in large U.S. municipalities: </w:t>
      </w:r>
    </w:p>
    <w:p w14:paraId="605AF9CC" w14:textId="6C3EB5CF" w:rsidR="009B74E1" w:rsidRPr="009B74E1" w:rsidRDefault="009B74E1" w:rsidP="009B74E1">
      <w:pPr>
        <w:ind w:firstLine="720"/>
        <w:rPr>
          <w:rFonts w:ascii="Calibri" w:hAnsi="Calibri" w:cs="Calibri"/>
          <w:color w:val="3D3B3C"/>
          <w:sz w:val="20"/>
          <w:szCs w:val="20"/>
        </w:rPr>
      </w:pPr>
      <w:r w:rsidRPr="009B74E1">
        <w:rPr>
          <w:rFonts w:ascii="Calibri" w:hAnsi="Calibri" w:cs="Calibri"/>
          <w:sz w:val="20"/>
          <w:szCs w:val="20"/>
        </w:rPr>
        <w:t xml:space="preserve">An exploratory study. </w:t>
      </w:r>
      <w:r w:rsidRPr="009B74E1">
        <w:rPr>
          <w:rFonts w:ascii="Calibri" w:hAnsi="Calibri" w:cs="Calibri"/>
          <w:b/>
          <w:sz w:val="20"/>
          <w:szCs w:val="20"/>
        </w:rPr>
        <w:t xml:space="preserve"> </w:t>
      </w:r>
      <w:r w:rsidRPr="009B74E1">
        <w:rPr>
          <w:rFonts w:ascii="Calibri" w:hAnsi="Calibri" w:cs="Calibri"/>
          <w:i/>
          <w:color w:val="3D3B3C"/>
          <w:sz w:val="20"/>
          <w:szCs w:val="20"/>
        </w:rPr>
        <w:t xml:space="preserve">Public Personnel Management, </w:t>
      </w:r>
      <w:r w:rsidRPr="009B74E1">
        <w:rPr>
          <w:rFonts w:ascii="Calibri" w:hAnsi="Calibri" w:cs="Calibri"/>
          <w:color w:val="3D3B3C"/>
          <w:sz w:val="20"/>
          <w:szCs w:val="20"/>
        </w:rPr>
        <w:t>46 (4), 342-367.</w:t>
      </w:r>
    </w:p>
    <w:p w14:paraId="1D2DEA64" w14:textId="77777777" w:rsidR="009B74E1" w:rsidRPr="009B74E1" w:rsidRDefault="009B74E1" w:rsidP="009B74E1">
      <w:pPr>
        <w:rPr>
          <w:rFonts w:ascii="Calibri" w:hAnsi="Calibri" w:cs="Calibri"/>
          <w:color w:val="262626"/>
          <w:sz w:val="20"/>
          <w:szCs w:val="20"/>
        </w:rPr>
      </w:pPr>
      <w:proofErr w:type="spellStart"/>
      <w:r w:rsidRPr="009B74E1">
        <w:rPr>
          <w:rFonts w:ascii="Calibri" w:hAnsi="Calibri" w:cs="Calibri"/>
          <w:color w:val="262626"/>
          <w:sz w:val="20"/>
          <w:szCs w:val="20"/>
        </w:rPr>
        <w:t>Coordes</w:t>
      </w:r>
      <w:proofErr w:type="spellEnd"/>
      <w:r w:rsidRPr="009B74E1">
        <w:rPr>
          <w:rFonts w:ascii="Calibri" w:hAnsi="Calibri" w:cs="Calibri"/>
          <w:color w:val="262626"/>
          <w:sz w:val="20"/>
          <w:szCs w:val="20"/>
        </w:rPr>
        <w:t>, L. &amp;</w:t>
      </w:r>
      <w:r w:rsidRPr="009B74E1">
        <w:rPr>
          <w:rFonts w:ascii="Calibri" w:hAnsi="Calibri" w:cs="Calibri"/>
          <w:b/>
          <w:color w:val="262626"/>
          <w:sz w:val="20"/>
          <w:szCs w:val="20"/>
        </w:rPr>
        <w:t xml:space="preserve"> Reilly, T. </w:t>
      </w:r>
      <w:r w:rsidRPr="009B74E1">
        <w:rPr>
          <w:rFonts w:ascii="Calibri" w:hAnsi="Calibri" w:cs="Calibri"/>
          <w:color w:val="262626"/>
          <w:sz w:val="20"/>
          <w:szCs w:val="20"/>
        </w:rPr>
        <w:t>(2017).</w:t>
      </w:r>
      <w:r w:rsidRPr="009B74E1">
        <w:rPr>
          <w:rFonts w:ascii="Calibri" w:hAnsi="Calibri" w:cs="Calibri"/>
          <w:b/>
          <w:color w:val="262626"/>
          <w:sz w:val="20"/>
          <w:szCs w:val="20"/>
        </w:rPr>
        <w:t xml:space="preserve"> </w:t>
      </w:r>
      <w:r w:rsidRPr="009B74E1">
        <w:rPr>
          <w:rFonts w:ascii="Calibri" w:hAnsi="Calibri" w:cs="Calibri"/>
          <w:color w:val="262626"/>
          <w:sz w:val="20"/>
          <w:szCs w:val="20"/>
        </w:rPr>
        <w:t xml:space="preserve">Predictors of municipal bankruptcies and state intervention </w:t>
      </w:r>
    </w:p>
    <w:p w14:paraId="0585CBA8" w14:textId="77777777" w:rsidR="009B74E1" w:rsidRPr="009B74E1" w:rsidRDefault="009B74E1" w:rsidP="009B74E1">
      <w:pPr>
        <w:ind w:firstLine="720"/>
        <w:rPr>
          <w:rFonts w:ascii="Calibri" w:hAnsi="Calibri" w:cs="Calibri"/>
          <w:color w:val="262626"/>
          <w:sz w:val="20"/>
          <w:szCs w:val="20"/>
        </w:rPr>
      </w:pPr>
      <w:r w:rsidRPr="009B74E1">
        <w:rPr>
          <w:rFonts w:ascii="Calibri" w:hAnsi="Calibri" w:cs="Calibri"/>
          <w:color w:val="262626"/>
          <w:sz w:val="20"/>
          <w:szCs w:val="20"/>
        </w:rPr>
        <w:t xml:space="preserve">programs: An exploratory study. </w:t>
      </w:r>
      <w:r w:rsidRPr="009B74E1">
        <w:rPr>
          <w:rFonts w:ascii="Calibri" w:hAnsi="Calibri" w:cs="Calibri"/>
          <w:i/>
          <w:color w:val="262626"/>
          <w:sz w:val="20"/>
          <w:szCs w:val="20"/>
        </w:rPr>
        <w:t xml:space="preserve">Kentucky Law Journal, </w:t>
      </w:r>
      <w:r w:rsidRPr="009B74E1">
        <w:rPr>
          <w:rFonts w:ascii="Calibri" w:hAnsi="Calibri" w:cs="Calibri"/>
          <w:color w:val="262626"/>
          <w:sz w:val="20"/>
          <w:szCs w:val="20"/>
        </w:rPr>
        <w:t>105 (3), 493-562.</w:t>
      </w:r>
    </w:p>
    <w:p w14:paraId="51ECA642" w14:textId="7EB30931" w:rsidR="009B74E1" w:rsidRDefault="009B74E1" w:rsidP="009B74E1">
      <w:pPr>
        <w:rPr>
          <w:rFonts w:ascii="Calibri" w:hAnsi="Calibri" w:cs="Calibri"/>
          <w:i/>
          <w:color w:val="262626"/>
          <w:sz w:val="20"/>
          <w:szCs w:val="20"/>
        </w:rPr>
      </w:pPr>
      <w:r w:rsidRPr="009B74E1">
        <w:rPr>
          <w:rFonts w:ascii="Calibri" w:hAnsi="Calibri" w:cs="Calibri"/>
          <w:b/>
          <w:color w:val="262626"/>
          <w:sz w:val="20"/>
          <w:szCs w:val="20"/>
        </w:rPr>
        <w:t xml:space="preserve">Reilly, T. </w:t>
      </w:r>
      <w:r w:rsidRPr="009B74E1">
        <w:rPr>
          <w:rFonts w:ascii="Calibri" w:hAnsi="Calibri" w:cs="Calibri"/>
          <w:color w:val="262626"/>
          <w:sz w:val="20"/>
          <w:szCs w:val="20"/>
        </w:rPr>
        <w:t xml:space="preserve">(2016). Are social enterprises viable models for funding nonprofits? </w:t>
      </w:r>
      <w:r w:rsidRPr="009B74E1">
        <w:rPr>
          <w:rFonts w:ascii="Calibri" w:hAnsi="Calibri" w:cs="Calibri"/>
          <w:i/>
          <w:color w:val="262626"/>
          <w:sz w:val="20"/>
          <w:szCs w:val="20"/>
        </w:rPr>
        <w:t xml:space="preserve">Human Service Organizations: </w:t>
      </w:r>
    </w:p>
    <w:p w14:paraId="78E2B0E3" w14:textId="3CD1A67C" w:rsidR="009B74E1" w:rsidRPr="009B74E1" w:rsidRDefault="009B74E1" w:rsidP="009B74E1">
      <w:pPr>
        <w:ind w:firstLine="720"/>
        <w:rPr>
          <w:rFonts w:ascii="Calibri" w:hAnsi="Calibri" w:cs="Calibri"/>
          <w:i/>
          <w:color w:val="262626"/>
          <w:sz w:val="20"/>
          <w:szCs w:val="20"/>
        </w:rPr>
      </w:pPr>
      <w:r w:rsidRPr="009B74E1">
        <w:rPr>
          <w:rFonts w:ascii="Calibri" w:hAnsi="Calibri" w:cs="Calibri"/>
          <w:i/>
          <w:color w:val="262626"/>
          <w:sz w:val="20"/>
          <w:szCs w:val="20"/>
        </w:rPr>
        <w:t xml:space="preserve">Management, Leadership &amp; Governance, 40 (4), 297-301. </w:t>
      </w:r>
      <w:r w:rsidRPr="009B74E1">
        <w:rPr>
          <w:rFonts w:ascii="Calibri" w:hAnsi="Calibri" w:cs="Calibri"/>
          <w:i/>
          <w:color w:val="262626"/>
          <w:sz w:val="20"/>
          <w:szCs w:val="20"/>
        </w:rPr>
        <w:tab/>
      </w:r>
      <w:hyperlink r:id="rId15" w:history="1">
        <w:r w:rsidRPr="009B74E1">
          <w:rPr>
            <w:rStyle w:val="Hyperlink"/>
            <w:rFonts w:ascii="Calibri" w:hAnsi="Calibri" w:cs="Calibri"/>
            <w:sz w:val="20"/>
            <w:szCs w:val="20"/>
          </w:rPr>
          <w:t>https://doi.org/10.1080/23303131.2016.1165047</w:t>
        </w:r>
      </w:hyperlink>
    </w:p>
    <w:p w14:paraId="2BA8F1E5" w14:textId="77777777" w:rsidR="009B74E1" w:rsidRPr="009B74E1" w:rsidRDefault="009B74E1" w:rsidP="009B74E1">
      <w:pPr>
        <w:rPr>
          <w:rFonts w:ascii="Calibri" w:hAnsi="Calibri" w:cs="Calibri"/>
          <w:color w:val="3D3B3C"/>
          <w:sz w:val="20"/>
          <w:szCs w:val="20"/>
        </w:rPr>
      </w:pPr>
      <w:r w:rsidRPr="009B74E1">
        <w:rPr>
          <w:rFonts w:ascii="Calibri" w:hAnsi="Calibri" w:cs="Calibri"/>
          <w:b/>
          <w:bCs/>
          <w:color w:val="3D3B3C"/>
          <w:sz w:val="20"/>
          <w:szCs w:val="20"/>
        </w:rPr>
        <w:t>Reilly, T.</w:t>
      </w:r>
      <w:r w:rsidRPr="009B74E1">
        <w:rPr>
          <w:rFonts w:ascii="Calibri" w:hAnsi="Calibri" w:cs="Calibri"/>
          <w:color w:val="3D3B3C"/>
          <w:sz w:val="20"/>
          <w:szCs w:val="20"/>
        </w:rPr>
        <w:t> </w:t>
      </w:r>
      <w:r w:rsidRPr="009B74E1">
        <w:rPr>
          <w:rFonts w:ascii="Calibri" w:hAnsi="Calibri" w:cs="Calibri"/>
          <w:color w:val="3D3B3C"/>
          <w:sz w:val="20"/>
          <w:szCs w:val="20"/>
          <w:shd w:val="clear" w:color="auto" w:fill="FFFFFF"/>
        </w:rPr>
        <w:t xml:space="preserve">&amp; Thom, M. (2015). </w:t>
      </w:r>
      <w:r w:rsidRPr="009B74E1">
        <w:rPr>
          <w:rFonts w:ascii="Calibri" w:hAnsi="Calibri" w:cs="Calibri"/>
          <w:color w:val="3D3B3C"/>
          <w:sz w:val="20"/>
          <w:szCs w:val="20"/>
        </w:rPr>
        <w:t xml:space="preserve">Local government sick-leave practices: An exploratory study. </w:t>
      </w:r>
    </w:p>
    <w:p w14:paraId="0B54BA95" w14:textId="77777777" w:rsidR="009B74E1" w:rsidRPr="009B74E1" w:rsidRDefault="009B74E1" w:rsidP="009B74E1">
      <w:pPr>
        <w:ind w:firstLine="720"/>
        <w:rPr>
          <w:rFonts w:ascii="Calibri" w:hAnsi="Calibri" w:cs="Calibri"/>
          <w:sz w:val="20"/>
          <w:szCs w:val="20"/>
        </w:rPr>
      </w:pPr>
      <w:r w:rsidRPr="009B74E1">
        <w:rPr>
          <w:rFonts w:ascii="Calibri" w:hAnsi="Calibri" w:cs="Calibri"/>
          <w:i/>
          <w:iCs/>
          <w:sz w:val="20"/>
          <w:szCs w:val="20"/>
        </w:rPr>
        <w:t xml:space="preserve">Review of Public Personnel Administration, </w:t>
      </w:r>
      <w:r w:rsidRPr="009B74E1">
        <w:rPr>
          <w:rFonts w:ascii="Calibri" w:hAnsi="Calibri" w:cs="Calibri"/>
          <w:iCs/>
          <w:sz w:val="20"/>
          <w:szCs w:val="20"/>
        </w:rPr>
        <w:t xml:space="preserve">37 (4), 492-510. </w:t>
      </w:r>
    </w:p>
    <w:p w14:paraId="5270A6DF" w14:textId="46BEA775" w:rsidR="009B74E1" w:rsidRDefault="009B74E1" w:rsidP="009B74E1">
      <w:pPr>
        <w:rPr>
          <w:rFonts w:ascii="Calibri" w:hAnsi="Calibri" w:cs="Calibri"/>
          <w:color w:val="3D3B3C"/>
          <w:sz w:val="20"/>
          <w:szCs w:val="20"/>
        </w:rPr>
      </w:pPr>
      <w:r w:rsidRPr="009B74E1">
        <w:rPr>
          <w:rFonts w:ascii="Calibri" w:hAnsi="Calibri" w:cs="Calibri"/>
          <w:color w:val="3D3B3C"/>
          <w:sz w:val="20"/>
          <w:szCs w:val="20"/>
          <w:shd w:val="clear" w:color="auto" w:fill="FFFFFF"/>
        </w:rPr>
        <w:t>Thom, M. &amp;</w:t>
      </w:r>
      <w:r w:rsidRPr="009B74E1">
        <w:rPr>
          <w:rFonts w:ascii="Calibri" w:hAnsi="Calibri" w:cs="Calibri"/>
          <w:color w:val="3D3B3C"/>
          <w:sz w:val="20"/>
          <w:szCs w:val="20"/>
        </w:rPr>
        <w:t> </w:t>
      </w:r>
      <w:r w:rsidRPr="009B74E1">
        <w:rPr>
          <w:rFonts w:ascii="Calibri" w:hAnsi="Calibri" w:cs="Calibri"/>
          <w:b/>
          <w:bCs/>
          <w:color w:val="3D3B3C"/>
          <w:sz w:val="20"/>
          <w:szCs w:val="20"/>
        </w:rPr>
        <w:t>Reilly, T</w:t>
      </w:r>
      <w:r w:rsidRPr="009B74E1">
        <w:rPr>
          <w:rFonts w:ascii="Calibri" w:hAnsi="Calibri" w:cs="Calibri"/>
          <w:color w:val="3D3B3C"/>
          <w:sz w:val="20"/>
          <w:szCs w:val="20"/>
        </w:rPr>
        <w:t> </w:t>
      </w:r>
      <w:r w:rsidRPr="009B74E1">
        <w:rPr>
          <w:rFonts w:ascii="Calibri" w:hAnsi="Calibri" w:cs="Calibri"/>
          <w:color w:val="3D3B3C"/>
          <w:sz w:val="20"/>
          <w:szCs w:val="20"/>
          <w:shd w:val="clear" w:color="auto" w:fill="FFFFFF"/>
        </w:rPr>
        <w:t>(2015).</w:t>
      </w:r>
      <w:r w:rsidRPr="009B74E1">
        <w:rPr>
          <w:rFonts w:ascii="Calibri" w:hAnsi="Calibri" w:cs="Calibri"/>
          <w:color w:val="3D3B3C"/>
          <w:sz w:val="20"/>
          <w:szCs w:val="20"/>
        </w:rPr>
        <w:t xml:space="preserve"> Compensation benchmarking practices in U.S. local governments: Results of a </w:t>
      </w:r>
    </w:p>
    <w:p w14:paraId="4C86982E" w14:textId="35748720" w:rsidR="009B74E1" w:rsidRPr="009B74E1" w:rsidRDefault="009B74E1" w:rsidP="009B74E1">
      <w:pPr>
        <w:ind w:firstLine="720"/>
        <w:rPr>
          <w:rFonts w:ascii="Calibri" w:hAnsi="Calibri" w:cs="Calibri"/>
          <w:color w:val="3D3B3C"/>
          <w:sz w:val="20"/>
          <w:szCs w:val="20"/>
        </w:rPr>
      </w:pPr>
      <w:r w:rsidRPr="009B74E1">
        <w:rPr>
          <w:rFonts w:ascii="Calibri" w:hAnsi="Calibri" w:cs="Calibri"/>
          <w:color w:val="3D3B3C"/>
          <w:sz w:val="20"/>
          <w:szCs w:val="20"/>
        </w:rPr>
        <w:t>national survey</w:t>
      </w:r>
      <w:r w:rsidRPr="009B74E1">
        <w:rPr>
          <w:rFonts w:ascii="Calibri" w:hAnsi="Calibri" w:cs="Calibri"/>
          <w:i/>
          <w:color w:val="3D3B3C"/>
          <w:sz w:val="20"/>
          <w:szCs w:val="20"/>
        </w:rPr>
        <w:t xml:space="preserve">. Public Personnel Management, </w:t>
      </w:r>
      <w:r w:rsidRPr="009B74E1">
        <w:rPr>
          <w:rFonts w:ascii="Calibri" w:hAnsi="Calibri" w:cs="Calibri"/>
          <w:color w:val="3D3B3C"/>
          <w:sz w:val="20"/>
          <w:szCs w:val="20"/>
        </w:rPr>
        <w:t>44 (3), 340-</w:t>
      </w:r>
    </w:p>
    <w:p w14:paraId="62890370" w14:textId="77777777" w:rsidR="009B74E1" w:rsidRPr="009B74E1" w:rsidRDefault="009B74E1" w:rsidP="009B74E1">
      <w:pPr>
        <w:ind w:firstLine="720"/>
        <w:rPr>
          <w:rFonts w:ascii="Calibri" w:hAnsi="Calibri" w:cs="Calibri"/>
          <w:color w:val="3D3B3C"/>
          <w:sz w:val="20"/>
          <w:szCs w:val="20"/>
        </w:rPr>
      </w:pPr>
      <w:r w:rsidRPr="009B74E1">
        <w:rPr>
          <w:rFonts w:ascii="Calibri" w:hAnsi="Calibri" w:cs="Calibri"/>
          <w:color w:val="3D3B3C"/>
          <w:sz w:val="20"/>
          <w:szCs w:val="20"/>
        </w:rPr>
        <w:t>355.</w:t>
      </w:r>
    </w:p>
    <w:p w14:paraId="5C2A8BF8" w14:textId="77777777" w:rsidR="009B74E1" w:rsidRDefault="009B74E1" w:rsidP="009B74E1">
      <w:pPr>
        <w:rPr>
          <w:rFonts w:ascii="Calibri" w:hAnsi="Calibri" w:cs="Calibri"/>
          <w:color w:val="262626"/>
          <w:sz w:val="20"/>
          <w:szCs w:val="20"/>
        </w:rPr>
      </w:pPr>
      <w:r w:rsidRPr="009B74E1">
        <w:rPr>
          <w:rFonts w:ascii="Calibri" w:hAnsi="Calibri" w:cs="Calibri"/>
          <w:b/>
          <w:color w:val="262626"/>
          <w:sz w:val="20"/>
          <w:szCs w:val="20"/>
        </w:rPr>
        <w:t xml:space="preserve">Reilly, T. </w:t>
      </w:r>
      <w:r w:rsidRPr="009B74E1">
        <w:rPr>
          <w:rFonts w:ascii="Calibri" w:hAnsi="Calibri" w:cs="Calibri"/>
          <w:color w:val="262626"/>
          <w:sz w:val="20"/>
          <w:szCs w:val="20"/>
        </w:rPr>
        <w:t>(2013).</w:t>
      </w:r>
      <w:r w:rsidRPr="009B74E1">
        <w:rPr>
          <w:rFonts w:ascii="Calibri" w:hAnsi="Calibri" w:cs="Calibri"/>
          <w:b/>
          <w:color w:val="262626"/>
          <w:sz w:val="20"/>
          <w:szCs w:val="20"/>
        </w:rPr>
        <w:t xml:space="preserve"> </w:t>
      </w:r>
      <w:r w:rsidRPr="009B74E1">
        <w:rPr>
          <w:rFonts w:ascii="Calibri" w:hAnsi="Calibri" w:cs="Calibri"/>
          <w:color w:val="262626"/>
          <w:sz w:val="20"/>
          <w:szCs w:val="20"/>
        </w:rPr>
        <w:t xml:space="preserve">Comparing Public-Versus-Private Sector Pay and Benefits: Examining </w:t>
      </w:r>
      <w:r w:rsidRPr="009B74E1">
        <w:rPr>
          <w:rFonts w:ascii="Calibri" w:hAnsi="Calibri" w:cs="Calibri"/>
          <w:color w:val="262626"/>
          <w:sz w:val="20"/>
          <w:szCs w:val="20"/>
        </w:rPr>
        <w:tab/>
        <w:t xml:space="preserve">Lifetime Compensation. </w:t>
      </w:r>
    </w:p>
    <w:p w14:paraId="3D55BAA7" w14:textId="1B2B034E" w:rsidR="009B74E1" w:rsidRPr="009B74E1" w:rsidRDefault="009B74E1" w:rsidP="009B74E1">
      <w:pPr>
        <w:ind w:firstLine="720"/>
        <w:rPr>
          <w:rFonts w:ascii="Calibri" w:hAnsi="Calibri" w:cs="Calibri"/>
          <w:sz w:val="20"/>
          <w:szCs w:val="20"/>
        </w:rPr>
      </w:pPr>
      <w:r w:rsidRPr="009B74E1">
        <w:rPr>
          <w:rFonts w:ascii="Calibri" w:hAnsi="Calibri" w:cs="Calibri"/>
          <w:i/>
          <w:color w:val="262626"/>
          <w:sz w:val="20"/>
          <w:szCs w:val="20"/>
        </w:rPr>
        <w:t xml:space="preserve">Public Personnel Management, </w:t>
      </w:r>
      <w:r w:rsidRPr="009B74E1">
        <w:rPr>
          <w:rFonts w:ascii="Calibri" w:hAnsi="Calibri" w:cs="Calibri"/>
          <w:color w:val="262626"/>
          <w:sz w:val="20"/>
          <w:szCs w:val="20"/>
        </w:rPr>
        <w:t>42 (4), 521-544.</w:t>
      </w:r>
    </w:p>
    <w:p w14:paraId="1CE65FC7" w14:textId="77777777" w:rsidR="009B74E1" w:rsidRPr="009B74E1" w:rsidRDefault="009B74E1" w:rsidP="009B74E1">
      <w:pPr>
        <w:spacing w:before="100" w:beforeAutospacing="1" w:after="480"/>
        <w:ind w:left="720" w:hanging="720"/>
        <w:contextualSpacing/>
        <w:rPr>
          <w:rFonts w:ascii="Calibri" w:hAnsi="Calibri" w:cs="Calibri"/>
          <w:bCs/>
          <w:i/>
          <w:color w:val="262626"/>
          <w:sz w:val="20"/>
          <w:szCs w:val="20"/>
        </w:rPr>
      </w:pPr>
      <w:r w:rsidRPr="009B74E1">
        <w:rPr>
          <w:rFonts w:ascii="Calibri" w:hAnsi="Calibri" w:cs="Calibri"/>
          <w:b/>
          <w:bCs/>
          <w:color w:val="262626"/>
          <w:sz w:val="20"/>
          <w:szCs w:val="20"/>
        </w:rPr>
        <w:t xml:space="preserve">Reilly, T. </w:t>
      </w:r>
      <w:r w:rsidRPr="009B74E1">
        <w:rPr>
          <w:rFonts w:ascii="Calibri" w:hAnsi="Calibri" w:cs="Calibri"/>
          <w:bCs/>
          <w:color w:val="262626"/>
          <w:sz w:val="20"/>
          <w:szCs w:val="20"/>
        </w:rPr>
        <w:t>(2013). Rethinking The Role of the Profession on Public Sector Compensation.</w:t>
      </w:r>
      <w:r w:rsidRPr="009B74E1">
        <w:rPr>
          <w:rFonts w:ascii="Calibri" w:hAnsi="Calibri" w:cs="Calibri"/>
          <w:bCs/>
          <w:i/>
          <w:color w:val="262626"/>
          <w:sz w:val="20"/>
          <w:szCs w:val="20"/>
        </w:rPr>
        <w:t xml:space="preserve"> Public Administration Review</w:t>
      </w:r>
      <w:r w:rsidRPr="009B74E1">
        <w:rPr>
          <w:rFonts w:ascii="Calibri" w:hAnsi="Calibri" w:cs="Calibri"/>
          <w:bCs/>
          <w:color w:val="262626"/>
          <w:sz w:val="20"/>
          <w:szCs w:val="20"/>
        </w:rPr>
        <w:t xml:space="preserve"> ,(73) 1, 8-9.</w:t>
      </w:r>
    </w:p>
    <w:p w14:paraId="4CF5173B" w14:textId="77777777" w:rsidR="009B74E1" w:rsidRPr="009B74E1" w:rsidRDefault="009B74E1" w:rsidP="009B74E1">
      <w:pPr>
        <w:spacing w:before="100" w:beforeAutospacing="1" w:after="480"/>
        <w:ind w:left="720" w:hanging="720"/>
        <w:contextualSpacing/>
        <w:rPr>
          <w:rFonts w:ascii="Calibri" w:hAnsi="Calibri" w:cs="Calibri"/>
          <w:bCs/>
          <w:i/>
          <w:color w:val="262626"/>
          <w:sz w:val="20"/>
          <w:szCs w:val="20"/>
        </w:rPr>
      </w:pPr>
      <w:r w:rsidRPr="009B74E1">
        <w:rPr>
          <w:rFonts w:ascii="Calibri" w:hAnsi="Calibri" w:cs="Calibri"/>
          <w:b/>
          <w:bCs/>
          <w:color w:val="262626"/>
          <w:sz w:val="20"/>
          <w:szCs w:val="20"/>
        </w:rPr>
        <w:t xml:space="preserve">Reilly, T. </w:t>
      </w:r>
      <w:r w:rsidRPr="009B74E1">
        <w:rPr>
          <w:rFonts w:ascii="Calibri" w:hAnsi="Calibri" w:cs="Calibri"/>
          <w:bCs/>
          <w:color w:val="262626"/>
          <w:sz w:val="20"/>
          <w:szCs w:val="20"/>
        </w:rPr>
        <w:t xml:space="preserve">(2013). Reforming Public Pay and Benefits. </w:t>
      </w:r>
      <w:r w:rsidRPr="009B74E1">
        <w:rPr>
          <w:rFonts w:ascii="Calibri" w:hAnsi="Calibri" w:cs="Calibri"/>
          <w:bCs/>
          <w:i/>
          <w:color w:val="262626"/>
          <w:sz w:val="20"/>
          <w:szCs w:val="20"/>
        </w:rPr>
        <w:t xml:space="preserve">State and Local Government Review, 45 (1), 57-64. </w:t>
      </w:r>
    </w:p>
    <w:p w14:paraId="71890647" w14:textId="77777777" w:rsidR="009B74E1" w:rsidRPr="009B74E1" w:rsidRDefault="009B74E1" w:rsidP="009B74E1">
      <w:pPr>
        <w:spacing w:before="100" w:beforeAutospacing="1" w:after="480"/>
        <w:ind w:left="720" w:hanging="720"/>
        <w:contextualSpacing/>
        <w:rPr>
          <w:rFonts w:ascii="Calibri" w:hAnsi="Calibri" w:cs="Calibri"/>
          <w:bCs/>
          <w:i/>
          <w:color w:val="262626"/>
          <w:sz w:val="20"/>
          <w:szCs w:val="20"/>
        </w:rPr>
      </w:pPr>
      <w:r w:rsidRPr="009B74E1">
        <w:rPr>
          <w:rFonts w:ascii="Calibri" w:hAnsi="Calibri" w:cs="Calibri"/>
          <w:b/>
          <w:bCs/>
          <w:color w:val="262626"/>
          <w:sz w:val="20"/>
          <w:szCs w:val="20"/>
        </w:rPr>
        <w:t>Reilly, T.</w:t>
      </w:r>
      <w:r w:rsidRPr="009B74E1">
        <w:rPr>
          <w:rFonts w:ascii="Calibri" w:hAnsi="Calibri" w:cs="Calibri"/>
          <w:bCs/>
          <w:color w:val="262626"/>
          <w:sz w:val="20"/>
          <w:szCs w:val="20"/>
        </w:rPr>
        <w:t xml:space="preserve"> (2012). Public Pensions and Retiree Health Care in Nevada: An Analysis. </w:t>
      </w:r>
      <w:r w:rsidRPr="009B74E1">
        <w:rPr>
          <w:rFonts w:ascii="Calibri" w:hAnsi="Calibri" w:cs="Calibri"/>
          <w:bCs/>
          <w:i/>
          <w:color w:val="262626"/>
          <w:sz w:val="20"/>
          <w:szCs w:val="20"/>
        </w:rPr>
        <w:t xml:space="preserve">The Nevada Review Journal, </w:t>
      </w:r>
      <w:r w:rsidRPr="009B74E1">
        <w:rPr>
          <w:rFonts w:ascii="Calibri" w:hAnsi="Calibri" w:cs="Calibri"/>
          <w:bCs/>
          <w:color w:val="262626"/>
          <w:sz w:val="20"/>
          <w:szCs w:val="20"/>
        </w:rPr>
        <w:t>(4) 2, 3-28.</w:t>
      </w:r>
    </w:p>
    <w:p w14:paraId="66074325" w14:textId="22EE0431" w:rsidR="009B74E1" w:rsidRDefault="009B74E1" w:rsidP="009B74E1">
      <w:pPr>
        <w:spacing w:before="100" w:beforeAutospacing="1" w:after="480"/>
        <w:contextualSpacing/>
        <w:rPr>
          <w:rFonts w:ascii="Calibri" w:hAnsi="Calibri" w:cs="Calibri"/>
          <w:color w:val="262626"/>
          <w:sz w:val="20"/>
          <w:szCs w:val="20"/>
        </w:rPr>
      </w:pPr>
      <w:r w:rsidRPr="009B74E1">
        <w:rPr>
          <w:rFonts w:ascii="Calibri" w:hAnsi="Calibri" w:cs="Calibri"/>
          <w:b/>
          <w:bCs/>
          <w:color w:val="262626"/>
          <w:sz w:val="20"/>
          <w:szCs w:val="20"/>
        </w:rPr>
        <w:t>Reilly, T</w:t>
      </w:r>
      <w:r w:rsidRPr="009B74E1">
        <w:rPr>
          <w:rFonts w:ascii="Calibri" w:hAnsi="Calibri" w:cs="Calibri"/>
          <w:color w:val="262626"/>
          <w:sz w:val="20"/>
          <w:szCs w:val="20"/>
        </w:rPr>
        <w:t xml:space="preserve">., and Reed, M. (2011). Budget Shortfalls, Employee Compensation and Collective Bargaining in </w:t>
      </w:r>
    </w:p>
    <w:p w14:paraId="30C2B573" w14:textId="6748919E" w:rsidR="009B74E1" w:rsidRPr="009B74E1" w:rsidRDefault="009B74E1" w:rsidP="009B74E1">
      <w:pPr>
        <w:spacing w:before="100" w:beforeAutospacing="1" w:after="480"/>
        <w:ind w:firstLine="720"/>
        <w:contextualSpacing/>
        <w:rPr>
          <w:rFonts w:ascii="Calibri" w:hAnsi="Calibri" w:cs="Calibri"/>
          <w:i/>
          <w:iCs/>
          <w:color w:val="262626"/>
          <w:sz w:val="20"/>
          <w:szCs w:val="20"/>
        </w:rPr>
      </w:pPr>
      <w:r w:rsidRPr="009B74E1">
        <w:rPr>
          <w:rFonts w:ascii="Calibri" w:hAnsi="Calibri" w:cs="Calibri"/>
          <w:color w:val="262626"/>
          <w:sz w:val="20"/>
          <w:szCs w:val="20"/>
        </w:rPr>
        <w:t xml:space="preserve">Local Governments. </w:t>
      </w:r>
      <w:r w:rsidRPr="009B74E1">
        <w:rPr>
          <w:rFonts w:ascii="Calibri" w:hAnsi="Calibri" w:cs="Calibri"/>
          <w:i/>
          <w:iCs/>
          <w:color w:val="262626"/>
          <w:sz w:val="20"/>
          <w:szCs w:val="20"/>
        </w:rPr>
        <w:t>State and Local Government Rev. 43 (3), 215-223</w:t>
      </w:r>
    </w:p>
    <w:p w14:paraId="1B04D1B6" w14:textId="27013CAA" w:rsidR="009B74E1" w:rsidRDefault="009B74E1" w:rsidP="009B74E1">
      <w:pPr>
        <w:spacing w:before="100" w:beforeAutospacing="1" w:after="480"/>
        <w:contextualSpacing/>
        <w:rPr>
          <w:rFonts w:ascii="Calibri" w:hAnsi="Calibri" w:cs="Calibri"/>
          <w:color w:val="262626"/>
          <w:sz w:val="20"/>
          <w:szCs w:val="20"/>
        </w:rPr>
      </w:pPr>
      <w:r w:rsidRPr="009B74E1">
        <w:rPr>
          <w:rFonts w:ascii="Calibri" w:hAnsi="Calibri" w:cs="Calibri"/>
          <w:b/>
          <w:bCs/>
          <w:color w:val="262626"/>
          <w:sz w:val="20"/>
          <w:szCs w:val="20"/>
        </w:rPr>
        <w:t>Reilly, T</w:t>
      </w:r>
      <w:r w:rsidRPr="009B74E1">
        <w:rPr>
          <w:rFonts w:ascii="Calibri" w:hAnsi="Calibri" w:cs="Calibri"/>
          <w:b/>
          <w:color w:val="262626"/>
          <w:sz w:val="20"/>
          <w:szCs w:val="20"/>
        </w:rPr>
        <w:t>.</w:t>
      </w:r>
      <w:r w:rsidRPr="009B74E1">
        <w:rPr>
          <w:rFonts w:ascii="Calibri" w:hAnsi="Calibri" w:cs="Calibri"/>
          <w:color w:val="262626"/>
          <w:sz w:val="20"/>
          <w:szCs w:val="20"/>
        </w:rPr>
        <w:t xml:space="preserve">, Smith, L., Woodruff, S.I., Clapp, J.D., and Cade, J. (2010) Predictors of Death and Survival Duration </w:t>
      </w:r>
    </w:p>
    <w:p w14:paraId="38B7C695" w14:textId="7581078B" w:rsidR="009B74E1" w:rsidRPr="009B74E1" w:rsidRDefault="009B74E1" w:rsidP="009B74E1">
      <w:pPr>
        <w:spacing w:before="100" w:beforeAutospacing="1" w:after="480"/>
        <w:ind w:firstLine="720"/>
        <w:contextualSpacing/>
        <w:rPr>
          <w:rFonts w:ascii="Calibri" w:hAnsi="Calibri" w:cs="Calibri"/>
          <w:i/>
          <w:iCs/>
          <w:color w:val="262626"/>
          <w:sz w:val="20"/>
          <w:szCs w:val="20"/>
        </w:rPr>
      </w:pPr>
      <w:r w:rsidRPr="009B74E1">
        <w:rPr>
          <w:rFonts w:ascii="Calibri" w:hAnsi="Calibri" w:cs="Calibri"/>
          <w:color w:val="262626"/>
          <w:sz w:val="20"/>
          <w:szCs w:val="20"/>
        </w:rPr>
        <w:t xml:space="preserve">among a Sample of Persons Living with HIV/AIDS. </w:t>
      </w:r>
      <w:r w:rsidRPr="009B74E1">
        <w:rPr>
          <w:rFonts w:ascii="Calibri" w:hAnsi="Calibri" w:cs="Calibri"/>
          <w:i/>
          <w:iCs/>
          <w:color w:val="262626"/>
          <w:sz w:val="20"/>
          <w:szCs w:val="20"/>
        </w:rPr>
        <w:t xml:space="preserve">Social Work in Health Care, </w:t>
      </w:r>
      <w:r w:rsidRPr="009B74E1">
        <w:rPr>
          <w:rFonts w:ascii="Calibri" w:hAnsi="Calibri" w:cs="Calibri"/>
          <w:iCs/>
          <w:color w:val="262626"/>
          <w:sz w:val="20"/>
          <w:szCs w:val="20"/>
        </w:rPr>
        <w:t>49 (9), 783- 798.</w:t>
      </w:r>
    </w:p>
    <w:p w14:paraId="7D4A18BE" w14:textId="77777777" w:rsidR="009B74E1" w:rsidRPr="009B74E1" w:rsidRDefault="009B74E1" w:rsidP="009B74E1">
      <w:pPr>
        <w:spacing w:before="100" w:beforeAutospacing="1" w:after="480"/>
        <w:contextualSpacing/>
        <w:rPr>
          <w:rFonts w:ascii="Calibri" w:hAnsi="Calibri" w:cs="Calibri"/>
          <w:sz w:val="20"/>
          <w:szCs w:val="20"/>
        </w:rPr>
      </w:pPr>
      <w:r w:rsidRPr="009B74E1">
        <w:rPr>
          <w:rFonts w:ascii="Calibri" w:hAnsi="Calibri" w:cs="Calibri"/>
          <w:b/>
          <w:sz w:val="20"/>
          <w:szCs w:val="20"/>
        </w:rPr>
        <w:t>Reilly</w:t>
      </w:r>
      <w:r w:rsidRPr="009B74E1">
        <w:rPr>
          <w:rFonts w:ascii="Calibri" w:hAnsi="Calibri" w:cs="Calibri"/>
          <w:sz w:val="20"/>
          <w:szCs w:val="20"/>
        </w:rPr>
        <w:t xml:space="preserve"> T., Woodruff, S., Smith, L., Clapp, J., and Cade, J. (2010). Unsafe Sex Among HIV-Positive </w:t>
      </w:r>
    </w:p>
    <w:p w14:paraId="1EA43054" w14:textId="77777777" w:rsidR="009B74E1" w:rsidRPr="009B74E1" w:rsidRDefault="009B74E1" w:rsidP="009B74E1">
      <w:pPr>
        <w:spacing w:before="100" w:beforeAutospacing="1" w:after="480"/>
        <w:ind w:left="720"/>
        <w:contextualSpacing/>
        <w:rPr>
          <w:rFonts w:ascii="Calibri" w:hAnsi="Calibri" w:cs="Calibri"/>
          <w:sz w:val="20"/>
          <w:szCs w:val="20"/>
        </w:rPr>
      </w:pPr>
      <w:r w:rsidRPr="009B74E1">
        <w:rPr>
          <w:rFonts w:ascii="Calibri" w:hAnsi="Calibri" w:cs="Calibri"/>
          <w:sz w:val="20"/>
          <w:szCs w:val="20"/>
        </w:rPr>
        <w:t xml:space="preserve">Individuals: Cross-Sectional and Prospective Predictors. </w:t>
      </w:r>
      <w:r w:rsidRPr="009B74E1">
        <w:rPr>
          <w:rFonts w:ascii="Calibri" w:hAnsi="Calibri" w:cs="Calibri"/>
          <w:i/>
          <w:iCs/>
          <w:sz w:val="20"/>
          <w:szCs w:val="20"/>
        </w:rPr>
        <w:t>Journal of Community Health</w:t>
      </w:r>
      <w:r w:rsidRPr="009B74E1">
        <w:rPr>
          <w:rFonts w:ascii="Calibri" w:hAnsi="Calibri" w:cs="Calibri"/>
          <w:sz w:val="20"/>
          <w:szCs w:val="20"/>
        </w:rPr>
        <w:t>, 35 (2): 115-122.</w:t>
      </w:r>
    </w:p>
    <w:p w14:paraId="1BDED15F" w14:textId="77777777" w:rsidR="009B74E1" w:rsidRPr="009B74E1" w:rsidRDefault="009B74E1" w:rsidP="009B74E1">
      <w:pPr>
        <w:spacing w:before="100" w:beforeAutospacing="1" w:after="480"/>
        <w:contextualSpacing/>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Schoener, S. &amp; Bolin, A. (2007).  Public Sector Compensation in Local </w:t>
      </w:r>
    </w:p>
    <w:p w14:paraId="4E12EE98" w14:textId="77777777" w:rsidR="009B74E1" w:rsidRPr="009B74E1" w:rsidRDefault="009B74E1" w:rsidP="009B74E1">
      <w:pPr>
        <w:spacing w:before="100" w:beforeAutospacing="1"/>
        <w:ind w:firstLine="720"/>
        <w:contextualSpacing/>
        <w:rPr>
          <w:rFonts w:ascii="Calibri" w:hAnsi="Calibri" w:cs="Calibri"/>
          <w:sz w:val="20"/>
          <w:szCs w:val="20"/>
        </w:rPr>
      </w:pPr>
      <w:r w:rsidRPr="009B74E1">
        <w:rPr>
          <w:rFonts w:ascii="Calibri" w:hAnsi="Calibri" w:cs="Calibri"/>
          <w:sz w:val="20"/>
          <w:szCs w:val="20"/>
        </w:rPr>
        <w:t xml:space="preserve">Governments:  An Analysis. </w:t>
      </w:r>
      <w:r w:rsidRPr="009B74E1">
        <w:rPr>
          <w:rFonts w:ascii="Calibri" w:hAnsi="Calibri" w:cs="Calibri"/>
          <w:i/>
          <w:iCs/>
          <w:sz w:val="20"/>
          <w:szCs w:val="20"/>
        </w:rPr>
        <w:t>Review of Public Personnel Administration,</w:t>
      </w:r>
      <w:r w:rsidRPr="009B74E1">
        <w:rPr>
          <w:rFonts w:ascii="Calibri" w:hAnsi="Calibri" w:cs="Calibri"/>
          <w:iCs/>
          <w:sz w:val="20"/>
          <w:szCs w:val="20"/>
        </w:rPr>
        <w:t xml:space="preserve"> 27 (1), 39 -58.</w:t>
      </w:r>
    </w:p>
    <w:p w14:paraId="47582931"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(2007). Management in Local Governments:  An Evolving Landscape. </w:t>
      </w:r>
    </w:p>
    <w:p w14:paraId="1C310CD4" w14:textId="77777777" w:rsidR="009B74E1" w:rsidRPr="009B74E1" w:rsidRDefault="009B74E1" w:rsidP="009B74E1">
      <w:pPr>
        <w:jc w:val="both"/>
        <w:rPr>
          <w:rFonts w:ascii="Calibri" w:hAnsi="Calibri" w:cs="Calibri"/>
          <w:sz w:val="20"/>
          <w:szCs w:val="20"/>
        </w:rPr>
      </w:pPr>
      <w:r w:rsidRPr="009B74E1">
        <w:rPr>
          <w:rFonts w:ascii="Calibri" w:hAnsi="Calibri" w:cs="Calibri"/>
          <w:i/>
          <w:iCs/>
          <w:sz w:val="20"/>
          <w:szCs w:val="20"/>
        </w:rPr>
        <w:tab/>
        <w:t xml:space="preserve">Administration in Social Work, </w:t>
      </w:r>
      <w:r w:rsidRPr="009B74E1">
        <w:rPr>
          <w:rFonts w:ascii="Calibri" w:hAnsi="Calibri" w:cs="Calibri"/>
          <w:iCs/>
          <w:sz w:val="20"/>
          <w:szCs w:val="20"/>
        </w:rPr>
        <w:t>31 (2), 49-66</w:t>
      </w:r>
      <w:r w:rsidRPr="009B74E1">
        <w:rPr>
          <w:rFonts w:ascii="Calibri" w:hAnsi="Calibri" w:cs="Calibri"/>
          <w:sz w:val="20"/>
          <w:szCs w:val="20"/>
        </w:rPr>
        <w:t>.</w:t>
      </w:r>
    </w:p>
    <w:p w14:paraId="20C5D432" w14:textId="77777777" w:rsidR="009B74E1" w:rsidRPr="009B74E1" w:rsidRDefault="009B74E1" w:rsidP="009B74E1">
      <w:pPr>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(2006).  Theory to Practice Commentary. Managing Public-Service Contracts: </w:t>
      </w:r>
    </w:p>
    <w:p w14:paraId="606A37F6" w14:textId="77777777" w:rsidR="009B74E1" w:rsidRPr="009B74E1" w:rsidRDefault="009B74E1" w:rsidP="009B74E1">
      <w:pPr>
        <w:ind w:left="720"/>
        <w:rPr>
          <w:rFonts w:ascii="Calibri" w:hAnsi="Calibri" w:cs="Calibri"/>
          <w:sz w:val="20"/>
          <w:szCs w:val="20"/>
        </w:rPr>
      </w:pPr>
      <w:r w:rsidRPr="009B74E1">
        <w:rPr>
          <w:rFonts w:ascii="Calibri" w:hAnsi="Calibri" w:cs="Calibri"/>
          <w:sz w:val="20"/>
          <w:szCs w:val="20"/>
        </w:rPr>
        <w:t xml:space="preserve">Aligning Values, Institutions, and Markets. </w:t>
      </w:r>
      <w:r w:rsidRPr="009B74E1">
        <w:rPr>
          <w:rFonts w:ascii="Calibri" w:hAnsi="Calibri" w:cs="Calibri"/>
          <w:i/>
          <w:iCs/>
          <w:sz w:val="20"/>
          <w:szCs w:val="20"/>
        </w:rPr>
        <w:t xml:space="preserve">Public Administration Review, </w:t>
      </w:r>
      <w:r w:rsidRPr="009B74E1">
        <w:rPr>
          <w:rFonts w:ascii="Calibri" w:hAnsi="Calibri" w:cs="Calibri"/>
          <w:sz w:val="20"/>
          <w:szCs w:val="20"/>
        </w:rPr>
        <w:t xml:space="preserve">66 (3), 322 </w:t>
      </w:r>
    </w:p>
    <w:p w14:paraId="65F1C23D" w14:textId="77777777" w:rsidR="009B74E1" w:rsidRPr="009B74E1" w:rsidRDefault="009B74E1" w:rsidP="009B74E1">
      <w:pPr>
        <w:jc w:val="both"/>
        <w:rPr>
          <w:rFonts w:ascii="Calibri" w:hAnsi="Calibri" w:cs="Calibri"/>
          <w:sz w:val="20"/>
          <w:szCs w:val="20"/>
        </w:rPr>
      </w:pPr>
      <w:r w:rsidRPr="009B74E1">
        <w:rPr>
          <w:rFonts w:ascii="Calibri" w:hAnsi="Calibri" w:cs="Calibri"/>
          <w:sz w:val="20"/>
          <w:szCs w:val="20"/>
        </w:rPr>
        <w:lastRenderedPageBreak/>
        <w:t xml:space="preserve">Smith, L. &amp; </w:t>
      </w:r>
      <w:r w:rsidRPr="009B74E1">
        <w:rPr>
          <w:rFonts w:ascii="Calibri" w:hAnsi="Calibri" w:cs="Calibri"/>
          <w:b/>
          <w:sz w:val="20"/>
          <w:szCs w:val="20"/>
        </w:rPr>
        <w:t>Reilly, T</w:t>
      </w:r>
      <w:r w:rsidRPr="009B74E1">
        <w:rPr>
          <w:rFonts w:ascii="Calibri" w:hAnsi="Calibri" w:cs="Calibri"/>
          <w:sz w:val="20"/>
          <w:szCs w:val="20"/>
        </w:rPr>
        <w:t xml:space="preserve">. (2005). Reasons for unsafe sex among a community sample of people </w:t>
      </w:r>
    </w:p>
    <w:p w14:paraId="06B59141" w14:textId="77777777" w:rsidR="009B74E1" w:rsidRPr="009B74E1" w:rsidRDefault="009B74E1" w:rsidP="009B74E1">
      <w:pPr>
        <w:ind w:firstLine="720"/>
        <w:jc w:val="both"/>
        <w:rPr>
          <w:rFonts w:ascii="Calibri" w:hAnsi="Calibri" w:cs="Calibri"/>
          <w:bCs/>
          <w:iCs/>
          <w:sz w:val="20"/>
          <w:szCs w:val="20"/>
        </w:rPr>
      </w:pPr>
      <w:r w:rsidRPr="009B74E1">
        <w:rPr>
          <w:rFonts w:ascii="Calibri" w:hAnsi="Calibri" w:cs="Calibri"/>
          <w:sz w:val="20"/>
          <w:szCs w:val="20"/>
        </w:rPr>
        <w:t xml:space="preserve">with HIV/AIDS. </w:t>
      </w:r>
      <w:r w:rsidRPr="009B74E1">
        <w:rPr>
          <w:rFonts w:ascii="Calibri" w:hAnsi="Calibri" w:cs="Calibri"/>
          <w:i/>
          <w:iCs/>
          <w:sz w:val="20"/>
          <w:szCs w:val="20"/>
        </w:rPr>
        <w:t>Health and Social Work</w:t>
      </w:r>
      <w:r w:rsidRPr="009B74E1">
        <w:rPr>
          <w:rFonts w:ascii="Calibri" w:hAnsi="Calibri" w:cs="Calibri"/>
          <w:sz w:val="20"/>
          <w:szCs w:val="20"/>
        </w:rPr>
        <w:t>, 41 (2), 71-83.</w:t>
      </w:r>
    </w:p>
    <w:p w14:paraId="7E921E16"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Platz, L. (2004). Post adoption service needs of families with special needs children: </w:t>
      </w:r>
    </w:p>
    <w:p w14:paraId="46992A07"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Use, helpfulness, and unmet needs. </w:t>
      </w:r>
      <w:r w:rsidRPr="009B74E1">
        <w:rPr>
          <w:rFonts w:ascii="Calibri" w:hAnsi="Calibri" w:cs="Calibri"/>
          <w:i/>
          <w:iCs/>
          <w:sz w:val="20"/>
          <w:szCs w:val="20"/>
        </w:rPr>
        <w:t>Journal of Social Service Research</w:t>
      </w:r>
      <w:r w:rsidRPr="009B74E1">
        <w:rPr>
          <w:rFonts w:ascii="Calibri" w:hAnsi="Calibri" w:cs="Calibri"/>
          <w:sz w:val="20"/>
          <w:szCs w:val="20"/>
        </w:rPr>
        <w:t>, 30 (4), 51-67.</w:t>
      </w:r>
    </w:p>
    <w:p w14:paraId="7CEE27EE"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Woo, G. (2004). Social support and the maintenance of safer sex practices among </w:t>
      </w:r>
    </w:p>
    <w:p w14:paraId="577ECA0C"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people living with HIV/AIDS. </w:t>
      </w:r>
      <w:r w:rsidRPr="009B74E1">
        <w:rPr>
          <w:rFonts w:ascii="Calibri" w:hAnsi="Calibri" w:cs="Calibri"/>
          <w:i/>
          <w:iCs/>
          <w:sz w:val="20"/>
          <w:szCs w:val="20"/>
        </w:rPr>
        <w:t>Health and Social Work</w:t>
      </w:r>
      <w:r w:rsidRPr="009B74E1">
        <w:rPr>
          <w:rFonts w:ascii="Calibri" w:hAnsi="Calibri" w:cs="Calibri"/>
          <w:sz w:val="20"/>
          <w:szCs w:val="20"/>
        </w:rPr>
        <w:t>, 29 (2), 97 –105.</w:t>
      </w:r>
    </w:p>
    <w:p w14:paraId="361A207A"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Platz, L. (2003). Characteristics and challenges of families who adopt children </w:t>
      </w:r>
    </w:p>
    <w:p w14:paraId="235CB44D" w14:textId="77777777" w:rsidR="009B74E1" w:rsidRPr="009B74E1" w:rsidRDefault="009B74E1" w:rsidP="009B74E1">
      <w:pPr>
        <w:ind w:left="720"/>
        <w:jc w:val="both"/>
        <w:rPr>
          <w:rFonts w:ascii="Calibri" w:hAnsi="Calibri" w:cs="Calibri"/>
          <w:sz w:val="20"/>
          <w:szCs w:val="20"/>
        </w:rPr>
      </w:pPr>
      <w:r w:rsidRPr="009B74E1">
        <w:rPr>
          <w:rFonts w:ascii="Calibri" w:hAnsi="Calibri" w:cs="Calibri"/>
          <w:sz w:val="20"/>
          <w:szCs w:val="20"/>
        </w:rPr>
        <w:t xml:space="preserve">with special needs:  An empirical study. </w:t>
      </w:r>
      <w:r w:rsidRPr="009B74E1">
        <w:rPr>
          <w:rFonts w:ascii="Calibri" w:hAnsi="Calibri" w:cs="Calibri"/>
          <w:i/>
          <w:iCs/>
          <w:sz w:val="20"/>
          <w:szCs w:val="20"/>
        </w:rPr>
        <w:t>Children and Youth Services Rev</w:t>
      </w:r>
      <w:r w:rsidRPr="009B74E1">
        <w:rPr>
          <w:rFonts w:ascii="Calibri" w:hAnsi="Calibri" w:cs="Calibri"/>
          <w:sz w:val="20"/>
          <w:szCs w:val="20"/>
        </w:rPr>
        <w:t>, 25 (20), 781-803.</w:t>
      </w:r>
    </w:p>
    <w:p w14:paraId="367DA87E"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(2003). Transition from care:  The status and outcomes of youth who have aged out </w:t>
      </w:r>
    </w:p>
    <w:p w14:paraId="0DB5BE4C"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of the foster care system. </w:t>
      </w:r>
      <w:r w:rsidRPr="009B74E1">
        <w:rPr>
          <w:rFonts w:ascii="Calibri" w:hAnsi="Calibri" w:cs="Calibri"/>
          <w:i/>
          <w:iCs/>
          <w:sz w:val="20"/>
          <w:szCs w:val="20"/>
        </w:rPr>
        <w:t>Child Welfare</w:t>
      </w:r>
      <w:r w:rsidRPr="009B74E1">
        <w:rPr>
          <w:rFonts w:ascii="Calibri" w:hAnsi="Calibri" w:cs="Calibri"/>
          <w:sz w:val="20"/>
          <w:szCs w:val="20"/>
        </w:rPr>
        <w:t>, 82 (6), 727-746.</w:t>
      </w:r>
    </w:p>
    <w:p w14:paraId="105218E4"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Woo, G.  (2003). Access to services and maintenance of safer sex practices in </w:t>
      </w:r>
    </w:p>
    <w:p w14:paraId="3891ADE8"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HIV+ persons. </w:t>
      </w:r>
      <w:r w:rsidRPr="009B74E1">
        <w:rPr>
          <w:rFonts w:ascii="Calibri" w:hAnsi="Calibri" w:cs="Calibri"/>
          <w:i/>
          <w:iCs/>
          <w:sz w:val="20"/>
          <w:szCs w:val="20"/>
        </w:rPr>
        <w:t>Social Work in Health Care</w:t>
      </w:r>
      <w:r w:rsidRPr="009B74E1">
        <w:rPr>
          <w:rFonts w:ascii="Calibri" w:hAnsi="Calibri" w:cs="Calibri"/>
          <w:sz w:val="20"/>
          <w:szCs w:val="20"/>
        </w:rPr>
        <w:t>, 36 (2), 81-95.</w:t>
      </w:r>
    </w:p>
    <w:p w14:paraId="47C97745"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b/>
          <w:sz w:val="20"/>
          <w:szCs w:val="20"/>
        </w:rPr>
        <w:t>Reilly,</w:t>
      </w:r>
      <w:r w:rsidRPr="009B74E1">
        <w:rPr>
          <w:rFonts w:ascii="Calibri" w:hAnsi="Calibri" w:cs="Calibri"/>
          <w:sz w:val="20"/>
          <w:szCs w:val="20"/>
        </w:rPr>
        <w:t xml:space="preserve"> T. &amp; Woo, G. (2001). Predictors of high-risk sexual behavior among people living with HIV/AIDS. </w:t>
      </w:r>
      <w:r w:rsidRPr="009B74E1">
        <w:rPr>
          <w:rFonts w:ascii="Calibri" w:hAnsi="Calibri" w:cs="Calibri"/>
          <w:i/>
          <w:iCs/>
          <w:sz w:val="20"/>
          <w:szCs w:val="20"/>
        </w:rPr>
        <w:t>AIDS and Behavior</w:t>
      </w:r>
      <w:r w:rsidRPr="009B74E1">
        <w:rPr>
          <w:rFonts w:ascii="Calibri" w:hAnsi="Calibri" w:cs="Calibri"/>
          <w:sz w:val="20"/>
          <w:szCs w:val="20"/>
        </w:rPr>
        <w:t xml:space="preserve">, 5 (3), 205 -217    </w:t>
      </w:r>
    </w:p>
    <w:p w14:paraId="16F171AE"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(2001). Collaboration in action: An uncertain process. </w:t>
      </w:r>
      <w:r w:rsidRPr="009B74E1">
        <w:rPr>
          <w:rFonts w:ascii="Calibri" w:hAnsi="Calibri" w:cs="Calibri"/>
          <w:i/>
          <w:iCs/>
          <w:sz w:val="20"/>
          <w:szCs w:val="20"/>
        </w:rPr>
        <w:t>Administration in Social Work</w:t>
      </w:r>
      <w:r w:rsidRPr="009B74E1">
        <w:rPr>
          <w:rFonts w:ascii="Calibri" w:hAnsi="Calibri" w:cs="Calibri"/>
          <w:sz w:val="20"/>
          <w:szCs w:val="20"/>
        </w:rPr>
        <w:t>, 25 (1), 53-74.</w:t>
      </w:r>
    </w:p>
    <w:p w14:paraId="47A2CAFF"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Clapp, J., Imig, D. &amp; </w:t>
      </w:r>
      <w:r w:rsidRPr="009B74E1">
        <w:rPr>
          <w:rFonts w:ascii="Calibri" w:hAnsi="Calibri" w:cs="Calibri"/>
          <w:b/>
          <w:sz w:val="20"/>
          <w:szCs w:val="20"/>
        </w:rPr>
        <w:t>Reilly, T</w:t>
      </w:r>
      <w:r w:rsidRPr="009B74E1">
        <w:rPr>
          <w:rFonts w:ascii="Calibri" w:hAnsi="Calibri" w:cs="Calibri"/>
          <w:sz w:val="20"/>
          <w:szCs w:val="20"/>
        </w:rPr>
        <w:t xml:space="preserve">. (2001). Creating opportunities for authentic citizen involvement: Neighborhood Services in the Las Vegas Valley.  </w:t>
      </w:r>
      <w:r w:rsidRPr="009B74E1">
        <w:rPr>
          <w:rFonts w:ascii="Calibri" w:hAnsi="Calibri" w:cs="Calibri"/>
          <w:i/>
          <w:iCs/>
          <w:sz w:val="20"/>
          <w:szCs w:val="20"/>
        </w:rPr>
        <w:t>Journal of Applied Social Sciences,</w:t>
      </w:r>
      <w:r w:rsidRPr="009B74E1">
        <w:rPr>
          <w:rFonts w:ascii="Calibri" w:hAnsi="Calibri" w:cs="Calibri"/>
          <w:sz w:val="20"/>
          <w:szCs w:val="20"/>
        </w:rPr>
        <w:t xml:space="preserve"> 25 (2), 19-29. </w:t>
      </w:r>
    </w:p>
    <w:p w14:paraId="4B52679C"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(1998).  Communities in conflict: Resolving differences through collaborative efforts in environmental planning and human service delivery.  </w:t>
      </w:r>
      <w:r w:rsidRPr="009B74E1">
        <w:rPr>
          <w:rFonts w:ascii="Calibri" w:hAnsi="Calibri" w:cs="Calibri"/>
          <w:i/>
          <w:iCs/>
          <w:sz w:val="20"/>
          <w:szCs w:val="20"/>
        </w:rPr>
        <w:t>Journal of Sociology and Social Welfare</w:t>
      </w:r>
      <w:r w:rsidRPr="009B74E1">
        <w:rPr>
          <w:rFonts w:ascii="Calibri" w:hAnsi="Calibri" w:cs="Calibri"/>
          <w:sz w:val="20"/>
          <w:szCs w:val="20"/>
        </w:rPr>
        <w:t>, 25(3), 117-144.</w:t>
      </w:r>
    </w:p>
    <w:p w14:paraId="335DB6BF"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Petersen, N. (1997).  Nevada’s university-state partnership: A comprehensive </w:t>
      </w:r>
    </w:p>
    <w:p w14:paraId="2D388685"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Alliance for improved services to children and families.  </w:t>
      </w:r>
      <w:r w:rsidRPr="009B74E1">
        <w:rPr>
          <w:rFonts w:ascii="Calibri" w:hAnsi="Calibri" w:cs="Calibri"/>
          <w:i/>
          <w:iCs/>
          <w:sz w:val="20"/>
          <w:szCs w:val="20"/>
        </w:rPr>
        <w:t>Public Welfare</w:t>
      </w:r>
      <w:r w:rsidRPr="009B74E1">
        <w:rPr>
          <w:rFonts w:ascii="Calibri" w:hAnsi="Calibri" w:cs="Calibri"/>
          <w:sz w:val="20"/>
          <w:szCs w:val="20"/>
        </w:rPr>
        <w:t>, 55(2), 21-28.</w:t>
      </w:r>
    </w:p>
    <w:p w14:paraId="6C8D5A94"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(1996).  Gay and lesbian adoptions: A theoretical examination of policy-making and </w:t>
      </w:r>
    </w:p>
    <w:p w14:paraId="05D8DDCD"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and organizational decision making.  </w:t>
      </w:r>
      <w:r w:rsidRPr="009B74E1">
        <w:rPr>
          <w:rFonts w:ascii="Calibri" w:hAnsi="Calibri" w:cs="Calibri"/>
          <w:i/>
          <w:iCs/>
          <w:sz w:val="20"/>
          <w:szCs w:val="20"/>
        </w:rPr>
        <w:t>Journal of Sociology and Social Welfare</w:t>
      </w:r>
      <w:r w:rsidRPr="009B74E1">
        <w:rPr>
          <w:rFonts w:ascii="Calibri" w:hAnsi="Calibri" w:cs="Calibri"/>
          <w:sz w:val="20"/>
          <w:szCs w:val="20"/>
        </w:rPr>
        <w:t xml:space="preserve">, 23(4), </w:t>
      </w:r>
    </w:p>
    <w:p w14:paraId="6BC1A284"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99-115.</w:t>
      </w:r>
    </w:p>
    <w:p w14:paraId="7E847FC3"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Bitonti, C., Albers, E. &amp; </w:t>
      </w:r>
      <w:r w:rsidRPr="009B74E1">
        <w:rPr>
          <w:rFonts w:ascii="Calibri" w:hAnsi="Calibri" w:cs="Calibri"/>
          <w:b/>
          <w:sz w:val="20"/>
          <w:szCs w:val="20"/>
        </w:rPr>
        <w:t>Reilly, T.</w:t>
      </w:r>
      <w:r w:rsidRPr="009B74E1">
        <w:rPr>
          <w:rFonts w:ascii="Calibri" w:hAnsi="Calibri" w:cs="Calibri"/>
          <w:sz w:val="20"/>
          <w:szCs w:val="20"/>
        </w:rPr>
        <w:t xml:space="preserve"> (1996).  Multicultural competence in Nevada human services:  A statewide survey.  </w:t>
      </w:r>
      <w:r w:rsidRPr="009B74E1">
        <w:rPr>
          <w:rFonts w:ascii="Calibri" w:hAnsi="Calibri" w:cs="Calibri"/>
          <w:i/>
          <w:iCs/>
          <w:sz w:val="20"/>
          <w:szCs w:val="20"/>
        </w:rPr>
        <w:t>Journal of Multicultural Social Work</w:t>
      </w:r>
      <w:r w:rsidRPr="009B74E1">
        <w:rPr>
          <w:rFonts w:ascii="Calibri" w:hAnsi="Calibri" w:cs="Calibri"/>
          <w:sz w:val="20"/>
          <w:szCs w:val="20"/>
        </w:rPr>
        <w:t xml:space="preserve">, 4(4), 67-83.  </w:t>
      </w:r>
    </w:p>
    <w:p w14:paraId="3C264590"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Hardcastle, G., Ley, L., &amp; </w:t>
      </w:r>
      <w:r w:rsidRPr="009B74E1">
        <w:rPr>
          <w:rFonts w:ascii="Calibri" w:hAnsi="Calibri" w:cs="Calibri"/>
          <w:b/>
          <w:sz w:val="20"/>
          <w:szCs w:val="20"/>
        </w:rPr>
        <w:t>Reilly, T.</w:t>
      </w:r>
      <w:r w:rsidRPr="009B74E1">
        <w:rPr>
          <w:rFonts w:ascii="Calibri" w:hAnsi="Calibri" w:cs="Calibri"/>
          <w:sz w:val="20"/>
          <w:szCs w:val="20"/>
        </w:rPr>
        <w:t xml:space="preserve"> (1996). Permanency planning in Nevada: Judicial, administrative and citizen involvement.  </w:t>
      </w:r>
      <w:r w:rsidRPr="009B74E1">
        <w:rPr>
          <w:rFonts w:ascii="Calibri" w:hAnsi="Calibri" w:cs="Calibri"/>
          <w:i/>
          <w:iCs/>
          <w:sz w:val="20"/>
          <w:szCs w:val="20"/>
        </w:rPr>
        <w:t>The Court Manager</w:t>
      </w:r>
      <w:r w:rsidRPr="009B74E1">
        <w:rPr>
          <w:rFonts w:ascii="Calibri" w:hAnsi="Calibri" w:cs="Calibri"/>
          <w:sz w:val="20"/>
          <w:szCs w:val="20"/>
        </w:rPr>
        <w:t xml:space="preserve">, 2(2), 8-14.  </w:t>
      </w:r>
    </w:p>
    <w:p w14:paraId="23478A8B"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Albers, E., </w:t>
      </w:r>
      <w:r w:rsidRPr="009B74E1">
        <w:rPr>
          <w:rFonts w:ascii="Calibri" w:hAnsi="Calibri" w:cs="Calibri"/>
          <w:b/>
          <w:sz w:val="20"/>
          <w:szCs w:val="20"/>
        </w:rPr>
        <w:t>Reilly, T</w:t>
      </w:r>
      <w:r w:rsidRPr="009B74E1">
        <w:rPr>
          <w:rFonts w:ascii="Calibri" w:hAnsi="Calibri" w:cs="Calibri"/>
          <w:sz w:val="20"/>
          <w:szCs w:val="20"/>
        </w:rPr>
        <w:t xml:space="preserve">. &amp; Rittner, B., (1993).  Children in foster care: Possible factors affecting permanency planning.  </w:t>
      </w:r>
      <w:r w:rsidRPr="009B74E1">
        <w:rPr>
          <w:rFonts w:ascii="Calibri" w:hAnsi="Calibri" w:cs="Calibri"/>
          <w:i/>
          <w:iCs/>
          <w:sz w:val="20"/>
          <w:szCs w:val="20"/>
        </w:rPr>
        <w:t>Child and Adolescent Social Work Journal</w:t>
      </w:r>
      <w:r w:rsidRPr="009B74E1">
        <w:rPr>
          <w:rFonts w:ascii="Calibri" w:hAnsi="Calibri" w:cs="Calibri"/>
          <w:sz w:val="20"/>
          <w:szCs w:val="20"/>
        </w:rPr>
        <w:t xml:space="preserve">, 10(4), 329-341. </w:t>
      </w:r>
    </w:p>
    <w:p w14:paraId="0A9AB930" w14:textId="77777777" w:rsidR="009B74E1" w:rsidRPr="009B74E1" w:rsidRDefault="009B74E1" w:rsidP="009B74E1">
      <w:pPr>
        <w:jc w:val="both"/>
        <w:rPr>
          <w:rFonts w:ascii="Calibri" w:hAnsi="Calibri" w:cs="Calibri"/>
          <w:b/>
          <w:i/>
          <w:sz w:val="20"/>
          <w:szCs w:val="20"/>
        </w:rPr>
      </w:pPr>
    </w:p>
    <w:p w14:paraId="6CBF0CE0" w14:textId="77777777" w:rsidR="009B74E1" w:rsidRPr="009B74E1" w:rsidRDefault="009B74E1" w:rsidP="009B74E1">
      <w:pPr>
        <w:jc w:val="both"/>
        <w:rPr>
          <w:rFonts w:ascii="Calibri" w:hAnsi="Calibri" w:cs="Calibri"/>
          <w:b/>
          <w:i/>
          <w:sz w:val="20"/>
          <w:szCs w:val="20"/>
        </w:rPr>
      </w:pPr>
      <w:r w:rsidRPr="009B74E1">
        <w:rPr>
          <w:rFonts w:ascii="Calibri" w:hAnsi="Calibri" w:cs="Calibri"/>
          <w:b/>
          <w:i/>
          <w:sz w:val="20"/>
          <w:szCs w:val="20"/>
        </w:rPr>
        <w:t>Book Chapters</w:t>
      </w:r>
    </w:p>
    <w:p w14:paraId="785DCE2E" w14:textId="77777777" w:rsidR="009B74E1" w:rsidRPr="009B74E1" w:rsidRDefault="009B74E1" w:rsidP="009B74E1">
      <w:pPr>
        <w:jc w:val="both"/>
        <w:rPr>
          <w:rFonts w:ascii="Calibri" w:hAnsi="Calibri" w:cs="Calibri"/>
          <w:b/>
          <w:i/>
          <w:sz w:val="20"/>
          <w:szCs w:val="20"/>
        </w:rPr>
      </w:pPr>
    </w:p>
    <w:p w14:paraId="3DE38E72" w14:textId="77777777" w:rsidR="004B267A" w:rsidRDefault="009B74E1" w:rsidP="004B267A">
      <w:pPr>
        <w:rPr>
          <w:rFonts w:ascii="Calibri" w:hAnsi="Calibri" w:cs="Calibri"/>
          <w:color w:val="212121"/>
          <w:sz w:val="20"/>
          <w:szCs w:val="20"/>
        </w:rPr>
      </w:pPr>
      <w:r w:rsidRPr="009B74E1">
        <w:rPr>
          <w:rFonts w:ascii="Calibri" w:hAnsi="Calibri" w:cs="Calibri"/>
          <w:sz w:val="20"/>
          <w:szCs w:val="20"/>
        </w:rPr>
        <w:t xml:space="preserve">Salit, J. &amp; </w:t>
      </w:r>
      <w:r w:rsidRPr="009B74E1">
        <w:rPr>
          <w:rFonts w:ascii="Calibri" w:hAnsi="Calibri" w:cs="Calibri"/>
          <w:b/>
          <w:sz w:val="20"/>
          <w:szCs w:val="20"/>
        </w:rPr>
        <w:t>Reilly, T</w:t>
      </w:r>
      <w:r w:rsidRPr="009B74E1">
        <w:rPr>
          <w:rFonts w:ascii="Calibri" w:hAnsi="Calibri" w:cs="Calibri"/>
          <w:sz w:val="20"/>
          <w:szCs w:val="20"/>
        </w:rPr>
        <w:t xml:space="preserve"> (2020). Can the Independent Voter Save American</w:t>
      </w:r>
      <w:r w:rsidR="004B267A">
        <w:rPr>
          <w:rFonts w:ascii="Calibri" w:hAnsi="Calibri" w:cs="Calibri"/>
          <w:sz w:val="20"/>
          <w:szCs w:val="20"/>
        </w:rPr>
        <w:t xml:space="preserve"> </w:t>
      </w:r>
      <w:r w:rsidRPr="009B74E1">
        <w:rPr>
          <w:rFonts w:ascii="Calibri" w:hAnsi="Calibri" w:cs="Calibri"/>
          <w:sz w:val="20"/>
          <w:szCs w:val="20"/>
        </w:rPr>
        <w:t xml:space="preserve">Democracy? In  </w:t>
      </w:r>
      <w:r w:rsidRPr="009B74E1">
        <w:rPr>
          <w:rFonts w:ascii="Calibri" w:hAnsi="Calibri" w:cs="Calibri"/>
          <w:color w:val="212121"/>
          <w:sz w:val="20"/>
          <w:szCs w:val="20"/>
        </w:rPr>
        <w:t xml:space="preserve">Orr, D; Becker, B.; Gumbel, </w:t>
      </w:r>
    </w:p>
    <w:p w14:paraId="582709F6" w14:textId="713E5148" w:rsidR="009B74E1" w:rsidRPr="009B74E1" w:rsidRDefault="004B267A" w:rsidP="004B267A">
      <w:pPr>
        <w:rPr>
          <w:rFonts w:ascii="Calibri" w:hAnsi="Calibri" w:cs="Calibri"/>
          <w:sz w:val="20"/>
          <w:szCs w:val="20"/>
        </w:rPr>
      </w:pPr>
      <w:r>
        <w:rPr>
          <w:rFonts w:ascii="Calibri" w:hAnsi="Calibri" w:cs="Calibri"/>
          <w:color w:val="212121"/>
          <w:sz w:val="20"/>
          <w:szCs w:val="20"/>
        </w:rPr>
        <w:tab/>
      </w:r>
      <w:r w:rsidR="009B74E1" w:rsidRPr="009B74E1">
        <w:rPr>
          <w:rFonts w:ascii="Calibri" w:hAnsi="Calibri" w:cs="Calibri"/>
          <w:color w:val="212121"/>
          <w:sz w:val="20"/>
          <w:szCs w:val="20"/>
        </w:rPr>
        <w:t>A; and Kuttner, B. (editors</w:t>
      </w:r>
      <w:r w:rsidR="009B74E1" w:rsidRPr="009B74E1">
        <w:rPr>
          <w:rFonts w:ascii="Calibri" w:hAnsi="Calibri" w:cs="Calibri"/>
          <w:i/>
          <w:color w:val="212121"/>
          <w:sz w:val="20"/>
          <w:szCs w:val="20"/>
        </w:rPr>
        <w:t>).  Democracy Unchained: How to Rebuild Government for the People</w:t>
      </w:r>
      <w:r w:rsidR="009B74E1" w:rsidRPr="009B74E1">
        <w:rPr>
          <w:rFonts w:ascii="Calibri" w:hAnsi="Calibri" w:cs="Calibri"/>
          <w:color w:val="212121"/>
          <w:sz w:val="20"/>
          <w:szCs w:val="20"/>
        </w:rPr>
        <w:t xml:space="preserve">. New </w:t>
      </w:r>
      <w:r>
        <w:rPr>
          <w:rFonts w:ascii="Calibri" w:hAnsi="Calibri" w:cs="Calibri"/>
          <w:color w:val="212121"/>
          <w:sz w:val="20"/>
          <w:szCs w:val="20"/>
        </w:rPr>
        <w:tab/>
      </w:r>
      <w:r w:rsidR="009B74E1" w:rsidRPr="009B74E1">
        <w:rPr>
          <w:rFonts w:ascii="Calibri" w:hAnsi="Calibri" w:cs="Calibri"/>
          <w:color w:val="212121"/>
          <w:sz w:val="20"/>
          <w:szCs w:val="20"/>
        </w:rPr>
        <w:t xml:space="preserve">Press Publishing. </w:t>
      </w:r>
    </w:p>
    <w:p w14:paraId="16CFB073" w14:textId="77777777" w:rsidR="009B74E1" w:rsidRDefault="009B74E1" w:rsidP="009B74E1">
      <w:pPr>
        <w:rPr>
          <w:rFonts w:ascii="Calibri" w:hAnsi="Calibri" w:cs="Calibri"/>
          <w:b/>
          <w:sz w:val="20"/>
          <w:szCs w:val="20"/>
        </w:rPr>
      </w:pPr>
      <w:r w:rsidRPr="009B74E1">
        <w:rPr>
          <w:rFonts w:ascii="Calibri" w:hAnsi="Calibri" w:cs="Calibri"/>
          <w:sz w:val="20"/>
          <w:szCs w:val="20"/>
        </w:rPr>
        <w:t xml:space="preserve">McFadden, E. &amp; </w:t>
      </w:r>
      <w:r w:rsidRPr="009B74E1">
        <w:rPr>
          <w:rFonts w:ascii="Calibri" w:hAnsi="Calibri" w:cs="Calibri"/>
          <w:b/>
          <w:sz w:val="20"/>
          <w:szCs w:val="20"/>
        </w:rPr>
        <w:t>Reilly, T</w:t>
      </w:r>
      <w:r w:rsidRPr="009B74E1">
        <w:rPr>
          <w:rFonts w:ascii="Calibri" w:hAnsi="Calibri" w:cs="Calibri"/>
          <w:sz w:val="20"/>
          <w:szCs w:val="20"/>
        </w:rPr>
        <w:t xml:space="preserve"> (2017). Citizen Initiative Review: Engaging Citizens in Local Government</w:t>
      </w:r>
      <w:r w:rsidRPr="009B74E1">
        <w:rPr>
          <w:rFonts w:ascii="Calibri" w:hAnsi="Calibri" w:cs="Calibri"/>
          <w:b/>
          <w:sz w:val="20"/>
          <w:szCs w:val="20"/>
        </w:rPr>
        <w:t xml:space="preserve">. </w:t>
      </w:r>
      <w:r w:rsidRPr="009B74E1">
        <w:rPr>
          <w:rFonts w:ascii="Calibri" w:hAnsi="Calibri" w:cs="Calibri"/>
          <w:sz w:val="20"/>
          <w:szCs w:val="20"/>
        </w:rPr>
        <w:t>In Reilly, T.</w:t>
      </w:r>
      <w:r w:rsidRPr="009B74E1">
        <w:rPr>
          <w:rFonts w:ascii="Calibri" w:hAnsi="Calibri" w:cs="Calibri"/>
          <w:b/>
          <w:sz w:val="20"/>
          <w:szCs w:val="20"/>
        </w:rPr>
        <w:t xml:space="preserve"> </w:t>
      </w:r>
    </w:p>
    <w:p w14:paraId="6EE41D5E" w14:textId="77777777" w:rsidR="004B267A" w:rsidRDefault="009B74E1" w:rsidP="004B267A">
      <w:pPr>
        <w:ind w:firstLine="720"/>
        <w:rPr>
          <w:rFonts w:ascii="Calibri" w:hAnsi="Calibri" w:cs="Calibri"/>
          <w:bCs/>
          <w:sz w:val="20"/>
          <w:szCs w:val="20"/>
        </w:rPr>
      </w:pPr>
      <w:r w:rsidRPr="009B74E1">
        <w:rPr>
          <w:rFonts w:ascii="Calibri" w:hAnsi="Calibri" w:cs="Calibri"/>
          <w:b/>
          <w:sz w:val="20"/>
          <w:szCs w:val="20"/>
        </w:rPr>
        <w:t>(</w:t>
      </w:r>
      <w:r w:rsidRPr="009B74E1">
        <w:rPr>
          <w:rFonts w:ascii="Calibri" w:hAnsi="Calibri" w:cs="Calibri"/>
          <w:bCs/>
          <w:sz w:val="20"/>
          <w:szCs w:val="20"/>
        </w:rPr>
        <w:t xml:space="preserve">editor). </w:t>
      </w:r>
      <w:r w:rsidRPr="009B74E1">
        <w:rPr>
          <w:rFonts w:ascii="Calibri" w:hAnsi="Calibri" w:cs="Calibri"/>
          <w:bCs/>
          <w:i/>
          <w:sz w:val="20"/>
          <w:szCs w:val="20"/>
        </w:rPr>
        <w:t xml:space="preserve">The Governance of Local Communities: Global Perspectives and Challenges. </w:t>
      </w:r>
      <w:r w:rsidRPr="009B74E1">
        <w:rPr>
          <w:rFonts w:ascii="Calibri" w:hAnsi="Calibri" w:cs="Calibri"/>
          <w:bCs/>
          <w:sz w:val="20"/>
          <w:szCs w:val="20"/>
        </w:rPr>
        <w:t xml:space="preserve">New York: Nova </w:t>
      </w:r>
    </w:p>
    <w:p w14:paraId="211FBACF" w14:textId="121306FC" w:rsidR="009B74E1" w:rsidRPr="009B74E1" w:rsidRDefault="009B74E1" w:rsidP="004B267A">
      <w:pPr>
        <w:ind w:firstLine="720"/>
        <w:rPr>
          <w:rFonts w:ascii="Calibri" w:hAnsi="Calibri" w:cs="Calibri"/>
          <w:bCs/>
          <w:i/>
          <w:sz w:val="20"/>
          <w:szCs w:val="20"/>
        </w:rPr>
      </w:pPr>
      <w:r w:rsidRPr="009B74E1">
        <w:rPr>
          <w:rFonts w:ascii="Calibri" w:hAnsi="Calibri" w:cs="Calibri"/>
          <w:bCs/>
          <w:sz w:val="20"/>
          <w:szCs w:val="20"/>
        </w:rPr>
        <w:t>Science Publishers</w:t>
      </w:r>
    </w:p>
    <w:p w14:paraId="542741EA" w14:textId="77777777" w:rsidR="009B74E1" w:rsidRDefault="009B74E1" w:rsidP="009B74E1">
      <w:pPr>
        <w:rPr>
          <w:rFonts w:ascii="Calibri" w:hAnsi="Calibri" w:cs="Calibri"/>
          <w:bCs/>
          <w:i/>
          <w:color w:val="262626"/>
          <w:sz w:val="20"/>
          <w:szCs w:val="20"/>
        </w:rPr>
      </w:pPr>
      <w:r w:rsidRPr="009B74E1">
        <w:rPr>
          <w:rFonts w:ascii="Calibri" w:hAnsi="Calibri" w:cs="Calibri"/>
          <w:b/>
          <w:bCs/>
          <w:color w:val="262626"/>
          <w:sz w:val="20"/>
          <w:szCs w:val="20"/>
        </w:rPr>
        <w:t xml:space="preserve">Reilly, T. </w:t>
      </w:r>
      <w:r w:rsidRPr="009B74E1">
        <w:rPr>
          <w:rFonts w:ascii="Calibri" w:hAnsi="Calibri" w:cs="Calibri"/>
          <w:bCs/>
          <w:color w:val="262626"/>
          <w:sz w:val="20"/>
          <w:szCs w:val="20"/>
        </w:rPr>
        <w:t xml:space="preserve">(2014). Retirement Security in the United States: The Need for Reform. In Reilly, T. (editor). </w:t>
      </w:r>
      <w:r w:rsidRPr="009B74E1">
        <w:rPr>
          <w:rFonts w:ascii="Calibri" w:hAnsi="Calibri" w:cs="Calibri"/>
          <w:bCs/>
          <w:i/>
          <w:color w:val="262626"/>
          <w:sz w:val="20"/>
          <w:szCs w:val="20"/>
        </w:rPr>
        <w:t xml:space="preserve">Pensions: </w:t>
      </w:r>
    </w:p>
    <w:p w14:paraId="594E6580" w14:textId="1A80A42E" w:rsidR="009B74E1" w:rsidRPr="009B74E1" w:rsidRDefault="009B74E1" w:rsidP="009B74E1">
      <w:pPr>
        <w:ind w:firstLine="720"/>
        <w:rPr>
          <w:rFonts w:ascii="Calibri" w:hAnsi="Calibri" w:cs="Calibri"/>
          <w:bCs/>
          <w:color w:val="262626"/>
          <w:sz w:val="20"/>
          <w:szCs w:val="20"/>
        </w:rPr>
      </w:pPr>
      <w:r w:rsidRPr="009B74E1">
        <w:rPr>
          <w:rFonts w:ascii="Calibri" w:hAnsi="Calibri" w:cs="Calibri"/>
          <w:bCs/>
          <w:i/>
          <w:color w:val="262626"/>
          <w:sz w:val="20"/>
          <w:szCs w:val="20"/>
        </w:rPr>
        <w:t>Policies, New Reforms and Current Challenges</w:t>
      </w:r>
      <w:r w:rsidRPr="009B74E1">
        <w:rPr>
          <w:rFonts w:ascii="Calibri" w:hAnsi="Calibri" w:cs="Calibri"/>
          <w:bCs/>
          <w:color w:val="262626"/>
          <w:sz w:val="20"/>
          <w:szCs w:val="20"/>
        </w:rPr>
        <w:t xml:space="preserve">. </w:t>
      </w:r>
      <w:proofErr w:type="spellStart"/>
      <w:r w:rsidRPr="009B74E1">
        <w:rPr>
          <w:rFonts w:ascii="Calibri" w:hAnsi="Calibri" w:cs="Calibri"/>
          <w:bCs/>
          <w:color w:val="262626"/>
          <w:sz w:val="20"/>
          <w:szCs w:val="20"/>
        </w:rPr>
        <w:t>Happauge</w:t>
      </w:r>
      <w:proofErr w:type="spellEnd"/>
      <w:r w:rsidRPr="009B74E1">
        <w:rPr>
          <w:rFonts w:ascii="Calibri" w:hAnsi="Calibri" w:cs="Calibri"/>
          <w:bCs/>
          <w:color w:val="262626"/>
          <w:sz w:val="20"/>
          <w:szCs w:val="20"/>
        </w:rPr>
        <w:t>, New York: Nova Science Publishers.</w:t>
      </w:r>
    </w:p>
    <w:p w14:paraId="27C9A2DB" w14:textId="6FCCB6F2" w:rsidR="009B74E1" w:rsidRDefault="009B74E1" w:rsidP="009B74E1">
      <w:pPr>
        <w:rPr>
          <w:rFonts w:ascii="Calibri" w:hAnsi="Calibri" w:cs="Calibri"/>
          <w:color w:val="262626"/>
          <w:sz w:val="20"/>
          <w:szCs w:val="20"/>
        </w:rPr>
      </w:pPr>
      <w:r w:rsidRPr="009B74E1">
        <w:rPr>
          <w:rFonts w:ascii="Calibri" w:hAnsi="Calibri" w:cs="Calibri"/>
          <w:b/>
          <w:bCs/>
          <w:color w:val="262626"/>
          <w:sz w:val="20"/>
          <w:szCs w:val="20"/>
        </w:rPr>
        <w:t>Reilly, T</w:t>
      </w:r>
      <w:r w:rsidRPr="009B74E1">
        <w:rPr>
          <w:rFonts w:ascii="Calibri" w:hAnsi="Calibri" w:cs="Calibri"/>
          <w:color w:val="262626"/>
          <w:sz w:val="20"/>
          <w:szCs w:val="20"/>
        </w:rPr>
        <w:t xml:space="preserve">, and </w:t>
      </w:r>
      <w:proofErr w:type="spellStart"/>
      <w:r w:rsidRPr="009B74E1">
        <w:rPr>
          <w:rFonts w:ascii="Calibri" w:hAnsi="Calibri" w:cs="Calibri"/>
          <w:color w:val="262626"/>
          <w:sz w:val="20"/>
          <w:szCs w:val="20"/>
        </w:rPr>
        <w:t>Tekniepe</w:t>
      </w:r>
      <w:proofErr w:type="spellEnd"/>
      <w:r w:rsidRPr="009B74E1">
        <w:rPr>
          <w:rFonts w:ascii="Calibri" w:hAnsi="Calibri" w:cs="Calibri"/>
          <w:color w:val="262626"/>
          <w:sz w:val="20"/>
          <w:szCs w:val="20"/>
        </w:rPr>
        <w:t xml:space="preserve">, R.J. (2011) </w:t>
      </w:r>
      <w:r w:rsidRPr="009B74E1">
        <w:rPr>
          <w:rFonts w:ascii="Calibri" w:hAnsi="Calibri" w:cs="Calibri"/>
          <w:i/>
          <w:color w:val="262626"/>
          <w:sz w:val="20"/>
          <w:szCs w:val="20"/>
        </w:rPr>
        <w:t>Collaborative Regional Networked Systems</w:t>
      </w:r>
      <w:r w:rsidRPr="009B74E1">
        <w:rPr>
          <w:rFonts w:ascii="Calibri" w:hAnsi="Calibri" w:cs="Calibri"/>
          <w:color w:val="262626"/>
          <w:sz w:val="20"/>
          <w:szCs w:val="20"/>
        </w:rPr>
        <w:t xml:space="preserve">. In Balutis, A., &amp; Buss, </w:t>
      </w:r>
    </w:p>
    <w:p w14:paraId="7C621618" w14:textId="77777777" w:rsidR="009B74E1" w:rsidRDefault="009B74E1" w:rsidP="009B74E1">
      <w:pPr>
        <w:ind w:firstLine="720"/>
        <w:rPr>
          <w:rFonts w:ascii="Calibri" w:hAnsi="Calibri" w:cs="Calibri"/>
          <w:color w:val="262626"/>
          <w:sz w:val="20"/>
          <w:szCs w:val="20"/>
        </w:rPr>
      </w:pPr>
      <w:r w:rsidRPr="009B74E1">
        <w:rPr>
          <w:rFonts w:ascii="Calibri" w:hAnsi="Calibri" w:cs="Calibri"/>
          <w:color w:val="262626"/>
          <w:sz w:val="20"/>
          <w:szCs w:val="20"/>
        </w:rPr>
        <w:t xml:space="preserve">T. (editors), American Governance 3.0: Rebooting the Public Square. </w:t>
      </w:r>
      <w:r w:rsidRPr="009B74E1">
        <w:rPr>
          <w:rFonts w:ascii="Calibri" w:hAnsi="Calibri" w:cs="Calibri"/>
          <w:color w:val="262626"/>
          <w:sz w:val="20"/>
          <w:szCs w:val="20"/>
        </w:rPr>
        <w:tab/>
        <w:t xml:space="preserve">Armonk, New York: M.E. Sharpe </w:t>
      </w:r>
    </w:p>
    <w:p w14:paraId="2F98B239" w14:textId="1B9348F1" w:rsidR="009B74E1" w:rsidRPr="009B74E1" w:rsidRDefault="009B74E1" w:rsidP="009B74E1">
      <w:pPr>
        <w:ind w:firstLine="720"/>
        <w:rPr>
          <w:rFonts w:ascii="Calibri" w:hAnsi="Calibri" w:cs="Calibri"/>
          <w:bCs/>
          <w:color w:val="262626"/>
          <w:sz w:val="20"/>
          <w:szCs w:val="20"/>
        </w:rPr>
      </w:pPr>
      <w:r w:rsidRPr="009B74E1">
        <w:rPr>
          <w:rFonts w:ascii="Calibri" w:hAnsi="Calibri" w:cs="Calibri"/>
          <w:color w:val="262626"/>
          <w:sz w:val="20"/>
          <w:szCs w:val="20"/>
        </w:rPr>
        <w:t>Publishing.</w:t>
      </w:r>
    </w:p>
    <w:p w14:paraId="14DBF3AB" w14:textId="77777777" w:rsidR="007971EF" w:rsidRDefault="009B74E1" w:rsidP="009B74E1">
      <w:pPr>
        <w:rPr>
          <w:rFonts w:ascii="Calibri" w:hAnsi="Calibri" w:cs="Calibri"/>
          <w:sz w:val="20"/>
          <w:szCs w:val="20"/>
        </w:rPr>
      </w:pPr>
      <w:r w:rsidRPr="009B74E1">
        <w:rPr>
          <w:rFonts w:ascii="Calibri" w:hAnsi="Calibri" w:cs="Calibri"/>
          <w:sz w:val="20"/>
          <w:szCs w:val="20"/>
        </w:rPr>
        <w:t xml:space="preserve">Hardy-Desmond, S., Langston, E., Pierce, D. &amp; </w:t>
      </w:r>
      <w:r w:rsidRPr="009B74E1">
        <w:rPr>
          <w:rFonts w:ascii="Calibri" w:hAnsi="Calibri" w:cs="Calibri"/>
          <w:b/>
          <w:sz w:val="20"/>
          <w:szCs w:val="20"/>
        </w:rPr>
        <w:t>Reilly, T</w:t>
      </w:r>
      <w:r w:rsidRPr="009B74E1">
        <w:rPr>
          <w:rFonts w:ascii="Calibri" w:hAnsi="Calibri" w:cs="Calibri"/>
          <w:sz w:val="20"/>
          <w:szCs w:val="20"/>
        </w:rPr>
        <w:t xml:space="preserve">. (2000). </w:t>
      </w:r>
      <w:r w:rsidRPr="009B74E1">
        <w:rPr>
          <w:rFonts w:ascii="Calibri" w:hAnsi="Calibri" w:cs="Calibri"/>
          <w:i/>
          <w:sz w:val="20"/>
          <w:szCs w:val="20"/>
        </w:rPr>
        <w:t>Competent Practice: Diversity, sexism and racism</w:t>
      </w:r>
      <w:r w:rsidRPr="009B74E1">
        <w:rPr>
          <w:rFonts w:ascii="Calibri" w:hAnsi="Calibri" w:cs="Calibri"/>
          <w:sz w:val="20"/>
          <w:szCs w:val="20"/>
        </w:rPr>
        <w:t xml:space="preserve">. </w:t>
      </w:r>
    </w:p>
    <w:p w14:paraId="3F35972C" w14:textId="38A00F93" w:rsidR="009B74E1" w:rsidRDefault="007971EF" w:rsidP="007971EF">
      <w:pPr>
        <w:rPr>
          <w:rFonts w:ascii="Calibri" w:hAnsi="Calibri" w:cs="Calibri"/>
          <w:sz w:val="20"/>
          <w:szCs w:val="20"/>
        </w:rPr>
      </w:pPr>
      <w:r>
        <w:rPr>
          <w:rFonts w:ascii="Calibri" w:hAnsi="Calibri" w:cs="Calibri"/>
          <w:sz w:val="20"/>
          <w:szCs w:val="20"/>
        </w:rPr>
        <w:tab/>
      </w:r>
      <w:r w:rsidR="009B74E1" w:rsidRPr="009B74E1">
        <w:rPr>
          <w:rFonts w:ascii="Calibri" w:hAnsi="Calibri" w:cs="Calibri"/>
          <w:sz w:val="20"/>
          <w:szCs w:val="20"/>
        </w:rPr>
        <w:t xml:space="preserve">In New Century Child Welfare Practices: Serving Vulnerable Children and Families.  (pp. 145-163). </w:t>
      </w:r>
    </w:p>
    <w:p w14:paraId="0FF9FC91" w14:textId="4431A28B" w:rsidR="009B74E1" w:rsidRPr="009B74E1" w:rsidRDefault="009B74E1" w:rsidP="009B74E1">
      <w:pPr>
        <w:ind w:firstLine="720"/>
        <w:rPr>
          <w:rFonts w:ascii="Calibri" w:hAnsi="Calibri" w:cs="Calibri"/>
          <w:bCs/>
          <w:color w:val="262626"/>
          <w:sz w:val="20"/>
          <w:szCs w:val="20"/>
        </w:rPr>
      </w:pPr>
      <w:r w:rsidRPr="009B74E1">
        <w:rPr>
          <w:rFonts w:ascii="Calibri" w:hAnsi="Calibri" w:cs="Calibri"/>
          <w:sz w:val="20"/>
          <w:szCs w:val="20"/>
        </w:rPr>
        <w:t xml:space="preserve">Dubuque, IA: Eddie Bowers Publishing, Inc. </w:t>
      </w:r>
      <w:r w:rsidRPr="009B74E1">
        <w:rPr>
          <w:rFonts w:ascii="Calibri" w:hAnsi="Calibri" w:cs="Calibri"/>
          <w:sz w:val="20"/>
          <w:szCs w:val="20"/>
        </w:rPr>
        <w:tab/>
      </w:r>
    </w:p>
    <w:p w14:paraId="045B0193" w14:textId="77777777" w:rsidR="009B74E1" w:rsidRPr="009B74E1" w:rsidRDefault="009B74E1" w:rsidP="009B74E1">
      <w:pPr>
        <w:rPr>
          <w:rFonts w:ascii="Calibri" w:hAnsi="Calibri" w:cs="Calibri"/>
          <w:bCs/>
          <w:color w:val="262626"/>
          <w:sz w:val="20"/>
          <w:szCs w:val="20"/>
        </w:rPr>
      </w:pPr>
      <w:r w:rsidRPr="009B74E1">
        <w:rPr>
          <w:rFonts w:ascii="Calibri" w:hAnsi="Calibri" w:cs="Calibri"/>
          <w:sz w:val="20"/>
          <w:szCs w:val="20"/>
        </w:rPr>
        <w:t xml:space="preserve">Lamb, J. and </w:t>
      </w:r>
      <w:r w:rsidRPr="009B74E1">
        <w:rPr>
          <w:rFonts w:ascii="Calibri" w:hAnsi="Calibri" w:cs="Calibri"/>
          <w:b/>
          <w:sz w:val="20"/>
          <w:szCs w:val="20"/>
        </w:rPr>
        <w:t>Reilly, T</w:t>
      </w:r>
      <w:r w:rsidRPr="009B74E1">
        <w:rPr>
          <w:rFonts w:ascii="Calibri" w:hAnsi="Calibri" w:cs="Calibri"/>
          <w:sz w:val="20"/>
          <w:szCs w:val="20"/>
        </w:rPr>
        <w:t xml:space="preserve">. (1992).  </w:t>
      </w:r>
      <w:r w:rsidRPr="009B74E1">
        <w:rPr>
          <w:rFonts w:ascii="Calibri" w:hAnsi="Calibri" w:cs="Calibri"/>
          <w:i/>
          <w:sz w:val="20"/>
          <w:szCs w:val="20"/>
        </w:rPr>
        <w:t xml:space="preserve">Nevada’s alliance for competent child welfare workers: </w:t>
      </w:r>
    </w:p>
    <w:p w14:paraId="32580F0A" w14:textId="77777777" w:rsidR="009B74E1" w:rsidRPr="009B74E1" w:rsidRDefault="009B74E1" w:rsidP="009B74E1">
      <w:pPr>
        <w:ind w:left="720"/>
        <w:rPr>
          <w:rFonts w:ascii="Calibri" w:hAnsi="Calibri" w:cs="Calibri"/>
          <w:bCs/>
          <w:color w:val="262626"/>
          <w:sz w:val="20"/>
          <w:szCs w:val="20"/>
        </w:rPr>
      </w:pPr>
      <w:r w:rsidRPr="009B74E1">
        <w:rPr>
          <w:rFonts w:ascii="Calibri" w:hAnsi="Calibri" w:cs="Calibri"/>
          <w:i/>
          <w:sz w:val="20"/>
          <w:szCs w:val="20"/>
        </w:rPr>
        <w:t>Building university - state partnerships</w:t>
      </w:r>
      <w:r w:rsidRPr="009B74E1">
        <w:rPr>
          <w:rFonts w:ascii="Calibri" w:hAnsi="Calibri" w:cs="Calibri"/>
          <w:sz w:val="20"/>
          <w:szCs w:val="20"/>
        </w:rPr>
        <w:t xml:space="preserve">.  New Partnerships.  Katharine Hooper Briar, (Ed). Miami, Florida; Florida International University. </w:t>
      </w:r>
    </w:p>
    <w:p w14:paraId="6478547B" w14:textId="77777777" w:rsidR="009B74E1" w:rsidRDefault="009B74E1" w:rsidP="009B74E1">
      <w:pPr>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(1988). </w:t>
      </w:r>
      <w:r w:rsidRPr="009B74E1">
        <w:rPr>
          <w:rFonts w:ascii="Calibri" w:hAnsi="Calibri" w:cs="Calibri"/>
          <w:i/>
          <w:sz w:val="20"/>
          <w:szCs w:val="20"/>
        </w:rPr>
        <w:t>Arizona - A model state policy</w:t>
      </w:r>
      <w:r w:rsidRPr="009B74E1">
        <w:rPr>
          <w:rFonts w:ascii="Calibri" w:hAnsi="Calibri" w:cs="Calibri"/>
          <w:sz w:val="20"/>
          <w:szCs w:val="20"/>
        </w:rPr>
        <w:t xml:space="preserve">. Pathways to Adulthood: Creating Successful Program to Prepare </w:t>
      </w:r>
    </w:p>
    <w:p w14:paraId="7745B3AB" w14:textId="120EFFCF" w:rsidR="009B74E1" w:rsidRPr="009B74E1" w:rsidRDefault="009B74E1" w:rsidP="009B74E1">
      <w:pPr>
        <w:ind w:firstLine="720"/>
        <w:rPr>
          <w:rFonts w:ascii="Calibri" w:hAnsi="Calibri" w:cs="Calibri"/>
          <w:bCs/>
          <w:color w:val="262626"/>
          <w:sz w:val="20"/>
          <w:szCs w:val="20"/>
        </w:rPr>
      </w:pPr>
      <w:r w:rsidRPr="009B74E1">
        <w:rPr>
          <w:rFonts w:ascii="Calibri" w:hAnsi="Calibri" w:cs="Calibri"/>
          <w:sz w:val="20"/>
          <w:szCs w:val="20"/>
        </w:rPr>
        <w:t xml:space="preserve">Teens for Independence.  Kris Mayne, Editor, Tulsa, </w:t>
      </w:r>
      <w:r w:rsidRPr="009B74E1">
        <w:rPr>
          <w:rFonts w:ascii="Calibri" w:hAnsi="Calibri" w:cs="Calibri"/>
          <w:sz w:val="20"/>
          <w:szCs w:val="20"/>
        </w:rPr>
        <w:tab/>
        <w:t>Oklahoma: National Resource for Youth Service.</w:t>
      </w:r>
    </w:p>
    <w:p w14:paraId="480A9A70" w14:textId="77777777" w:rsidR="009B74E1" w:rsidRPr="009B74E1" w:rsidRDefault="009B74E1" w:rsidP="009B74E1">
      <w:pPr>
        <w:jc w:val="both"/>
        <w:rPr>
          <w:rFonts w:ascii="Calibri" w:hAnsi="Calibri" w:cs="Calibri"/>
          <w:sz w:val="20"/>
          <w:szCs w:val="20"/>
        </w:rPr>
      </w:pPr>
    </w:p>
    <w:p w14:paraId="59D38324" w14:textId="77777777" w:rsidR="009B74E1" w:rsidRPr="009B74E1" w:rsidRDefault="009B74E1" w:rsidP="009B74E1">
      <w:pPr>
        <w:jc w:val="both"/>
        <w:rPr>
          <w:rFonts w:ascii="Calibri" w:hAnsi="Calibri" w:cs="Calibri"/>
          <w:b/>
          <w:bCs/>
          <w:sz w:val="20"/>
          <w:szCs w:val="20"/>
        </w:rPr>
      </w:pPr>
      <w:r w:rsidRPr="009B74E1">
        <w:rPr>
          <w:rFonts w:ascii="Calibri" w:hAnsi="Calibri" w:cs="Calibri"/>
          <w:b/>
          <w:bCs/>
          <w:sz w:val="20"/>
          <w:szCs w:val="20"/>
        </w:rPr>
        <w:t xml:space="preserve">Edited Books </w:t>
      </w:r>
    </w:p>
    <w:p w14:paraId="225AEEB8" w14:textId="77777777" w:rsidR="009B74E1" w:rsidRPr="009B74E1" w:rsidRDefault="009B74E1" w:rsidP="009B74E1">
      <w:pPr>
        <w:jc w:val="both"/>
        <w:rPr>
          <w:rFonts w:ascii="Calibri" w:hAnsi="Calibri" w:cs="Calibri"/>
          <w:b/>
          <w:bCs/>
          <w:sz w:val="20"/>
          <w:szCs w:val="20"/>
        </w:rPr>
      </w:pPr>
    </w:p>
    <w:p w14:paraId="1584DF3D" w14:textId="77777777" w:rsidR="009B74E1" w:rsidRPr="009B74E1" w:rsidRDefault="009B74E1" w:rsidP="009B74E1">
      <w:pPr>
        <w:rPr>
          <w:rFonts w:ascii="Calibri" w:hAnsi="Calibri" w:cs="Calibri"/>
          <w:bCs/>
          <w:i/>
          <w:sz w:val="20"/>
          <w:szCs w:val="20"/>
        </w:rPr>
      </w:pPr>
      <w:r w:rsidRPr="009B74E1">
        <w:rPr>
          <w:rFonts w:ascii="Calibri" w:hAnsi="Calibri" w:cs="Calibri"/>
          <w:b/>
          <w:bCs/>
          <w:sz w:val="20"/>
          <w:szCs w:val="20"/>
        </w:rPr>
        <w:t xml:space="preserve">Reilly, T. </w:t>
      </w:r>
      <w:r w:rsidRPr="009B74E1">
        <w:rPr>
          <w:rFonts w:ascii="Calibri" w:hAnsi="Calibri" w:cs="Calibri"/>
          <w:bCs/>
          <w:sz w:val="20"/>
          <w:szCs w:val="20"/>
        </w:rPr>
        <w:t xml:space="preserve">(2017). Editor. </w:t>
      </w:r>
      <w:r w:rsidRPr="009B74E1">
        <w:rPr>
          <w:rFonts w:ascii="Calibri" w:hAnsi="Calibri" w:cs="Calibri"/>
          <w:bCs/>
          <w:i/>
          <w:sz w:val="20"/>
          <w:szCs w:val="20"/>
        </w:rPr>
        <w:t xml:space="preserve">The Governance of Local Communities: Global </w:t>
      </w:r>
    </w:p>
    <w:p w14:paraId="2574EB32" w14:textId="77777777" w:rsidR="009B74E1" w:rsidRPr="009B74E1" w:rsidRDefault="009B74E1" w:rsidP="009B74E1">
      <w:pPr>
        <w:rPr>
          <w:rFonts w:ascii="Calibri" w:hAnsi="Calibri" w:cs="Calibri"/>
          <w:bCs/>
          <w:sz w:val="20"/>
          <w:szCs w:val="20"/>
        </w:rPr>
      </w:pPr>
      <w:r w:rsidRPr="009B74E1">
        <w:rPr>
          <w:rFonts w:ascii="Calibri" w:hAnsi="Calibri" w:cs="Calibri"/>
          <w:bCs/>
          <w:i/>
          <w:sz w:val="20"/>
          <w:szCs w:val="20"/>
        </w:rPr>
        <w:tab/>
        <w:t xml:space="preserve">Perspectives and Challenges. </w:t>
      </w:r>
      <w:proofErr w:type="spellStart"/>
      <w:r w:rsidRPr="009B74E1">
        <w:rPr>
          <w:rFonts w:ascii="Calibri" w:hAnsi="Calibri" w:cs="Calibri"/>
          <w:bCs/>
          <w:color w:val="262626"/>
          <w:sz w:val="20"/>
          <w:szCs w:val="20"/>
        </w:rPr>
        <w:t>Happauge</w:t>
      </w:r>
      <w:proofErr w:type="spellEnd"/>
      <w:r w:rsidRPr="009B74E1">
        <w:rPr>
          <w:rFonts w:ascii="Calibri" w:hAnsi="Calibri" w:cs="Calibri"/>
          <w:bCs/>
          <w:color w:val="262626"/>
          <w:sz w:val="20"/>
          <w:szCs w:val="20"/>
        </w:rPr>
        <w:t xml:space="preserve">, </w:t>
      </w:r>
      <w:r w:rsidRPr="009B74E1">
        <w:rPr>
          <w:rFonts w:ascii="Calibri" w:hAnsi="Calibri" w:cs="Calibri"/>
          <w:bCs/>
          <w:sz w:val="20"/>
          <w:szCs w:val="20"/>
        </w:rPr>
        <w:t>New York: Nova Science Publishers</w:t>
      </w:r>
    </w:p>
    <w:p w14:paraId="5C3CCC3F" w14:textId="44873461" w:rsidR="009B74E1" w:rsidRDefault="009B74E1" w:rsidP="009B74E1">
      <w:pPr>
        <w:rPr>
          <w:rFonts w:ascii="Calibri" w:hAnsi="Calibri" w:cs="Calibri"/>
          <w:bCs/>
          <w:color w:val="262626"/>
          <w:sz w:val="20"/>
          <w:szCs w:val="20"/>
        </w:rPr>
      </w:pPr>
      <w:r w:rsidRPr="009B74E1">
        <w:rPr>
          <w:rFonts w:ascii="Calibri" w:hAnsi="Calibri" w:cs="Calibri"/>
          <w:b/>
          <w:bCs/>
          <w:color w:val="262626"/>
          <w:sz w:val="20"/>
          <w:szCs w:val="20"/>
        </w:rPr>
        <w:lastRenderedPageBreak/>
        <w:t xml:space="preserve">Reilly, T. </w:t>
      </w:r>
      <w:r w:rsidRPr="009B74E1">
        <w:rPr>
          <w:rFonts w:ascii="Calibri" w:hAnsi="Calibri" w:cs="Calibri"/>
          <w:bCs/>
          <w:color w:val="262626"/>
          <w:sz w:val="20"/>
          <w:szCs w:val="20"/>
        </w:rPr>
        <w:t xml:space="preserve">(2014). Editor. </w:t>
      </w:r>
      <w:r w:rsidRPr="009B74E1">
        <w:rPr>
          <w:rFonts w:ascii="Calibri" w:hAnsi="Calibri" w:cs="Calibri"/>
          <w:bCs/>
          <w:i/>
          <w:color w:val="262626"/>
          <w:sz w:val="20"/>
          <w:szCs w:val="20"/>
        </w:rPr>
        <w:t>Pensions: Policies, New Reforms and Current Challenges</w:t>
      </w:r>
      <w:r w:rsidRPr="009B74E1">
        <w:rPr>
          <w:rFonts w:ascii="Calibri" w:hAnsi="Calibri" w:cs="Calibri"/>
          <w:bCs/>
          <w:color w:val="262626"/>
          <w:sz w:val="20"/>
          <w:szCs w:val="20"/>
        </w:rPr>
        <w:t xml:space="preserve">. </w:t>
      </w:r>
      <w:proofErr w:type="spellStart"/>
      <w:r w:rsidRPr="009B74E1">
        <w:rPr>
          <w:rFonts w:ascii="Calibri" w:hAnsi="Calibri" w:cs="Calibri"/>
          <w:bCs/>
          <w:color w:val="262626"/>
          <w:sz w:val="20"/>
          <w:szCs w:val="20"/>
        </w:rPr>
        <w:t>Happauge</w:t>
      </w:r>
      <w:proofErr w:type="spellEnd"/>
      <w:r w:rsidRPr="009B74E1">
        <w:rPr>
          <w:rFonts w:ascii="Calibri" w:hAnsi="Calibri" w:cs="Calibri"/>
          <w:bCs/>
          <w:color w:val="262626"/>
          <w:sz w:val="20"/>
          <w:szCs w:val="20"/>
        </w:rPr>
        <w:t xml:space="preserve">, New </w:t>
      </w:r>
    </w:p>
    <w:p w14:paraId="116FB44F" w14:textId="0F2D69B4" w:rsidR="009B74E1" w:rsidRPr="009B74E1" w:rsidRDefault="009B74E1" w:rsidP="009B74E1">
      <w:pPr>
        <w:ind w:firstLine="720"/>
        <w:rPr>
          <w:rFonts w:ascii="Calibri" w:hAnsi="Calibri" w:cs="Calibri"/>
          <w:sz w:val="20"/>
          <w:szCs w:val="20"/>
        </w:rPr>
      </w:pPr>
      <w:r w:rsidRPr="009B74E1">
        <w:rPr>
          <w:rFonts w:ascii="Calibri" w:hAnsi="Calibri" w:cs="Calibri"/>
          <w:bCs/>
          <w:color w:val="262626"/>
          <w:sz w:val="20"/>
          <w:szCs w:val="20"/>
        </w:rPr>
        <w:t xml:space="preserve">York: Nova Science Publishers. </w:t>
      </w:r>
      <w:r w:rsidRPr="009B74E1">
        <w:rPr>
          <w:rFonts w:ascii="Calibri" w:hAnsi="Calibri" w:cs="Calibri"/>
          <w:bCs/>
          <w:color w:val="262626"/>
          <w:sz w:val="20"/>
          <w:szCs w:val="20"/>
        </w:rPr>
        <w:tab/>
      </w:r>
    </w:p>
    <w:p w14:paraId="0564F7B2" w14:textId="77777777" w:rsidR="009B74E1" w:rsidRPr="009B74E1" w:rsidRDefault="009B74E1" w:rsidP="009B74E1">
      <w:pPr>
        <w:rPr>
          <w:rFonts w:ascii="Calibri" w:hAnsi="Calibri" w:cs="Calibri"/>
          <w:b/>
          <w:sz w:val="20"/>
          <w:szCs w:val="20"/>
          <w:u w:val="single"/>
        </w:rPr>
      </w:pPr>
    </w:p>
    <w:p w14:paraId="0D7F1599" w14:textId="77777777" w:rsidR="009B74E1" w:rsidRPr="009B74E1" w:rsidRDefault="009B74E1" w:rsidP="009B74E1">
      <w:pPr>
        <w:rPr>
          <w:rFonts w:ascii="Calibri" w:hAnsi="Calibri" w:cs="Calibri"/>
          <w:b/>
          <w:sz w:val="20"/>
          <w:szCs w:val="20"/>
          <w:u w:val="single"/>
        </w:rPr>
      </w:pPr>
      <w:r w:rsidRPr="009B74E1">
        <w:rPr>
          <w:rFonts w:ascii="Calibri" w:hAnsi="Calibri" w:cs="Calibri"/>
          <w:b/>
          <w:sz w:val="20"/>
          <w:szCs w:val="20"/>
          <w:u w:val="single"/>
        </w:rPr>
        <w:t>Op-Eds /Columns (</w:t>
      </w:r>
      <w:hyperlink r:id="rId16" w:history="1">
        <w:r w:rsidRPr="009B74E1">
          <w:rPr>
            <w:rStyle w:val="Hyperlink"/>
            <w:rFonts w:ascii="Calibri" w:hAnsi="Calibri" w:cs="Calibri"/>
            <w:b/>
            <w:sz w:val="20"/>
            <w:szCs w:val="20"/>
          </w:rPr>
          <w:t>www.thomreillypublications.com</w:t>
        </w:r>
      </w:hyperlink>
      <w:r w:rsidRPr="009B74E1">
        <w:rPr>
          <w:rFonts w:ascii="Calibri" w:hAnsi="Calibri" w:cs="Calibri"/>
          <w:b/>
          <w:sz w:val="20"/>
          <w:szCs w:val="20"/>
          <w:u w:val="single"/>
        </w:rPr>
        <w:t>)</w:t>
      </w:r>
    </w:p>
    <w:p w14:paraId="5F6C4F52" w14:textId="77777777" w:rsidR="009B74E1" w:rsidRPr="009B74E1" w:rsidRDefault="009B74E1" w:rsidP="009B74E1">
      <w:pPr>
        <w:rPr>
          <w:rFonts w:ascii="Calibri" w:hAnsi="Calibri" w:cs="Calibri"/>
          <w:b/>
          <w:sz w:val="20"/>
          <w:szCs w:val="20"/>
          <w:u w:val="single"/>
        </w:rPr>
      </w:pPr>
    </w:p>
    <w:p w14:paraId="586C45F8" w14:textId="77777777" w:rsidR="00937564" w:rsidRPr="00937564" w:rsidRDefault="00937564" w:rsidP="009B74E1">
      <w:pPr>
        <w:pStyle w:val="Heading3"/>
        <w:spacing w:before="0" w:after="0"/>
        <w:rPr>
          <w:rFonts w:ascii="Calibri" w:hAnsi="Calibri" w:cs="Calibri"/>
          <w:sz w:val="20"/>
          <w:szCs w:val="20"/>
        </w:rPr>
      </w:pPr>
      <w:r w:rsidRPr="00937564">
        <w:rPr>
          <w:rStyle w:val="Strong"/>
          <w:rFonts w:ascii="Calibri" w:hAnsi="Calibri" w:cs="Calibri"/>
          <w:color w:val="717171"/>
          <w:sz w:val="20"/>
          <w:szCs w:val="20"/>
          <w:shd w:val="clear" w:color="auto" w:fill="FEFEFE"/>
        </w:rPr>
        <w:t>Elon Musk’s plans for a new political party will likely be derailed by a US political system hostile to new voices</w:t>
      </w:r>
      <w:r w:rsidRPr="00937564">
        <w:rPr>
          <w:rFonts w:ascii="Calibri" w:hAnsi="Calibri" w:cs="Calibri"/>
          <w:color w:val="717171"/>
          <w:sz w:val="20"/>
          <w:szCs w:val="20"/>
        </w:rPr>
        <w:br/>
      </w:r>
      <w:r w:rsidRPr="00937564">
        <w:rPr>
          <w:rFonts w:ascii="Calibri" w:hAnsi="Calibri" w:cs="Calibri"/>
          <w:color w:val="717171"/>
          <w:sz w:val="20"/>
          <w:szCs w:val="20"/>
          <w:shd w:val="clear" w:color="auto" w:fill="FEFEFE"/>
        </w:rPr>
        <w:t>As dissatisfaction with the two-party system grows in the United States, the idea of an alternative, however unlikely, gains traction. Elon Musk’s recent call for an America Party may be unserious, but it speaks to something real...</w:t>
      </w:r>
      <w:r w:rsidRPr="00937564">
        <w:rPr>
          <w:rFonts w:ascii="Calibri" w:hAnsi="Calibri" w:cs="Calibri"/>
          <w:color w:val="717171"/>
          <w:sz w:val="20"/>
          <w:szCs w:val="20"/>
        </w:rPr>
        <w:br/>
      </w:r>
      <w:hyperlink r:id="rId17" w:tgtFrame="_blank" w:history="1">
        <w:r w:rsidRPr="00937564">
          <w:rPr>
            <w:rStyle w:val="Hyperlink"/>
            <w:rFonts w:ascii="Calibri" w:hAnsi="Calibri" w:cs="Calibri"/>
            <w:i/>
            <w:iCs/>
            <w:color w:val="2199E8"/>
            <w:sz w:val="20"/>
            <w:szCs w:val="20"/>
            <w:shd w:val="clear" w:color="auto" w:fill="FEFEFE"/>
          </w:rPr>
          <w:t xml:space="preserve">Read article on </w:t>
        </w:r>
        <w:proofErr w:type="spellStart"/>
        <w:r w:rsidRPr="00937564">
          <w:rPr>
            <w:rStyle w:val="Hyperlink"/>
            <w:rFonts w:ascii="Calibri" w:hAnsi="Calibri" w:cs="Calibri"/>
            <w:i/>
            <w:iCs/>
            <w:color w:val="2199E8"/>
            <w:sz w:val="20"/>
            <w:szCs w:val="20"/>
            <w:shd w:val="clear" w:color="auto" w:fill="FEFEFE"/>
          </w:rPr>
          <w:t>theconversation.com</w:t>
        </w:r>
      </w:hyperlink>
      <w:proofErr w:type="spellEnd"/>
    </w:p>
    <w:p w14:paraId="1C183DD2" w14:textId="75C66DB9" w:rsidR="009B74E1" w:rsidRDefault="009B74E1" w:rsidP="009B74E1">
      <w:pPr>
        <w:pStyle w:val="Heading3"/>
        <w:spacing w:before="0" w:after="0"/>
        <w:rPr>
          <w:rFonts w:ascii="Calibri" w:hAnsi="Calibri" w:cs="Calibri"/>
          <w:b/>
          <w:bCs/>
          <w:color w:val="191919"/>
          <w:sz w:val="20"/>
          <w:szCs w:val="20"/>
        </w:rPr>
      </w:pPr>
      <w:r w:rsidRPr="009B74E1">
        <w:rPr>
          <w:rFonts w:ascii="Calibri" w:hAnsi="Calibri" w:cs="Calibri"/>
          <w:b/>
          <w:bCs/>
          <w:color w:val="191919"/>
          <w:sz w:val="20"/>
          <w:szCs w:val="20"/>
        </w:rPr>
        <w:t>Exploring Interest in the Council-Manager Form of Governance in Croatia</w:t>
      </w:r>
    </w:p>
    <w:p w14:paraId="0179B44D" w14:textId="321CF60E" w:rsidR="009B74E1" w:rsidRPr="009B74E1" w:rsidRDefault="009B74E1" w:rsidP="009B74E1">
      <w:pPr>
        <w:pStyle w:val="Heading3"/>
        <w:spacing w:before="0" w:after="0"/>
        <w:rPr>
          <w:rFonts w:ascii="Calibri" w:hAnsi="Calibri" w:cs="Calibri"/>
          <w:b/>
          <w:bCs/>
          <w:color w:val="191919"/>
          <w:sz w:val="20"/>
          <w:szCs w:val="20"/>
        </w:rPr>
      </w:pPr>
      <w:r w:rsidRPr="009B74E1">
        <w:rPr>
          <w:rFonts w:ascii="Calibri" w:hAnsi="Calibri" w:cs="Calibri"/>
          <w:color w:val="191919"/>
          <w:sz w:val="20"/>
          <w:szCs w:val="20"/>
        </w:rPr>
        <w:t xml:space="preserve">How receptive are transition countries—those moving from authoritarian to democratic governance—in adopting components of the U.S. council-manager reform model of governance to rectify low administrative and fiscal capacities? </w:t>
      </w:r>
    </w:p>
    <w:p w14:paraId="3506B1C9" w14:textId="77777777" w:rsidR="009B74E1" w:rsidRPr="009B74E1" w:rsidRDefault="009B74E1" w:rsidP="009B74E1">
      <w:pPr>
        <w:pStyle w:val="NormalWeb"/>
        <w:spacing w:before="0" w:beforeAutospacing="0" w:after="0" w:afterAutospacing="0"/>
        <w:contextualSpacing/>
        <w:rPr>
          <w:rFonts w:ascii="Calibri" w:hAnsi="Calibri" w:cs="Calibri"/>
          <w:color w:val="191919"/>
          <w:sz w:val="20"/>
          <w:szCs w:val="20"/>
        </w:rPr>
      </w:pPr>
      <w:hyperlink r:id="rId18" w:history="1">
        <w:r w:rsidRPr="009B74E1">
          <w:rPr>
            <w:rStyle w:val="Hyperlink"/>
            <w:rFonts w:ascii="Calibri" w:eastAsiaTheme="majorEastAsia" w:hAnsi="Calibri" w:cs="Calibri"/>
            <w:sz w:val="20"/>
            <w:szCs w:val="20"/>
          </w:rPr>
          <w:t>Read article in PATimes.com</w:t>
        </w:r>
      </w:hyperlink>
    </w:p>
    <w:p w14:paraId="177D47FC" w14:textId="77777777" w:rsidR="009B74E1" w:rsidRDefault="009B74E1" w:rsidP="009B74E1">
      <w:pPr>
        <w:pStyle w:val="Heading3"/>
        <w:spacing w:before="0" w:after="0"/>
        <w:contextualSpacing/>
        <w:rPr>
          <w:rFonts w:ascii="Calibri" w:hAnsi="Calibri" w:cs="Calibri"/>
          <w:b/>
          <w:bCs/>
          <w:color w:val="191919"/>
          <w:sz w:val="20"/>
          <w:szCs w:val="20"/>
        </w:rPr>
      </w:pPr>
      <w:r w:rsidRPr="009B74E1">
        <w:rPr>
          <w:rFonts w:ascii="Calibri" w:hAnsi="Calibri" w:cs="Calibri"/>
          <w:b/>
          <w:bCs/>
          <w:color w:val="191919"/>
          <w:sz w:val="20"/>
          <w:szCs w:val="20"/>
        </w:rPr>
        <w:t>Are Independents Showing Us a Path Away from Political Polarization?</w:t>
      </w:r>
    </w:p>
    <w:p w14:paraId="78FE6ED4" w14:textId="0B2B4EDE" w:rsidR="009B74E1" w:rsidRPr="009B74E1" w:rsidRDefault="009B74E1" w:rsidP="009B74E1">
      <w:pPr>
        <w:pStyle w:val="Heading3"/>
        <w:spacing w:before="0" w:after="0"/>
        <w:contextualSpacing/>
        <w:rPr>
          <w:rFonts w:ascii="Calibri" w:hAnsi="Calibri" w:cs="Calibri"/>
          <w:b/>
          <w:bCs/>
          <w:color w:val="191919"/>
          <w:sz w:val="20"/>
          <w:szCs w:val="20"/>
        </w:rPr>
      </w:pPr>
      <w:r w:rsidRPr="009B74E1">
        <w:rPr>
          <w:rFonts w:ascii="Calibri" w:hAnsi="Calibri" w:cs="Calibri"/>
          <w:color w:val="191919"/>
          <w:sz w:val="20"/>
          <w:szCs w:val="20"/>
        </w:rPr>
        <w:t>Far too often stories about our politics are disheartening accounts of political dysfunction, ideological polarization, and partisan gridlock, leaving many Americans disillusioned or cynical about our political system. But in 2024 there was a refreshing shift away from the straight-ticket voting that has long characterized support for the two major parties.</w:t>
      </w:r>
    </w:p>
    <w:p w14:paraId="53EEC33C" w14:textId="77777777" w:rsidR="009B74E1" w:rsidRPr="009B74E1" w:rsidRDefault="009B74E1" w:rsidP="009B74E1">
      <w:pPr>
        <w:pStyle w:val="NormalWeb"/>
        <w:spacing w:before="0" w:beforeAutospacing="0" w:after="0" w:afterAutospacing="0"/>
        <w:rPr>
          <w:rStyle w:val="Strong"/>
          <w:rFonts w:ascii="Calibri" w:hAnsi="Calibri" w:cs="Calibri"/>
          <w:b w:val="0"/>
          <w:bCs w:val="0"/>
          <w:color w:val="191919"/>
          <w:sz w:val="20"/>
          <w:szCs w:val="20"/>
        </w:rPr>
      </w:pPr>
      <w:r w:rsidRPr="009B74E1">
        <w:rPr>
          <w:rFonts w:ascii="Calibri" w:hAnsi="Calibri" w:cs="Calibri"/>
          <w:color w:val="191919"/>
          <w:sz w:val="20"/>
          <w:szCs w:val="20"/>
        </w:rPr>
        <w:t xml:space="preserve">Read article in </w:t>
      </w:r>
      <w:hyperlink r:id="rId19" w:history="1">
        <w:r w:rsidRPr="009B74E1">
          <w:rPr>
            <w:rStyle w:val="Hyperlink"/>
            <w:rFonts w:ascii="Calibri" w:eastAsiaTheme="majorEastAsia" w:hAnsi="Calibri" w:cs="Calibri"/>
            <w:sz w:val="20"/>
            <w:szCs w:val="20"/>
          </w:rPr>
          <w:t>Governing.com</w:t>
        </w:r>
      </w:hyperlink>
    </w:p>
    <w:p w14:paraId="09C4B72E"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In 2024, independent voters grew their share of the vote, split their tickets and expanded their influence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With a growing number of American voters identifying as politically independent, many pollsters, most members of the media and the campaigns themselves viewed the independent vote as crucial to the outcome of the 2024 presidential election...</w:t>
      </w:r>
      <w:r w:rsidRPr="009B74E1">
        <w:rPr>
          <w:rFonts w:ascii="Calibri" w:hAnsi="Calibri" w:cs="Calibri"/>
          <w:color w:val="717171"/>
          <w:sz w:val="20"/>
          <w:szCs w:val="20"/>
        </w:rPr>
        <w:br/>
      </w:r>
      <w:hyperlink r:id="rId20" w:tgtFrame="_blank" w:history="1">
        <w:r w:rsidRPr="009B74E1">
          <w:rPr>
            <w:rStyle w:val="Hyperlink"/>
            <w:rFonts w:ascii="Calibri" w:hAnsi="Calibri" w:cs="Calibri"/>
            <w:i/>
            <w:iCs/>
            <w:color w:val="2199E8"/>
            <w:sz w:val="20"/>
            <w:szCs w:val="20"/>
            <w:shd w:val="clear" w:color="auto" w:fill="FEFEFE"/>
          </w:rPr>
          <w:t>Read article on theconversation.com</w:t>
        </w:r>
      </w:hyperlink>
      <w:r w:rsidRPr="009B74E1">
        <w:rPr>
          <w:rStyle w:val="Strong"/>
          <w:rFonts w:ascii="Calibri" w:hAnsi="Calibri" w:cs="Calibri"/>
          <w:color w:val="717171"/>
          <w:sz w:val="20"/>
          <w:szCs w:val="20"/>
          <w:shd w:val="clear" w:color="auto" w:fill="FEFEFE"/>
        </w:rPr>
        <w:t xml:space="preserve"> </w:t>
      </w:r>
    </w:p>
    <w:p w14:paraId="5AB42624"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Frustrated with political system, Gen Z voters not giving up</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In the November 2024 election, almost 41 million members of Generation Z (under age 30) will be eligible to vote nationally...</w:t>
      </w:r>
      <w:r w:rsidRPr="009B74E1">
        <w:rPr>
          <w:rFonts w:ascii="Calibri" w:hAnsi="Calibri" w:cs="Calibri"/>
          <w:color w:val="717171"/>
          <w:sz w:val="20"/>
          <w:szCs w:val="20"/>
        </w:rPr>
        <w:br/>
      </w:r>
      <w:hyperlink r:id="rId21" w:tgtFrame="_blank" w:history="1">
        <w:r w:rsidRPr="009B74E1">
          <w:rPr>
            <w:rStyle w:val="Hyperlink"/>
            <w:rFonts w:ascii="Calibri" w:hAnsi="Calibri" w:cs="Calibri"/>
            <w:i/>
            <w:iCs/>
            <w:color w:val="2199E8"/>
            <w:sz w:val="20"/>
            <w:szCs w:val="20"/>
            <w:shd w:val="clear" w:color="auto" w:fill="FEFEFE"/>
          </w:rPr>
          <w:t>Read article on AZCapitolTimes.com</w:t>
        </w:r>
      </w:hyperlink>
    </w:p>
    <w:p w14:paraId="4C28296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Nevada is a battleground state – and may be a bellwether of more extreme partisanship</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Over the course of Nevada history, no one party has dominated the state’s politics, and its electorate has remained surprisingly balanced in its political leanings...</w:t>
      </w:r>
      <w:r w:rsidRPr="009B74E1">
        <w:rPr>
          <w:rFonts w:ascii="Calibri" w:hAnsi="Calibri" w:cs="Calibri"/>
          <w:color w:val="717171"/>
          <w:sz w:val="20"/>
          <w:szCs w:val="20"/>
        </w:rPr>
        <w:br/>
      </w:r>
      <w:hyperlink r:id="rId22" w:tgtFrame="_blank" w:history="1">
        <w:r w:rsidRPr="009B74E1">
          <w:rPr>
            <w:rStyle w:val="Hyperlink"/>
            <w:rFonts w:ascii="Calibri" w:hAnsi="Calibri" w:cs="Calibri"/>
            <w:i/>
            <w:iCs/>
            <w:color w:val="2199E8"/>
            <w:sz w:val="20"/>
            <w:szCs w:val="20"/>
            <w:shd w:val="clear" w:color="auto" w:fill="FEFEFE"/>
          </w:rPr>
          <w:t>Read article on TheConversation.com</w:t>
        </w:r>
      </w:hyperlink>
    </w:p>
    <w:p w14:paraId="3BC8B3E6" w14:textId="77777777" w:rsidR="009B74E1" w:rsidRPr="009B74E1" w:rsidRDefault="009B74E1" w:rsidP="009B74E1">
      <w:pPr>
        <w:rPr>
          <w:rFonts w:ascii="Calibri" w:hAnsi="Calibri" w:cs="Calibri"/>
          <w:b/>
          <w:sz w:val="20"/>
          <w:szCs w:val="20"/>
          <w:u w:val="single"/>
        </w:rPr>
      </w:pPr>
      <w:r w:rsidRPr="009B74E1">
        <w:rPr>
          <w:rStyle w:val="Strong"/>
          <w:rFonts w:ascii="Calibri" w:hAnsi="Calibri" w:cs="Calibri"/>
          <w:color w:val="717171"/>
          <w:sz w:val="20"/>
          <w:szCs w:val="20"/>
          <w:shd w:val="clear" w:color="auto" w:fill="FEFEFE"/>
        </w:rPr>
        <w:t>Why is it so hard to know how many independent voters there are?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Modern U.S. politics has largely been viewed through the lens of a two-party power structure: Democrats and Republicans. However, this may be changing...</w:t>
      </w:r>
      <w:r w:rsidRPr="009B74E1">
        <w:rPr>
          <w:rFonts w:ascii="Calibri" w:hAnsi="Calibri" w:cs="Calibri"/>
          <w:color w:val="717171"/>
          <w:sz w:val="20"/>
          <w:szCs w:val="20"/>
        </w:rPr>
        <w:br/>
      </w:r>
      <w:hyperlink r:id="rId23" w:tgtFrame="_blank" w:history="1">
        <w:r w:rsidRPr="009B74E1">
          <w:rPr>
            <w:rStyle w:val="Hyperlink"/>
            <w:rFonts w:ascii="Calibri" w:hAnsi="Calibri" w:cs="Calibri"/>
            <w:i/>
            <w:iCs/>
            <w:color w:val="2199E8"/>
            <w:sz w:val="20"/>
            <w:szCs w:val="20"/>
            <w:shd w:val="clear" w:color="auto" w:fill="FEFEFE"/>
          </w:rPr>
          <w:t>Read article on TheConversation.com</w:t>
        </w:r>
      </w:hyperlink>
    </w:p>
    <w:p w14:paraId="1DAA5ED7"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Nonpartisan Election Administration Is the Norm in Other Democracies. Why Not Here?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As a new Arizona survey shows, voters want to take the partisanship out of how top state and local election officials are chosen. The system we use now erodes public trust...</w:t>
      </w:r>
      <w:r w:rsidRPr="009B74E1">
        <w:rPr>
          <w:rFonts w:ascii="Calibri" w:hAnsi="Calibri" w:cs="Calibri"/>
          <w:color w:val="717171"/>
          <w:sz w:val="20"/>
          <w:szCs w:val="20"/>
        </w:rPr>
        <w:br/>
      </w:r>
      <w:hyperlink r:id="rId24" w:tgtFrame="_blank" w:history="1">
        <w:r w:rsidRPr="009B74E1">
          <w:rPr>
            <w:rStyle w:val="Hyperlink"/>
            <w:rFonts w:ascii="Calibri" w:hAnsi="Calibri" w:cs="Calibri"/>
            <w:i/>
            <w:iCs/>
            <w:color w:val="2199E8"/>
            <w:sz w:val="20"/>
            <w:szCs w:val="20"/>
            <w:shd w:val="clear" w:color="auto" w:fill="FEFEFE"/>
          </w:rPr>
          <w:t>Read article on Governing.com</w:t>
        </w:r>
      </w:hyperlink>
    </w:p>
    <w:p w14:paraId="2C05213E"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Independent voters can be decisive in elections - but they're pretty unpredictable, not 'shadow partisans'</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In the end there was no red wave. And there was no blue wave. There was an independent wave...</w:t>
      </w:r>
      <w:r w:rsidRPr="009B74E1">
        <w:rPr>
          <w:rFonts w:ascii="Calibri" w:hAnsi="Calibri" w:cs="Calibri"/>
          <w:color w:val="717171"/>
          <w:sz w:val="20"/>
          <w:szCs w:val="20"/>
        </w:rPr>
        <w:br/>
      </w:r>
      <w:hyperlink r:id="rId25" w:tgtFrame="_blank" w:history="1">
        <w:r w:rsidRPr="009B74E1">
          <w:rPr>
            <w:rStyle w:val="Hyperlink"/>
            <w:rFonts w:ascii="Calibri" w:hAnsi="Calibri" w:cs="Calibri"/>
            <w:i/>
            <w:iCs/>
            <w:color w:val="2199E8"/>
            <w:sz w:val="20"/>
            <w:szCs w:val="20"/>
            <w:shd w:val="clear" w:color="auto" w:fill="FEFEFE"/>
          </w:rPr>
          <w:t>Read more from TheConversation.com</w:t>
        </w:r>
      </w:hyperlink>
    </w:p>
    <w:p w14:paraId="5BD917C5"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A Better Way to Help Young Adults Transition from Foster Care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They face many a myriad of negative outcomes, ranging from homelessness to involvement with the criminal justice system and unplanned pregnancies. But one county’s approach shows promise in helping these youth build better lives...</w:t>
      </w:r>
      <w:r w:rsidRPr="009B74E1">
        <w:rPr>
          <w:rFonts w:ascii="Calibri" w:hAnsi="Calibri" w:cs="Calibri"/>
          <w:color w:val="717171"/>
          <w:sz w:val="20"/>
          <w:szCs w:val="20"/>
        </w:rPr>
        <w:br/>
      </w:r>
      <w:hyperlink r:id="rId26" w:tgtFrame="_blank" w:history="1">
        <w:r w:rsidRPr="009B74E1">
          <w:rPr>
            <w:rStyle w:val="Hyperlink"/>
            <w:rFonts w:ascii="Calibri" w:hAnsi="Calibri" w:cs="Calibri"/>
            <w:i/>
            <w:iCs/>
            <w:color w:val="2199E8"/>
            <w:sz w:val="20"/>
            <w:szCs w:val="20"/>
            <w:shd w:val="clear" w:color="auto" w:fill="FEFEFE"/>
          </w:rPr>
          <w:t>Read more from Governing.com</w:t>
        </w:r>
      </w:hyperlink>
    </w:p>
    <w:p w14:paraId="3271CF03"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Voters largely reject election deniers as secretaries of state – but the partisan battle for election administration will continue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Midterm voters in six states – Arizona, Massachusetts, Michigan, Minnesota, New Mexico and Vermont – appear to have rejected extremist secretary of state candidates who denied the validity of the 2020 presidential election...</w:t>
      </w:r>
      <w:r w:rsidRPr="009B74E1">
        <w:rPr>
          <w:rFonts w:ascii="Calibri" w:hAnsi="Calibri" w:cs="Calibri"/>
          <w:color w:val="717171"/>
          <w:sz w:val="20"/>
          <w:szCs w:val="20"/>
        </w:rPr>
        <w:br/>
      </w:r>
      <w:hyperlink r:id="rId27" w:tgtFrame="_blank" w:history="1">
        <w:r w:rsidRPr="009B74E1">
          <w:rPr>
            <w:rStyle w:val="Hyperlink"/>
            <w:rFonts w:ascii="Calibri" w:hAnsi="Calibri" w:cs="Calibri"/>
            <w:i/>
            <w:iCs/>
            <w:color w:val="2199E8"/>
            <w:sz w:val="20"/>
            <w:szCs w:val="20"/>
            <w:shd w:val="clear" w:color="auto" w:fill="FEFEFE"/>
          </w:rPr>
          <w:t>Read more from The Conversation</w:t>
        </w:r>
      </w:hyperlink>
    </w:p>
    <w:p w14:paraId="531F75E3" w14:textId="77777777" w:rsidR="009B74E1" w:rsidRPr="009B74E1" w:rsidRDefault="009B74E1" w:rsidP="009B74E1">
      <w:pPr>
        <w:rPr>
          <w:rFonts w:ascii="Calibri" w:hAnsi="Calibri" w:cs="Calibri"/>
          <w:b/>
          <w:sz w:val="20"/>
          <w:szCs w:val="20"/>
          <w:u w:val="single"/>
        </w:rPr>
      </w:pPr>
      <w:r w:rsidRPr="009B74E1">
        <w:rPr>
          <w:rStyle w:val="Strong"/>
          <w:rFonts w:ascii="Calibri" w:hAnsi="Calibri" w:cs="Calibri"/>
          <w:color w:val="717171"/>
          <w:sz w:val="20"/>
          <w:szCs w:val="20"/>
          <w:shd w:val="clear" w:color="auto" w:fill="FEFEFE"/>
        </w:rPr>
        <w:lastRenderedPageBreak/>
        <w:t>The important role played by secretaries of state in administering fair elections is changing – and not in a good way</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The state officials who administer fair, accessible and secure elections have historically operated quietly without garnering much public attention...</w:t>
      </w:r>
      <w:r w:rsidRPr="009B74E1">
        <w:rPr>
          <w:rFonts w:ascii="Calibri" w:hAnsi="Calibri" w:cs="Calibri"/>
          <w:color w:val="717171"/>
          <w:sz w:val="20"/>
          <w:szCs w:val="20"/>
        </w:rPr>
        <w:br/>
      </w:r>
      <w:hyperlink r:id="rId28" w:tgtFrame="_blank" w:history="1">
        <w:r w:rsidRPr="009B74E1">
          <w:rPr>
            <w:rStyle w:val="Hyperlink"/>
            <w:rFonts w:ascii="Calibri" w:hAnsi="Calibri" w:cs="Calibri"/>
            <w:i/>
            <w:iCs/>
            <w:color w:val="2199E8"/>
            <w:sz w:val="20"/>
            <w:szCs w:val="20"/>
            <w:shd w:val="clear" w:color="auto" w:fill="FEFEFE"/>
          </w:rPr>
          <w:t>Read more from The Conversation</w:t>
        </w:r>
      </w:hyperlink>
    </w:p>
    <w:p w14:paraId="78FA7076" w14:textId="77777777" w:rsidR="009B74E1" w:rsidRPr="009B74E1" w:rsidRDefault="009B74E1" w:rsidP="009B74E1">
      <w:pPr>
        <w:textAlignment w:val="baseline"/>
        <w:rPr>
          <w:rStyle w:val="Strong"/>
          <w:rFonts w:ascii="Calibri" w:hAnsi="Calibri" w:cs="Calibri"/>
          <w:b w:val="0"/>
          <w:bCs w:val="0"/>
          <w:color w:val="666666"/>
          <w:sz w:val="20"/>
          <w:szCs w:val="20"/>
        </w:rPr>
      </w:pPr>
      <w:r w:rsidRPr="009B74E1">
        <w:rPr>
          <w:rStyle w:val="Strong"/>
          <w:rFonts w:ascii="Calibri" w:hAnsi="Calibri" w:cs="Calibri"/>
          <w:color w:val="717171"/>
          <w:sz w:val="20"/>
          <w:szCs w:val="20"/>
          <w:shd w:val="clear" w:color="auto" w:fill="FEFEFE"/>
        </w:rPr>
        <w:t>Good faith and the honor of partisan election officials used to be enough to ensure trust in voting results - but not anymore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As the U.S. moves closer to the 2022 midterm elections, a sizable number of Americans express a lack of confidence in the accuracy of the vote count...</w:t>
      </w:r>
      <w:r w:rsidRPr="009B74E1">
        <w:rPr>
          <w:rFonts w:ascii="Calibri" w:hAnsi="Calibri" w:cs="Calibri"/>
          <w:color w:val="717171"/>
          <w:sz w:val="20"/>
          <w:szCs w:val="20"/>
        </w:rPr>
        <w:br/>
      </w:r>
      <w:hyperlink r:id="rId29" w:tgtFrame="_blank" w:history="1">
        <w:r w:rsidRPr="009B74E1">
          <w:rPr>
            <w:rStyle w:val="Hyperlink"/>
            <w:rFonts w:ascii="Calibri" w:hAnsi="Calibri" w:cs="Calibri"/>
            <w:i/>
            <w:iCs/>
            <w:color w:val="2199E8"/>
            <w:sz w:val="20"/>
            <w:szCs w:val="20"/>
            <w:shd w:val="clear" w:color="auto" w:fill="FEFEFE"/>
          </w:rPr>
          <w:t>Read more from The Conversation</w:t>
        </w:r>
      </w:hyperlink>
    </w:p>
    <w:p w14:paraId="3AB94765"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We must radically change election administration to preserve American democracy</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The bipartisan agreement in the Senate to reform the Electoral Count Act is a hopeful sign that the next election for president will be less susceptible to corrupt influence... </w:t>
      </w:r>
      <w:hyperlink r:id="rId30" w:tgtFrame="_blank" w:history="1">
        <w:r w:rsidRPr="009B74E1">
          <w:rPr>
            <w:rStyle w:val="Hyperlink"/>
            <w:rFonts w:ascii="Calibri" w:hAnsi="Calibri" w:cs="Calibri"/>
            <w:i/>
            <w:iCs/>
            <w:color w:val="2199E8"/>
            <w:sz w:val="20"/>
            <w:szCs w:val="20"/>
            <w:shd w:val="clear" w:color="auto" w:fill="FEFEFE"/>
          </w:rPr>
          <w:t>Read more from thehill.com</w:t>
        </w:r>
      </w:hyperlink>
    </w:p>
    <w:p w14:paraId="70F4B026"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Can Independents Be a Bridge Over Our Partisan Divide?</w:t>
      </w:r>
    </w:p>
    <w:p w14:paraId="7616A66D" w14:textId="77777777" w:rsidR="009B74E1" w:rsidRPr="009B74E1" w:rsidRDefault="009B74E1" w:rsidP="009B74E1">
      <w:pPr>
        <w:rPr>
          <w:rFonts w:ascii="Calibri" w:hAnsi="Calibri" w:cs="Calibri"/>
          <w:sz w:val="20"/>
          <w:szCs w:val="20"/>
        </w:rPr>
      </w:pPr>
      <w:r w:rsidRPr="009B74E1">
        <w:rPr>
          <w:rFonts w:ascii="Calibri" w:hAnsi="Calibri" w:cs="Calibri"/>
          <w:color w:val="717171"/>
          <w:sz w:val="20"/>
          <w:szCs w:val="20"/>
          <w:shd w:val="clear" w:color="auto" w:fill="FEFEFE"/>
        </w:rPr>
        <w:t>When partisans include independents in their networks, they're less likely to live in alternative media realities and more likely to moderate their views, a new study suggests... </w:t>
      </w:r>
      <w:hyperlink r:id="rId31" w:tgtFrame="_blank" w:history="1">
        <w:r w:rsidRPr="009B74E1">
          <w:rPr>
            <w:rStyle w:val="Hyperlink"/>
            <w:rFonts w:ascii="Calibri" w:hAnsi="Calibri" w:cs="Calibri"/>
            <w:i/>
            <w:iCs/>
            <w:color w:val="2199E8"/>
            <w:sz w:val="20"/>
            <w:szCs w:val="20"/>
            <w:shd w:val="clear" w:color="auto" w:fill="FEFEFE"/>
          </w:rPr>
          <w:t>Read more from governing.com</w:t>
        </w:r>
      </w:hyperlink>
    </w:p>
    <w:p w14:paraId="5DFB90C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Four ways the Biden administration should reach out to independents</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So-called independent voters, or those who do not identify as Republicans or Democrats, made up more than two-fifths of the electorate as the new year began... </w:t>
      </w:r>
      <w:hyperlink r:id="rId32" w:tgtFrame="_blank" w:history="1">
        <w:r w:rsidRPr="009B74E1">
          <w:rPr>
            <w:rStyle w:val="Hyperlink"/>
            <w:rFonts w:ascii="Calibri" w:hAnsi="Calibri" w:cs="Calibri"/>
            <w:i/>
            <w:iCs/>
            <w:color w:val="2199E8"/>
            <w:sz w:val="20"/>
            <w:szCs w:val="20"/>
            <w:shd w:val="clear" w:color="auto" w:fill="FEFEFE"/>
          </w:rPr>
          <w:t>Read more from thefulcrum.com</w:t>
        </w:r>
      </w:hyperlink>
    </w:p>
    <w:p w14:paraId="16EDA212"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Collaboration key to attacking Southern Nevada’s homeless issue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Problems of homelessness in the Las Vegas Valley and across the nation remain huge and complex... </w:t>
      </w:r>
      <w:hyperlink r:id="rId33" w:tgtFrame="_blank" w:history="1">
        <w:r w:rsidRPr="009B74E1">
          <w:rPr>
            <w:rStyle w:val="Hyperlink"/>
            <w:rFonts w:ascii="Calibri" w:hAnsi="Calibri" w:cs="Calibri"/>
            <w:i/>
            <w:iCs/>
            <w:color w:val="2199E8"/>
            <w:sz w:val="20"/>
            <w:szCs w:val="20"/>
            <w:shd w:val="clear" w:color="auto" w:fill="FEFEFE"/>
          </w:rPr>
          <w:t>Read more from the LVRJ</w:t>
        </w:r>
      </w:hyperlink>
    </w:p>
    <w:p w14:paraId="356F5179"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Education partnership aims to improve college and career readiness</w:t>
      </w:r>
      <w:r w:rsidRPr="009B74E1">
        <w:rPr>
          <w:rFonts w:ascii="Calibri" w:hAnsi="Calibri" w:cs="Calibri"/>
          <w:color w:val="717171"/>
          <w:sz w:val="20"/>
          <w:szCs w:val="20"/>
          <w:shd w:val="clear" w:color="auto" w:fill="FEFEFE"/>
        </w:rPr>
        <w:t> </w:t>
      </w:r>
    </w:p>
    <w:p w14:paraId="0A956CFF" w14:textId="77777777" w:rsidR="009B74E1" w:rsidRPr="009B74E1" w:rsidRDefault="009B74E1" w:rsidP="009B74E1">
      <w:pPr>
        <w:rPr>
          <w:rFonts w:ascii="Calibri" w:hAnsi="Calibri" w:cs="Calibri"/>
          <w:sz w:val="20"/>
          <w:szCs w:val="20"/>
        </w:rPr>
      </w:pPr>
      <w:r w:rsidRPr="009B74E1">
        <w:rPr>
          <w:rFonts w:ascii="Calibri" w:hAnsi="Calibri" w:cs="Calibri"/>
          <w:color w:val="717171"/>
          <w:sz w:val="20"/>
          <w:szCs w:val="20"/>
          <w:shd w:val="clear" w:color="auto" w:fill="FEFEFE"/>
        </w:rPr>
        <w:t>It’s no secret that education in the state of Nevada is a hot topic. Everyone – from teachers and administrators to parents and students – agrees that education is foundational to our state’s future success...</w:t>
      </w:r>
      <w:hyperlink r:id="rId34" w:tgtFrame="_blank" w:history="1">
        <w:r w:rsidRPr="009B74E1">
          <w:rPr>
            <w:rStyle w:val="Hyperlink"/>
            <w:rFonts w:ascii="Calibri" w:hAnsi="Calibri" w:cs="Calibri"/>
            <w:i/>
            <w:iCs/>
            <w:color w:val="2199E8"/>
            <w:sz w:val="20"/>
            <w:szCs w:val="20"/>
            <w:shd w:val="clear" w:color="auto" w:fill="FEFEFE"/>
          </w:rPr>
          <w:t>Read more from the Nevada Independent</w:t>
        </w:r>
      </w:hyperlink>
    </w:p>
    <w:p w14:paraId="2183248B" w14:textId="77777777" w:rsidR="009B74E1" w:rsidRPr="009B74E1" w:rsidRDefault="009B74E1" w:rsidP="009B74E1">
      <w:pPr>
        <w:rPr>
          <w:rStyle w:val="Hyperlink"/>
          <w:rFonts w:ascii="Calibri" w:hAnsi="Calibri" w:cs="Calibri"/>
          <w:i/>
          <w:iCs/>
          <w:color w:val="2199E8"/>
          <w:sz w:val="20"/>
          <w:szCs w:val="20"/>
          <w:shd w:val="clear" w:color="auto" w:fill="FEFEFE"/>
        </w:rPr>
      </w:pPr>
      <w:r w:rsidRPr="009B74E1">
        <w:rPr>
          <w:rStyle w:val="Strong"/>
          <w:rFonts w:ascii="Calibri" w:hAnsi="Calibri" w:cs="Calibri"/>
          <w:color w:val="717171"/>
          <w:sz w:val="20"/>
          <w:szCs w:val="20"/>
          <w:shd w:val="clear" w:color="auto" w:fill="FEFEFE"/>
        </w:rPr>
        <w:t>COMMENTARY: Revisiting remedial education in Nevada</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While not everyone needs a four-year degree, some type of postsecondary education — certificate or two-year degree — is needed in our growing and demanding skill-based Nevada job market... </w:t>
      </w:r>
      <w:hyperlink r:id="rId35" w:tgtFrame="_blank" w:history="1">
        <w:r w:rsidRPr="009B74E1">
          <w:rPr>
            <w:rStyle w:val="Hyperlink"/>
            <w:rFonts w:ascii="Calibri" w:hAnsi="Calibri" w:cs="Calibri"/>
            <w:i/>
            <w:iCs/>
            <w:color w:val="2199E8"/>
            <w:sz w:val="20"/>
            <w:szCs w:val="20"/>
            <w:shd w:val="clear" w:color="auto" w:fill="FEFEFE"/>
          </w:rPr>
          <w:t>Read more from The LVRJ</w:t>
        </w:r>
      </w:hyperlink>
    </w:p>
    <w:p w14:paraId="3F1D9AEC" w14:textId="77777777" w:rsidR="009B74E1" w:rsidRPr="009B74E1" w:rsidRDefault="009B74E1" w:rsidP="009B74E1">
      <w:pPr>
        <w:rPr>
          <w:rStyle w:val="Strong"/>
          <w:rFonts w:ascii="Calibri" w:hAnsi="Calibri" w:cs="Calibri"/>
          <w:b w:val="0"/>
          <w:bCs w:val="0"/>
          <w:sz w:val="20"/>
          <w:szCs w:val="20"/>
        </w:rPr>
      </w:pPr>
      <w:r w:rsidRPr="009B74E1">
        <w:rPr>
          <w:rStyle w:val="Strong"/>
          <w:rFonts w:ascii="Calibri" w:hAnsi="Calibri" w:cs="Calibri"/>
          <w:color w:val="717171"/>
          <w:sz w:val="20"/>
          <w:szCs w:val="20"/>
        </w:rPr>
        <w:t>NSHE improves odds for former Nevada foster children: Reilly</w:t>
      </w:r>
      <w:r w:rsidRPr="009B74E1">
        <w:rPr>
          <w:rFonts w:ascii="Calibri" w:hAnsi="Calibri" w:cs="Calibri"/>
          <w:color w:val="717171"/>
          <w:sz w:val="20"/>
          <w:szCs w:val="20"/>
        </w:rPr>
        <w:t> </w:t>
      </w:r>
      <w:r w:rsidRPr="009B74E1">
        <w:rPr>
          <w:rFonts w:ascii="Calibri" w:hAnsi="Calibri" w:cs="Calibri"/>
          <w:color w:val="717171"/>
          <w:sz w:val="20"/>
          <w:szCs w:val="20"/>
        </w:rPr>
        <w:br/>
        <w:t>The odds have never been good for the thousands of Nevada children who enter the foster care system due to abuse, neglect or abandonment by families... </w:t>
      </w:r>
      <w:hyperlink r:id="rId36" w:tgtFrame="_blank" w:history="1">
        <w:r w:rsidRPr="009B74E1">
          <w:rPr>
            <w:rStyle w:val="Hyperlink"/>
            <w:rFonts w:ascii="Calibri" w:hAnsi="Calibri" w:cs="Calibri"/>
            <w:i/>
            <w:iCs/>
            <w:color w:val="2199E8"/>
            <w:sz w:val="20"/>
            <w:szCs w:val="20"/>
          </w:rPr>
          <w:t>Read more from Reno Gazette Journal</w:t>
        </w:r>
      </w:hyperlink>
    </w:p>
    <w:p w14:paraId="6DCD32F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COMMENTARY: Time is now to protect Nevada’s Dreamers</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We are a nation of immigrants. Nowhere is this more evident than in Nevada. Our state is home to people who have moved here to make a better life for themselves and their families... </w:t>
      </w:r>
      <w:hyperlink r:id="rId37" w:tgtFrame="_blank" w:history="1">
        <w:r w:rsidRPr="009B74E1">
          <w:rPr>
            <w:rStyle w:val="Hyperlink"/>
            <w:rFonts w:ascii="Calibri" w:hAnsi="Calibri" w:cs="Calibri"/>
            <w:i/>
            <w:iCs/>
            <w:color w:val="2199E8"/>
            <w:sz w:val="20"/>
            <w:szCs w:val="20"/>
            <w:shd w:val="clear" w:color="auto" w:fill="FEFEFE"/>
          </w:rPr>
          <w:t>Read more from LVRJ</w:t>
        </w:r>
      </w:hyperlink>
    </w:p>
    <w:p w14:paraId="74280DE8"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The Murky World of ‘Official Time’ in Government</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"Official time," or union business leave (UBL), is widely practiced at all levels of government... </w:t>
      </w:r>
      <w:r w:rsidRPr="009B74E1">
        <w:rPr>
          <w:rFonts w:ascii="Calibri" w:hAnsi="Calibri" w:cs="Calibri"/>
          <w:color w:val="717171"/>
          <w:sz w:val="20"/>
          <w:szCs w:val="20"/>
        </w:rPr>
        <w:br/>
      </w:r>
      <w:hyperlink r:id="rId38" w:tgtFrame="_blank" w:history="1">
        <w:r w:rsidRPr="009B74E1">
          <w:rPr>
            <w:rStyle w:val="Hyperlink"/>
            <w:rFonts w:ascii="Calibri" w:hAnsi="Calibri" w:cs="Calibri"/>
            <w:i/>
            <w:iCs/>
            <w:color w:val="2199E8"/>
            <w:sz w:val="20"/>
            <w:szCs w:val="20"/>
            <w:shd w:val="clear" w:color="auto" w:fill="FEFEFE"/>
          </w:rPr>
          <w:t>Read more from Governing.com</w:t>
        </w:r>
      </w:hyperlink>
    </w:p>
    <w:p w14:paraId="3FAA6CB3"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Our Turn: Arizona's independents can bridge political divide</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Voters today are not so much shaped by news as the news is shaped for them. In cafeteria-style format, we consume news from a personalized menu that, in addition to informing us, satisfies our appetite for reinforcing our individual beliefs. </w:t>
      </w:r>
      <w:hyperlink r:id="rId39" w:tgtFrame="_blank" w:history="1">
        <w:r w:rsidRPr="009B74E1">
          <w:rPr>
            <w:rStyle w:val="Hyperlink"/>
            <w:rFonts w:ascii="Calibri" w:hAnsi="Calibri" w:cs="Calibri"/>
            <w:i/>
            <w:iCs/>
            <w:color w:val="2199E8"/>
            <w:sz w:val="20"/>
            <w:szCs w:val="20"/>
            <w:shd w:val="clear" w:color="auto" w:fill="FEFEFE"/>
          </w:rPr>
          <w:t>Read more from azcentral.com</w:t>
        </w:r>
      </w:hyperlink>
    </w:p>
    <w:p w14:paraId="0818ECC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Gamechangers? Independent Voter May Rewrite The Political Playbook.</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 xml:space="preserve">Like the thick glass shakers of salt and pepper that dominate kitchen, diner and banquet tables where modern U.S. politics often are discussed and debated, elections and governance largely have been viewed through the lens of a seemingly impenetrable </w:t>
      </w:r>
      <w:proofErr w:type="gramStart"/>
      <w:r w:rsidRPr="009B74E1">
        <w:rPr>
          <w:rFonts w:ascii="Calibri" w:hAnsi="Calibri" w:cs="Calibri"/>
          <w:color w:val="717171"/>
          <w:sz w:val="20"/>
          <w:szCs w:val="20"/>
          <w:shd w:val="clear" w:color="auto" w:fill="FEFEFE"/>
        </w:rPr>
        <w:t>two party</w:t>
      </w:r>
      <w:proofErr w:type="gramEnd"/>
      <w:r w:rsidRPr="009B74E1">
        <w:rPr>
          <w:rFonts w:ascii="Calibri" w:hAnsi="Calibri" w:cs="Calibri"/>
          <w:color w:val="717171"/>
          <w:sz w:val="20"/>
          <w:szCs w:val="20"/>
          <w:shd w:val="clear" w:color="auto" w:fill="FEFEFE"/>
        </w:rPr>
        <w:t xml:space="preserve"> power structure: Republicans and Democrats. </w:t>
      </w:r>
      <w:hyperlink r:id="rId40" w:tgtFrame="_blank" w:history="1">
        <w:r w:rsidRPr="009B74E1">
          <w:rPr>
            <w:rStyle w:val="Hyperlink"/>
            <w:rFonts w:ascii="Calibri" w:hAnsi="Calibri" w:cs="Calibri"/>
            <w:i/>
            <w:iCs/>
            <w:color w:val="2199E8"/>
            <w:sz w:val="20"/>
            <w:szCs w:val="20"/>
            <w:shd w:val="clear" w:color="auto" w:fill="FEFEFE"/>
          </w:rPr>
          <w:t>Read Full OP-ED</w:t>
        </w:r>
      </w:hyperlink>
    </w:p>
    <w:p w14:paraId="3F3FD799" w14:textId="77777777" w:rsidR="009B74E1" w:rsidRPr="009B74E1" w:rsidRDefault="009B74E1" w:rsidP="009B74E1">
      <w:pPr>
        <w:rPr>
          <w:rFonts w:ascii="Calibri" w:hAnsi="Calibri" w:cs="Calibri"/>
          <w:color w:val="5E5E5E"/>
          <w:sz w:val="20"/>
          <w:szCs w:val="20"/>
        </w:rPr>
      </w:pPr>
      <w:r w:rsidRPr="009B74E1">
        <w:rPr>
          <w:rFonts w:ascii="Calibri" w:hAnsi="Calibri" w:cs="Calibri"/>
          <w:b/>
          <w:bCs/>
          <w:color w:val="5E5E5E"/>
          <w:sz w:val="20"/>
          <w:szCs w:val="20"/>
        </w:rPr>
        <w:t>Viewpoints: The plan to prevent Arizona child neglect</w:t>
      </w:r>
    </w:p>
    <w:p w14:paraId="0F3ECB7F" w14:textId="77777777" w:rsidR="009B74E1" w:rsidRPr="009B74E1" w:rsidRDefault="009B74E1" w:rsidP="009B74E1">
      <w:pPr>
        <w:rPr>
          <w:rFonts w:ascii="Calibri" w:hAnsi="Calibri" w:cs="Calibri"/>
          <w:color w:val="5E5E5E"/>
          <w:sz w:val="20"/>
          <w:szCs w:val="20"/>
        </w:rPr>
      </w:pPr>
      <w:r w:rsidRPr="009B74E1">
        <w:rPr>
          <w:rFonts w:ascii="Calibri" w:hAnsi="Calibri" w:cs="Calibri"/>
          <w:color w:val="5E5E5E"/>
          <w:sz w:val="20"/>
          <w:szCs w:val="20"/>
        </w:rPr>
        <w:t xml:space="preserve">Child neglect is less visible than child abuse. But it’s a similarly dangerous type of child maltreatment in that the resulting negative outcomes too often last a lifetime... </w:t>
      </w:r>
      <w:hyperlink r:id="rId41" w:history="1">
        <w:r w:rsidRPr="009B74E1">
          <w:rPr>
            <w:rFonts w:ascii="Calibri" w:hAnsi="Calibri" w:cs="Calibri"/>
            <w:i/>
            <w:iCs/>
            <w:color w:val="1E85E2"/>
            <w:sz w:val="20"/>
            <w:szCs w:val="20"/>
            <w:u w:val="single" w:color="1E85E2"/>
          </w:rPr>
          <w:t>Read more from azcentral.com/</w:t>
        </w:r>
      </w:hyperlink>
    </w:p>
    <w:p w14:paraId="7711827A" w14:textId="77777777" w:rsidR="009B74E1" w:rsidRPr="009B74E1" w:rsidRDefault="009B74E1" w:rsidP="009B74E1">
      <w:pPr>
        <w:rPr>
          <w:rFonts w:ascii="Calibri" w:hAnsi="Calibri" w:cs="Calibri"/>
          <w:color w:val="5E5E5E"/>
          <w:sz w:val="20"/>
          <w:szCs w:val="20"/>
        </w:rPr>
      </w:pPr>
      <w:r w:rsidRPr="009B74E1">
        <w:rPr>
          <w:rFonts w:ascii="Calibri" w:hAnsi="Calibri" w:cs="Calibri"/>
          <w:b/>
          <w:bCs/>
          <w:color w:val="5E5E5E"/>
          <w:sz w:val="20"/>
          <w:szCs w:val="20"/>
        </w:rPr>
        <w:t>Court rulings show fate of state pensions likely in voters’ hands</w:t>
      </w:r>
    </w:p>
    <w:p w14:paraId="75C77D20" w14:textId="77777777" w:rsidR="009B74E1" w:rsidRPr="009B74E1" w:rsidRDefault="009B74E1" w:rsidP="009B74E1">
      <w:pPr>
        <w:rPr>
          <w:rFonts w:ascii="Calibri" w:hAnsi="Calibri" w:cs="Calibri"/>
          <w:color w:val="5E5E5E"/>
          <w:sz w:val="20"/>
          <w:szCs w:val="20"/>
        </w:rPr>
      </w:pPr>
      <w:r w:rsidRPr="009B74E1">
        <w:rPr>
          <w:rFonts w:ascii="Calibri" w:hAnsi="Calibri" w:cs="Calibri"/>
          <w:color w:val="5E5E5E"/>
          <w:sz w:val="20"/>
          <w:szCs w:val="20"/>
        </w:rPr>
        <w:t xml:space="preserve">Voters may be tasked with ultimately deciding the fate of state pensions after the Arizona Supreme Court ruled for a second time that provisions of a 2011 reform law passed by the Legislature are unconstitutional. </w:t>
      </w:r>
      <w:hyperlink r:id="rId42" w:history="1">
        <w:r w:rsidRPr="009B74E1">
          <w:rPr>
            <w:rFonts w:ascii="Calibri" w:hAnsi="Calibri" w:cs="Calibri"/>
            <w:i/>
            <w:iCs/>
            <w:color w:val="1E85E2"/>
            <w:sz w:val="20"/>
            <w:szCs w:val="20"/>
            <w:u w:val="single" w:color="1E85E2"/>
          </w:rPr>
          <w:t>Read more from azcapitoltimes.com/</w:t>
        </w:r>
      </w:hyperlink>
    </w:p>
    <w:p w14:paraId="011829BE" w14:textId="77777777" w:rsidR="009B74E1" w:rsidRPr="009B74E1" w:rsidRDefault="009B74E1" w:rsidP="009B74E1">
      <w:pPr>
        <w:rPr>
          <w:rFonts w:ascii="Calibri" w:hAnsi="Calibri" w:cs="Calibri"/>
          <w:color w:val="5E5E5E"/>
          <w:sz w:val="20"/>
          <w:szCs w:val="20"/>
        </w:rPr>
      </w:pPr>
      <w:r w:rsidRPr="009B74E1">
        <w:rPr>
          <w:rFonts w:ascii="Calibri" w:hAnsi="Calibri" w:cs="Calibri"/>
          <w:b/>
          <w:bCs/>
          <w:color w:val="5E5E5E"/>
          <w:sz w:val="20"/>
          <w:szCs w:val="20"/>
        </w:rPr>
        <w:t>My Turn: Lessons from a deeply corrupt city</w:t>
      </w:r>
    </w:p>
    <w:p w14:paraId="17060DE8" w14:textId="77777777" w:rsidR="009B74E1" w:rsidRPr="009B74E1" w:rsidRDefault="009B74E1" w:rsidP="009B74E1">
      <w:pPr>
        <w:rPr>
          <w:rFonts w:ascii="Calibri" w:hAnsi="Calibri" w:cs="Calibri"/>
          <w:color w:val="5E5E5E"/>
          <w:sz w:val="20"/>
          <w:szCs w:val="20"/>
        </w:rPr>
      </w:pPr>
      <w:r w:rsidRPr="009B74E1">
        <w:rPr>
          <w:rFonts w:ascii="Calibri" w:hAnsi="Calibri" w:cs="Calibri"/>
          <w:color w:val="5E5E5E"/>
          <w:sz w:val="20"/>
          <w:szCs w:val="20"/>
        </w:rPr>
        <w:t xml:space="preserve">"Corruption on steroids" is how Los Angeles District Attorney Steve Cooley described the city of Bell, Calif., a tiny enclave of 37,000 people in Los Angeles County... </w:t>
      </w:r>
    </w:p>
    <w:p w14:paraId="5E503361" w14:textId="77777777" w:rsidR="009B74E1" w:rsidRPr="009B74E1" w:rsidRDefault="009B74E1" w:rsidP="009B74E1">
      <w:pPr>
        <w:rPr>
          <w:rFonts w:ascii="Calibri" w:hAnsi="Calibri" w:cs="Calibri"/>
          <w:b/>
          <w:sz w:val="20"/>
          <w:szCs w:val="20"/>
          <w:u w:val="single"/>
        </w:rPr>
      </w:pPr>
      <w:hyperlink r:id="rId43" w:history="1">
        <w:r w:rsidRPr="009B74E1">
          <w:rPr>
            <w:rFonts w:ascii="Calibri" w:hAnsi="Calibri" w:cs="Calibri"/>
            <w:i/>
            <w:iCs/>
            <w:color w:val="1E85E2"/>
            <w:sz w:val="20"/>
            <w:szCs w:val="20"/>
            <w:u w:val="single" w:color="1E85E2"/>
          </w:rPr>
          <w:t>Read more from azcentral.com</w:t>
        </w:r>
      </w:hyperlink>
    </w:p>
    <w:p w14:paraId="45CFFB2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lastRenderedPageBreak/>
        <w:t>Government’s Continuing Budget-Buster: Paid Sick Leave</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While paid sick leave is critical to economic security and health for employees and their families, its impact is even more far-reaching -- even contagious... </w:t>
      </w:r>
      <w:hyperlink r:id="rId44" w:tgtFrame="_blank" w:history="1">
        <w:r w:rsidRPr="009B74E1">
          <w:rPr>
            <w:rStyle w:val="Hyperlink"/>
            <w:rFonts w:ascii="Calibri" w:hAnsi="Calibri" w:cs="Calibri"/>
            <w:i/>
            <w:iCs/>
            <w:color w:val="2199E8"/>
            <w:sz w:val="20"/>
            <w:szCs w:val="20"/>
            <w:shd w:val="clear" w:color="auto" w:fill="FEFEFE"/>
          </w:rPr>
          <w:t>Read more from governing.com</w:t>
        </w:r>
      </w:hyperlink>
    </w:p>
    <w:p w14:paraId="56E1C58D"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Viewpoints: How to solve Arizona's pension crisis</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Pension reform is complicated, particularly with Arizona's constraints. Here's how we can get around them... </w:t>
      </w:r>
      <w:hyperlink r:id="rId45" w:tgtFrame="_blank" w:history="1">
        <w:r w:rsidRPr="009B74E1">
          <w:rPr>
            <w:rStyle w:val="Hyperlink"/>
            <w:rFonts w:ascii="Calibri" w:hAnsi="Calibri" w:cs="Calibri"/>
            <w:i/>
            <w:iCs/>
            <w:color w:val="2199E8"/>
            <w:sz w:val="20"/>
            <w:szCs w:val="20"/>
            <w:shd w:val="clear" w:color="auto" w:fill="FEFEFE"/>
          </w:rPr>
          <w:t>Read more from azcentral.com</w:t>
        </w:r>
      </w:hyperlink>
    </w:p>
    <w:p w14:paraId="2E64A4A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A Better Way to Set Public Pay</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Too few local governments are taking advantage of a valuable tool: benchmarking compensation among their public- and private-sector peers... </w:t>
      </w:r>
      <w:hyperlink r:id="rId46" w:tgtFrame="_blank" w:history="1">
        <w:r w:rsidRPr="009B74E1">
          <w:rPr>
            <w:rStyle w:val="Hyperlink"/>
            <w:rFonts w:ascii="Calibri" w:hAnsi="Calibri" w:cs="Calibri"/>
            <w:i/>
            <w:iCs/>
            <w:color w:val="2199E8"/>
            <w:sz w:val="20"/>
            <w:szCs w:val="20"/>
            <w:shd w:val="clear" w:color="auto" w:fill="FEFEFE"/>
          </w:rPr>
          <w:t>Read more from governing.com</w:t>
        </w:r>
      </w:hyperlink>
    </w:p>
    <w:p w14:paraId="660CE91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Why We Need to Re-Think Public Employees’ Compensation</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Traditional public pensions widen the public-private pay gap, and they aren't a good fit for a younger government workforce... </w:t>
      </w:r>
      <w:hyperlink r:id="rId47" w:tgtFrame="_blank" w:history="1">
        <w:r w:rsidRPr="009B74E1">
          <w:rPr>
            <w:rStyle w:val="Hyperlink"/>
            <w:rFonts w:ascii="Calibri" w:hAnsi="Calibri" w:cs="Calibri"/>
            <w:i/>
            <w:iCs/>
            <w:color w:val="2199E8"/>
            <w:sz w:val="20"/>
            <w:szCs w:val="20"/>
            <w:shd w:val="clear" w:color="auto" w:fill="FEFEFE"/>
          </w:rPr>
          <w:t>Read more from governing.com</w:t>
        </w:r>
      </w:hyperlink>
    </w:p>
    <w:p w14:paraId="1856019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TANF cuts: Is Arizona shortsighted in its dwindling support for poor families?</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Arizona’s recently adopted budget for fiscal year 2015-16 includes dramatic reductions in assistance to low-income families with children. </w:t>
      </w:r>
      <w:hyperlink r:id="rId48" w:tgtFrame="_blank" w:history="1">
        <w:r w:rsidRPr="009B74E1">
          <w:rPr>
            <w:rStyle w:val="Hyperlink"/>
            <w:rFonts w:ascii="Calibri" w:hAnsi="Calibri" w:cs="Calibri"/>
            <w:i/>
            <w:iCs/>
            <w:color w:val="2199E8"/>
            <w:sz w:val="20"/>
            <w:szCs w:val="20"/>
            <w:shd w:val="clear" w:color="auto" w:fill="FEFEFE"/>
          </w:rPr>
          <w:t>Read more from The Morrison Institute</w:t>
        </w:r>
      </w:hyperlink>
    </w:p>
    <w:p w14:paraId="36873A6C"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Giving shelter: Promising news on homeless front</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Let’s talk about homelessness. But wait — this time, remarkably enough, the news is promising... </w:t>
      </w:r>
      <w:hyperlink r:id="rId49" w:tgtFrame="_blank" w:history="1">
        <w:r w:rsidRPr="009B74E1">
          <w:rPr>
            <w:rStyle w:val="Hyperlink"/>
            <w:rFonts w:ascii="Calibri" w:hAnsi="Calibri" w:cs="Calibri"/>
            <w:i/>
            <w:iCs/>
            <w:color w:val="2199E8"/>
            <w:sz w:val="20"/>
            <w:szCs w:val="20"/>
            <w:shd w:val="clear" w:color="auto" w:fill="FEFEFE"/>
          </w:rPr>
          <w:t>Read more from San Diego Tribune</w:t>
        </w:r>
      </w:hyperlink>
    </w:p>
    <w:p w14:paraId="7CD908CA"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First step to fix pension woes: Proper accounting</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Officials from Nevada’s Public Employees Retirement System recently announced that the system saw a 12.4 percent increase in value in the fiscal year that ended June 30, beating its 8 percent goal... </w:t>
      </w:r>
      <w:hyperlink r:id="rId50" w:tgtFrame="_blank" w:history="1">
        <w:r w:rsidRPr="009B74E1">
          <w:rPr>
            <w:rStyle w:val="Hyperlink"/>
            <w:rFonts w:ascii="Calibri" w:hAnsi="Calibri" w:cs="Calibri"/>
            <w:i/>
            <w:iCs/>
            <w:color w:val="2199E8"/>
            <w:sz w:val="20"/>
            <w:szCs w:val="20"/>
            <w:shd w:val="clear" w:color="auto" w:fill="FEFEFE"/>
          </w:rPr>
          <w:t>Read more from Las Vegas Sun</w:t>
        </w:r>
      </w:hyperlink>
    </w:p>
    <w:p w14:paraId="2D331922"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Nevada's public employee compensation needs reform now</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Nevada's pension system is one of the most generous public employee retirement plans in the nation... </w:t>
      </w:r>
      <w:hyperlink r:id="rId51" w:tgtFrame="_blank" w:history="1">
        <w:r w:rsidRPr="009B74E1">
          <w:rPr>
            <w:rStyle w:val="Hyperlink"/>
            <w:rFonts w:ascii="Calibri" w:hAnsi="Calibri" w:cs="Calibri"/>
            <w:i/>
            <w:iCs/>
            <w:color w:val="2199E8"/>
            <w:sz w:val="20"/>
            <w:szCs w:val="20"/>
            <w:shd w:val="clear" w:color="auto" w:fill="FEFEFE"/>
          </w:rPr>
          <w:t>Read more from LVRJ</w:t>
        </w:r>
      </w:hyperlink>
    </w:p>
    <w:p w14:paraId="1C57E879"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More transparency needed for city’s pension reform</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It is of little surprise that the Comprehensive Pension Reform (CPR) initiative (which replaces guaranteed pensions for most city workers with a 401(k)-style plan, freezes base pay for city workers and removes special pay from counting toward pension calculations) is appearing on the June ballot in San Diego and garnering a good deal of citizen support... </w:t>
      </w:r>
      <w:hyperlink r:id="rId52" w:tgtFrame="_blank" w:history="1">
        <w:r w:rsidRPr="009B74E1">
          <w:rPr>
            <w:rStyle w:val="Hyperlink"/>
            <w:rFonts w:ascii="Calibri" w:hAnsi="Calibri" w:cs="Calibri"/>
            <w:i/>
            <w:iCs/>
            <w:color w:val="2199E8"/>
            <w:sz w:val="20"/>
            <w:szCs w:val="20"/>
            <w:shd w:val="clear" w:color="auto" w:fill="FEFEFE"/>
          </w:rPr>
          <w:t>Read more from U-T San Diego</w:t>
        </w:r>
      </w:hyperlink>
    </w:p>
    <w:p w14:paraId="737E297E"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Students schooled in global citizenship</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We live in an increasingly global economy characterized not only by the free movement of goods and services but also the free movement of ideas and capital... </w:t>
      </w:r>
      <w:hyperlink r:id="rId53" w:tgtFrame="_blank" w:history="1">
        <w:r w:rsidRPr="009B74E1">
          <w:rPr>
            <w:rStyle w:val="Hyperlink"/>
            <w:rFonts w:ascii="Calibri" w:hAnsi="Calibri" w:cs="Calibri"/>
            <w:i/>
            <w:iCs/>
            <w:color w:val="2199E8"/>
            <w:sz w:val="20"/>
            <w:szCs w:val="20"/>
            <w:shd w:val="clear" w:color="auto" w:fill="FEFEFE"/>
          </w:rPr>
          <w:t>Read more from The San Diego Union-Tribune</w:t>
        </w:r>
      </w:hyperlink>
    </w:p>
    <w:p w14:paraId="4A0AC82D"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Why consolidation is not a panacea</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Due to the economic crisis and severe budget shortfalls facing Clark County and local cities, there has been renewed conversation at the state and local levels for the consolidation of governments in Southern Nevada... </w:t>
      </w:r>
      <w:hyperlink r:id="rId54"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1AAE348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Thom Reilly: Intermountain states must unite, seek federal help</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 recent report by the Brookings Institution, a Washington think tank, suggests the southern Intermountain West states — Arizona, Colorado, Nevada, New Mexico and Utah — should team up, flex their collective political muscle and together insist the federal government work more helpfully with them to create more sustainable, deliberate policies to empower their growing urban areas... </w:t>
      </w:r>
      <w:hyperlink r:id="rId55"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2820D749"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Thom Reilly on the importance of addressing Nevada’s health care crisis now, before it’s too late</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Despite a sustained period of economic prosperity and substantial job creation in Nevada for the past decade, our state faces serious challenges related to our health care system, including an unacceptably large number of uninsured and underinsured citizens and a serious workforce shortage of health care professionals... </w:t>
      </w:r>
      <w:hyperlink r:id="rId56" w:tgtFrame="_blank" w:history="1">
        <w:r w:rsidRPr="009B74E1">
          <w:rPr>
            <w:rStyle w:val="Hyperlink"/>
            <w:rFonts w:ascii="Calibri" w:hAnsi="Calibri" w:cs="Calibri"/>
            <w:i/>
            <w:iCs/>
            <w:color w:val="2199E8"/>
            <w:sz w:val="20"/>
            <w:szCs w:val="20"/>
            <w:shd w:val="clear" w:color="auto" w:fill="FEFEFE"/>
          </w:rPr>
          <w:t>Read m</w:t>
        </w:r>
      </w:hyperlink>
    </w:p>
    <w:p w14:paraId="0EEFDB9F" w14:textId="1370C79D"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Where I Stand — Guest Columnist Thom Reilly: Building citizen trust</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w:t>
      </w:r>
      <w:r>
        <w:rPr>
          <w:rFonts w:ascii="Calibri" w:hAnsi="Calibri" w:cs="Calibri"/>
          <w:color w:val="717171"/>
          <w:sz w:val="20"/>
          <w:szCs w:val="20"/>
          <w:shd w:val="clear" w:color="auto" w:fill="FEFEFE"/>
        </w:rPr>
        <w:t>oo often</w:t>
      </w:r>
      <w:r w:rsidRPr="009B74E1">
        <w:rPr>
          <w:rFonts w:ascii="Calibri" w:hAnsi="Calibri" w:cs="Calibri"/>
          <w:color w:val="717171"/>
          <w:sz w:val="20"/>
          <w:szCs w:val="20"/>
          <w:shd w:val="clear" w:color="auto" w:fill="FEFEFE"/>
        </w:rPr>
        <w:t xml:space="preserve"> I hear, "What is government going to do to fix this problem in our community?" The problems vary depending on the community issue and whom they affect... </w:t>
      </w:r>
      <w:hyperlink r:id="rId57"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22C91CE8"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Should county recorder’s office be eliminated?</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One thing that frustrates all of us is that many interactions with government require standing in a line. Sometimes we go through one line at a governmental agency, only to find out that we need to go to yet another line... </w:t>
      </w:r>
      <w:hyperlink r:id="rId58"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1866C853" w14:textId="77777777" w:rsidR="009B74E1" w:rsidRPr="009B74E1" w:rsidRDefault="009B74E1" w:rsidP="009B74E1">
      <w:pPr>
        <w:rPr>
          <w:rFonts w:ascii="Calibri" w:hAnsi="Calibri" w:cs="Calibri"/>
          <w:b/>
          <w:bCs/>
          <w:sz w:val="20"/>
          <w:szCs w:val="20"/>
        </w:rPr>
      </w:pPr>
    </w:p>
    <w:p w14:paraId="155F8323" w14:textId="77777777" w:rsidR="009B74E1" w:rsidRDefault="009B74E1" w:rsidP="009B74E1">
      <w:pPr>
        <w:jc w:val="both"/>
        <w:rPr>
          <w:rFonts w:ascii="Calibri" w:hAnsi="Calibri" w:cs="Calibri"/>
          <w:b/>
          <w:sz w:val="20"/>
          <w:szCs w:val="20"/>
        </w:rPr>
      </w:pPr>
    </w:p>
    <w:p w14:paraId="734934D6" w14:textId="724D2A5F" w:rsidR="009B74E1" w:rsidRPr="009B74E1" w:rsidRDefault="009B74E1" w:rsidP="009B74E1">
      <w:pPr>
        <w:jc w:val="both"/>
        <w:rPr>
          <w:rFonts w:ascii="Calibri" w:hAnsi="Calibri" w:cs="Calibri"/>
          <w:b/>
          <w:sz w:val="20"/>
          <w:szCs w:val="20"/>
        </w:rPr>
      </w:pPr>
      <w:r w:rsidRPr="009B74E1">
        <w:rPr>
          <w:rFonts w:ascii="Calibri" w:hAnsi="Calibri" w:cs="Calibri"/>
          <w:b/>
          <w:sz w:val="20"/>
          <w:szCs w:val="20"/>
        </w:rPr>
        <w:t>Reports</w:t>
      </w:r>
    </w:p>
    <w:p w14:paraId="5A7CE157" w14:textId="77777777" w:rsidR="009B74E1" w:rsidRPr="009B74E1" w:rsidRDefault="009B74E1" w:rsidP="009B74E1">
      <w:pPr>
        <w:jc w:val="both"/>
        <w:rPr>
          <w:rFonts w:ascii="Calibri" w:hAnsi="Calibri" w:cs="Calibri"/>
          <w:b/>
          <w:sz w:val="20"/>
          <w:szCs w:val="20"/>
        </w:rPr>
      </w:pPr>
    </w:p>
    <w:p w14:paraId="03DD9A28" w14:textId="77777777" w:rsidR="009B74E1" w:rsidRPr="009B74E1" w:rsidRDefault="009B74E1" w:rsidP="009B74E1">
      <w:pPr>
        <w:ind w:left="720" w:hanging="720"/>
        <w:jc w:val="both"/>
        <w:rPr>
          <w:rStyle w:val="Strong"/>
          <w:rFonts w:ascii="Calibri" w:hAnsi="Calibri" w:cs="Calibri"/>
          <w:b w:val="0"/>
          <w:bCs w:val="0"/>
          <w:color w:val="191919"/>
          <w:sz w:val="20"/>
          <w:szCs w:val="20"/>
          <w:shd w:val="clear" w:color="auto" w:fill="FFFFFF"/>
        </w:rPr>
      </w:pPr>
      <w:r w:rsidRPr="009B74E1">
        <w:rPr>
          <w:rStyle w:val="Strong"/>
          <w:rFonts w:ascii="Calibri" w:hAnsi="Calibri" w:cs="Calibri"/>
          <w:color w:val="191919"/>
          <w:sz w:val="20"/>
          <w:szCs w:val="20"/>
          <w:shd w:val="clear" w:color="auto" w:fill="FFFFFF"/>
        </w:rPr>
        <w:lastRenderedPageBreak/>
        <w:t>Hunting, D., Reilly, T., Salit, J</w:t>
      </w:r>
      <w:r w:rsidRPr="009B74E1">
        <w:rPr>
          <w:rFonts w:ascii="Calibri" w:hAnsi="Calibri" w:cs="Calibri"/>
          <w:b/>
          <w:bCs/>
          <w:color w:val="191919"/>
          <w:sz w:val="20"/>
          <w:szCs w:val="20"/>
          <w:shd w:val="clear" w:color="auto" w:fill="FFFFFF"/>
        </w:rPr>
        <w:t xml:space="preserve">., &amp; </w:t>
      </w:r>
      <w:r w:rsidRPr="009B74E1">
        <w:rPr>
          <w:rFonts w:ascii="Calibri" w:hAnsi="Calibri" w:cs="Calibri"/>
          <w:color w:val="191919"/>
          <w:sz w:val="20"/>
          <w:szCs w:val="20"/>
          <w:shd w:val="clear" w:color="auto" w:fill="FFFFFF"/>
        </w:rPr>
        <w:t>Stewart, C.</w:t>
      </w:r>
      <w:r w:rsidRPr="009B74E1">
        <w:rPr>
          <w:rFonts w:ascii="Calibri" w:hAnsi="Calibri" w:cs="Calibri"/>
          <w:b/>
          <w:bCs/>
          <w:color w:val="191919"/>
          <w:sz w:val="20"/>
          <w:szCs w:val="20"/>
          <w:shd w:val="clear" w:color="auto" w:fill="FFFFFF"/>
        </w:rPr>
        <w:t xml:space="preserve"> </w:t>
      </w:r>
      <w:r w:rsidRPr="009B74E1">
        <w:rPr>
          <w:rFonts w:ascii="Calibri" w:hAnsi="Calibri" w:cs="Calibri"/>
          <w:color w:val="191919"/>
          <w:sz w:val="20"/>
          <w:szCs w:val="20"/>
          <w:shd w:val="clear" w:color="auto" w:fill="FFFFFF"/>
        </w:rPr>
        <w:t>(2024).  “</w:t>
      </w:r>
      <w:hyperlink r:id="rId59" w:history="1">
        <w:r w:rsidRPr="009B74E1">
          <w:rPr>
            <w:rStyle w:val="Hyperlink"/>
            <w:rFonts w:ascii="Calibri" w:hAnsi="Calibri" w:cs="Calibri"/>
            <w:sz w:val="20"/>
            <w:szCs w:val="20"/>
            <w:shd w:val="clear" w:color="auto" w:fill="FFFFFF"/>
          </w:rPr>
          <w:t>Frustrated but Engaged: Gen Z      Attitudes on Voting, Parties and Issues in 2024</w:t>
        </w:r>
      </w:hyperlink>
    </w:p>
    <w:p w14:paraId="676F91F2" w14:textId="77777777" w:rsidR="009B74E1" w:rsidRPr="009B74E1" w:rsidRDefault="009B74E1" w:rsidP="009B74E1">
      <w:pPr>
        <w:jc w:val="both"/>
        <w:rPr>
          <w:rFonts w:ascii="Calibri" w:hAnsi="Calibri" w:cs="Calibri"/>
          <w:color w:val="191919"/>
          <w:sz w:val="20"/>
          <w:szCs w:val="20"/>
          <w:shd w:val="clear" w:color="auto" w:fill="FFFFFF"/>
        </w:rPr>
      </w:pPr>
      <w:r w:rsidRPr="009B74E1">
        <w:rPr>
          <w:rStyle w:val="Strong"/>
          <w:rFonts w:ascii="Calibri" w:hAnsi="Calibri" w:cs="Calibri"/>
          <w:color w:val="191919"/>
          <w:sz w:val="20"/>
          <w:szCs w:val="20"/>
          <w:shd w:val="clear" w:color="auto" w:fill="FFFFFF"/>
        </w:rPr>
        <w:t>Hunting, D., Reilly, T., Salit, J</w:t>
      </w:r>
      <w:r w:rsidRPr="009B74E1">
        <w:rPr>
          <w:rFonts w:ascii="Calibri" w:hAnsi="Calibri" w:cs="Calibri"/>
          <w:b/>
          <w:bCs/>
          <w:color w:val="191919"/>
          <w:sz w:val="20"/>
          <w:szCs w:val="20"/>
          <w:shd w:val="clear" w:color="auto" w:fill="FFFFFF"/>
        </w:rPr>
        <w:t xml:space="preserve">., </w:t>
      </w:r>
      <w:r w:rsidRPr="009B74E1">
        <w:rPr>
          <w:rFonts w:ascii="Calibri" w:hAnsi="Calibri" w:cs="Calibri"/>
          <w:color w:val="191919"/>
          <w:sz w:val="20"/>
          <w:szCs w:val="20"/>
          <w:shd w:val="clear" w:color="auto" w:fill="FFFFFF"/>
        </w:rPr>
        <w:t>Stewart, C., &amp;</w:t>
      </w:r>
      <w:r w:rsidRPr="009B74E1">
        <w:rPr>
          <w:rFonts w:ascii="Calibri" w:hAnsi="Calibri" w:cs="Calibri"/>
          <w:b/>
          <w:bCs/>
          <w:color w:val="191919"/>
          <w:sz w:val="20"/>
          <w:szCs w:val="20"/>
          <w:shd w:val="clear" w:color="auto" w:fill="FFFFFF"/>
        </w:rPr>
        <w:t> </w:t>
      </w:r>
      <w:r w:rsidRPr="009B74E1">
        <w:rPr>
          <w:rStyle w:val="Strong"/>
          <w:rFonts w:ascii="Calibri" w:hAnsi="Calibri" w:cs="Calibri"/>
          <w:color w:val="191919"/>
          <w:sz w:val="20"/>
          <w:szCs w:val="20"/>
          <w:shd w:val="clear" w:color="auto" w:fill="FFFFFF"/>
        </w:rPr>
        <w:t>Lorentzen, C</w:t>
      </w:r>
      <w:r w:rsidRPr="009B74E1">
        <w:rPr>
          <w:rFonts w:ascii="Calibri" w:hAnsi="Calibri" w:cs="Calibri"/>
          <w:b/>
          <w:bCs/>
          <w:color w:val="191919"/>
          <w:sz w:val="20"/>
          <w:szCs w:val="20"/>
          <w:shd w:val="clear" w:color="auto" w:fill="FFFFFF"/>
        </w:rPr>
        <w:t xml:space="preserve">. </w:t>
      </w:r>
      <w:r w:rsidRPr="009B74E1">
        <w:rPr>
          <w:rFonts w:ascii="Calibri" w:hAnsi="Calibri" w:cs="Calibri"/>
          <w:color w:val="191919"/>
          <w:sz w:val="20"/>
          <w:szCs w:val="20"/>
          <w:shd w:val="clear" w:color="auto" w:fill="FFFFFF"/>
        </w:rPr>
        <w:t>(2023). </w:t>
      </w:r>
    </w:p>
    <w:p w14:paraId="3E3EF191" w14:textId="77777777" w:rsidR="009B74E1" w:rsidRPr="009B74E1" w:rsidRDefault="009B74E1" w:rsidP="009B74E1">
      <w:pPr>
        <w:jc w:val="both"/>
        <w:rPr>
          <w:rFonts w:ascii="Calibri" w:hAnsi="Calibri" w:cs="Calibri"/>
          <w:color w:val="191919"/>
          <w:sz w:val="20"/>
          <w:szCs w:val="20"/>
          <w:shd w:val="clear" w:color="auto" w:fill="FFFFFF"/>
        </w:rPr>
      </w:pPr>
      <w:r w:rsidRPr="009B74E1">
        <w:rPr>
          <w:rFonts w:ascii="Calibri" w:hAnsi="Calibri" w:cs="Calibri"/>
          <w:color w:val="191919"/>
          <w:sz w:val="20"/>
          <w:szCs w:val="20"/>
          <w:shd w:val="clear" w:color="auto" w:fill="FFFFFF"/>
        </w:rPr>
        <w:tab/>
      </w:r>
      <w:hyperlink r:id="rId60" w:history="1">
        <w:r w:rsidRPr="009B74E1">
          <w:rPr>
            <w:rStyle w:val="Hyperlink"/>
            <w:rFonts w:ascii="Calibri" w:hAnsi="Calibri" w:cs="Calibri"/>
            <w:color w:val="8C1D40"/>
            <w:sz w:val="20"/>
            <w:szCs w:val="20"/>
            <w:shd w:val="clear" w:color="auto" w:fill="FFFFFF"/>
          </w:rPr>
          <w:t>Consensus and Concern in Arizona's Hot Political Climate: Voter Attitudes About</w:t>
        </w:r>
        <w:r w:rsidRPr="009B74E1">
          <w:rPr>
            <w:rStyle w:val="Hyperlink"/>
            <w:rFonts w:ascii="Calibri" w:hAnsi="Calibri" w:cs="Calibri"/>
            <w:color w:val="8C1D40"/>
            <w:sz w:val="20"/>
            <w:szCs w:val="20"/>
            <w:shd w:val="clear" w:color="auto" w:fill="FFFFFF"/>
          </w:rPr>
          <w:tab/>
          <w:t>Elections</w:t>
        </w:r>
      </w:hyperlink>
      <w:r w:rsidRPr="009B74E1">
        <w:rPr>
          <w:rFonts w:ascii="Calibri" w:hAnsi="Calibri" w:cs="Calibri"/>
          <w:color w:val="191919"/>
          <w:sz w:val="20"/>
          <w:szCs w:val="20"/>
          <w:shd w:val="clear" w:color="auto" w:fill="FFFFFF"/>
        </w:rPr>
        <w:t>.</w:t>
      </w:r>
    </w:p>
    <w:p w14:paraId="0FC61CCC" w14:textId="77777777" w:rsidR="009B74E1" w:rsidRPr="009B74E1" w:rsidRDefault="009B74E1" w:rsidP="009B74E1">
      <w:pPr>
        <w:jc w:val="both"/>
        <w:rPr>
          <w:rFonts w:ascii="Calibri" w:hAnsi="Calibri" w:cs="Calibri"/>
          <w:b/>
          <w:sz w:val="20"/>
          <w:szCs w:val="20"/>
        </w:rPr>
      </w:pPr>
      <w:r w:rsidRPr="009B74E1">
        <w:rPr>
          <w:rFonts w:ascii="Calibri" w:hAnsi="Calibri" w:cs="Calibri"/>
          <w:color w:val="191919"/>
          <w:sz w:val="20"/>
          <w:szCs w:val="20"/>
          <w:shd w:val="clear" w:color="auto" w:fill="FFFFFF"/>
        </w:rPr>
        <w:t>Gruber, J., Opdycke, J., </w:t>
      </w:r>
      <w:r w:rsidRPr="009B74E1">
        <w:rPr>
          <w:rFonts w:ascii="Calibri" w:hAnsi="Calibri" w:cs="Calibri"/>
          <w:b/>
          <w:bCs/>
          <w:color w:val="191919"/>
          <w:sz w:val="20"/>
          <w:szCs w:val="20"/>
          <w:shd w:val="clear" w:color="auto" w:fill="FFFFFF"/>
        </w:rPr>
        <w:t>Reilly, T.,</w:t>
      </w:r>
      <w:r w:rsidRPr="009B74E1">
        <w:rPr>
          <w:rFonts w:ascii="Calibri" w:hAnsi="Calibri" w:cs="Calibri"/>
          <w:color w:val="191919"/>
          <w:sz w:val="20"/>
          <w:szCs w:val="20"/>
          <w:shd w:val="clear" w:color="auto" w:fill="FFFFFF"/>
        </w:rPr>
        <w:t> &amp; Salit, J</w:t>
      </w:r>
      <w:r w:rsidRPr="009B74E1">
        <w:rPr>
          <w:rFonts w:ascii="Calibri" w:hAnsi="Calibri" w:cs="Calibri"/>
          <w:b/>
          <w:bCs/>
          <w:color w:val="191919"/>
          <w:sz w:val="20"/>
          <w:szCs w:val="20"/>
          <w:shd w:val="clear" w:color="auto" w:fill="FFFFFF"/>
        </w:rPr>
        <w:t>.</w:t>
      </w:r>
      <w:r w:rsidRPr="009B74E1">
        <w:rPr>
          <w:rFonts w:ascii="Calibri" w:hAnsi="Calibri" w:cs="Calibri"/>
          <w:color w:val="191919"/>
          <w:sz w:val="20"/>
          <w:szCs w:val="20"/>
          <w:shd w:val="clear" w:color="auto" w:fill="FFFFFF"/>
        </w:rPr>
        <w:t> (2022). </w:t>
      </w:r>
      <w:hyperlink r:id="rId61" w:tgtFrame="_blank" w:history="1">
        <w:r w:rsidRPr="009B74E1">
          <w:rPr>
            <w:rFonts w:ascii="Calibri" w:hAnsi="Calibri" w:cs="Calibri"/>
            <w:i/>
            <w:iCs/>
            <w:color w:val="8C1D40"/>
            <w:sz w:val="20"/>
            <w:szCs w:val="20"/>
            <w:shd w:val="clear" w:color="auto" w:fill="FFFFFF"/>
          </w:rPr>
          <w:t xml:space="preserve">Election Administration in America - Partisan </w:t>
        </w:r>
        <w:r w:rsidRPr="009B74E1">
          <w:rPr>
            <w:rFonts w:ascii="Calibri" w:hAnsi="Calibri" w:cs="Calibri"/>
            <w:i/>
            <w:iCs/>
            <w:color w:val="8C1D40"/>
            <w:sz w:val="20"/>
            <w:szCs w:val="20"/>
            <w:shd w:val="clear" w:color="auto" w:fill="FFFFFF"/>
          </w:rPr>
          <w:tab/>
          <w:t>by Design</w:t>
        </w:r>
      </w:hyperlink>
    </w:p>
    <w:p w14:paraId="3E4B7EC6" w14:textId="77777777" w:rsidR="009B74E1" w:rsidRPr="009B74E1" w:rsidRDefault="009B74E1" w:rsidP="009B74E1">
      <w:pPr>
        <w:rPr>
          <w:rFonts w:ascii="Calibri" w:hAnsi="Calibri" w:cs="Calibri"/>
          <w:color w:val="2A2A2A"/>
          <w:sz w:val="20"/>
          <w:szCs w:val="20"/>
          <w:shd w:val="clear" w:color="auto" w:fill="FFFFFF"/>
        </w:rPr>
      </w:pPr>
      <w:r w:rsidRPr="009B74E1">
        <w:rPr>
          <w:rFonts w:ascii="Calibri" w:hAnsi="Calibri" w:cs="Calibri"/>
          <w:b/>
          <w:color w:val="2A2A2A"/>
          <w:sz w:val="20"/>
          <w:szCs w:val="20"/>
          <w:shd w:val="clear" w:color="auto" w:fill="FFFFFF"/>
        </w:rPr>
        <w:t>Reilly, T</w:t>
      </w:r>
      <w:r w:rsidRPr="009B74E1">
        <w:rPr>
          <w:rFonts w:ascii="Calibri" w:hAnsi="Calibri" w:cs="Calibri"/>
          <w:color w:val="2A2A2A"/>
          <w:sz w:val="20"/>
          <w:szCs w:val="20"/>
          <w:shd w:val="clear" w:color="auto" w:fill="FFFFFF"/>
        </w:rPr>
        <w:t xml:space="preserve">;  Whitsett, A.; Garcia, J; Hart, W.; </w:t>
      </w:r>
      <w:proofErr w:type="spellStart"/>
      <w:r w:rsidRPr="009B74E1">
        <w:rPr>
          <w:rFonts w:ascii="Calibri" w:hAnsi="Calibri" w:cs="Calibri"/>
          <w:color w:val="2A2A2A"/>
          <w:sz w:val="20"/>
          <w:szCs w:val="20"/>
          <w:shd w:val="clear" w:color="auto" w:fill="FFFFFF"/>
        </w:rPr>
        <w:t>McWhortor</w:t>
      </w:r>
      <w:proofErr w:type="spellEnd"/>
      <w:r w:rsidRPr="009B74E1">
        <w:rPr>
          <w:rFonts w:ascii="Calibri" w:hAnsi="Calibri" w:cs="Calibri"/>
          <w:color w:val="2A2A2A"/>
          <w:sz w:val="20"/>
          <w:szCs w:val="20"/>
          <w:shd w:val="clear" w:color="auto" w:fill="FFFFFF"/>
        </w:rPr>
        <w:t xml:space="preserve">, P; Reiss, B.; Grose, C.; Cornelius, </w:t>
      </w:r>
      <w:proofErr w:type="gramStart"/>
      <w:r w:rsidRPr="009B74E1">
        <w:rPr>
          <w:rFonts w:ascii="Calibri" w:hAnsi="Calibri" w:cs="Calibri"/>
          <w:color w:val="2A2A2A"/>
          <w:sz w:val="20"/>
          <w:szCs w:val="20"/>
          <w:shd w:val="clear" w:color="auto" w:fill="FFFFFF"/>
        </w:rPr>
        <w:t>M.;</w:t>
      </w:r>
      <w:proofErr w:type="gramEnd"/>
      <w:r w:rsidRPr="009B74E1">
        <w:rPr>
          <w:rFonts w:ascii="Calibri" w:hAnsi="Calibri" w:cs="Calibri"/>
          <w:color w:val="2A2A2A"/>
          <w:sz w:val="20"/>
          <w:szCs w:val="20"/>
          <w:shd w:val="clear" w:color="auto" w:fill="FFFFFF"/>
        </w:rPr>
        <w:t xml:space="preserve"> </w:t>
      </w:r>
    </w:p>
    <w:p w14:paraId="714B4266" w14:textId="77777777" w:rsidR="009B74E1" w:rsidRPr="009B74E1" w:rsidRDefault="009B74E1" w:rsidP="009B74E1">
      <w:pPr>
        <w:ind w:left="720"/>
        <w:rPr>
          <w:rFonts w:ascii="Calibri" w:hAnsi="Calibri" w:cs="Calibri"/>
          <w:color w:val="2A2A2A"/>
          <w:sz w:val="20"/>
          <w:szCs w:val="20"/>
          <w:shd w:val="clear" w:color="auto" w:fill="FFFFFF"/>
        </w:rPr>
      </w:pPr>
      <w:proofErr w:type="spellStart"/>
      <w:r w:rsidRPr="009B74E1">
        <w:rPr>
          <w:rFonts w:ascii="Calibri" w:hAnsi="Calibri" w:cs="Calibri"/>
          <w:color w:val="2A2A2A"/>
          <w:sz w:val="20"/>
          <w:szCs w:val="20"/>
          <w:shd w:val="clear" w:color="auto" w:fill="FFFFFF"/>
        </w:rPr>
        <w:t>Giannaros</w:t>
      </w:r>
      <w:proofErr w:type="spellEnd"/>
      <w:r w:rsidRPr="009B74E1">
        <w:rPr>
          <w:rFonts w:ascii="Calibri" w:hAnsi="Calibri" w:cs="Calibri"/>
          <w:color w:val="2A2A2A"/>
          <w:sz w:val="20"/>
          <w:szCs w:val="20"/>
          <w:shd w:val="clear" w:color="auto" w:fill="FFFFFF"/>
        </w:rPr>
        <w:t>, J.; Salit, J.; &amp; Stewart, C. (</w:t>
      </w:r>
      <w:proofErr w:type="gramStart"/>
      <w:r w:rsidRPr="009B74E1">
        <w:rPr>
          <w:rFonts w:ascii="Calibri" w:hAnsi="Calibri" w:cs="Calibri"/>
          <w:color w:val="2A2A2A"/>
          <w:sz w:val="20"/>
          <w:szCs w:val="20"/>
          <w:shd w:val="clear" w:color="auto" w:fill="FFFFFF"/>
        </w:rPr>
        <w:t>October,</w:t>
      </w:r>
      <w:proofErr w:type="gramEnd"/>
      <w:r w:rsidRPr="009B74E1">
        <w:rPr>
          <w:rFonts w:ascii="Calibri" w:hAnsi="Calibri" w:cs="Calibri"/>
          <w:color w:val="2A2A2A"/>
          <w:sz w:val="20"/>
          <w:szCs w:val="20"/>
          <w:shd w:val="clear" w:color="auto" w:fill="FFFFFF"/>
        </w:rPr>
        <w:t xml:space="preserve"> 2017) </w:t>
      </w:r>
      <w:r w:rsidRPr="009B74E1">
        <w:rPr>
          <w:rFonts w:ascii="Calibri" w:hAnsi="Calibri" w:cs="Calibri"/>
          <w:i/>
          <w:color w:val="2A2A2A"/>
          <w:sz w:val="20"/>
          <w:szCs w:val="20"/>
          <w:shd w:val="clear" w:color="auto" w:fill="FFFFFF"/>
        </w:rPr>
        <w:t>Gamechangers: Independent voters may rewrite the political playbook.</w:t>
      </w:r>
      <w:r w:rsidRPr="009B74E1">
        <w:rPr>
          <w:rFonts w:ascii="Calibri" w:hAnsi="Calibri" w:cs="Calibri"/>
          <w:color w:val="2A2A2A"/>
          <w:sz w:val="20"/>
          <w:szCs w:val="20"/>
          <w:shd w:val="clear" w:color="auto" w:fill="FFFFFF"/>
        </w:rPr>
        <w:t xml:space="preserve"> Morrison Institute for Public Policy, Arizona State University. </w:t>
      </w:r>
      <w:hyperlink r:id="rId62" w:history="1">
        <w:r w:rsidRPr="009B74E1">
          <w:rPr>
            <w:rStyle w:val="Hyperlink"/>
            <w:rFonts w:ascii="Calibri" w:hAnsi="Calibri" w:cs="Calibri"/>
            <w:sz w:val="20"/>
            <w:szCs w:val="20"/>
            <w:shd w:val="clear" w:color="auto" w:fill="FFFFFF"/>
          </w:rPr>
          <w:t>https://morrisoninstitute.asu.edu/sites/default/files/gamechangers.pdf</w:t>
        </w:r>
      </w:hyperlink>
    </w:p>
    <w:p w14:paraId="6F3F4667" w14:textId="77777777" w:rsidR="009B74E1" w:rsidRPr="009B74E1" w:rsidRDefault="009B74E1" w:rsidP="009B74E1">
      <w:pPr>
        <w:rPr>
          <w:rFonts w:ascii="Calibri" w:hAnsi="Calibri" w:cs="Calibri"/>
          <w:i/>
          <w:color w:val="000000"/>
          <w:sz w:val="20"/>
          <w:szCs w:val="20"/>
        </w:rPr>
      </w:pPr>
      <w:r w:rsidRPr="009B74E1">
        <w:rPr>
          <w:rFonts w:ascii="Calibri" w:hAnsi="Calibri" w:cs="Calibri"/>
          <w:color w:val="2A2A2A"/>
          <w:sz w:val="20"/>
          <w:szCs w:val="20"/>
          <w:shd w:val="clear" w:color="auto" w:fill="FFFFFF"/>
        </w:rPr>
        <w:t xml:space="preserve">Hunting, D.; </w:t>
      </w:r>
      <w:r w:rsidRPr="009B74E1">
        <w:rPr>
          <w:rFonts w:ascii="Calibri" w:hAnsi="Calibri" w:cs="Calibri"/>
          <w:b/>
          <w:color w:val="2A2A2A"/>
          <w:sz w:val="20"/>
          <w:szCs w:val="20"/>
          <w:shd w:val="clear" w:color="auto" w:fill="FFFFFF"/>
        </w:rPr>
        <w:t>Reilly, T</w:t>
      </w:r>
      <w:r w:rsidRPr="009B74E1">
        <w:rPr>
          <w:rFonts w:ascii="Calibri" w:hAnsi="Calibri" w:cs="Calibri"/>
          <w:color w:val="2A2A2A"/>
          <w:sz w:val="20"/>
          <w:szCs w:val="20"/>
          <w:shd w:val="clear" w:color="auto" w:fill="FFFFFF"/>
        </w:rPr>
        <w:t xml:space="preserve">.; Whitsett, A.; Briggs, S.;  Garcia, J.; &amp; Hart, W (May 2017). </w:t>
      </w:r>
      <w:r w:rsidRPr="009B74E1">
        <w:rPr>
          <w:rFonts w:ascii="Calibri" w:hAnsi="Calibri" w:cs="Calibri"/>
          <w:i/>
          <w:color w:val="000000"/>
          <w:sz w:val="20"/>
          <w:szCs w:val="20"/>
        </w:rPr>
        <w:t xml:space="preserve">Finding &amp; </w:t>
      </w:r>
    </w:p>
    <w:p w14:paraId="697CC74A" w14:textId="77777777" w:rsidR="009B74E1" w:rsidRPr="009B74E1" w:rsidRDefault="009B74E1" w:rsidP="009B74E1">
      <w:pPr>
        <w:ind w:left="720"/>
        <w:rPr>
          <w:rStyle w:val="Hyperlink"/>
          <w:rFonts w:ascii="Calibri" w:hAnsi="Calibri" w:cs="Calibri"/>
          <w:sz w:val="20"/>
          <w:szCs w:val="20"/>
          <w:shd w:val="clear" w:color="auto" w:fill="FFFFFF"/>
        </w:rPr>
      </w:pPr>
      <w:r w:rsidRPr="009B74E1">
        <w:rPr>
          <w:rFonts w:ascii="Calibri" w:hAnsi="Calibri" w:cs="Calibri"/>
          <w:i/>
          <w:color w:val="000000"/>
          <w:sz w:val="20"/>
          <w:szCs w:val="20"/>
        </w:rPr>
        <w:t>Keeping Educators for Arizona's Classrooms</w:t>
      </w:r>
      <w:r w:rsidRPr="009B74E1">
        <w:rPr>
          <w:rFonts w:ascii="Calibri" w:hAnsi="Calibri" w:cs="Calibri"/>
          <w:color w:val="000000"/>
          <w:sz w:val="20"/>
          <w:szCs w:val="20"/>
        </w:rPr>
        <w:t>.</w:t>
      </w:r>
      <w:r w:rsidRPr="009B74E1">
        <w:rPr>
          <w:rFonts w:ascii="Calibri" w:hAnsi="Calibri" w:cs="Calibri"/>
          <w:color w:val="2A2A2A"/>
          <w:sz w:val="20"/>
          <w:szCs w:val="20"/>
          <w:shd w:val="clear" w:color="auto" w:fill="FFFFFF"/>
        </w:rPr>
        <w:t xml:space="preserve"> Morrison Institute for Public Policy, Arizona State University.</w:t>
      </w:r>
      <w:r w:rsidRPr="009B74E1">
        <w:rPr>
          <w:rFonts w:ascii="Calibri" w:hAnsi="Calibri" w:cs="Calibri"/>
          <w:sz w:val="20"/>
          <w:szCs w:val="20"/>
        </w:rPr>
        <w:t xml:space="preserve"> </w:t>
      </w:r>
      <w:hyperlink r:id="rId63" w:history="1">
        <w:r w:rsidRPr="009B74E1">
          <w:rPr>
            <w:rStyle w:val="Hyperlink"/>
            <w:rFonts w:ascii="Calibri" w:hAnsi="Calibri" w:cs="Calibri"/>
            <w:sz w:val="20"/>
            <w:szCs w:val="20"/>
            <w:shd w:val="clear" w:color="auto" w:fill="FFFFFF"/>
          </w:rPr>
          <w:t>https://morrisoninstitute.asu.edu/sites/default/files/az_teachers_report_2017.pdf</w:t>
        </w:r>
      </w:hyperlink>
    </w:p>
    <w:p w14:paraId="72F6550B" w14:textId="77777777" w:rsidR="009B74E1" w:rsidRPr="009B74E1" w:rsidRDefault="009B74E1" w:rsidP="009B74E1">
      <w:pPr>
        <w:rPr>
          <w:rFonts w:ascii="Calibri" w:hAnsi="Calibri" w:cs="Calibri"/>
          <w:i/>
          <w:color w:val="000000"/>
          <w:sz w:val="20"/>
          <w:szCs w:val="20"/>
        </w:rPr>
      </w:pPr>
      <w:r w:rsidRPr="009B74E1">
        <w:rPr>
          <w:rFonts w:ascii="Calibri" w:hAnsi="Calibri" w:cs="Calibri"/>
          <w:color w:val="2A2A2A"/>
          <w:sz w:val="20"/>
          <w:szCs w:val="20"/>
          <w:shd w:val="clear" w:color="auto" w:fill="FFFFFF"/>
        </w:rPr>
        <w:t xml:space="preserve">Hedberg, E.; </w:t>
      </w:r>
      <w:r w:rsidRPr="009B74E1">
        <w:rPr>
          <w:rFonts w:ascii="Calibri" w:hAnsi="Calibri" w:cs="Calibri"/>
          <w:b/>
          <w:color w:val="2A2A2A"/>
          <w:sz w:val="20"/>
          <w:szCs w:val="20"/>
          <w:shd w:val="clear" w:color="auto" w:fill="FFFFFF"/>
        </w:rPr>
        <w:t>Reilly, T</w:t>
      </w:r>
      <w:r w:rsidRPr="009B74E1">
        <w:rPr>
          <w:rFonts w:ascii="Calibri" w:hAnsi="Calibri" w:cs="Calibri"/>
          <w:color w:val="2A2A2A"/>
          <w:sz w:val="20"/>
          <w:szCs w:val="20"/>
          <w:shd w:val="clear" w:color="auto" w:fill="FFFFFF"/>
        </w:rPr>
        <w:t>.; Daugherty, D.; &amp; Garcia, J  (</w:t>
      </w:r>
      <w:proofErr w:type="gramStart"/>
      <w:r w:rsidRPr="009B74E1">
        <w:rPr>
          <w:rFonts w:ascii="Calibri" w:hAnsi="Calibri" w:cs="Calibri"/>
          <w:color w:val="2A2A2A"/>
          <w:sz w:val="20"/>
          <w:szCs w:val="20"/>
          <w:shd w:val="clear" w:color="auto" w:fill="FFFFFF"/>
        </w:rPr>
        <w:t>April,</w:t>
      </w:r>
      <w:proofErr w:type="gramEnd"/>
      <w:r w:rsidRPr="009B74E1">
        <w:rPr>
          <w:rFonts w:ascii="Calibri" w:hAnsi="Calibri" w:cs="Calibri"/>
          <w:color w:val="2A2A2A"/>
          <w:sz w:val="20"/>
          <w:szCs w:val="20"/>
          <w:shd w:val="clear" w:color="auto" w:fill="FFFFFF"/>
        </w:rPr>
        <w:t xml:space="preserve"> 2017). </w:t>
      </w:r>
      <w:r w:rsidRPr="009B74E1">
        <w:rPr>
          <w:rFonts w:ascii="Calibri" w:hAnsi="Calibri" w:cs="Calibri"/>
          <w:i/>
          <w:color w:val="000000"/>
          <w:sz w:val="20"/>
          <w:szCs w:val="20"/>
        </w:rPr>
        <w:t xml:space="preserve">Voters, Media &amp; Social </w:t>
      </w:r>
    </w:p>
    <w:p w14:paraId="6F298E2A" w14:textId="77777777" w:rsidR="009B74E1" w:rsidRPr="009B74E1" w:rsidRDefault="009B74E1" w:rsidP="009B74E1">
      <w:pPr>
        <w:ind w:left="720"/>
        <w:rPr>
          <w:rFonts w:ascii="Calibri" w:hAnsi="Calibri" w:cs="Calibri"/>
          <w:color w:val="2A2A2A"/>
          <w:sz w:val="20"/>
          <w:szCs w:val="20"/>
          <w:shd w:val="clear" w:color="auto" w:fill="FFFFFF"/>
        </w:rPr>
      </w:pPr>
      <w:r w:rsidRPr="009B74E1">
        <w:rPr>
          <w:rFonts w:ascii="Calibri" w:hAnsi="Calibri" w:cs="Calibri"/>
          <w:i/>
          <w:color w:val="000000"/>
          <w:sz w:val="20"/>
          <w:szCs w:val="20"/>
        </w:rPr>
        <w:t>Networks</w:t>
      </w:r>
      <w:r w:rsidRPr="009B74E1">
        <w:rPr>
          <w:rFonts w:ascii="Calibri" w:hAnsi="Calibri" w:cs="Calibri"/>
          <w:color w:val="000000"/>
          <w:sz w:val="20"/>
          <w:szCs w:val="20"/>
        </w:rPr>
        <w:t xml:space="preserve">. </w:t>
      </w:r>
      <w:r w:rsidRPr="009B74E1">
        <w:rPr>
          <w:rFonts w:ascii="Calibri" w:hAnsi="Calibri" w:cs="Calibri"/>
          <w:color w:val="2A2A2A"/>
          <w:sz w:val="20"/>
          <w:szCs w:val="20"/>
          <w:shd w:val="clear" w:color="auto" w:fill="FFFFFF"/>
        </w:rPr>
        <w:t xml:space="preserve">Morrison Institute for Public Policy, Arizona State University. </w:t>
      </w:r>
      <w:hyperlink r:id="rId64" w:history="1">
        <w:r w:rsidRPr="009B74E1">
          <w:rPr>
            <w:rStyle w:val="Hyperlink"/>
            <w:rFonts w:ascii="Calibri" w:hAnsi="Calibri" w:cs="Calibri"/>
            <w:sz w:val="20"/>
            <w:szCs w:val="20"/>
            <w:shd w:val="clear" w:color="auto" w:fill="FFFFFF"/>
          </w:rPr>
          <w:t>https://morrisoninstitute.asu.edu/sites/default/files/media_report_2017.pdf</w:t>
        </w:r>
      </w:hyperlink>
      <w:r w:rsidRPr="009B74E1">
        <w:rPr>
          <w:rFonts w:ascii="Calibri" w:hAnsi="Calibri" w:cs="Calibri"/>
          <w:b/>
          <w:bCs/>
          <w:i/>
          <w:color w:val="000000"/>
          <w:sz w:val="20"/>
          <w:szCs w:val="20"/>
        </w:rPr>
        <w:t xml:space="preserve">               </w:t>
      </w:r>
    </w:p>
    <w:p w14:paraId="283FD52C" w14:textId="77777777" w:rsidR="009B74E1" w:rsidRPr="009B74E1" w:rsidRDefault="009B74E1" w:rsidP="009B74E1">
      <w:pPr>
        <w:rPr>
          <w:rFonts w:ascii="Calibri" w:hAnsi="Calibri" w:cs="Calibri"/>
          <w:sz w:val="20"/>
          <w:szCs w:val="20"/>
        </w:rPr>
      </w:pPr>
    </w:p>
    <w:p w14:paraId="33E1D2D3" w14:textId="77777777" w:rsidR="009B74E1" w:rsidRPr="009B74E1" w:rsidRDefault="009B74E1" w:rsidP="009B74E1">
      <w:pPr>
        <w:pStyle w:val="Heading5"/>
        <w:rPr>
          <w:rFonts w:ascii="Calibri" w:hAnsi="Calibri" w:cs="Calibri"/>
          <w:b/>
          <w:bCs/>
          <w:sz w:val="20"/>
          <w:szCs w:val="20"/>
        </w:rPr>
      </w:pPr>
      <w:r w:rsidRPr="009B74E1">
        <w:rPr>
          <w:rFonts w:ascii="Calibri" w:hAnsi="Calibri" w:cs="Calibri"/>
          <w:b/>
          <w:bCs/>
          <w:sz w:val="20"/>
          <w:szCs w:val="20"/>
        </w:rPr>
        <w:t>Editorial Boards</w:t>
      </w:r>
    </w:p>
    <w:p w14:paraId="3535DB8B" w14:textId="77777777" w:rsidR="009B74E1" w:rsidRPr="00EB3650" w:rsidRDefault="009B74E1" w:rsidP="009B74E1">
      <w:pPr>
        <w:pStyle w:val="Heading3"/>
        <w:spacing w:before="0" w:after="0"/>
        <w:rPr>
          <w:rFonts w:ascii="Calibri" w:hAnsi="Calibri" w:cs="Calibri"/>
          <w:iCs/>
          <w:color w:val="auto"/>
          <w:sz w:val="20"/>
          <w:szCs w:val="20"/>
        </w:rPr>
      </w:pPr>
      <w:r w:rsidRPr="00EB3650">
        <w:rPr>
          <w:rFonts w:ascii="Calibri" w:hAnsi="Calibri" w:cs="Calibri"/>
          <w:i/>
          <w:color w:val="auto"/>
          <w:sz w:val="20"/>
          <w:szCs w:val="20"/>
        </w:rPr>
        <w:t xml:space="preserve">Public Personnel Management – </w:t>
      </w:r>
      <w:r w:rsidRPr="00EB3650">
        <w:rPr>
          <w:rFonts w:ascii="Calibri" w:hAnsi="Calibri" w:cs="Calibri"/>
          <w:iCs/>
          <w:color w:val="auto"/>
          <w:sz w:val="20"/>
          <w:szCs w:val="20"/>
        </w:rPr>
        <w:t>member of the Editorial Board, June 2020 to present</w:t>
      </w:r>
    </w:p>
    <w:p w14:paraId="6E3431CB" w14:textId="77777777" w:rsidR="009B74E1" w:rsidRPr="00EB3650" w:rsidRDefault="009B74E1" w:rsidP="009B74E1">
      <w:pPr>
        <w:pStyle w:val="Heading3"/>
        <w:spacing w:before="0" w:after="0"/>
        <w:rPr>
          <w:rFonts w:ascii="Calibri" w:hAnsi="Calibri" w:cs="Calibri"/>
          <w:iCs/>
          <w:color w:val="auto"/>
          <w:sz w:val="20"/>
          <w:szCs w:val="20"/>
        </w:rPr>
      </w:pPr>
      <w:r w:rsidRPr="00EB3650">
        <w:rPr>
          <w:rFonts w:ascii="Calibri" w:hAnsi="Calibri" w:cs="Calibri"/>
          <w:color w:val="auto"/>
          <w:sz w:val="20"/>
          <w:szCs w:val="20"/>
        </w:rPr>
        <w:t>Administration in Social Work –</w:t>
      </w:r>
      <w:r w:rsidRPr="00EB3650">
        <w:rPr>
          <w:rFonts w:ascii="Calibri" w:hAnsi="Calibri" w:cs="Calibri"/>
          <w:i/>
          <w:iCs/>
          <w:color w:val="auto"/>
          <w:sz w:val="20"/>
          <w:szCs w:val="20"/>
        </w:rPr>
        <w:t xml:space="preserve"> member of the Editorial Board from 2003 – 2013</w:t>
      </w:r>
    </w:p>
    <w:p w14:paraId="636731D4" w14:textId="77777777" w:rsidR="009B74E1" w:rsidRPr="00EB3650" w:rsidRDefault="009B74E1" w:rsidP="009B74E1">
      <w:pPr>
        <w:pStyle w:val="Heading3"/>
        <w:spacing w:before="0" w:after="0"/>
        <w:rPr>
          <w:rFonts w:ascii="Calibri" w:hAnsi="Calibri" w:cs="Calibri"/>
          <w:iCs/>
          <w:color w:val="auto"/>
          <w:sz w:val="20"/>
          <w:szCs w:val="20"/>
        </w:rPr>
      </w:pPr>
      <w:r w:rsidRPr="00EB3650">
        <w:rPr>
          <w:rFonts w:ascii="Calibri" w:hAnsi="Calibri" w:cs="Calibri"/>
          <w:color w:val="auto"/>
          <w:sz w:val="20"/>
          <w:szCs w:val="20"/>
        </w:rPr>
        <w:t>Public Administration Review (PAR)</w:t>
      </w:r>
      <w:r w:rsidRPr="00EB3650">
        <w:rPr>
          <w:rFonts w:ascii="Calibri" w:hAnsi="Calibri" w:cs="Calibri"/>
          <w:i/>
          <w:iCs/>
          <w:color w:val="auto"/>
          <w:sz w:val="20"/>
          <w:szCs w:val="20"/>
        </w:rPr>
        <w:t xml:space="preserve"> –member of the Editorial Board from 2003-2010</w:t>
      </w:r>
    </w:p>
    <w:p w14:paraId="3620CC1B" w14:textId="77777777" w:rsidR="00EB3650" w:rsidRDefault="00EB3650" w:rsidP="009B74E1">
      <w:pPr>
        <w:pStyle w:val="Heading5"/>
        <w:rPr>
          <w:rFonts w:ascii="Calibri" w:hAnsi="Calibri" w:cs="Calibri"/>
          <w:b/>
          <w:bCs/>
          <w:color w:val="auto"/>
          <w:sz w:val="20"/>
          <w:szCs w:val="20"/>
        </w:rPr>
      </w:pPr>
    </w:p>
    <w:p w14:paraId="67175F0D" w14:textId="6F29EAC7" w:rsidR="009B74E1" w:rsidRPr="00EB3650" w:rsidRDefault="009B74E1" w:rsidP="009B74E1">
      <w:pPr>
        <w:pStyle w:val="Heading5"/>
        <w:rPr>
          <w:rFonts w:ascii="Calibri" w:hAnsi="Calibri" w:cs="Calibri"/>
          <w:b/>
          <w:bCs/>
          <w:color w:val="auto"/>
          <w:sz w:val="20"/>
          <w:szCs w:val="20"/>
        </w:rPr>
      </w:pPr>
      <w:r w:rsidRPr="00EB3650">
        <w:rPr>
          <w:rFonts w:ascii="Calibri" w:hAnsi="Calibri" w:cs="Calibri"/>
          <w:b/>
          <w:bCs/>
          <w:color w:val="auto"/>
          <w:sz w:val="20"/>
          <w:szCs w:val="20"/>
        </w:rPr>
        <w:t>Professional Internships/Development (International)</w:t>
      </w:r>
    </w:p>
    <w:p w14:paraId="06A66D16" w14:textId="77777777" w:rsidR="009B74E1" w:rsidRPr="009B74E1" w:rsidRDefault="009B74E1" w:rsidP="009B74E1">
      <w:pPr>
        <w:rPr>
          <w:rFonts w:ascii="Calibri" w:hAnsi="Calibri" w:cs="Calibri"/>
          <w:sz w:val="20"/>
          <w:szCs w:val="20"/>
        </w:rPr>
      </w:pPr>
    </w:p>
    <w:p w14:paraId="39B3A608"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International City/County Management Association (ICMA) Management Exchange </w:t>
      </w:r>
    </w:p>
    <w:p w14:paraId="3BF54DDC" w14:textId="77777777" w:rsidR="009B74E1" w:rsidRPr="009B74E1" w:rsidRDefault="009B74E1" w:rsidP="009B74E1">
      <w:pPr>
        <w:ind w:firstLine="720"/>
        <w:rPr>
          <w:rFonts w:ascii="Calibri" w:hAnsi="Calibri" w:cs="Calibri"/>
          <w:sz w:val="20"/>
          <w:szCs w:val="20"/>
        </w:rPr>
      </w:pPr>
      <w:r w:rsidRPr="009B74E1">
        <w:rPr>
          <w:rFonts w:ascii="Calibri" w:hAnsi="Calibri" w:cs="Calibri"/>
          <w:sz w:val="20"/>
          <w:szCs w:val="20"/>
        </w:rPr>
        <w:t xml:space="preserve">    Program, Budapest, Hungary, Summer 2005.</w:t>
      </w:r>
    </w:p>
    <w:p w14:paraId="4CB8B94D"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US AID/Child Welfare Institute –Child Welfare/Orphanage Project –Moscow, </w:t>
      </w:r>
    </w:p>
    <w:p w14:paraId="65A9AAA5" w14:textId="77777777" w:rsidR="009B74E1" w:rsidRPr="009B74E1" w:rsidRDefault="009B74E1" w:rsidP="009B74E1">
      <w:pPr>
        <w:ind w:firstLine="720"/>
        <w:rPr>
          <w:rFonts w:ascii="Calibri" w:hAnsi="Calibri" w:cs="Calibri"/>
          <w:sz w:val="20"/>
          <w:szCs w:val="20"/>
        </w:rPr>
      </w:pPr>
      <w:r w:rsidRPr="009B74E1">
        <w:rPr>
          <w:rFonts w:ascii="Calibri" w:hAnsi="Calibri" w:cs="Calibri"/>
          <w:sz w:val="20"/>
          <w:szCs w:val="20"/>
        </w:rPr>
        <w:t xml:space="preserve">     Russia, </w:t>
      </w:r>
      <w:proofErr w:type="gramStart"/>
      <w:r w:rsidRPr="009B74E1">
        <w:rPr>
          <w:rFonts w:ascii="Calibri" w:hAnsi="Calibri" w:cs="Calibri"/>
          <w:sz w:val="20"/>
          <w:szCs w:val="20"/>
        </w:rPr>
        <w:t>May,</w:t>
      </w:r>
      <w:proofErr w:type="gramEnd"/>
      <w:r w:rsidRPr="009B74E1">
        <w:rPr>
          <w:rFonts w:ascii="Calibri" w:hAnsi="Calibri" w:cs="Calibri"/>
          <w:sz w:val="20"/>
          <w:szCs w:val="20"/>
        </w:rPr>
        <w:t xml:space="preserve"> 1996.</w:t>
      </w:r>
      <w:r w:rsidRPr="009B74E1">
        <w:rPr>
          <w:rFonts w:ascii="Calibri" w:hAnsi="Calibri" w:cs="Calibri"/>
          <w:b/>
          <w:sz w:val="20"/>
          <w:szCs w:val="20"/>
        </w:rPr>
        <w:tab/>
      </w:r>
    </w:p>
    <w:p w14:paraId="525C5997" w14:textId="77777777" w:rsidR="009B74E1" w:rsidRPr="0075479E" w:rsidRDefault="009B74E1">
      <w:pPr>
        <w:rPr>
          <w:rFonts w:ascii="Calibri" w:eastAsia="Times New Roman" w:hAnsi="Calibri" w:cs="Calibri"/>
          <w:sz w:val="20"/>
          <w:szCs w:val="20"/>
        </w:rPr>
      </w:pPr>
    </w:p>
    <w:p w14:paraId="30C5696D" w14:textId="08872819" w:rsidR="0075479E" w:rsidRPr="009B74E1" w:rsidRDefault="0075479E">
      <w:pPr>
        <w:rPr>
          <w:rFonts w:ascii="Calibri" w:eastAsia="Times New Roman" w:hAnsi="Calibri" w:cs="Calibri"/>
          <w:sz w:val="20"/>
          <w:szCs w:val="20"/>
        </w:rPr>
      </w:pPr>
      <w:r>
        <w:rPr>
          <w:rFonts w:ascii="Calibri" w:eastAsia="Times New Roman" w:hAnsi="Calibri" w:cs="Calibri"/>
          <w:sz w:val="20"/>
          <w:szCs w:val="20"/>
        </w:rPr>
        <w:t>____________________________________________________________________________________________</w:t>
      </w:r>
    </w:p>
    <w:p w14:paraId="5474D03F" w14:textId="569517F8" w:rsidR="0075479E" w:rsidRPr="0075479E" w:rsidRDefault="0075479E">
      <w:pPr>
        <w:rPr>
          <w:rFonts w:ascii="Calibri" w:eastAsia="Times New Roman" w:hAnsi="Calibri" w:cs="Calibri"/>
          <w:b/>
          <w:bCs/>
          <w:sz w:val="20"/>
          <w:szCs w:val="20"/>
        </w:rPr>
      </w:pPr>
      <w:r w:rsidRPr="0075479E">
        <w:rPr>
          <w:rFonts w:ascii="Calibri" w:eastAsia="Times New Roman" w:hAnsi="Calibri" w:cs="Calibri"/>
          <w:b/>
          <w:bCs/>
          <w:sz w:val="20"/>
          <w:szCs w:val="20"/>
        </w:rPr>
        <w:t xml:space="preserve">Community Involvement </w:t>
      </w:r>
    </w:p>
    <w:p w14:paraId="312C52AB" w14:textId="77777777" w:rsidR="0075479E" w:rsidRPr="0075479E" w:rsidRDefault="0075479E" w:rsidP="0075479E">
      <w:pPr>
        <w:rPr>
          <w:rFonts w:ascii="Calibri" w:hAnsi="Calibri" w:cs="Calibri"/>
          <w:bCs/>
          <w:i/>
          <w:sz w:val="20"/>
          <w:szCs w:val="20"/>
        </w:rPr>
      </w:pPr>
    </w:p>
    <w:p w14:paraId="418466C9" w14:textId="77777777" w:rsidR="000479A4" w:rsidRPr="0075479E" w:rsidRDefault="000479A4" w:rsidP="000479A4">
      <w:pPr>
        <w:rPr>
          <w:rFonts w:ascii="Calibri" w:hAnsi="Calibri" w:cs="Calibri"/>
          <w:iCs/>
          <w:sz w:val="20"/>
          <w:szCs w:val="20"/>
        </w:rPr>
      </w:pPr>
      <w:r w:rsidRPr="0075479E">
        <w:rPr>
          <w:rFonts w:ascii="Calibri" w:hAnsi="Calibri" w:cs="Calibri"/>
          <w:iCs/>
          <w:sz w:val="20"/>
          <w:szCs w:val="20"/>
        </w:rPr>
        <w:t xml:space="preserve">Children’s Action Alliance – Board Member – 2021 to Present. </w:t>
      </w:r>
    </w:p>
    <w:p w14:paraId="2CA3D224" w14:textId="77777777" w:rsidR="0075479E" w:rsidRPr="0075479E" w:rsidRDefault="0075479E" w:rsidP="0075479E">
      <w:pPr>
        <w:rPr>
          <w:rFonts w:ascii="Calibri" w:hAnsi="Calibri" w:cs="Calibri"/>
          <w:bCs/>
          <w:sz w:val="20"/>
          <w:szCs w:val="20"/>
        </w:rPr>
      </w:pPr>
      <w:r w:rsidRPr="0075479E">
        <w:rPr>
          <w:rFonts w:ascii="Calibri" w:hAnsi="Calibri" w:cs="Calibri"/>
          <w:bCs/>
          <w:sz w:val="20"/>
          <w:szCs w:val="20"/>
        </w:rPr>
        <w:t>Global Outreach Doctors – Board of Directors 2021 to June 2024.</w:t>
      </w:r>
    </w:p>
    <w:p w14:paraId="23C17A4F" w14:textId="77777777" w:rsidR="0075479E" w:rsidRPr="0075479E" w:rsidRDefault="0075479E" w:rsidP="0075479E">
      <w:pPr>
        <w:rPr>
          <w:rFonts w:ascii="Calibri" w:hAnsi="Calibri" w:cs="Calibri"/>
          <w:bCs/>
          <w:sz w:val="20"/>
          <w:szCs w:val="20"/>
        </w:rPr>
      </w:pPr>
      <w:r w:rsidRPr="0075479E">
        <w:rPr>
          <w:rFonts w:ascii="Calibri" w:hAnsi="Calibri" w:cs="Calibri"/>
          <w:bCs/>
          <w:sz w:val="20"/>
          <w:szCs w:val="20"/>
        </w:rPr>
        <w:t xml:space="preserve">AFS International Exchange Program - 2005 to Present. Hosted 12 high school exchange students. </w:t>
      </w:r>
    </w:p>
    <w:p w14:paraId="507DEA43" w14:textId="77777777" w:rsidR="0075479E" w:rsidRPr="0075479E" w:rsidRDefault="0075479E" w:rsidP="0075479E">
      <w:pPr>
        <w:rPr>
          <w:rFonts w:ascii="Calibri" w:hAnsi="Calibri" w:cs="Calibri"/>
          <w:bCs/>
          <w:sz w:val="20"/>
          <w:szCs w:val="20"/>
        </w:rPr>
      </w:pPr>
      <w:r w:rsidRPr="0075479E">
        <w:rPr>
          <w:rFonts w:ascii="Calibri" w:hAnsi="Calibri" w:cs="Calibri"/>
          <w:bCs/>
          <w:sz w:val="20"/>
          <w:szCs w:val="20"/>
        </w:rPr>
        <w:t xml:space="preserve">Clean The World – Board of Directors  2013 to 2017. </w:t>
      </w:r>
    </w:p>
    <w:p w14:paraId="3DC79699" w14:textId="77777777" w:rsidR="0075479E" w:rsidRPr="0075479E" w:rsidRDefault="0075479E" w:rsidP="0075479E">
      <w:pPr>
        <w:rPr>
          <w:rFonts w:ascii="Calibri" w:hAnsi="Calibri" w:cs="Calibri"/>
          <w:sz w:val="20"/>
          <w:szCs w:val="20"/>
        </w:rPr>
      </w:pPr>
      <w:r w:rsidRPr="0075479E">
        <w:rPr>
          <w:rFonts w:ascii="Calibri" w:hAnsi="Calibri" w:cs="Calibri"/>
          <w:sz w:val="20"/>
          <w:szCs w:val="20"/>
        </w:rPr>
        <w:t>National Academy of Public Administration (NAPA) - Fellow. 2005 to Present</w:t>
      </w:r>
    </w:p>
    <w:p w14:paraId="38078775" w14:textId="77777777" w:rsidR="0075479E" w:rsidRDefault="0075479E" w:rsidP="0075479E">
      <w:pPr>
        <w:rPr>
          <w:rFonts w:ascii="Calibri" w:hAnsi="Calibri" w:cs="Calibri"/>
          <w:sz w:val="20"/>
          <w:szCs w:val="20"/>
        </w:rPr>
      </w:pPr>
      <w:r w:rsidRPr="0075479E">
        <w:rPr>
          <w:rFonts w:ascii="Calibri" w:hAnsi="Calibri" w:cs="Calibri"/>
          <w:sz w:val="20"/>
          <w:szCs w:val="20"/>
        </w:rPr>
        <w:t>Gay and Lesbian Alliance Against Defamation (GLAAD) – Board member; Board Chairman 2012</w:t>
      </w:r>
    </w:p>
    <w:p w14:paraId="07D90951" w14:textId="086E2E0B" w:rsidR="0075479E" w:rsidRPr="0075479E" w:rsidRDefault="0075479E" w:rsidP="0075479E">
      <w:pPr>
        <w:rPr>
          <w:rFonts w:ascii="Calibri" w:hAnsi="Calibri" w:cs="Calibri"/>
          <w:sz w:val="20"/>
          <w:szCs w:val="20"/>
        </w:rPr>
      </w:pPr>
      <w:r w:rsidRPr="0075479E">
        <w:rPr>
          <w:rFonts w:ascii="Calibri" w:hAnsi="Calibri" w:cs="Calibri"/>
          <w:sz w:val="20"/>
          <w:szCs w:val="20"/>
        </w:rPr>
        <w:t xml:space="preserve">Western Interstate Commission for Higher Education (WICHE) - 2019 to 2021.  </w:t>
      </w:r>
    </w:p>
    <w:p w14:paraId="072F60D4" w14:textId="77777777" w:rsidR="0075479E" w:rsidRPr="0075479E" w:rsidRDefault="0075479E" w:rsidP="0075479E">
      <w:pPr>
        <w:rPr>
          <w:rFonts w:ascii="Calibri" w:hAnsi="Calibri" w:cs="Calibri"/>
          <w:sz w:val="20"/>
          <w:szCs w:val="20"/>
        </w:rPr>
      </w:pPr>
      <w:r w:rsidRPr="0075479E">
        <w:rPr>
          <w:rFonts w:ascii="Calibri" w:hAnsi="Calibri" w:cs="Calibri"/>
          <w:sz w:val="20"/>
          <w:szCs w:val="20"/>
        </w:rPr>
        <w:t>Nevada Supreme Court Blue Ribbon Commission on Child Welfare  September 2014 to 2017.</w:t>
      </w:r>
    </w:p>
    <w:p w14:paraId="3FA251C0" w14:textId="77777777" w:rsidR="0075479E" w:rsidRDefault="0075479E" w:rsidP="0075479E">
      <w:pPr>
        <w:rPr>
          <w:rFonts w:ascii="Calibri" w:hAnsi="Calibri" w:cs="Calibri"/>
          <w:sz w:val="20"/>
          <w:szCs w:val="20"/>
        </w:rPr>
      </w:pPr>
      <w:r w:rsidRPr="0075479E">
        <w:rPr>
          <w:rFonts w:ascii="Calibri" w:hAnsi="Calibri" w:cs="Calibri"/>
          <w:sz w:val="20"/>
          <w:szCs w:val="20"/>
        </w:rPr>
        <w:t>Children’s Advocacy Alliance – Founder &amp; President, Board of Directors 2011- 2014</w:t>
      </w:r>
    </w:p>
    <w:p w14:paraId="11638B78" w14:textId="77777777" w:rsidR="00EB3650" w:rsidRPr="00EB3650" w:rsidRDefault="00EB3650" w:rsidP="00EB3650">
      <w:pPr>
        <w:rPr>
          <w:rFonts w:ascii="Calibri" w:hAnsi="Calibri" w:cs="Calibri"/>
          <w:sz w:val="20"/>
          <w:szCs w:val="20"/>
        </w:rPr>
      </w:pPr>
      <w:r w:rsidRPr="00EB3650">
        <w:rPr>
          <w:rFonts w:ascii="Calibri" w:hAnsi="Calibri" w:cs="Calibri"/>
          <w:sz w:val="20"/>
          <w:szCs w:val="20"/>
        </w:rPr>
        <w:t>3 Squares Food Advisory Committee – Emeritus Board Member</w:t>
      </w:r>
    </w:p>
    <w:p w14:paraId="32EA2AD9" w14:textId="77777777" w:rsidR="00EB3650" w:rsidRPr="00EB3650" w:rsidRDefault="00EB3650" w:rsidP="00EB3650">
      <w:pPr>
        <w:rPr>
          <w:rFonts w:ascii="Calibri" w:hAnsi="Calibri" w:cs="Calibri"/>
          <w:sz w:val="20"/>
          <w:szCs w:val="20"/>
        </w:rPr>
      </w:pPr>
      <w:r w:rsidRPr="00EB3650">
        <w:rPr>
          <w:rFonts w:ascii="Calibri" w:hAnsi="Calibri" w:cs="Calibri"/>
          <w:sz w:val="20"/>
          <w:szCs w:val="20"/>
        </w:rPr>
        <w:t>Southwest USA Bank – Board of Directors 2007-2010</w:t>
      </w:r>
    </w:p>
    <w:p w14:paraId="188133D1" w14:textId="77777777" w:rsidR="0075479E" w:rsidRPr="0075479E" w:rsidRDefault="0075479E" w:rsidP="0075479E">
      <w:pPr>
        <w:rPr>
          <w:rFonts w:ascii="Calibri" w:hAnsi="Calibri" w:cs="Calibri"/>
          <w:sz w:val="20"/>
          <w:szCs w:val="20"/>
        </w:rPr>
      </w:pPr>
    </w:p>
    <w:p w14:paraId="2FAD885B" w14:textId="244B517E" w:rsidR="0075479E" w:rsidRDefault="0075479E" w:rsidP="0075479E">
      <w:pPr>
        <w:rPr>
          <w:rFonts w:ascii="Calibri" w:hAnsi="Calibri" w:cs="Calibri"/>
          <w:b/>
          <w:bCs/>
          <w:iCs/>
          <w:sz w:val="20"/>
          <w:szCs w:val="20"/>
        </w:rPr>
      </w:pPr>
      <w:r>
        <w:rPr>
          <w:rFonts w:ascii="Calibri" w:hAnsi="Calibri" w:cs="Calibri"/>
          <w:b/>
          <w:bCs/>
          <w:iCs/>
          <w:sz w:val="20"/>
          <w:szCs w:val="20"/>
        </w:rPr>
        <w:t>Awards</w:t>
      </w:r>
    </w:p>
    <w:p w14:paraId="4F398E83" w14:textId="77777777" w:rsidR="009B74E1" w:rsidRPr="009B74E1" w:rsidRDefault="009B74E1" w:rsidP="0075479E">
      <w:pPr>
        <w:rPr>
          <w:rFonts w:ascii="Calibri" w:hAnsi="Calibri" w:cs="Calibri"/>
          <w:b/>
          <w:bCs/>
          <w:iCs/>
          <w:sz w:val="20"/>
          <w:szCs w:val="20"/>
        </w:rPr>
      </w:pPr>
    </w:p>
    <w:p w14:paraId="49B9D52F"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2018 </w:t>
      </w:r>
      <w:r w:rsidRPr="009B74E1">
        <w:rPr>
          <w:rFonts w:ascii="Calibri" w:hAnsi="Calibri" w:cs="Calibri"/>
          <w:i/>
          <w:sz w:val="20"/>
          <w:szCs w:val="20"/>
        </w:rPr>
        <w:t>Children’s Champion Award -</w:t>
      </w:r>
      <w:r w:rsidRPr="009B74E1">
        <w:rPr>
          <w:rFonts w:ascii="Calibri" w:hAnsi="Calibri" w:cs="Calibri"/>
          <w:sz w:val="20"/>
          <w:szCs w:val="20"/>
        </w:rPr>
        <w:t>Children’s Advocacy Alliance</w:t>
      </w:r>
    </w:p>
    <w:p w14:paraId="7934362D"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2016 </w:t>
      </w:r>
      <w:r w:rsidRPr="009B74E1">
        <w:rPr>
          <w:rFonts w:ascii="Calibri" w:hAnsi="Calibri" w:cs="Calibri"/>
          <w:i/>
          <w:sz w:val="20"/>
          <w:szCs w:val="20"/>
        </w:rPr>
        <w:t>Anti-Corruption Award –</w:t>
      </w:r>
      <w:r w:rsidRPr="009B74E1">
        <w:rPr>
          <w:rFonts w:ascii="Calibri" w:hAnsi="Calibri" w:cs="Calibri"/>
          <w:sz w:val="20"/>
          <w:szCs w:val="20"/>
        </w:rPr>
        <w:t xml:space="preserve"> New York City Independence Clubs, Inc. </w:t>
      </w:r>
    </w:p>
    <w:p w14:paraId="630F4ED6"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2010 </w:t>
      </w:r>
      <w:r w:rsidRPr="009B74E1">
        <w:rPr>
          <w:rFonts w:ascii="Calibri" w:hAnsi="Calibri" w:cs="Calibri"/>
          <w:i/>
          <w:sz w:val="20"/>
          <w:szCs w:val="20"/>
        </w:rPr>
        <w:t>“Innovator of the Year</w:t>
      </w:r>
      <w:r w:rsidRPr="009B74E1">
        <w:rPr>
          <w:rFonts w:ascii="Calibri" w:hAnsi="Calibri" w:cs="Calibri"/>
          <w:sz w:val="20"/>
          <w:szCs w:val="20"/>
        </w:rPr>
        <w:t xml:space="preserve">”  - National Association of Social Workers; San Diego </w:t>
      </w:r>
      <w:r w:rsidRPr="009B74E1">
        <w:rPr>
          <w:rFonts w:ascii="Calibri" w:hAnsi="Calibri" w:cs="Calibri"/>
          <w:sz w:val="20"/>
          <w:szCs w:val="20"/>
        </w:rPr>
        <w:tab/>
        <w:t>Chapter</w:t>
      </w:r>
    </w:p>
    <w:p w14:paraId="5D50568F"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2009  </w:t>
      </w:r>
      <w:r w:rsidRPr="009B74E1">
        <w:rPr>
          <w:rFonts w:ascii="Calibri" w:hAnsi="Calibri" w:cs="Calibri"/>
          <w:i/>
          <w:sz w:val="20"/>
          <w:szCs w:val="20"/>
        </w:rPr>
        <w:t>“In Business Las Vegas’ 2009 Diversity in Action Award”</w:t>
      </w:r>
    </w:p>
    <w:p w14:paraId="6E159E96"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2009 “</w:t>
      </w:r>
      <w:r w:rsidRPr="009B74E1">
        <w:rPr>
          <w:rFonts w:ascii="Calibri" w:hAnsi="Calibri" w:cs="Calibri"/>
          <w:i/>
          <w:sz w:val="20"/>
          <w:szCs w:val="20"/>
        </w:rPr>
        <w:t xml:space="preserve">Community Hero” – </w:t>
      </w:r>
      <w:r w:rsidRPr="009B74E1">
        <w:rPr>
          <w:rFonts w:ascii="Calibri" w:hAnsi="Calibri" w:cs="Calibri"/>
          <w:sz w:val="20"/>
          <w:szCs w:val="20"/>
        </w:rPr>
        <w:t xml:space="preserve">Community Counseling Services </w:t>
      </w:r>
    </w:p>
    <w:p w14:paraId="4E71DD3F"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2006 </w:t>
      </w:r>
      <w:r w:rsidRPr="009B74E1">
        <w:rPr>
          <w:rFonts w:ascii="Calibri" w:hAnsi="Calibri" w:cs="Calibri"/>
          <w:i/>
          <w:iCs/>
          <w:sz w:val="20"/>
          <w:szCs w:val="20"/>
        </w:rPr>
        <w:t xml:space="preserve">“Excellent Community Service Award” </w:t>
      </w:r>
      <w:r w:rsidRPr="009B74E1">
        <w:rPr>
          <w:rFonts w:ascii="Calibri" w:hAnsi="Calibri" w:cs="Calibri"/>
          <w:sz w:val="20"/>
          <w:szCs w:val="20"/>
        </w:rPr>
        <w:t>– Asian American Group</w:t>
      </w:r>
    </w:p>
    <w:p w14:paraId="0141A45D"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2006 “</w:t>
      </w:r>
      <w:r w:rsidRPr="009B74E1">
        <w:rPr>
          <w:rFonts w:ascii="Calibri" w:hAnsi="Calibri" w:cs="Calibri"/>
          <w:i/>
          <w:iCs/>
          <w:sz w:val="20"/>
          <w:szCs w:val="20"/>
        </w:rPr>
        <w:t>Public Administration Review (PAR) Editors’ Choice Award</w:t>
      </w:r>
      <w:r w:rsidRPr="009B74E1">
        <w:rPr>
          <w:rFonts w:ascii="Calibri" w:hAnsi="Calibri" w:cs="Calibri"/>
          <w:sz w:val="20"/>
          <w:szCs w:val="20"/>
        </w:rPr>
        <w:t>” – PAR Journal</w:t>
      </w:r>
      <w:r w:rsidRPr="009B74E1">
        <w:rPr>
          <w:rFonts w:ascii="Calibri" w:hAnsi="Calibri" w:cs="Calibri"/>
          <w:sz w:val="20"/>
          <w:szCs w:val="20"/>
        </w:rPr>
        <w:tab/>
      </w:r>
    </w:p>
    <w:p w14:paraId="4E4B3B88" w14:textId="77777777" w:rsidR="009B74E1" w:rsidRPr="009B74E1" w:rsidRDefault="009B74E1" w:rsidP="009B74E1">
      <w:pPr>
        <w:tabs>
          <w:tab w:val="left" w:pos="-117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xml:space="preserve">*   2005 </w:t>
      </w:r>
      <w:r w:rsidRPr="009B74E1">
        <w:rPr>
          <w:rFonts w:ascii="Calibri" w:hAnsi="Calibri" w:cs="Calibri"/>
          <w:i/>
          <w:iCs/>
          <w:sz w:val="20"/>
          <w:szCs w:val="20"/>
        </w:rPr>
        <w:t>Elected a Fellow of the National Academy of Public Administration (NAPA)</w:t>
      </w:r>
    </w:p>
    <w:p w14:paraId="3737AFA4" w14:textId="77777777" w:rsidR="009B74E1" w:rsidRPr="009B74E1" w:rsidRDefault="009B74E1" w:rsidP="009B74E1">
      <w:pPr>
        <w:tabs>
          <w:tab w:val="left" w:pos="-117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2005 “</w:t>
      </w:r>
      <w:r w:rsidRPr="009B74E1">
        <w:rPr>
          <w:rFonts w:ascii="Calibri" w:hAnsi="Calibri" w:cs="Calibri"/>
          <w:i/>
          <w:iCs/>
          <w:sz w:val="20"/>
          <w:szCs w:val="20"/>
        </w:rPr>
        <w:t>Community Hero”</w:t>
      </w:r>
      <w:r w:rsidRPr="009B74E1">
        <w:rPr>
          <w:rFonts w:ascii="Calibri" w:hAnsi="Calibri" w:cs="Calibri"/>
          <w:sz w:val="20"/>
          <w:szCs w:val="20"/>
        </w:rPr>
        <w:t xml:space="preserve"> – Las Vegas City Life Magazine</w:t>
      </w:r>
    </w:p>
    <w:p w14:paraId="6E5A06B5" w14:textId="77777777" w:rsidR="009B74E1" w:rsidRPr="009B74E1" w:rsidRDefault="009B74E1" w:rsidP="009B74E1">
      <w:pPr>
        <w:tabs>
          <w:tab w:val="left" w:pos="-117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2005 “</w:t>
      </w:r>
      <w:r w:rsidRPr="009B74E1">
        <w:rPr>
          <w:rFonts w:ascii="Calibri" w:hAnsi="Calibri" w:cs="Calibri"/>
          <w:i/>
          <w:iCs/>
          <w:sz w:val="20"/>
          <w:szCs w:val="20"/>
        </w:rPr>
        <w:t>President’s Medal”</w:t>
      </w:r>
      <w:r w:rsidRPr="009B74E1">
        <w:rPr>
          <w:rFonts w:ascii="Calibri" w:hAnsi="Calibri" w:cs="Calibri"/>
          <w:sz w:val="20"/>
          <w:szCs w:val="20"/>
        </w:rPr>
        <w:t xml:space="preserve"> – University of Nevada, Las Vegas</w:t>
      </w:r>
    </w:p>
    <w:p w14:paraId="0EC04FAF" w14:textId="77777777" w:rsidR="009B74E1" w:rsidRPr="009B74E1" w:rsidRDefault="009B74E1" w:rsidP="009B74E1">
      <w:pPr>
        <w:tabs>
          <w:tab w:val="left" w:pos="-117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lastRenderedPageBreak/>
        <w:t>*   2005 “</w:t>
      </w:r>
      <w:r w:rsidRPr="009B74E1">
        <w:rPr>
          <w:rFonts w:ascii="Calibri" w:hAnsi="Calibri" w:cs="Calibri"/>
          <w:i/>
          <w:iCs/>
          <w:sz w:val="20"/>
          <w:szCs w:val="20"/>
        </w:rPr>
        <w:t>Enrichment Award for Civil Rights</w:t>
      </w:r>
      <w:r w:rsidRPr="009B74E1">
        <w:rPr>
          <w:rFonts w:ascii="Calibri" w:hAnsi="Calibri" w:cs="Calibri"/>
          <w:sz w:val="20"/>
          <w:szCs w:val="20"/>
        </w:rPr>
        <w:t>” – Las Vegas Urban Chamber of Commerce</w:t>
      </w:r>
    </w:p>
    <w:p w14:paraId="02BD9EB5" w14:textId="77777777" w:rsidR="009B74E1" w:rsidRPr="009B74E1" w:rsidRDefault="009B74E1" w:rsidP="009B74E1">
      <w:pPr>
        <w:tabs>
          <w:tab w:val="left" w:pos="-117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2005 “</w:t>
      </w:r>
      <w:r w:rsidRPr="009B74E1">
        <w:rPr>
          <w:rFonts w:ascii="Calibri" w:hAnsi="Calibri" w:cs="Calibri"/>
          <w:i/>
          <w:iCs/>
          <w:sz w:val="20"/>
          <w:szCs w:val="20"/>
        </w:rPr>
        <w:t>Las Vegas 100 Best”</w:t>
      </w:r>
      <w:r w:rsidRPr="009B74E1">
        <w:rPr>
          <w:rFonts w:ascii="Calibri" w:hAnsi="Calibri" w:cs="Calibri"/>
          <w:sz w:val="20"/>
          <w:szCs w:val="20"/>
        </w:rPr>
        <w:t xml:space="preserve"> – Las Vegas Life</w:t>
      </w:r>
      <w:r w:rsidRPr="009B74E1">
        <w:rPr>
          <w:rFonts w:ascii="Calibri" w:hAnsi="Calibri" w:cs="Calibri"/>
          <w:i/>
          <w:iCs/>
          <w:sz w:val="20"/>
          <w:szCs w:val="20"/>
        </w:rPr>
        <w:t xml:space="preserve"> </w:t>
      </w:r>
      <w:r w:rsidRPr="009B74E1">
        <w:rPr>
          <w:rFonts w:ascii="Calibri" w:hAnsi="Calibri" w:cs="Calibri"/>
          <w:sz w:val="20"/>
          <w:szCs w:val="20"/>
        </w:rPr>
        <w:t xml:space="preserve">Magazine       </w:t>
      </w:r>
    </w:p>
    <w:p w14:paraId="3F7E26B9" w14:textId="77777777" w:rsidR="009B74E1" w:rsidRPr="009B74E1" w:rsidRDefault="009B74E1" w:rsidP="009B74E1">
      <w:pPr>
        <w:tabs>
          <w:tab w:val="left" w:pos="-117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2004 “</w:t>
      </w:r>
      <w:r w:rsidRPr="009B74E1">
        <w:rPr>
          <w:rFonts w:ascii="Calibri" w:hAnsi="Calibri" w:cs="Calibri"/>
          <w:i/>
          <w:iCs/>
          <w:sz w:val="20"/>
          <w:szCs w:val="20"/>
        </w:rPr>
        <w:t>Vision Award</w:t>
      </w:r>
      <w:r w:rsidRPr="009B74E1">
        <w:rPr>
          <w:rFonts w:ascii="Calibri" w:hAnsi="Calibri" w:cs="Calibri"/>
          <w:sz w:val="20"/>
          <w:szCs w:val="20"/>
        </w:rPr>
        <w:t>” – Nevada Fair Housing Center, Inc.</w:t>
      </w:r>
    </w:p>
    <w:p w14:paraId="65A05E0D" w14:textId="77777777" w:rsidR="009B74E1" w:rsidRPr="009B74E1" w:rsidRDefault="009B74E1" w:rsidP="009B74E1">
      <w:pPr>
        <w:tabs>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2004 “</w:t>
      </w:r>
      <w:r w:rsidRPr="009B74E1">
        <w:rPr>
          <w:rFonts w:ascii="Calibri" w:hAnsi="Calibri" w:cs="Calibri"/>
          <w:i/>
          <w:iCs/>
          <w:sz w:val="20"/>
          <w:szCs w:val="20"/>
        </w:rPr>
        <w:t>President’s Awa</w:t>
      </w:r>
      <w:r w:rsidRPr="009B74E1">
        <w:rPr>
          <w:rFonts w:ascii="Calibri" w:hAnsi="Calibri" w:cs="Calibri"/>
          <w:sz w:val="20"/>
          <w:szCs w:val="20"/>
        </w:rPr>
        <w:t>rd” – Court Appointed Special Advocates</w:t>
      </w:r>
    </w:p>
    <w:p w14:paraId="5444F735" w14:textId="77777777" w:rsidR="009B74E1" w:rsidRPr="009B74E1" w:rsidRDefault="009B74E1" w:rsidP="009B74E1">
      <w:pPr>
        <w:tabs>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xml:space="preserve">*   2003 </w:t>
      </w:r>
      <w:r w:rsidRPr="009B74E1">
        <w:rPr>
          <w:rFonts w:ascii="Calibri" w:hAnsi="Calibri" w:cs="Calibri"/>
          <w:i/>
          <w:iCs/>
          <w:sz w:val="20"/>
          <w:szCs w:val="20"/>
        </w:rPr>
        <w:t>“Best Civil Servant”</w:t>
      </w:r>
      <w:r w:rsidRPr="009B74E1">
        <w:rPr>
          <w:rFonts w:ascii="Calibri" w:hAnsi="Calibri" w:cs="Calibri"/>
          <w:sz w:val="20"/>
          <w:szCs w:val="20"/>
        </w:rPr>
        <w:t xml:space="preserve"> – Las Vegas Life Magazine</w:t>
      </w:r>
    </w:p>
    <w:p w14:paraId="74CC87F7"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xml:space="preserve">*   2003 </w:t>
      </w:r>
      <w:r w:rsidRPr="009B74E1">
        <w:rPr>
          <w:rFonts w:ascii="Calibri" w:hAnsi="Calibri" w:cs="Calibri"/>
          <w:i/>
          <w:iCs/>
          <w:sz w:val="20"/>
          <w:szCs w:val="20"/>
        </w:rPr>
        <w:t xml:space="preserve">“Finalist – Good Government Award”-  </w:t>
      </w:r>
      <w:r w:rsidRPr="009B74E1">
        <w:rPr>
          <w:rFonts w:ascii="Calibri" w:hAnsi="Calibri" w:cs="Calibri"/>
          <w:sz w:val="20"/>
          <w:szCs w:val="20"/>
        </w:rPr>
        <w:t>Nevada Taxpayer’s Association</w:t>
      </w:r>
    </w:p>
    <w:p w14:paraId="5231E50F" w14:textId="7B100B1D"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 xml:space="preserve">2003 </w:t>
      </w:r>
      <w:r w:rsidRPr="009B74E1">
        <w:rPr>
          <w:rFonts w:ascii="Calibri" w:hAnsi="Calibri" w:cs="Calibri"/>
          <w:i/>
          <w:iCs/>
          <w:sz w:val="20"/>
          <w:szCs w:val="20"/>
        </w:rPr>
        <w:t>“Things Las Vegans Had Damn Well Better Be Thankful For”</w:t>
      </w:r>
      <w:r w:rsidRPr="009B74E1">
        <w:rPr>
          <w:rFonts w:ascii="Calibri" w:hAnsi="Calibri" w:cs="Calibri"/>
          <w:sz w:val="20"/>
          <w:szCs w:val="20"/>
        </w:rPr>
        <w:t xml:space="preserve"> – L</w:t>
      </w:r>
      <w:r>
        <w:rPr>
          <w:rFonts w:ascii="Calibri" w:hAnsi="Calibri" w:cs="Calibri"/>
          <w:sz w:val="20"/>
          <w:szCs w:val="20"/>
        </w:rPr>
        <w:t>V Weekly</w:t>
      </w:r>
      <w:r w:rsidRPr="009B74E1">
        <w:rPr>
          <w:rFonts w:ascii="Calibri" w:hAnsi="Calibri" w:cs="Calibri"/>
          <w:sz w:val="20"/>
          <w:szCs w:val="20"/>
        </w:rPr>
        <w:t xml:space="preserve">       </w:t>
      </w:r>
    </w:p>
    <w:p w14:paraId="5F2D4F02"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sectPr w:rsidR="009B74E1" w:rsidRPr="009B74E1" w:rsidSect="009B74E1">
          <w:footerReference w:type="even" r:id="rId65"/>
          <w:footerReference w:type="default" r:id="rId66"/>
          <w:endnotePr>
            <w:numFmt w:val="decimal"/>
          </w:endnotePr>
          <w:pgSz w:w="12240" w:h="15840"/>
          <w:pgMar w:top="864" w:right="1627" w:bottom="864" w:left="1440" w:header="720" w:footer="720" w:gutter="0"/>
          <w:cols w:space="720"/>
        </w:sectPr>
      </w:pPr>
      <w:r w:rsidRPr="009B74E1">
        <w:rPr>
          <w:rFonts w:ascii="Calibri" w:hAnsi="Calibri" w:cs="Calibri"/>
          <w:sz w:val="20"/>
          <w:szCs w:val="20"/>
        </w:rPr>
        <w:t xml:space="preserve">*   2002 </w:t>
      </w:r>
      <w:r w:rsidRPr="009B74E1">
        <w:rPr>
          <w:rFonts w:ascii="Calibri" w:hAnsi="Calibri" w:cs="Calibri"/>
          <w:i/>
          <w:iCs/>
          <w:sz w:val="20"/>
          <w:szCs w:val="20"/>
        </w:rPr>
        <w:t>“Humanitarian Award”</w:t>
      </w:r>
      <w:r w:rsidRPr="009B74E1">
        <w:rPr>
          <w:rFonts w:ascii="Calibri" w:hAnsi="Calibri" w:cs="Calibri"/>
          <w:sz w:val="20"/>
          <w:szCs w:val="20"/>
        </w:rPr>
        <w:t xml:space="preserve"> – Nevada Youth Care Providers</w:t>
      </w:r>
    </w:p>
    <w:p w14:paraId="683CE268"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xml:space="preserve">*   2002 </w:t>
      </w:r>
      <w:r w:rsidRPr="009B74E1">
        <w:rPr>
          <w:rFonts w:ascii="Calibri" w:hAnsi="Calibri" w:cs="Calibri"/>
          <w:i/>
          <w:iCs/>
          <w:sz w:val="20"/>
          <w:szCs w:val="20"/>
        </w:rPr>
        <w:t xml:space="preserve">“One of the Most Influential Men in Southern Nevada” </w:t>
      </w:r>
      <w:r w:rsidRPr="009B74E1">
        <w:rPr>
          <w:rFonts w:ascii="Calibri" w:hAnsi="Calibri" w:cs="Calibri"/>
          <w:sz w:val="20"/>
          <w:szCs w:val="20"/>
        </w:rPr>
        <w:t xml:space="preserve"> - In Business Las Vegas</w:t>
      </w:r>
    </w:p>
    <w:p w14:paraId="02C69217"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2002</w:t>
      </w:r>
      <w:r w:rsidRPr="009B74E1">
        <w:rPr>
          <w:rFonts w:ascii="Calibri" w:hAnsi="Calibri" w:cs="Calibri"/>
          <w:i/>
          <w:iCs/>
          <w:sz w:val="20"/>
          <w:szCs w:val="20"/>
        </w:rPr>
        <w:t xml:space="preserve"> “Pacesetter Award” </w:t>
      </w:r>
      <w:r w:rsidRPr="009B74E1">
        <w:rPr>
          <w:rFonts w:ascii="Calibri" w:hAnsi="Calibri" w:cs="Calibri"/>
          <w:sz w:val="20"/>
          <w:szCs w:val="20"/>
        </w:rPr>
        <w:t>- UNLV School of Social Work Alumni Association</w:t>
      </w:r>
    </w:p>
    <w:p w14:paraId="16DF3BD3"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2002 “</w:t>
      </w:r>
      <w:r w:rsidRPr="009B74E1">
        <w:rPr>
          <w:rFonts w:ascii="Calibri" w:hAnsi="Calibri" w:cs="Calibri"/>
          <w:i/>
          <w:iCs/>
          <w:sz w:val="20"/>
          <w:szCs w:val="20"/>
        </w:rPr>
        <w:t>25 Most Powerful People in Las Vegas”</w:t>
      </w:r>
      <w:r w:rsidRPr="009B74E1">
        <w:rPr>
          <w:rFonts w:ascii="Calibri" w:hAnsi="Calibri" w:cs="Calibri"/>
          <w:sz w:val="20"/>
          <w:szCs w:val="20"/>
        </w:rPr>
        <w:t xml:space="preserve"> – Las Vegas Life Magazine</w:t>
      </w:r>
    </w:p>
    <w:p w14:paraId="6BA97363" w14:textId="77777777" w:rsid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2000</w:t>
      </w:r>
      <w:r w:rsidRPr="009B74E1">
        <w:rPr>
          <w:rFonts w:ascii="Calibri" w:hAnsi="Calibri" w:cs="Calibri"/>
          <w:i/>
          <w:iCs/>
          <w:sz w:val="20"/>
          <w:szCs w:val="20"/>
        </w:rPr>
        <w:t xml:space="preserve"> “Man of the Year Award”</w:t>
      </w:r>
      <w:r w:rsidRPr="009B74E1">
        <w:rPr>
          <w:rFonts w:ascii="Calibri" w:hAnsi="Calibri" w:cs="Calibri"/>
          <w:sz w:val="20"/>
          <w:szCs w:val="20"/>
        </w:rPr>
        <w:t xml:space="preserve"> - The GLBTQ Center</w:t>
      </w:r>
    </w:p>
    <w:p w14:paraId="5EBC8E08"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1999</w:t>
      </w:r>
      <w:r w:rsidRPr="009B74E1">
        <w:rPr>
          <w:rFonts w:ascii="Calibri" w:hAnsi="Calibri" w:cs="Calibri"/>
          <w:i/>
          <w:iCs/>
          <w:sz w:val="20"/>
          <w:szCs w:val="20"/>
        </w:rPr>
        <w:t xml:space="preserve"> “Community Achievement Award in Public Services”</w:t>
      </w:r>
      <w:r w:rsidRPr="009B74E1">
        <w:rPr>
          <w:rFonts w:ascii="Calibri" w:hAnsi="Calibri" w:cs="Calibri"/>
          <w:sz w:val="20"/>
          <w:szCs w:val="20"/>
        </w:rPr>
        <w:t xml:space="preserve"> -  Las Vegas Chamber of     </w:t>
      </w:r>
    </w:p>
    <w:p w14:paraId="02A1A67F"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firstLine="0"/>
        <w:rPr>
          <w:rFonts w:ascii="Calibri" w:hAnsi="Calibri" w:cs="Calibri"/>
          <w:sz w:val="20"/>
          <w:szCs w:val="20"/>
        </w:rPr>
      </w:pPr>
      <w:r w:rsidRPr="009B74E1">
        <w:rPr>
          <w:rFonts w:ascii="Calibri" w:hAnsi="Calibri" w:cs="Calibri"/>
          <w:sz w:val="20"/>
          <w:szCs w:val="20"/>
        </w:rPr>
        <w:t xml:space="preserve">          Commerce</w:t>
      </w:r>
    </w:p>
    <w:p w14:paraId="0E7D0498" w14:textId="77777777" w:rsid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1999</w:t>
      </w:r>
      <w:r w:rsidRPr="009B74E1">
        <w:rPr>
          <w:rFonts w:ascii="Calibri" w:hAnsi="Calibri" w:cs="Calibri"/>
          <w:i/>
          <w:iCs/>
          <w:sz w:val="20"/>
          <w:szCs w:val="20"/>
        </w:rPr>
        <w:t xml:space="preserve"> “Outstanding Leadership Award”</w:t>
      </w:r>
      <w:r w:rsidRPr="009B74E1">
        <w:rPr>
          <w:rFonts w:ascii="Calibri" w:hAnsi="Calibri" w:cs="Calibri"/>
          <w:sz w:val="20"/>
          <w:szCs w:val="20"/>
        </w:rPr>
        <w:t xml:space="preserve"> - Court Appointed Special Advocate Program</w:t>
      </w:r>
    </w:p>
    <w:p w14:paraId="6D26065F"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1996</w:t>
      </w:r>
      <w:r w:rsidRPr="009B74E1">
        <w:rPr>
          <w:rFonts w:ascii="Calibri" w:hAnsi="Calibri" w:cs="Calibri"/>
          <w:i/>
          <w:iCs/>
          <w:sz w:val="20"/>
          <w:szCs w:val="20"/>
        </w:rPr>
        <w:t xml:space="preserve"> “Public Servant of the Year”</w:t>
      </w:r>
      <w:r w:rsidRPr="009B74E1">
        <w:rPr>
          <w:rFonts w:ascii="Calibri" w:hAnsi="Calibri" w:cs="Calibri"/>
          <w:sz w:val="20"/>
          <w:szCs w:val="20"/>
        </w:rPr>
        <w:t xml:space="preserve"> - National Association of Social Workers, Nevada  </w:t>
      </w:r>
    </w:p>
    <w:p w14:paraId="0D06BB5D"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sectPr w:rsidR="009B74E1" w:rsidRPr="009B74E1">
          <w:endnotePr>
            <w:numFmt w:val="decimal"/>
          </w:endnotePr>
          <w:type w:val="continuous"/>
          <w:pgSz w:w="12240" w:h="15840"/>
          <w:pgMar w:top="1440" w:right="1170" w:bottom="1260" w:left="1440" w:header="720" w:footer="720" w:gutter="0"/>
          <w:cols w:space="720"/>
        </w:sectPr>
      </w:pPr>
    </w:p>
    <w:p w14:paraId="3151E3C1" w14:textId="254C32E8" w:rsidR="0075479E" w:rsidRPr="009B74E1" w:rsidRDefault="0075479E"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bCs/>
          <w:u w:val="single"/>
        </w:rPr>
      </w:pPr>
    </w:p>
    <w:p w14:paraId="05A7D814" w14:textId="49EE98DB" w:rsidR="0075479E" w:rsidRDefault="0075479E" w:rsidP="009B74E1">
      <w:pPr>
        <w:rPr>
          <w:rFonts w:ascii="Calibri" w:hAnsi="Calibri" w:cs="Calibri"/>
          <w:sz w:val="20"/>
          <w:szCs w:val="20"/>
        </w:rPr>
      </w:pPr>
      <w:r w:rsidRPr="0075479E">
        <w:rPr>
          <w:rFonts w:ascii="Calibri" w:hAnsi="Calibri" w:cs="Calibri"/>
          <w:sz w:val="20"/>
          <w:szCs w:val="20"/>
        </w:rPr>
        <w:t xml:space="preserve"> </w:t>
      </w:r>
    </w:p>
    <w:p w14:paraId="46061436" w14:textId="77777777" w:rsidR="0075479E" w:rsidRPr="0075479E" w:rsidRDefault="0075479E" w:rsidP="009B74E1">
      <w:pPr>
        <w:rPr>
          <w:rFonts w:ascii="Calibri" w:hAnsi="Calibri" w:cs="Calibri"/>
          <w:b/>
          <w:bCs/>
          <w:sz w:val="20"/>
          <w:szCs w:val="20"/>
        </w:rPr>
      </w:pPr>
    </w:p>
    <w:sectPr w:rsidR="0075479E" w:rsidRPr="0075479E">
      <w:footerReference w:type="even"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062E" w14:textId="77777777" w:rsidR="00ED016C" w:rsidRDefault="00ED016C">
      <w:r>
        <w:separator/>
      </w:r>
    </w:p>
  </w:endnote>
  <w:endnote w:type="continuationSeparator" w:id="0">
    <w:p w14:paraId="321BCC0D" w14:textId="77777777" w:rsidR="00ED016C" w:rsidRDefault="00ED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A073" w14:textId="77777777" w:rsidR="009B74E1" w:rsidRDefault="009B74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925324" w14:textId="77777777" w:rsidR="009B74E1" w:rsidRDefault="009B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44DA" w14:textId="77777777" w:rsidR="009B74E1" w:rsidRDefault="009B74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89927A6" w14:textId="77777777" w:rsidR="009B74E1" w:rsidRDefault="009B7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25B9" w14:textId="77777777" w:rsidR="007028F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80398" w14:textId="77777777" w:rsidR="007028F0" w:rsidRDefault="00702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1AF4" w14:textId="77777777" w:rsidR="007028F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48CE9F" w14:textId="77777777" w:rsidR="007028F0" w:rsidRDefault="0070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BE2C" w14:textId="77777777" w:rsidR="00ED016C" w:rsidRDefault="00ED016C">
      <w:r>
        <w:separator/>
      </w:r>
    </w:p>
  </w:footnote>
  <w:footnote w:type="continuationSeparator" w:id="0">
    <w:p w14:paraId="49811728" w14:textId="77777777" w:rsidR="00ED016C" w:rsidRDefault="00ED0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34E"/>
    <w:multiLevelType w:val="multilevel"/>
    <w:tmpl w:val="02EE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70514"/>
    <w:multiLevelType w:val="multilevel"/>
    <w:tmpl w:val="FFA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3489"/>
    <w:multiLevelType w:val="multilevel"/>
    <w:tmpl w:val="743C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E4E7B"/>
    <w:multiLevelType w:val="multilevel"/>
    <w:tmpl w:val="F0E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07142"/>
    <w:multiLevelType w:val="multilevel"/>
    <w:tmpl w:val="6B5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A03C1"/>
    <w:multiLevelType w:val="multilevel"/>
    <w:tmpl w:val="56A8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6088B"/>
    <w:multiLevelType w:val="multilevel"/>
    <w:tmpl w:val="CCAE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85960"/>
    <w:multiLevelType w:val="multilevel"/>
    <w:tmpl w:val="0D04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E2811"/>
    <w:multiLevelType w:val="multilevel"/>
    <w:tmpl w:val="9D2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66B42"/>
    <w:multiLevelType w:val="multilevel"/>
    <w:tmpl w:val="32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6757">
    <w:abstractNumId w:val="5"/>
  </w:num>
  <w:num w:numId="2" w16cid:durableId="1604074458">
    <w:abstractNumId w:val="3"/>
  </w:num>
  <w:num w:numId="3" w16cid:durableId="1568958448">
    <w:abstractNumId w:val="7"/>
  </w:num>
  <w:num w:numId="4" w16cid:durableId="408500176">
    <w:abstractNumId w:val="4"/>
  </w:num>
  <w:num w:numId="5" w16cid:durableId="839077908">
    <w:abstractNumId w:val="9"/>
  </w:num>
  <w:num w:numId="6" w16cid:durableId="1240942179">
    <w:abstractNumId w:val="8"/>
  </w:num>
  <w:num w:numId="7" w16cid:durableId="524755815">
    <w:abstractNumId w:val="1"/>
  </w:num>
  <w:num w:numId="8" w16cid:durableId="1321158574">
    <w:abstractNumId w:val="6"/>
  </w:num>
  <w:num w:numId="9" w16cid:durableId="818570873">
    <w:abstractNumId w:val="2"/>
  </w:num>
  <w:num w:numId="10" w16cid:durableId="186007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9E"/>
    <w:rsid w:val="00007C0A"/>
    <w:rsid w:val="000479A4"/>
    <w:rsid w:val="000B5A1E"/>
    <w:rsid w:val="001223A7"/>
    <w:rsid w:val="001B41A1"/>
    <w:rsid w:val="00220C52"/>
    <w:rsid w:val="0024792E"/>
    <w:rsid w:val="00281AD5"/>
    <w:rsid w:val="002C3738"/>
    <w:rsid w:val="003479D5"/>
    <w:rsid w:val="00384CBD"/>
    <w:rsid w:val="00436C5C"/>
    <w:rsid w:val="004810FE"/>
    <w:rsid w:val="004B267A"/>
    <w:rsid w:val="004B6560"/>
    <w:rsid w:val="0051587F"/>
    <w:rsid w:val="00580A93"/>
    <w:rsid w:val="005D34EF"/>
    <w:rsid w:val="0062567E"/>
    <w:rsid w:val="00680E15"/>
    <w:rsid w:val="006B6835"/>
    <w:rsid w:val="006F5C2F"/>
    <w:rsid w:val="007028F0"/>
    <w:rsid w:val="00737A1F"/>
    <w:rsid w:val="0075479E"/>
    <w:rsid w:val="00766898"/>
    <w:rsid w:val="00793AE0"/>
    <w:rsid w:val="007971EF"/>
    <w:rsid w:val="007E7F35"/>
    <w:rsid w:val="00821C9F"/>
    <w:rsid w:val="00853751"/>
    <w:rsid w:val="008D3B04"/>
    <w:rsid w:val="009309BE"/>
    <w:rsid w:val="00937564"/>
    <w:rsid w:val="00953271"/>
    <w:rsid w:val="009B74E1"/>
    <w:rsid w:val="00A84EB7"/>
    <w:rsid w:val="00AE1ED2"/>
    <w:rsid w:val="00AF25A5"/>
    <w:rsid w:val="00B63D1B"/>
    <w:rsid w:val="00B74103"/>
    <w:rsid w:val="00CF51F6"/>
    <w:rsid w:val="00CF7E2A"/>
    <w:rsid w:val="00E50460"/>
    <w:rsid w:val="00E86844"/>
    <w:rsid w:val="00E95E88"/>
    <w:rsid w:val="00EB3650"/>
    <w:rsid w:val="00ED016C"/>
    <w:rsid w:val="00F03C0E"/>
    <w:rsid w:val="00F8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A75D"/>
  <w15:chartTrackingRefBased/>
  <w15:docId w15:val="{DED047A0-5303-E745-B346-0F7D5FA6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54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54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7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547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7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7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4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79E"/>
    <w:rPr>
      <w:rFonts w:eastAsiaTheme="majorEastAsia" w:cstheme="majorBidi"/>
      <w:color w:val="272727" w:themeColor="text1" w:themeTint="D8"/>
    </w:rPr>
  </w:style>
  <w:style w:type="paragraph" w:styleId="Title">
    <w:name w:val="Title"/>
    <w:basedOn w:val="Normal"/>
    <w:next w:val="Normal"/>
    <w:link w:val="TitleChar"/>
    <w:uiPriority w:val="10"/>
    <w:qFormat/>
    <w:rsid w:val="007547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7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7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479E"/>
    <w:rPr>
      <w:i/>
      <w:iCs/>
      <w:color w:val="404040" w:themeColor="text1" w:themeTint="BF"/>
    </w:rPr>
  </w:style>
  <w:style w:type="paragraph" w:styleId="ListParagraph">
    <w:name w:val="List Paragraph"/>
    <w:basedOn w:val="Normal"/>
    <w:uiPriority w:val="34"/>
    <w:qFormat/>
    <w:rsid w:val="0075479E"/>
    <w:pPr>
      <w:ind w:left="720"/>
      <w:contextualSpacing/>
    </w:pPr>
  </w:style>
  <w:style w:type="character" w:styleId="IntenseEmphasis">
    <w:name w:val="Intense Emphasis"/>
    <w:basedOn w:val="DefaultParagraphFont"/>
    <w:uiPriority w:val="21"/>
    <w:qFormat/>
    <w:rsid w:val="0075479E"/>
    <w:rPr>
      <w:i/>
      <w:iCs/>
      <w:color w:val="0F4761" w:themeColor="accent1" w:themeShade="BF"/>
    </w:rPr>
  </w:style>
  <w:style w:type="paragraph" w:styleId="IntenseQuote">
    <w:name w:val="Intense Quote"/>
    <w:basedOn w:val="Normal"/>
    <w:next w:val="Normal"/>
    <w:link w:val="IntenseQuoteChar"/>
    <w:uiPriority w:val="30"/>
    <w:qFormat/>
    <w:rsid w:val="0075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79E"/>
    <w:rPr>
      <w:i/>
      <w:iCs/>
      <w:color w:val="0F4761" w:themeColor="accent1" w:themeShade="BF"/>
    </w:rPr>
  </w:style>
  <w:style w:type="character" w:styleId="IntenseReference">
    <w:name w:val="Intense Reference"/>
    <w:basedOn w:val="DefaultParagraphFont"/>
    <w:uiPriority w:val="32"/>
    <w:qFormat/>
    <w:rsid w:val="0075479E"/>
    <w:rPr>
      <w:b/>
      <w:bCs/>
      <w:smallCaps/>
      <w:color w:val="0F4761" w:themeColor="accent1" w:themeShade="BF"/>
      <w:spacing w:val="5"/>
    </w:rPr>
  </w:style>
  <w:style w:type="character" w:styleId="Strong">
    <w:name w:val="Strong"/>
    <w:aliases w:val="strong"/>
    <w:basedOn w:val="DefaultParagraphFont"/>
    <w:uiPriority w:val="22"/>
    <w:qFormat/>
    <w:rsid w:val="0075479E"/>
    <w:rPr>
      <w:b/>
      <w:bCs/>
    </w:rPr>
  </w:style>
  <w:style w:type="character" w:styleId="Hyperlink">
    <w:name w:val="Hyperlink"/>
    <w:basedOn w:val="DefaultParagraphFont"/>
    <w:uiPriority w:val="99"/>
    <w:semiHidden/>
    <w:unhideWhenUsed/>
    <w:rsid w:val="0075479E"/>
    <w:rPr>
      <w:color w:val="0000FF"/>
      <w:u w:val="single"/>
    </w:rPr>
  </w:style>
  <w:style w:type="character" w:styleId="Emphasis">
    <w:name w:val="Emphasis"/>
    <w:basedOn w:val="DefaultParagraphFont"/>
    <w:uiPriority w:val="20"/>
    <w:qFormat/>
    <w:rsid w:val="0075479E"/>
    <w:rPr>
      <w:i/>
      <w:iCs/>
    </w:rPr>
  </w:style>
  <w:style w:type="paragraph" w:customStyle="1" w:styleId="a">
    <w:name w:val="_"/>
    <w:basedOn w:val="Normal"/>
    <w:rsid w:val="0075479E"/>
    <w:pPr>
      <w:widowControl w:val="0"/>
      <w:ind w:left="720" w:hanging="720"/>
    </w:pPr>
    <w:rPr>
      <w:rFonts w:ascii="Times New Roman" w:eastAsia="Times New Roman" w:hAnsi="Times New Roman" w:cs="Times New Roman"/>
      <w:snapToGrid w:val="0"/>
      <w:szCs w:val="20"/>
    </w:rPr>
  </w:style>
  <w:style w:type="paragraph" w:customStyle="1" w:styleId="1AutoList1">
    <w:name w:val="1AutoList1"/>
    <w:rsid w:val="0075479E"/>
    <w:pPr>
      <w:tabs>
        <w:tab w:val="left" w:pos="720"/>
      </w:tabs>
      <w:autoSpaceDE w:val="0"/>
      <w:autoSpaceDN w:val="0"/>
      <w:adjustRightInd w:val="0"/>
      <w:ind w:left="720" w:hanging="720"/>
    </w:pPr>
    <w:rPr>
      <w:rFonts w:ascii="Times New Roman" w:eastAsia="Times New Roman" w:hAnsi="Times New Roman" w:cs="Times New Roman"/>
    </w:rPr>
  </w:style>
  <w:style w:type="paragraph" w:styleId="Footer">
    <w:name w:val="footer"/>
    <w:basedOn w:val="Normal"/>
    <w:link w:val="FooterChar"/>
    <w:rsid w:val="0075479E"/>
    <w:pPr>
      <w:widowControl w:val="0"/>
      <w:tabs>
        <w:tab w:val="center" w:pos="4320"/>
        <w:tab w:val="right" w:pos="8640"/>
      </w:tabs>
      <w:autoSpaceDE w:val="0"/>
      <w:autoSpaceDN w:val="0"/>
      <w:adjustRightInd w:val="0"/>
    </w:pPr>
    <w:rPr>
      <w:rFonts w:ascii="Times New Roman" w:eastAsia="Times New Roman" w:hAnsi="Times New Roman" w:cs="Times New Roman"/>
    </w:rPr>
  </w:style>
  <w:style w:type="character" w:customStyle="1" w:styleId="FooterChar">
    <w:name w:val="Footer Char"/>
    <w:basedOn w:val="DefaultParagraphFont"/>
    <w:link w:val="Footer"/>
    <w:rsid w:val="0075479E"/>
    <w:rPr>
      <w:rFonts w:ascii="Times New Roman" w:eastAsia="Times New Roman" w:hAnsi="Times New Roman" w:cs="Times New Roman"/>
    </w:rPr>
  </w:style>
  <w:style w:type="character" w:styleId="PageNumber">
    <w:name w:val="page number"/>
    <w:basedOn w:val="DefaultParagraphFont"/>
    <w:rsid w:val="0075479E"/>
  </w:style>
  <w:style w:type="character" w:styleId="LineNumber">
    <w:name w:val="line number"/>
    <w:basedOn w:val="DefaultParagraphFont"/>
    <w:uiPriority w:val="99"/>
    <w:semiHidden/>
    <w:unhideWhenUsed/>
    <w:rsid w:val="0024792E"/>
  </w:style>
  <w:style w:type="paragraph" w:styleId="NormalWeb">
    <w:name w:val="Normal (Web)"/>
    <w:basedOn w:val="Normal"/>
    <w:uiPriority w:val="99"/>
    <w:unhideWhenUsed/>
    <w:rsid w:val="009B74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erning.com/now/a-better-way-to-help-young-adults-transition-from-foster-care" TargetMode="External"/><Relationship Id="rId21" Type="http://schemas.openxmlformats.org/officeDocument/2006/relationships/hyperlink" Target="https://azcapitoltimes.com/news/2024/07/12/frustrated-with-political-system-gen-z-voters-not-giving-up/" TargetMode="External"/><Relationship Id="rId42" Type="http://schemas.openxmlformats.org/officeDocument/2006/relationships/hyperlink" Target="http://azcapitoltimes.com/news/2016/12/01/court-rulings-show-fate-of-state-pensions-likely-in-voters-hands/" TargetMode="External"/><Relationship Id="rId47" Type="http://schemas.openxmlformats.org/officeDocument/2006/relationships/hyperlink" Target="http://www.governing.com/gov-institute/voices/col-public-employee-lifetime-compensation-pensions.html" TargetMode="External"/><Relationship Id="rId63" Type="http://schemas.openxmlformats.org/officeDocument/2006/relationships/hyperlink" Target="https://morrisoninstitute.asu.edu/sites/default/files/az_teachers_report_2017.pdf" TargetMode="External"/><Relationship Id="rId68" Type="http://schemas.openxmlformats.org/officeDocument/2006/relationships/footer" Target="footer4.xml"/><Relationship Id="rId7" Type="http://schemas.openxmlformats.org/officeDocument/2006/relationships/hyperlink" Target="http://www.thomreillypublications.com" TargetMode="External"/><Relationship Id="rId2" Type="http://schemas.openxmlformats.org/officeDocument/2006/relationships/styles" Target="styles.xml"/><Relationship Id="rId16" Type="http://schemas.openxmlformats.org/officeDocument/2006/relationships/hyperlink" Target="http://www.thomreillypublications.com" TargetMode="External"/><Relationship Id="rId29" Type="http://schemas.openxmlformats.org/officeDocument/2006/relationships/hyperlink" Target="https://theconversation.com/good-faith-and-the-honor-of-partisan-election-officials-used-to-be-enough-to-ensure-trust-in-voting-results-but-not-anymore-189510" TargetMode="External"/><Relationship Id="rId11" Type="http://schemas.openxmlformats.org/officeDocument/2006/relationships/hyperlink" Target="https://doi.org/10.37808/pfm.21.2.1" TargetMode="External"/><Relationship Id="rId24" Type="http://schemas.openxmlformats.org/officeDocument/2006/relationships/hyperlink" Target="https://www.governing.com/politics/nonpartisan-election-administration-is-the-norm-in-other-democracies-why-not-here" TargetMode="External"/><Relationship Id="rId32" Type="http://schemas.openxmlformats.org/officeDocument/2006/relationships/hyperlink" Target="https://thefulcrum.us/big-picture/independent-politics" TargetMode="External"/><Relationship Id="rId37" Type="http://schemas.openxmlformats.org/officeDocument/2006/relationships/hyperlink" Target="https://www.reviewjournal.com/opinion/commentary-time-is-now-to-protect-nevadas-dreamers/" TargetMode="External"/><Relationship Id="rId40" Type="http://schemas.openxmlformats.org/officeDocument/2006/relationships/hyperlink" Target="http://www.thomreillypublications.com/docs/Gamechangers_FINAL2.pdf" TargetMode="External"/><Relationship Id="rId45" Type="http://schemas.openxmlformats.org/officeDocument/2006/relationships/hyperlink" Target="http://www.azcentral.com/story/opinion/op-ed/2015/10/10/arizona-pension-reform/73484512/" TargetMode="External"/><Relationship Id="rId53" Type="http://schemas.openxmlformats.org/officeDocument/2006/relationships/hyperlink" Target="http://www.sandiegouniontribune.com/opinion/commentary/sdut-global-citizenship-2011dec04-story.html" TargetMode="External"/><Relationship Id="rId58" Type="http://schemas.openxmlformats.org/officeDocument/2006/relationships/hyperlink" Target="http://lasvegassun.com/news/2003/apr/04/should-county-recorders-office-be-eliminated/"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test-spa.ws.asu.edu/sites/default/files/election_administration_in_america_7_20_2022.pdf" TargetMode="External"/><Relationship Id="rId19" Type="http://schemas.openxmlformats.org/officeDocument/2006/relationships/hyperlink" Target="https://www.governing.com/politics/are-independents-showing-us-a-path-away-from-political-polarization" TargetMode="External"/><Relationship Id="rId14" Type="http://schemas.openxmlformats.org/officeDocument/2006/relationships/hyperlink" Target="https://doi.org/10.1111/polp.12460" TargetMode="External"/><Relationship Id="rId22" Type="http://schemas.openxmlformats.org/officeDocument/2006/relationships/hyperlink" Target="https://theconversation.com/nevada-is-a-battleground-state-and-may-be-a-bellwether-of-more-extreme-partisanship-232969" TargetMode="External"/><Relationship Id="rId27" Type="http://schemas.openxmlformats.org/officeDocument/2006/relationships/hyperlink" Target="https://theconversation.com/voters-largely-reject-election-deniers-as-secretaries-of-state-but-the-partisan-battle-for-election-administration-will-continue-194137" TargetMode="External"/><Relationship Id="rId30" Type="http://schemas.openxmlformats.org/officeDocument/2006/relationships/hyperlink" Target="https://thehill.com/opinion/campaign/3573864-we-must-radically-change-election-administration-to-preserve-american-democracy/" TargetMode="External"/><Relationship Id="rId35" Type="http://schemas.openxmlformats.org/officeDocument/2006/relationships/hyperlink" Target="https://www.reviewjournal.com/opinion/commentary-revisiting-remedial-education-in-nevada-1572572/?fbclid=IwAR2qeVezz9QBirAzLc0hLaY_GSfjh64TDMhIYM_OJShqEbK5WocZCInFbVY" TargetMode="External"/><Relationship Id="rId43" Type="http://schemas.openxmlformats.org/officeDocument/2006/relationships/hyperlink" Target="http://www.azcentral.com/story/opinion/op-ed/2016/05/31/lessons-corrupt-city/84935972/" TargetMode="External"/><Relationship Id="rId48" Type="http://schemas.openxmlformats.org/officeDocument/2006/relationships/hyperlink" Target="https://morrisoninstitute.asu.edu/sites/default/files/content/products/TANF.doc_0.pdf" TargetMode="External"/><Relationship Id="rId56" Type="http://schemas.openxmlformats.org/officeDocument/2006/relationships/hyperlink" Target="http://lasvegassun.com/news/2006/aug/20/commentary-thom-reilly-on-the-importance-of-addres/" TargetMode="External"/><Relationship Id="rId64" Type="http://schemas.openxmlformats.org/officeDocument/2006/relationships/hyperlink" Target="https://morrisoninstitute.asu.edu/sites/default/files/media_report_2017.pdf" TargetMode="External"/><Relationship Id="rId69" Type="http://schemas.openxmlformats.org/officeDocument/2006/relationships/fontTable" Target="fontTable.xml"/><Relationship Id="rId8" Type="http://schemas.openxmlformats.org/officeDocument/2006/relationships/hyperlink" Target="https://search.asu.edu/profile/2408574" TargetMode="External"/><Relationship Id="rId51" Type="http://schemas.openxmlformats.org/officeDocument/2006/relationships/hyperlink" Target="http://www.lvrj.com/opinion/lack-of-transparency-helped-create-unsustainably-generous-salaries-benefits-pensions-and-large-unfunded-liabilities-181734841.html" TargetMode="External"/><Relationship Id="rId3" Type="http://schemas.openxmlformats.org/officeDocument/2006/relationships/settings" Target="settings.xml"/><Relationship Id="rId12" Type="http://schemas.openxmlformats.org/officeDocument/2006/relationships/hyperlink" Target="https://doi.org/10.1111/polp.12517" TargetMode="External"/><Relationship Id="rId17" Type="http://schemas.openxmlformats.org/officeDocument/2006/relationships/hyperlink" Target="https://theconversation.com/elon-musks-plans-for-a-new-political-party-will-likely-be-derailed-by-a-us-political-system-hostile-to-new-voices-261334" TargetMode="External"/><Relationship Id="rId25" Type="http://schemas.openxmlformats.org/officeDocument/2006/relationships/hyperlink" Target="https://theconversation.com/independent-voters-can-be-decisive-in-elections-but-theyre-pretty-unpredictable-not-shadow-partisans-196618" TargetMode="External"/><Relationship Id="rId33" Type="http://schemas.openxmlformats.org/officeDocument/2006/relationships/hyperlink" Target="https://www.reviewjournal.com/opinion/commentary-collaboration-key-to-attacking-southern-nevadas-homeless-issue-1869613/" TargetMode="External"/><Relationship Id="rId38" Type="http://schemas.openxmlformats.org/officeDocument/2006/relationships/hyperlink" Target="http://www.governing.com/commentary/col-official-time-union-business-leave-local-government.html" TargetMode="External"/><Relationship Id="rId46" Type="http://schemas.openxmlformats.org/officeDocument/2006/relationships/hyperlink" Target="http://www.governing.com/gov-institute/voices/col-better-way-set-public-employee-pay-benchmarking.html" TargetMode="External"/><Relationship Id="rId59" Type="http://schemas.openxmlformats.org/officeDocument/2006/relationships/hyperlink" Target="https://spa.asu.edu/content/independent-and-sustainable-democracy" TargetMode="External"/><Relationship Id="rId67" Type="http://schemas.openxmlformats.org/officeDocument/2006/relationships/footer" Target="footer3.xml"/><Relationship Id="rId20" Type="http://schemas.openxmlformats.org/officeDocument/2006/relationships/hyperlink" Target="https://theconversation.com/in-2024-independent-voters-grew-their-share-of-the-vote-split-their-tickets-and-expanded-their-influence-245125" TargetMode="External"/><Relationship Id="rId41" Type="http://schemas.openxmlformats.org/officeDocument/2006/relationships/hyperlink" Target="http://www.azcentral.com/story/opinion/op-ed/2016/12/19/arizona-child-neglect-prevention/95342688/" TargetMode="External"/><Relationship Id="rId54" Type="http://schemas.openxmlformats.org/officeDocument/2006/relationships/hyperlink" Target="http://lasvegassun.com/news/2010/aug/27/why-consolidation-not-panacea/" TargetMode="External"/><Relationship Id="rId62" Type="http://schemas.openxmlformats.org/officeDocument/2006/relationships/hyperlink" Target="https://morrisoninstitute.asu.edu/sites/default/files/gamechangers.pdf"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23303131.2016.1165047" TargetMode="External"/><Relationship Id="rId23" Type="http://schemas.openxmlformats.org/officeDocument/2006/relationships/hyperlink" Target="https://theconversation.com/why-is-it-so-hard-to-know-how-many-independent-voters-there-are-231568" TargetMode="External"/><Relationship Id="rId28" Type="http://schemas.openxmlformats.org/officeDocument/2006/relationships/hyperlink" Target="https://theconversation.com/the-important-role-played-by-secretaries-of-state-in-administering-fair-elections-is-changing-and-not-in-a-good-way-189511" TargetMode="External"/><Relationship Id="rId36" Type="http://schemas.openxmlformats.org/officeDocument/2006/relationships/hyperlink" Target="https://www.rgj.com/story/opinion/voices/2018/09/06/nshe-improves-odds-former-nevada-foster-children-reilly/1216825002/" TargetMode="External"/><Relationship Id="rId49" Type="http://schemas.openxmlformats.org/officeDocument/2006/relationships/hyperlink" Target="http://www.sandiegouniontribune.com/opinion/commentary/sdut-giving-shelter-homeless-san-diego-good-news-2014oct18-story.html" TargetMode="External"/><Relationship Id="rId57" Type="http://schemas.openxmlformats.org/officeDocument/2006/relationships/hyperlink" Target="http://lasvegassun.com/news/2005/aug/09/where-i-stand----guest-columnist-thom-reilly-build/" TargetMode="External"/><Relationship Id="rId10" Type="http://schemas.openxmlformats.org/officeDocument/2006/relationships/hyperlink" Target="https://doi.org/10.1177/0160323X241232166" TargetMode="External"/><Relationship Id="rId31" Type="http://schemas.openxmlformats.org/officeDocument/2006/relationships/hyperlink" Target="https://www.governing.com/now/can-independents-be-a-bridge-over-our-partisan-divide" TargetMode="External"/><Relationship Id="rId44" Type="http://schemas.openxmlformats.org/officeDocument/2006/relationships/hyperlink" Target="http://www.governing.com/gov-institute/voices/col-local-government-paid-sick-leave-reform.html" TargetMode="External"/><Relationship Id="rId52" Type="http://schemas.openxmlformats.org/officeDocument/2006/relationships/hyperlink" Target="http://www.utsandiego.com/news/2012/apr/26/more-transparency-needed-for-citys-pension-reform/" TargetMode="External"/><Relationship Id="rId60" Type="http://schemas.openxmlformats.org/officeDocument/2006/relationships/hyperlink" Target="https://spa.asu.edu/sites/default/files/2023-07/Consensus_Concern_July_24_2023.pd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defense.com/v3/__http:/dx.doi.org/10.1111/polp.70038__;!!IKRxdwAv5BmarQ!eWrRIi894BuzKYIoxtSlmK-B3i4JIgzGV1uGISWHap6f6ySqVB39SHzf1RYIrTMcgBcSFSTgUW0mizNrQ0euMtM$" TargetMode="External"/><Relationship Id="rId13" Type="http://schemas.openxmlformats.org/officeDocument/2006/relationships/hyperlink" Target="https://doi.org/10.1007/s10560-022-00901-0" TargetMode="External"/><Relationship Id="rId18" Type="http://schemas.openxmlformats.org/officeDocument/2006/relationships/hyperlink" Target="https://patimes.org/exploring-interest-in-the-council-manager-form-of-governance-in-croatia/" TargetMode="External"/><Relationship Id="rId39" Type="http://schemas.openxmlformats.org/officeDocument/2006/relationships/hyperlink" Target="http://www.azcentral.com/story/opinion/op-ed/2017/05/10/our-turn-arizonas-independents-can-bridge-political-divide/306520001/" TargetMode="External"/><Relationship Id="rId34" Type="http://schemas.openxmlformats.org/officeDocument/2006/relationships/hyperlink" Target="https://thenevadaindependent.com/article/education-partnership-aims-to-improve-college-and-career-readiness" TargetMode="External"/><Relationship Id="rId50" Type="http://schemas.openxmlformats.org/officeDocument/2006/relationships/hyperlink" Target="http://www.lasvegassun.com/news/2013/aug/06/first-step-fix-pension-woes-proper-accounting/" TargetMode="External"/><Relationship Id="rId55" Type="http://schemas.openxmlformats.org/officeDocument/2006/relationships/hyperlink" Target="http://lasvegassun.com/news/2008/sep/01/thom-reilly-intermountain-states-must-unite-seek-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5528</Words>
  <Characters>31514</Characters>
  <Application>Microsoft Office Word</Application>
  <DocSecurity>0</DocSecurity>
  <Lines>262</Lines>
  <Paragraphs>73</Paragraphs>
  <ScaleCrop>false</ScaleCrop>
  <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Reilly</dc:creator>
  <cp:keywords/>
  <dc:description/>
  <cp:lastModifiedBy>Thom Reilly</cp:lastModifiedBy>
  <cp:revision>2</cp:revision>
  <dcterms:created xsi:type="dcterms:W3CDTF">2025-11-02T23:59:00Z</dcterms:created>
  <dcterms:modified xsi:type="dcterms:W3CDTF">2025-11-02T23:59:00Z</dcterms:modified>
</cp:coreProperties>
</file>