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077" w:rsidRPr="0098245C" w:rsidRDefault="003C0077" w:rsidP="003C0077">
      <w:pPr>
        <w:pStyle w:val="Heading6"/>
        <w:ind w:left="0" w:firstLine="0"/>
        <w:jc w:val="center"/>
      </w:pPr>
      <w:r w:rsidRPr="0098245C">
        <w:t>CURRICULUM VITAE</w:t>
      </w:r>
    </w:p>
    <w:p w:rsidR="00D052A8" w:rsidRPr="0098245C" w:rsidRDefault="00D052A8" w:rsidP="003C0077">
      <w:pPr>
        <w:pStyle w:val="Heading6"/>
        <w:ind w:left="0" w:firstLine="0"/>
      </w:pPr>
    </w:p>
    <w:p w:rsidR="003C0077" w:rsidRPr="0098245C" w:rsidRDefault="00D052A8" w:rsidP="00D052A8">
      <w:r w:rsidRPr="0098245C">
        <w:t>Name</w:t>
      </w:r>
      <w:r w:rsidR="003C0077" w:rsidRPr="0098245C">
        <w:t xml:space="preserve">/Affiliation: </w:t>
      </w:r>
      <w:r w:rsidR="003C0077" w:rsidRPr="0098245C">
        <w:tab/>
        <w:t>Dustin A. Pardini, Ph.D.</w:t>
      </w:r>
    </w:p>
    <w:p w:rsidR="003C0077" w:rsidRPr="0098245C" w:rsidRDefault="003C0077" w:rsidP="00EC287F">
      <w:r w:rsidRPr="0098245C">
        <w:tab/>
      </w:r>
      <w:r w:rsidRPr="0098245C">
        <w:tab/>
      </w:r>
      <w:r w:rsidRPr="0098245C">
        <w:tab/>
        <w:t>Professor</w:t>
      </w:r>
      <w:r w:rsidR="00EC287F">
        <w:t xml:space="preserve">, </w:t>
      </w:r>
      <w:r w:rsidRPr="0098245C">
        <w:t>School of Criminology and Criminal Justice</w:t>
      </w:r>
    </w:p>
    <w:p w:rsidR="003C0077" w:rsidRPr="0098245C" w:rsidRDefault="003C0077" w:rsidP="003C0077">
      <w:pPr>
        <w:ind w:firstLine="720"/>
      </w:pPr>
      <w:r w:rsidRPr="0098245C">
        <w:tab/>
      </w:r>
      <w:r w:rsidRPr="0098245C">
        <w:tab/>
        <w:t>Watts College of Public Service and Community Solutions</w:t>
      </w:r>
    </w:p>
    <w:p w:rsidR="003C0077" w:rsidRDefault="003C0077" w:rsidP="003C0077">
      <w:pPr>
        <w:ind w:firstLine="720"/>
      </w:pPr>
      <w:r w:rsidRPr="0098245C">
        <w:tab/>
      </w:r>
      <w:r w:rsidRPr="0098245C">
        <w:tab/>
        <w:t>Arizona State University</w:t>
      </w:r>
    </w:p>
    <w:p w:rsidR="00AD311A" w:rsidRPr="0098245C" w:rsidRDefault="00AD311A" w:rsidP="003C0077">
      <w:pPr>
        <w:ind w:firstLine="720"/>
      </w:pPr>
      <w:r>
        <w:tab/>
      </w:r>
      <w:r>
        <w:tab/>
      </w:r>
      <w:r w:rsidRPr="00AD311A">
        <w:rPr>
          <w:u w:val="single"/>
        </w:rPr>
        <w:t>Email</w:t>
      </w:r>
      <w:r>
        <w:t>: dustin.pardini@asu.edu</w:t>
      </w:r>
    </w:p>
    <w:p w:rsidR="003C0077" w:rsidRPr="0098245C" w:rsidRDefault="00DB51D1" w:rsidP="00DB51D1">
      <w:pPr>
        <w:ind w:firstLine="720"/>
      </w:pPr>
      <w:r w:rsidRPr="0098245C">
        <w:t xml:space="preserve"> </w:t>
      </w:r>
    </w:p>
    <w:p w:rsidR="00941C79" w:rsidRPr="0098245C" w:rsidRDefault="00941C79" w:rsidP="00941C79">
      <w:pPr>
        <w:pStyle w:val="Heading6"/>
        <w:ind w:left="0" w:firstLine="0"/>
        <w:jc w:val="center"/>
      </w:pPr>
      <w:r w:rsidRPr="0098245C">
        <w:t>EDUCATION AND TRAINING</w:t>
      </w:r>
    </w:p>
    <w:p w:rsidR="00941C79" w:rsidRPr="0098245C" w:rsidRDefault="00941C79" w:rsidP="00941C79"/>
    <w:p w:rsidR="00941C79" w:rsidRPr="0098245C" w:rsidRDefault="00941C79" w:rsidP="00941C79">
      <w:pPr>
        <w:pStyle w:val="Heading6"/>
        <w:ind w:left="0" w:firstLine="0"/>
      </w:pPr>
      <w:r w:rsidRPr="0098245C">
        <w:t>UNDERGRADUATE</w:t>
      </w:r>
    </w:p>
    <w:p w:rsidR="00941C79" w:rsidRPr="0098245C" w:rsidRDefault="00941C79" w:rsidP="00941C79">
      <w:pPr>
        <w:pStyle w:val="Heading6"/>
        <w:ind w:left="0" w:firstLine="0"/>
        <w:rPr>
          <w:b w:val="0"/>
          <w:bCs w:val="0"/>
        </w:rPr>
      </w:pPr>
      <w:r w:rsidRPr="0098245C">
        <w:rPr>
          <w:b w:val="0"/>
          <w:bCs w:val="0"/>
        </w:rPr>
        <w:t>1992-1996</w:t>
      </w:r>
      <w:r w:rsidRPr="0098245C">
        <w:rPr>
          <w:b w:val="0"/>
          <w:bCs w:val="0"/>
        </w:rPr>
        <w:tab/>
      </w:r>
      <w:r w:rsidRPr="0098245C">
        <w:rPr>
          <w:b w:val="0"/>
          <w:bCs w:val="0"/>
        </w:rPr>
        <w:tab/>
        <w:t xml:space="preserve">Santa Clara University </w:t>
      </w:r>
      <w:r w:rsidRPr="0098245C">
        <w:rPr>
          <w:b w:val="0"/>
          <w:bCs w:val="0"/>
        </w:rPr>
        <w:tab/>
        <w:t>B.S.</w:t>
      </w:r>
      <w:r w:rsidRPr="0098245C">
        <w:rPr>
          <w:b w:val="0"/>
          <w:bCs w:val="0"/>
        </w:rPr>
        <w:tab/>
      </w:r>
      <w:r w:rsidRPr="0098245C">
        <w:rPr>
          <w:b w:val="0"/>
          <w:bCs w:val="0"/>
        </w:rPr>
        <w:tab/>
      </w:r>
      <w:r w:rsidRPr="0098245C">
        <w:rPr>
          <w:b w:val="0"/>
          <w:bCs w:val="0"/>
        </w:rPr>
        <w:tab/>
        <w:t>Psychology</w:t>
      </w:r>
    </w:p>
    <w:p w:rsidR="00941C79" w:rsidRPr="0098245C" w:rsidRDefault="00941C79" w:rsidP="00941C79">
      <w:pPr>
        <w:pStyle w:val="Heading6"/>
        <w:ind w:left="1440" w:firstLine="720"/>
      </w:pPr>
      <w:r w:rsidRPr="0098245C">
        <w:rPr>
          <w:b w:val="0"/>
          <w:bCs w:val="0"/>
        </w:rPr>
        <w:t>Santa Clara, CA</w:t>
      </w:r>
      <w:r w:rsidRPr="0098245C">
        <w:rPr>
          <w:b w:val="0"/>
          <w:bCs w:val="0"/>
        </w:rPr>
        <w:tab/>
      </w:r>
      <w:r w:rsidRPr="0098245C">
        <w:rPr>
          <w:b w:val="0"/>
          <w:bCs w:val="0"/>
        </w:rPr>
        <w:tab/>
      </w:r>
      <w:r w:rsidRPr="0098245C">
        <w:rPr>
          <w:b w:val="0"/>
          <w:bCs w:val="0"/>
        </w:rPr>
        <w:tab/>
      </w:r>
      <w:r w:rsidRPr="0098245C">
        <w:rPr>
          <w:b w:val="0"/>
          <w:bCs w:val="0"/>
        </w:rPr>
        <w:tab/>
      </w:r>
      <w:r w:rsidRPr="0098245C">
        <w:rPr>
          <w:b w:val="0"/>
          <w:bCs w:val="0"/>
        </w:rPr>
        <w:tab/>
      </w:r>
    </w:p>
    <w:p w:rsidR="00941C79" w:rsidRPr="0098245C" w:rsidRDefault="00941C79" w:rsidP="00941C79"/>
    <w:p w:rsidR="00941C79" w:rsidRPr="0098245C" w:rsidRDefault="00941C79" w:rsidP="00941C79">
      <w:pPr>
        <w:pStyle w:val="Heading5"/>
      </w:pPr>
      <w:r w:rsidRPr="0098245C">
        <w:t xml:space="preserve">GRADUATE </w:t>
      </w:r>
    </w:p>
    <w:p w:rsidR="00941C79" w:rsidRPr="0098245C" w:rsidRDefault="00941C79" w:rsidP="00941C79">
      <w:pPr>
        <w:numPr>
          <w:ilvl w:val="1"/>
          <w:numId w:val="3"/>
        </w:numPr>
      </w:pPr>
      <w:r w:rsidRPr="0098245C">
        <w:t>University of Alabama</w:t>
      </w:r>
      <w:r w:rsidRPr="0098245C">
        <w:tab/>
        <w:t>M.A.   2000</w:t>
      </w:r>
      <w:r w:rsidRPr="0098245C">
        <w:tab/>
      </w:r>
      <w:r w:rsidRPr="0098245C">
        <w:tab/>
        <w:t>Child Clinical Psychology</w:t>
      </w:r>
    </w:p>
    <w:p w:rsidR="00941C79" w:rsidRPr="0098245C" w:rsidRDefault="00941C79" w:rsidP="00941C79">
      <w:pPr>
        <w:ind w:left="1440" w:firstLine="720"/>
      </w:pPr>
      <w:r w:rsidRPr="0098245C">
        <w:t>Tuscaloosa, AL</w:t>
      </w:r>
      <w:r w:rsidRPr="0098245C">
        <w:tab/>
      </w:r>
      <w:r w:rsidRPr="0098245C">
        <w:tab/>
        <w:t>Ph.D.  2003</w:t>
      </w:r>
      <w:r w:rsidRPr="0098245C">
        <w:tab/>
      </w:r>
      <w:r w:rsidRPr="0098245C">
        <w:tab/>
      </w:r>
    </w:p>
    <w:p w:rsidR="00941C79" w:rsidRPr="0098245C" w:rsidRDefault="00941C79" w:rsidP="00941C79">
      <w:pPr>
        <w:ind w:left="2160"/>
      </w:pPr>
    </w:p>
    <w:p w:rsidR="00941C79" w:rsidRPr="0098245C" w:rsidRDefault="00941C79" w:rsidP="00941C79">
      <w:r w:rsidRPr="0098245C">
        <w:t>2002-2003</w:t>
      </w:r>
      <w:r w:rsidRPr="0098245C">
        <w:tab/>
      </w:r>
      <w:r w:rsidRPr="0098245C">
        <w:tab/>
        <w:t>University of Washington</w:t>
      </w:r>
      <w:r w:rsidRPr="0098245C">
        <w:tab/>
        <w:t>Clinical Internship</w:t>
      </w:r>
      <w:r w:rsidRPr="0098245C">
        <w:tab/>
        <w:t xml:space="preserve">Juvenile Justice Policy &amp; Child </w:t>
      </w:r>
    </w:p>
    <w:p w:rsidR="00941C79" w:rsidRPr="0098245C" w:rsidRDefault="00941C79" w:rsidP="00941C79">
      <w:pPr>
        <w:ind w:left="1440" w:firstLine="720"/>
      </w:pPr>
      <w:r w:rsidRPr="0098245C">
        <w:t>Seattle, WA</w:t>
      </w:r>
      <w:r w:rsidRPr="0098245C">
        <w:tab/>
      </w:r>
      <w:r w:rsidRPr="0098245C">
        <w:tab/>
      </w:r>
      <w:r w:rsidRPr="0098245C">
        <w:tab/>
      </w:r>
      <w:r w:rsidRPr="0098245C">
        <w:tab/>
      </w:r>
      <w:r w:rsidRPr="0098245C">
        <w:tab/>
      </w:r>
      <w:r w:rsidRPr="0098245C">
        <w:tab/>
        <w:t>Clinical Psychology</w:t>
      </w:r>
      <w:r w:rsidRPr="0098245C">
        <w:tab/>
      </w:r>
      <w:r w:rsidRPr="0098245C">
        <w:tab/>
      </w:r>
      <w:r w:rsidRPr="0098245C">
        <w:tab/>
        <w:t xml:space="preserve"> </w:t>
      </w:r>
      <w:r w:rsidRPr="0098245C">
        <w:tab/>
      </w:r>
      <w:r w:rsidRPr="0098245C">
        <w:tab/>
      </w:r>
      <w:r w:rsidRPr="0098245C">
        <w:tab/>
      </w:r>
      <w:r w:rsidRPr="0098245C">
        <w:tab/>
      </w:r>
      <w:r w:rsidRPr="0098245C">
        <w:tab/>
      </w:r>
    </w:p>
    <w:p w:rsidR="00941C79" w:rsidRPr="0098245C" w:rsidRDefault="00941C79" w:rsidP="00941C79">
      <w:pPr>
        <w:pStyle w:val="Heading5"/>
      </w:pPr>
      <w:r w:rsidRPr="0098245C">
        <w:t>POSTGRADUATE</w:t>
      </w:r>
    </w:p>
    <w:p w:rsidR="00941C79" w:rsidRPr="0098245C" w:rsidRDefault="00941C79" w:rsidP="00941C79">
      <w:r w:rsidRPr="0098245C">
        <w:t>2003-2004</w:t>
      </w:r>
      <w:r w:rsidRPr="0098245C">
        <w:tab/>
      </w:r>
      <w:r w:rsidRPr="0098245C">
        <w:tab/>
        <w:t>University of Pittsburgh</w:t>
      </w:r>
      <w:r w:rsidRPr="0098245C">
        <w:tab/>
        <w:t>NIMH Postdoctoral</w:t>
      </w:r>
      <w:r w:rsidRPr="0098245C">
        <w:tab/>
        <w:t>Psychiatric Epidemiology</w:t>
      </w:r>
    </w:p>
    <w:p w:rsidR="00941C79" w:rsidRPr="0098245C" w:rsidRDefault="00941C79" w:rsidP="00941C79">
      <w:pPr>
        <w:ind w:left="2160" w:hanging="2160"/>
      </w:pPr>
      <w:r w:rsidRPr="0098245C">
        <w:tab/>
        <w:t>Pittsburgh, PA</w:t>
      </w:r>
      <w:r w:rsidRPr="0098245C">
        <w:tab/>
      </w:r>
      <w:r w:rsidRPr="0098245C">
        <w:tab/>
      </w:r>
      <w:r w:rsidRPr="0098245C">
        <w:tab/>
        <w:t>Fellow</w:t>
      </w:r>
      <w:r w:rsidRPr="0098245C">
        <w:tab/>
      </w:r>
      <w:r w:rsidRPr="0098245C">
        <w:tab/>
      </w:r>
      <w:r w:rsidRPr="0098245C">
        <w:tab/>
      </w:r>
      <w:r w:rsidRPr="0098245C">
        <w:tab/>
        <w:t xml:space="preserve"> </w:t>
      </w:r>
    </w:p>
    <w:p w:rsidR="00941C79" w:rsidRPr="0098245C" w:rsidRDefault="00941C79" w:rsidP="00941C79">
      <w:pPr>
        <w:ind w:left="2160"/>
      </w:pPr>
      <w:r w:rsidRPr="0098245C">
        <w:tab/>
      </w:r>
      <w:r w:rsidRPr="0098245C">
        <w:tab/>
      </w:r>
    </w:p>
    <w:p w:rsidR="00941C79" w:rsidRPr="0098245C" w:rsidRDefault="00941C79" w:rsidP="00941C79">
      <w:pPr>
        <w:jc w:val="center"/>
        <w:rPr>
          <w:b/>
        </w:rPr>
      </w:pPr>
      <w:r w:rsidRPr="0098245C">
        <w:rPr>
          <w:b/>
        </w:rPr>
        <w:t>APPOINTMENTS AND POSITIONS</w:t>
      </w:r>
    </w:p>
    <w:p w:rsidR="00941C79" w:rsidRPr="0098245C" w:rsidRDefault="00941C79" w:rsidP="00941C79">
      <w:pPr>
        <w:rPr>
          <w:b/>
        </w:rPr>
      </w:pPr>
      <w:r w:rsidRPr="0098245C">
        <w:rPr>
          <w:b/>
        </w:rPr>
        <w:t>ACADEMIC</w:t>
      </w:r>
    </w:p>
    <w:p w:rsidR="00941C79" w:rsidRPr="0098245C" w:rsidRDefault="00941C79" w:rsidP="00941C79">
      <w:pPr>
        <w:ind w:left="2160" w:hanging="2160"/>
      </w:pPr>
      <w:r w:rsidRPr="0098245C">
        <w:t>2005-2014</w:t>
      </w:r>
      <w:r w:rsidRPr="0098245C">
        <w:tab/>
        <w:t xml:space="preserve">Assistant Professor, Department of Psychiatry, University of Pittsburgh School of Medicine </w:t>
      </w:r>
    </w:p>
    <w:p w:rsidR="00941C79" w:rsidRPr="0098245C" w:rsidRDefault="00941C79" w:rsidP="00941C79">
      <w:pPr>
        <w:ind w:left="2160" w:hanging="2160"/>
      </w:pPr>
      <w:r w:rsidRPr="0098245C">
        <w:t>2007-2013</w:t>
      </w:r>
      <w:r w:rsidRPr="0098245C">
        <w:tab/>
        <w:t xml:space="preserve">Training Faculty, </w:t>
      </w:r>
      <w:r w:rsidRPr="0098245C">
        <w:rPr>
          <w:bCs/>
        </w:rPr>
        <w:t xml:space="preserve">Psychiatric Epidemiology T32 Training Postdoctoral Training Program, University of Pittsburgh Medical Center (PI: Gale Richardson) </w:t>
      </w:r>
      <w:r w:rsidRPr="0098245C">
        <w:rPr>
          <w:bCs/>
        </w:rPr>
        <w:tab/>
      </w:r>
      <w:r w:rsidRPr="0098245C">
        <w:rPr>
          <w:bCs/>
        </w:rPr>
        <w:tab/>
      </w:r>
      <w:r w:rsidRPr="0098245C">
        <w:rPr>
          <w:bCs/>
        </w:rPr>
        <w:tab/>
      </w:r>
    </w:p>
    <w:p w:rsidR="00941C79" w:rsidRPr="0098245C" w:rsidRDefault="00941C79" w:rsidP="00941C79">
      <w:pPr>
        <w:ind w:left="2160" w:hanging="2160"/>
      </w:pPr>
      <w:r w:rsidRPr="0098245C">
        <w:t>2014-2015</w:t>
      </w:r>
      <w:r w:rsidRPr="0098245C">
        <w:tab/>
        <w:t>Associate Professor, Department of Psychiatry, University of Pittsburgh School of Medicine</w:t>
      </w:r>
    </w:p>
    <w:p w:rsidR="00941C79" w:rsidRPr="0098245C" w:rsidRDefault="00941C79" w:rsidP="00941C79">
      <w:pPr>
        <w:ind w:left="2160" w:hanging="2160"/>
      </w:pPr>
      <w:r w:rsidRPr="0098245C">
        <w:t>2009-201</w:t>
      </w:r>
      <w:r w:rsidR="00357DE1" w:rsidRPr="0098245C">
        <w:t>1</w:t>
      </w:r>
      <w:r w:rsidRPr="0098245C">
        <w:tab/>
      </w:r>
      <w:r w:rsidR="00357DE1" w:rsidRPr="0098245C">
        <w:t>Faculty Affiliate</w:t>
      </w:r>
      <w:r w:rsidRPr="0098245C">
        <w:t>, Department of Psychology, University of Pittsburgh</w:t>
      </w:r>
      <w:r w:rsidRPr="0098245C">
        <w:tab/>
        <w:t xml:space="preserve"> </w:t>
      </w:r>
    </w:p>
    <w:p w:rsidR="00941C79" w:rsidRPr="0098245C" w:rsidRDefault="00941C79" w:rsidP="00941C79">
      <w:pPr>
        <w:ind w:left="2160" w:hanging="2160"/>
      </w:pPr>
      <w:r w:rsidRPr="0098245C">
        <w:t>2009-2015</w:t>
      </w:r>
      <w:r w:rsidRPr="0098245C">
        <w:tab/>
        <w:t xml:space="preserve">Program Faculty, Center for the Neural Basis of Cognition, University of Pittsburgh &amp; Carnegie-Mellon University </w:t>
      </w:r>
    </w:p>
    <w:p w:rsidR="00941C79" w:rsidRPr="0098245C" w:rsidRDefault="00941C79" w:rsidP="00941C79">
      <w:pPr>
        <w:ind w:left="2160" w:hanging="2160"/>
      </w:pPr>
      <w:r w:rsidRPr="0098245C">
        <w:t>2010-2015</w:t>
      </w:r>
      <w:r w:rsidRPr="0098245C">
        <w:tab/>
        <w:t>Faculty Associate, Center on Race and Social Problems, University of Pittsburgh</w:t>
      </w:r>
      <w:r w:rsidRPr="0098245C">
        <w:tab/>
      </w:r>
    </w:p>
    <w:p w:rsidR="00941C79" w:rsidRPr="0098245C" w:rsidRDefault="00941C79" w:rsidP="00941C79">
      <w:pPr>
        <w:ind w:left="2160" w:hanging="2160"/>
      </w:pPr>
      <w:r w:rsidRPr="0098245C">
        <w:t>2011-2015</w:t>
      </w:r>
      <w:r w:rsidRPr="0098245C">
        <w:tab/>
        <w:t xml:space="preserve">Graduate </w:t>
      </w:r>
      <w:r w:rsidR="00357DE1" w:rsidRPr="0098245C">
        <w:t xml:space="preserve">Training </w:t>
      </w:r>
      <w:r w:rsidRPr="0098245C">
        <w:t xml:space="preserve">Faculty, </w:t>
      </w:r>
      <w:r w:rsidR="00357DE1" w:rsidRPr="0098245C">
        <w:t>Department of Psychology</w:t>
      </w:r>
      <w:r w:rsidRPr="0098245C">
        <w:t>, University of Pittsburgh</w:t>
      </w:r>
    </w:p>
    <w:p w:rsidR="00941C79" w:rsidRPr="0098245C" w:rsidRDefault="00941C79" w:rsidP="00941C79">
      <w:pPr>
        <w:ind w:left="2160" w:hanging="2160"/>
      </w:pPr>
      <w:r w:rsidRPr="0098245C">
        <w:t>2012-2015</w:t>
      </w:r>
      <w:r w:rsidRPr="0098245C">
        <w:tab/>
        <w:t xml:space="preserve">Training Faculty, Innovative Methods Promoting Advances in Child Treatment T32 Postdoctoral Training </w:t>
      </w:r>
      <w:r w:rsidR="00357DE1" w:rsidRPr="0098245C">
        <w:t>Grant</w:t>
      </w:r>
      <w:r w:rsidRPr="0098245C">
        <w:t xml:space="preserve"> (PI: David Brent)</w:t>
      </w:r>
      <w:r w:rsidR="00056A3C" w:rsidRPr="0098245C">
        <w:t>, University of Pittsburgh Medical Center</w:t>
      </w:r>
      <w:r w:rsidRPr="0098245C">
        <w:tab/>
      </w:r>
    </w:p>
    <w:p w:rsidR="00941C79" w:rsidRPr="0098245C" w:rsidRDefault="00941C79" w:rsidP="00941C79">
      <w:pPr>
        <w:ind w:left="2160" w:hanging="2160"/>
      </w:pPr>
      <w:r w:rsidRPr="0098245C">
        <w:t>2013-2015</w:t>
      </w:r>
      <w:r w:rsidRPr="0098245C">
        <w:tab/>
        <w:t xml:space="preserve">Statistical Consultant, </w:t>
      </w:r>
      <w:proofErr w:type="spellStart"/>
      <w:r w:rsidRPr="0098245C">
        <w:t>Pinney</w:t>
      </w:r>
      <w:proofErr w:type="spellEnd"/>
      <w:r w:rsidRPr="0098245C">
        <w:t xml:space="preserve"> Associates, Inc., Pittsburgh, PA </w:t>
      </w:r>
      <w:r w:rsidRPr="0098245C">
        <w:tab/>
      </w:r>
    </w:p>
    <w:p w:rsidR="00941C79" w:rsidRPr="0098245C" w:rsidRDefault="00941C79" w:rsidP="00941C79">
      <w:pPr>
        <w:ind w:left="2160" w:hanging="2160"/>
      </w:pPr>
      <w:r w:rsidRPr="0098245C">
        <w:t xml:space="preserve">2013-2015 </w:t>
      </w:r>
      <w:r w:rsidRPr="0098245C">
        <w:tab/>
      </w:r>
      <w:r w:rsidR="00056A3C" w:rsidRPr="0098245C">
        <w:t xml:space="preserve">Associate Professor, </w:t>
      </w:r>
      <w:r w:rsidRPr="0098245C">
        <w:t>Courtesy Appointment, Center of Alcohol Studies, Rutgers University</w:t>
      </w:r>
    </w:p>
    <w:p w:rsidR="00855CBD" w:rsidRDefault="00855CBD" w:rsidP="00941C79">
      <w:pPr>
        <w:ind w:left="2160" w:hanging="2160"/>
      </w:pPr>
      <w:r>
        <w:t>2015-</w:t>
      </w:r>
      <w:r w:rsidR="001A4BB5">
        <w:t>2020</w:t>
      </w:r>
      <w:r>
        <w:tab/>
        <w:t>Statistical Consultant, Trial Innovations,</w:t>
      </w:r>
      <w:r w:rsidRPr="00855CBD">
        <w:t xml:space="preserve"> Hermosa Beach, </w:t>
      </w:r>
      <w:r>
        <w:t>CA</w:t>
      </w:r>
    </w:p>
    <w:p w:rsidR="00941C79" w:rsidRPr="0098245C" w:rsidRDefault="00941C79" w:rsidP="00941C79">
      <w:pPr>
        <w:ind w:left="2160" w:hanging="2160"/>
      </w:pPr>
      <w:r w:rsidRPr="0098245C">
        <w:t>2015-</w:t>
      </w:r>
      <w:r w:rsidR="001A4BB5">
        <w:t>2020</w:t>
      </w:r>
      <w:r w:rsidRPr="0098245C">
        <w:tab/>
        <w:t>Associate Professor, School of Criminology and Criminal Justice, Arizona State University</w:t>
      </w:r>
    </w:p>
    <w:p w:rsidR="00941C79" w:rsidRPr="0098245C" w:rsidRDefault="00941C79" w:rsidP="00941C79">
      <w:pPr>
        <w:ind w:left="2160" w:hanging="2160"/>
      </w:pPr>
      <w:r w:rsidRPr="0098245C">
        <w:t>2015-present</w:t>
      </w:r>
      <w:r w:rsidRPr="0098245C">
        <w:tab/>
        <w:t>Faculty Affiliate, Department of Psychology, Arizona State University</w:t>
      </w:r>
    </w:p>
    <w:p w:rsidR="00941C79" w:rsidRPr="0098245C" w:rsidRDefault="00941C79" w:rsidP="00941C79">
      <w:pPr>
        <w:ind w:left="2160" w:hanging="2160"/>
      </w:pPr>
      <w:r w:rsidRPr="0098245C">
        <w:t>2015-present</w:t>
      </w:r>
      <w:r w:rsidRPr="0098245C">
        <w:tab/>
        <w:t>Faculty Affiliate, Research and Education Advancing Children’s Health Institute, Department of Psychology, Arizona State University</w:t>
      </w:r>
    </w:p>
    <w:p w:rsidR="001A4BB5" w:rsidRDefault="001A4BB5" w:rsidP="00941C79">
      <w:pPr>
        <w:ind w:left="2160" w:hanging="2160"/>
      </w:pPr>
      <w:bookmarkStart w:id="0" w:name="_Hlk33534480"/>
    </w:p>
    <w:p w:rsidR="001A4BB5" w:rsidRDefault="001A4BB5" w:rsidP="001A4BB5">
      <w:pPr>
        <w:ind w:left="2160" w:hanging="2160"/>
      </w:pPr>
      <w:r w:rsidRPr="0098245C">
        <w:lastRenderedPageBreak/>
        <w:t>2015-present</w:t>
      </w:r>
      <w:r w:rsidRPr="0098245C">
        <w:tab/>
      </w:r>
      <w:r>
        <w:t>Core Faculty</w:t>
      </w:r>
      <w:r w:rsidRPr="0098245C">
        <w:t>, Program on Law</w:t>
      </w:r>
      <w:r>
        <w:t xml:space="preserve"> and Behavioral Science</w:t>
      </w:r>
      <w:r w:rsidRPr="0098245C">
        <w:t>, Arizona State University</w:t>
      </w:r>
    </w:p>
    <w:p w:rsidR="00941C79" w:rsidRDefault="00941C79" w:rsidP="00941C79">
      <w:pPr>
        <w:ind w:left="2160" w:hanging="2160"/>
      </w:pPr>
      <w:r w:rsidRPr="0098245C">
        <w:t>2017-present</w:t>
      </w:r>
      <w:r w:rsidRPr="0098245C">
        <w:tab/>
        <w:t xml:space="preserve">Training Faculty, </w:t>
      </w:r>
      <w:r w:rsidR="00056A3C" w:rsidRPr="0098245C">
        <w:t xml:space="preserve">Drug Abuse/HIV Prevention T32 </w:t>
      </w:r>
      <w:r w:rsidR="00357DE1" w:rsidRPr="0098245C">
        <w:t xml:space="preserve">Pre-doctoral and Postdoctoral </w:t>
      </w:r>
      <w:r w:rsidRPr="0098245C">
        <w:t>Training</w:t>
      </w:r>
      <w:r w:rsidR="00056A3C" w:rsidRPr="0098245C">
        <w:t xml:space="preserve"> </w:t>
      </w:r>
      <w:r w:rsidR="00357DE1" w:rsidRPr="0098245C">
        <w:t>Grant</w:t>
      </w:r>
      <w:r w:rsidR="00056A3C" w:rsidRPr="0098245C">
        <w:t>, Department of Psychology, Arizona State University</w:t>
      </w:r>
    </w:p>
    <w:p w:rsidR="001A4BB5" w:rsidRPr="0098245C" w:rsidRDefault="001A4BB5" w:rsidP="00941C79">
      <w:pPr>
        <w:ind w:left="2160" w:hanging="2160"/>
      </w:pPr>
      <w:r>
        <w:t>2020-present</w:t>
      </w:r>
      <w:r>
        <w:tab/>
        <w:t>Professor, School of Criminology and Criminal Justice, Arizona State University</w:t>
      </w:r>
    </w:p>
    <w:bookmarkEnd w:id="0"/>
    <w:p w:rsidR="00941C79" w:rsidRPr="0098245C" w:rsidRDefault="00941C79" w:rsidP="00941C79"/>
    <w:p w:rsidR="00941C79" w:rsidRPr="0098245C" w:rsidRDefault="00941C79" w:rsidP="00941C79">
      <w:pPr>
        <w:jc w:val="center"/>
      </w:pPr>
      <w:r w:rsidRPr="0098245C">
        <w:rPr>
          <w:b/>
        </w:rPr>
        <w:t xml:space="preserve">MEMBERSHIPS </w:t>
      </w:r>
    </w:p>
    <w:p w:rsidR="00941C79" w:rsidRPr="0098245C" w:rsidRDefault="00941C79" w:rsidP="00941C79">
      <w:pPr>
        <w:widowControl w:val="0"/>
        <w:autoSpaceDE w:val="0"/>
        <w:autoSpaceDN w:val="0"/>
        <w:adjustRightInd w:val="0"/>
        <w:rPr>
          <w:i/>
          <w:u w:val="single"/>
        </w:rPr>
      </w:pPr>
      <w:r w:rsidRPr="0098245C">
        <w:rPr>
          <w:i/>
          <w:u w:val="single"/>
        </w:rPr>
        <w:t>Organization</w:t>
      </w:r>
      <w:r w:rsidRPr="0098245C">
        <w:rPr>
          <w:i/>
        </w:rPr>
        <w:tab/>
      </w:r>
      <w:r w:rsidRPr="0098245C">
        <w:rPr>
          <w:i/>
        </w:rPr>
        <w:tab/>
      </w:r>
      <w:r w:rsidRPr="0098245C">
        <w:rPr>
          <w:i/>
        </w:rPr>
        <w:tab/>
      </w:r>
      <w:r w:rsidRPr="0098245C">
        <w:rPr>
          <w:i/>
        </w:rPr>
        <w:tab/>
      </w:r>
      <w:r w:rsidRPr="0098245C">
        <w:rPr>
          <w:i/>
        </w:rPr>
        <w:tab/>
      </w:r>
      <w:r w:rsidRPr="0098245C">
        <w:rPr>
          <w:i/>
        </w:rPr>
        <w:tab/>
      </w:r>
      <w:r w:rsidRPr="0098245C">
        <w:rPr>
          <w:i/>
        </w:rPr>
        <w:tab/>
      </w:r>
      <w:r w:rsidRPr="0098245C">
        <w:rPr>
          <w:i/>
        </w:rPr>
        <w:tab/>
      </w:r>
      <w:r w:rsidRPr="0098245C">
        <w:rPr>
          <w:i/>
        </w:rPr>
        <w:tab/>
      </w:r>
      <w:r w:rsidRPr="0098245C">
        <w:rPr>
          <w:i/>
        </w:rPr>
        <w:tab/>
      </w:r>
      <w:r w:rsidRPr="0098245C">
        <w:rPr>
          <w:i/>
        </w:rPr>
        <w:tab/>
      </w:r>
      <w:r w:rsidRPr="0098245C">
        <w:rPr>
          <w:i/>
          <w:u w:val="single"/>
        </w:rPr>
        <w:t>Year</w:t>
      </w:r>
    </w:p>
    <w:p w:rsidR="00941C79" w:rsidRPr="0098245C" w:rsidRDefault="00941C79" w:rsidP="00941C79">
      <w:pPr>
        <w:widowControl w:val="0"/>
        <w:autoSpaceDE w:val="0"/>
        <w:autoSpaceDN w:val="0"/>
        <w:adjustRightInd w:val="0"/>
        <w:rPr>
          <w:b/>
        </w:rPr>
      </w:pPr>
      <w:r w:rsidRPr="0098245C">
        <w:t>American Society for Criminology</w:t>
      </w:r>
      <w:r w:rsidRPr="0098245C">
        <w:tab/>
      </w:r>
      <w:r w:rsidRPr="0098245C">
        <w:tab/>
      </w:r>
      <w:r w:rsidRPr="0098245C">
        <w:tab/>
      </w:r>
      <w:r w:rsidRPr="0098245C">
        <w:tab/>
      </w:r>
      <w:r w:rsidRPr="0098245C">
        <w:tab/>
      </w:r>
      <w:r w:rsidRPr="0098245C">
        <w:tab/>
      </w:r>
      <w:r w:rsidRPr="0098245C">
        <w:tab/>
      </w:r>
      <w:r w:rsidRPr="0098245C">
        <w:tab/>
        <w:t xml:space="preserve">2004-present </w:t>
      </w:r>
      <w:r w:rsidRPr="0098245C">
        <w:tab/>
      </w:r>
      <w:r w:rsidRPr="0098245C">
        <w:tab/>
      </w:r>
    </w:p>
    <w:p w:rsidR="00941C79" w:rsidRPr="0098245C" w:rsidRDefault="00941C79" w:rsidP="00941C79">
      <w:pPr>
        <w:autoSpaceDE w:val="0"/>
        <w:autoSpaceDN w:val="0"/>
      </w:pPr>
      <w:r w:rsidRPr="0098245C">
        <w:t>Society for the Scientific Study of Psychopathy</w:t>
      </w:r>
      <w:r w:rsidRPr="0098245C">
        <w:tab/>
      </w:r>
      <w:r w:rsidRPr="0098245C">
        <w:tab/>
      </w:r>
      <w:r w:rsidRPr="0098245C">
        <w:tab/>
      </w:r>
      <w:r w:rsidRPr="0098245C">
        <w:tab/>
      </w:r>
      <w:r w:rsidRPr="0098245C">
        <w:tab/>
      </w:r>
      <w:r w:rsidRPr="0098245C">
        <w:tab/>
        <w:t>2007-present</w:t>
      </w:r>
      <w:r w:rsidRPr="0098245C">
        <w:tab/>
      </w:r>
      <w:r w:rsidRPr="0098245C">
        <w:tab/>
      </w:r>
    </w:p>
    <w:p w:rsidR="00941C79" w:rsidRPr="0098245C" w:rsidRDefault="00941C79" w:rsidP="00941C79">
      <w:pPr>
        <w:autoSpaceDE w:val="0"/>
        <w:autoSpaceDN w:val="0"/>
        <w:outlineLvl w:val="0"/>
        <w:rPr>
          <w:bCs/>
        </w:rPr>
      </w:pPr>
      <w:r w:rsidRPr="0098245C">
        <w:rPr>
          <w:bCs/>
        </w:rPr>
        <w:t>Society for Research in Child Development</w:t>
      </w:r>
      <w:r w:rsidRPr="0098245C">
        <w:rPr>
          <w:bCs/>
        </w:rPr>
        <w:tab/>
      </w:r>
      <w:r w:rsidRPr="0098245C">
        <w:rPr>
          <w:bCs/>
        </w:rPr>
        <w:tab/>
      </w:r>
      <w:r w:rsidRPr="0098245C">
        <w:rPr>
          <w:bCs/>
        </w:rPr>
        <w:tab/>
      </w:r>
      <w:r w:rsidRPr="0098245C">
        <w:rPr>
          <w:bCs/>
        </w:rPr>
        <w:tab/>
      </w:r>
      <w:r w:rsidRPr="0098245C">
        <w:rPr>
          <w:bCs/>
        </w:rPr>
        <w:tab/>
      </w:r>
      <w:r w:rsidRPr="0098245C">
        <w:rPr>
          <w:bCs/>
        </w:rPr>
        <w:tab/>
      </w:r>
      <w:r w:rsidRPr="0098245C">
        <w:rPr>
          <w:bCs/>
        </w:rPr>
        <w:tab/>
        <w:t>2008-present</w:t>
      </w:r>
    </w:p>
    <w:p w:rsidR="00941C79" w:rsidRPr="0098245C" w:rsidRDefault="00941C79" w:rsidP="00941C79">
      <w:pPr>
        <w:autoSpaceDE w:val="0"/>
        <w:autoSpaceDN w:val="0"/>
        <w:ind w:left="1440" w:hanging="1440"/>
        <w:jc w:val="center"/>
        <w:outlineLvl w:val="0"/>
        <w:rPr>
          <w:b/>
        </w:rPr>
      </w:pPr>
    </w:p>
    <w:p w:rsidR="00941C79" w:rsidRPr="0098245C" w:rsidRDefault="00941C79" w:rsidP="00941C79">
      <w:pPr>
        <w:autoSpaceDE w:val="0"/>
        <w:autoSpaceDN w:val="0"/>
        <w:ind w:left="1440" w:hanging="1440"/>
        <w:jc w:val="center"/>
        <w:outlineLvl w:val="0"/>
        <w:rPr>
          <w:b/>
        </w:rPr>
      </w:pPr>
      <w:r w:rsidRPr="0098245C">
        <w:rPr>
          <w:b/>
        </w:rPr>
        <w:t>HONORS</w:t>
      </w:r>
    </w:p>
    <w:p w:rsidR="00941C79" w:rsidRPr="0098245C" w:rsidRDefault="00941C79" w:rsidP="00941C79">
      <w:pPr>
        <w:autoSpaceDE w:val="0"/>
        <w:autoSpaceDN w:val="0"/>
        <w:ind w:left="1440" w:hanging="1440"/>
        <w:outlineLvl w:val="0"/>
        <w:rPr>
          <w:u w:val="single"/>
        </w:rPr>
      </w:pPr>
      <w:r w:rsidRPr="0098245C">
        <w:rPr>
          <w:i/>
          <w:u w:val="single"/>
        </w:rPr>
        <w:t>Title of Award</w:t>
      </w:r>
      <w:r w:rsidRPr="0098245C">
        <w:tab/>
      </w:r>
      <w:r w:rsidRPr="0098245C">
        <w:tab/>
      </w:r>
      <w:r w:rsidRPr="0098245C">
        <w:tab/>
      </w:r>
      <w:r w:rsidRPr="0098245C">
        <w:tab/>
      </w:r>
      <w:r w:rsidRPr="0098245C">
        <w:tab/>
      </w:r>
      <w:r w:rsidRPr="0098245C">
        <w:tab/>
      </w:r>
      <w:r w:rsidRPr="0098245C">
        <w:tab/>
      </w:r>
      <w:r w:rsidRPr="0098245C">
        <w:tab/>
      </w:r>
      <w:r w:rsidRPr="0098245C">
        <w:tab/>
      </w:r>
      <w:r w:rsidRPr="0098245C">
        <w:tab/>
      </w:r>
      <w:r w:rsidRPr="0098245C">
        <w:tab/>
      </w:r>
      <w:r w:rsidRPr="0098245C">
        <w:rPr>
          <w:i/>
          <w:u w:val="single"/>
        </w:rPr>
        <w:t>Year</w:t>
      </w:r>
    </w:p>
    <w:p w:rsidR="00941C79" w:rsidRPr="0098245C" w:rsidRDefault="00941C79" w:rsidP="00941C79">
      <w:pPr>
        <w:autoSpaceDE w:val="0"/>
        <w:autoSpaceDN w:val="0"/>
        <w:ind w:left="1440" w:hanging="1440"/>
        <w:outlineLvl w:val="0"/>
        <w:rPr>
          <w:b/>
        </w:rPr>
      </w:pPr>
      <w:r w:rsidRPr="0098245C">
        <w:t>Phi Sigma Tau, International Honors Society in Philosophy</w:t>
      </w:r>
      <w:r w:rsidRPr="0098245C">
        <w:tab/>
      </w:r>
      <w:r w:rsidRPr="0098245C">
        <w:tab/>
      </w:r>
      <w:r w:rsidRPr="0098245C">
        <w:tab/>
      </w:r>
      <w:r w:rsidRPr="0098245C">
        <w:tab/>
      </w:r>
      <w:r w:rsidRPr="0098245C">
        <w:tab/>
        <w:t>1994</w:t>
      </w:r>
      <w:r w:rsidRPr="0098245C">
        <w:tab/>
      </w:r>
    </w:p>
    <w:p w:rsidR="00941C79" w:rsidRPr="0098245C" w:rsidRDefault="00941C79" w:rsidP="00941C79">
      <w:r w:rsidRPr="0098245C">
        <w:t>Psi Chi</w:t>
      </w:r>
      <w:r w:rsidRPr="0098245C">
        <w:tab/>
        <w:t>, National Honors Society in Psychology</w:t>
      </w:r>
      <w:r w:rsidRPr="0098245C">
        <w:tab/>
      </w:r>
      <w:r w:rsidRPr="0098245C">
        <w:tab/>
      </w:r>
      <w:r w:rsidRPr="0098245C">
        <w:tab/>
      </w:r>
      <w:r w:rsidRPr="0098245C">
        <w:tab/>
      </w:r>
      <w:r w:rsidRPr="0098245C">
        <w:tab/>
      </w:r>
      <w:r w:rsidRPr="0098245C">
        <w:tab/>
        <w:t xml:space="preserve">1995 </w:t>
      </w:r>
      <w:r w:rsidRPr="0098245C">
        <w:tab/>
      </w:r>
      <w:r w:rsidRPr="0098245C">
        <w:tab/>
      </w:r>
    </w:p>
    <w:p w:rsidR="00941C79" w:rsidRPr="0098245C" w:rsidRDefault="00941C79" w:rsidP="00941C79">
      <w:r w:rsidRPr="0098245C">
        <w:t>Phi Beta Kappa, National Honors Society</w:t>
      </w:r>
      <w:r w:rsidRPr="0098245C">
        <w:tab/>
      </w:r>
      <w:r w:rsidRPr="0098245C">
        <w:tab/>
      </w:r>
      <w:r w:rsidRPr="0098245C">
        <w:tab/>
      </w:r>
      <w:r w:rsidRPr="0098245C">
        <w:tab/>
      </w:r>
      <w:r w:rsidRPr="0098245C">
        <w:tab/>
      </w:r>
      <w:r w:rsidRPr="0098245C">
        <w:tab/>
      </w:r>
      <w:r w:rsidRPr="0098245C">
        <w:tab/>
        <w:t>1999</w:t>
      </w:r>
      <w:r w:rsidRPr="0098245C">
        <w:tab/>
      </w:r>
      <w:r w:rsidRPr="0098245C">
        <w:tab/>
      </w:r>
    </w:p>
    <w:p w:rsidR="00941C79" w:rsidRPr="0098245C" w:rsidRDefault="00941C79" w:rsidP="00941C79">
      <w:pPr>
        <w:outlineLvl w:val="0"/>
      </w:pPr>
      <w:r w:rsidRPr="0098245C">
        <w:t>Senior Service Award</w:t>
      </w:r>
      <w:r w:rsidRPr="0098245C">
        <w:tab/>
        <w:t xml:space="preserve">, Psychology Department, Santa Clara University </w:t>
      </w:r>
      <w:r w:rsidRPr="0098245C">
        <w:tab/>
      </w:r>
      <w:r w:rsidRPr="0098245C">
        <w:tab/>
      </w:r>
      <w:r w:rsidRPr="0098245C">
        <w:tab/>
        <w:t>1996</w:t>
      </w:r>
      <w:r w:rsidRPr="0098245C">
        <w:tab/>
      </w:r>
      <w:r w:rsidRPr="0098245C">
        <w:tab/>
      </w:r>
    </w:p>
    <w:p w:rsidR="00941C79" w:rsidRPr="0098245C" w:rsidRDefault="00941C79" w:rsidP="00941C79">
      <w:pPr>
        <w:outlineLvl w:val="0"/>
      </w:pPr>
      <w:r w:rsidRPr="0098245C">
        <w:t>Outstanding Master's Level Research, Psychology Department, University of Alabama</w:t>
      </w:r>
      <w:r w:rsidRPr="0098245C">
        <w:tab/>
        <w:t>2000</w:t>
      </w:r>
      <w:r w:rsidRPr="0098245C">
        <w:tab/>
      </w:r>
      <w:r w:rsidRPr="0098245C">
        <w:tab/>
      </w:r>
    </w:p>
    <w:p w:rsidR="00941C79" w:rsidRPr="0098245C" w:rsidRDefault="00941C79" w:rsidP="00941C79">
      <w:pPr>
        <w:outlineLvl w:val="0"/>
      </w:pPr>
      <w:r w:rsidRPr="0098245C">
        <w:t>Outstanding Master's Thesis, College of Arts &amp; Sciences, University of Alabama</w:t>
      </w:r>
      <w:r w:rsidRPr="0098245C">
        <w:tab/>
      </w:r>
      <w:r w:rsidRPr="0098245C">
        <w:tab/>
        <w:t>2000</w:t>
      </w:r>
      <w:r w:rsidRPr="0098245C">
        <w:tab/>
      </w:r>
      <w:r w:rsidRPr="0098245C">
        <w:tab/>
      </w:r>
    </w:p>
    <w:p w:rsidR="00941C79" w:rsidRPr="0098245C" w:rsidRDefault="00941C79" w:rsidP="00941C79">
      <w:pPr>
        <w:outlineLvl w:val="0"/>
      </w:pPr>
      <w:r w:rsidRPr="0098245C">
        <w:t>Scholars for the Future Award, National Institute on Drug Abuse</w:t>
      </w:r>
      <w:r w:rsidRPr="0098245C">
        <w:tab/>
      </w:r>
      <w:r w:rsidRPr="0098245C">
        <w:tab/>
      </w:r>
      <w:r w:rsidRPr="0098245C">
        <w:tab/>
      </w:r>
      <w:r w:rsidRPr="0098245C">
        <w:tab/>
        <w:t>2000</w:t>
      </w:r>
      <w:r w:rsidRPr="0098245C">
        <w:tab/>
      </w:r>
      <w:r w:rsidRPr="0098245C">
        <w:tab/>
      </w:r>
    </w:p>
    <w:p w:rsidR="00941C79" w:rsidRPr="0098245C" w:rsidRDefault="00941C79" w:rsidP="00941C79">
      <w:pPr>
        <w:outlineLvl w:val="0"/>
      </w:pPr>
      <w:r w:rsidRPr="0098245C">
        <w:t>Developmental Research Award, Southeastern Psychological Association</w:t>
      </w:r>
      <w:r w:rsidRPr="0098245C">
        <w:tab/>
      </w:r>
      <w:r w:rsidRPr="0098245C">
        <w:tab/>
      </w:r>
      <w:r w:rsidRPr="0098245C">
        <w:tab/>
        <w:t>2000, 2001</w:t>
      </w:r>
      <w:r w:rsidRPr="0098245C">
        <w:tab/>
      </w:r>
    </w:p>
    <w:p w:rsidR="00941C79" w:rsidRPr="0098245C" w:rsidRDefault="00941C79" w:rsidP="00941C79">
      <w:pPr>
        <w:outlineLvl w:val="0"/>
      </w:pPr>
      <w:r w:rsidRPr="0098245C">
        <w:t>Training Scholarship, Institute on Longitudinal Methods, Penn. State University</w:t>
      </w:r>
      <w:r w:rsidRPr="0098245C">
        <w:tab/>
      </w:r>
      <w:r w:rsidRPr="0098245C">
        <w:tab/>
        <w:t>2001</w:t>
      </w:r>
      <w:r w:rsidRPr="0098245C">
        <w:tab/>
      </w:r>
      <w:r w:rsidRPr="0098245C">
        <w:tab/>
      </w:r>
    </w:p>
    <w:p w:rsidR="00941C79" w:rsidRPr="0098245C" w:rsidRDefault="00941C79" w:rsidP="00941C79">
      <w:pPr>
        <w:outlineLvl w:val="0"/>
      </w:pPr>
      <w:r w:rsidRPr="0098245C">
        <w:t>Jumpstart Your Research Career Award, National Institute on Drug Abuse</w:t>
      </w:r>
      <w:r w:rsidRPr="0098245C">
        <w:tab/>
      </w:r>
      <w:r w:rsidRPr="0098245C">
        <w:tab/>
      </w:r>
      <w:r w:rsidRPr="0098245C">
        <w:tab/>
        <w:t>2001</w:t>
      </w:r>
      <w:r w:rsidRPr="0098245C">
        <w:tab/>
      </w:r>
      <w:r w:rsidRPr="0098245C">
        <w:tab/>
      </w:r>
    </w:p>
    <w:p w:rsidR="00941C79" w:rsidRPr="0098245C" w:rsidRDefault="00941C79" w:rsidP="00941C79">
      <w:pPr>
        <w:outlineLvl w:val="0"/>
      </w:pPr>
      <w:r w:rsidRPr="0098245C">
        <w:t>Rosecrans Research Award, Alabama Psychological Association</w:t>
      </w:r>
      <w:r w:rsidRPr="0098245C">
        <w:tab/>
      </w:r>
      <w:r w:rsidRPr="0098245C">
        <w:tab/>
      </w:r>
      <w:r w:rsidRPr="0098245C">
        <w:tab/>
      </w:r>
      <w:r w:rsidRPr="0098245C">
        <w:tab/>
        <w:t>2003</w:t>
      </w:r>
      <w:r w:rsidRPr="0098245C">
        <w:tab/>
      </w:r>
      <w:r w:rsidRPr="0098245C">
        <w:tab/>
      </w:r>
    </w:p>
    <w:p w:rsidR="00941C79" w:rsidRPr="0098245C" w:rsidRDefault="00941C79" w:rsidP="00941C79">
      <w:pPr>
        <w:outlineLvl w:val="0"/>
      </w:pPr>
      <w:r w:rsidRPr="0098245C">
        <w:t>Student Travel Award</w:t>
      </w:r>
      <w:r w:rsidRPr="0098245C">
        <w:tab/>
        <w:t>, Society for Research in Child Development</w:t>
      </w:r>
      <w:r w:rsidRPr="0098245C">
        <w:tab/>
      </w:r>
      <w:r w:rsidRPr="0098245C">
        <w:tab/>
      </w:r>
      <w:r w:rsidRPr="0098245C">
        <w:tab/>
      </w:r>
      <w:r w:rsidRPr="0098245C">
        <w:tab/>
        <w:t xml:space="preserve">2003 </w:t>
      </w:r>
      <w:r w:rsidRPr="0098245C">
        <w:tab/>
      </w:r>
    </w:p>
    <w:p w:rsidR="00941C79" w:rsidRPr="0098245C" w:rsidRDefault="00941C79" w:rsidP="00941C79">
      <w:pPr>
        <w:ind w:left="2160" w:hanging="2160"/>
      </w:pPr>
      <w:r w:rsidRPr="0098245C">
        <w:t xml:space="preserve">NSF Postdoctoral Fellowship Award, Carnegie Mellon Consortium on Violence </w:t>
      </w:r>
      <w:r w:rsidRPr="0098245C">
        <w:tab/>
      </w:r>
      <w:r w:rsidRPr="0098245C">
        <w:tab/>
        <w:t>2004</w:t>
      </w:r>
    </w:p>
    <w:p w:rsidR="00941C79" w:rsidRPr="0098245C" w:rsidRDefault="00941C79" w:rsidP="00941C79">
      <w:pPr>
        <w:outlineLvl w:val="0"/>
      </w:pPr>
      <w:r w:rsidRPr="0098245C">
        <w:t>Early Career Contribution Award, Society of the Scientific Study of Psychopathy</w:t>
      </w:r>
      <w:r w:rsidRPr="0098245C">
        <w:tab/>
      </w:r>
      <w:r w:rsidRPr="0098245C">
        <w:tab/>
        <w:t>2013</w:t>
      </w:r>
    </w:p>
    <w:p w:rsidR="00941C79" w:rsidRPr="0098245C" w:rsidRDefault="00941C79" w:rsidP="00941C79">
      <w:pPr>
        <w:pStyle w:val="NormalWeb"/>
        <w:spacing w:before="0" w:beforeAutospacing="0" w:after="0" w:afterAutospacing="0"/>
      </w:pPr>
      <w:r w:rsidRPr="0098245C">
        <w:t>Faculty of Science Visiting Research Fellowship, University of New South Wales</w:t>
      </w:r>
      <w:r w:rsidRPr="0098245C">
        <w:tab/>
      </w:r>
      <w:r w:rsidRPr="0098245C">
        <w:tab/>
        <w:t>2014</w:t>
      </w:r>
    </w:p>
    <w:p w:rsidR="008521C7" w:rsidRPr="0098245C" w:rsidRDefault="008521C7" w:rsidP="00392E70">
      <w:pPr>
        <w:pStyle w:val="NormalWeb"/>
        <w:spacing w:before="0" w:beforeAutospacing="0" w:after="0" w:afterAutospacing="0"/>
        <w:jc w:val="center"/>
        <w:rPr>
          <w:b/>
        </w:rPr>
      </w:pPr>
    </w:p>
    <w:p w:rsidR="00392E70" w:rsidRPr="0098245C" w:rsidRDefault="00056A3C" w:rsidP="00392E70">
      <w:pPr>
        <w:pStyle w:val="NormalWeb"/>
        <w:spacing w:before="0" w:beforeAutospacing="0" w:after="0" w:afterAutospacing="0"/>
        <w:jc w:val="center"/>
        <w:rPr>
          <w:b/>
        </w:rPr>
      </w:pPr>
      <w:r w:rsidRPr="0098245C">
        <w:rPr>
          <w:b/>
        </w:rPr>
        <w:t>RESEARCH</w:t>
      </w:r>
    </w:p>
    <w:p w:rsidR="00392E70" w:rsidRPr="0098245C" w:rsidRDefault="00392E70" w:rsidP="00392E70">
      <w:pPr>
        <w:pStyle w:val="NormalWeb"/>
        <w:spacing w:before="0" w:beforeAutospacing="0" w:after="0" w:afterAutospacing="0"/>
        <w:jc w:val="center"/>
        <w:rPr>
          <w:b/>
        </w:rPr>
      </w:pPr>
    </w:p>
    <w:p w:rsidR="003844AA" w:rsidRPr="0098245C" w:rsidRDefault="003844AA" w:rsidP="003844AA">
      <w:pPr>
        <w:widowControl w:val="0"/>
        <w:autoSpaceDE w:val="0"/>
        <w:autoSpaceDN w:val="0"/>
        <w:adjustRightInd w:val="0"/>
        <w:rPr>
          <w:color w:val="000000" w:themeColor="text1"/>
        </w:rPr>
      </w:pPr>
      <w:r w:rsidRPr="0098245C">
        <w:rPr>
          <w:b/>
          <w:color w:val="000000" w:themeColor="text1"/>
          <w:u w:val="single"/>
        </w:rPr>
        <w:t>Refereed Articles</w:t>
      </w:r>
      <w:r w:rsidRPr="0098245C">
        <w:rPr>
          <w:b/>
          <w:color w:val="000000" w:themeColor="text1"/>
        </w:rPr>
        <w:t xml:space="preserve"> (</w:t>
      </w:r>
      <w:r w:rsidR="003F2BCF" w:rsidRPr="0098245C">
        <w:rPr>
          <w:b/>
          <w:bCs/>
          <w:color w:val="000000" w:themeColor="text1"/>
        </w:rPr>
        <w:t>*S</w:t>
      </w:r>
      <w:r w:rsidR="00392E70" w:rsidRPr="0098245C">
        <w:rPr>
          <w:b/>
          <w:bCs/>
          <w:color w:val="000000" w:themeColor="text1"/>
        </w:rPr>
        <w:t>enior</w:t>
      </w:r>
      <w:r w:rsidR="003F2BCF" w:rsidRPr="0098245C">
        <w:rPr>
          <w:b/>
          <w:bCs/>
          <w:color w:val="000000" w:themeColor="text1"/>
        </w:rPr>
        <w:t>/last</w:t>
      </w:r>
      <w:r w:rsidR="00392E70" w:rsidRPr="0098245C">
        <w:rPr>
          <w:b/>
          <w:bCs/>
          <w:color w:val="000000" w:themeColor="text1"/>
        </w:rPr>
        <w:t xml:space="preserve"> author; **</w:t>
      </w:r>
      <w:r w:rsidR="006E2F5C" w:rsidRPr="0098245C">
        <w:rPr>
          <w:b/>
          <w:bCs/>
          <w:color w:val="000000" w:themeColor="text1"/>
        </w:rPr>
        <w:t>Post</w:t>
      </w:r>
      <w:r w:rsidR="003F2BCF" w:rsidRPr="0098245C">
        <w:rPr>
          <w:b/>
          <w:bCs/>
          <w:color w:val="000000" w:themeColor="text1"/>
        </w:rPr>
        <w:t>doc</w:t>
      </w:r>
      <w:r w:rsidR="006E2F5C" w:rsidRPr="0098245C">
        <w:rPr>
          <w:b/>
          <w:bCs/>
          <w:color w:val="000000" w:themeColor="text1"/>
        </w:rPr>
        <w:t xml:space="preserve">toral </w:t>
      </w:r>
      <w:r w:rsidR="00392E70" w:rsidRPr="0098245C">
        <w:rPr>
          <w:b/>
          <w:bCs/>
          <w:color w:val="000000" w:themeColor="text1"/>
        </w:rPr>
        <w:t>author</w:t>
      </w:r>
      <w:r w:rsidR="003F2BCF" w:rsidRPr="0098245C">
        <w:rPr>
          <w:b/>
          <w:bCs/>
          <w:color w:val="000000" w:themeColor="text1"/>
        </w:rPr>
        <w:t>; ***Graduate student author</w:t>
      </w:r>
      <w:r w:rsidRPr="0098245C">
        <w:rPr>
          <w:b/>
          <w:bCs/>
          <w:color w:val="000000" w:themeColor="text1"/>
        </w:rPr>
        <w:t>)</w:t>
      </w:r>
    </w:p>
    <w:p w:rsidR="00941C79" w:rsidRPr="0098245C" w:rsidRDefault="00941C79" w:rsidP="00392E70">
      <w:pPr>
        <w:rPr>
          <w:color w:val="000000" w:themeColor="text1"/>
        </w:rPr>
      </w:pPr>
    </w:p>
    <w:p w:rsidR="003F2BCF" w:rsidRPr="0098245C" w:rsidRDefault="003F2BCF" w:rsidP="00392E70">
      <w:pPr>
        <w:rPr>
          <w:color w:val="000000" w:themeColor="text1"/>
        </w:rPr>
      </w:pPr>
      <w:r w:rsidRPr="0098245C">
        <w:rPr>
          <w:color w:val="000000" w:themeColor="text1"/>
        </w:rPr>
        <w:t xml:space="preserve">*The senior/last author position denotes the data used in the study </w:t>
      </w:r>
      <w:r w:rsidR="006C7749" w:rsidRPr="0098245C">
        <w:rPr>
          <w:color w:val="000000" w:themeColor="text1"/>
        </w:rPr>
        <w:t xml:space="preserve">was collected by the last </w:t>
      </w:r>
      <w:r w:rsidRPr="0098245C">
        <w:rPr>
          <w:color w:val="000000"/>
          <w:shd w:val="clear" w:color="auto" w:fill="FFFFFF"/>
        </w:rPr>
        <w:t xml:space="preserve">author’s research group and the paper was </w:t>
      </w:r>
      <w:r w:rsidR="00EC5D8E" w:rsidRPr="0098245C">
        <w:rPr>
          <w:color w:val="000000"/>
          <w:shd w:val="clear" w:color="auto" w:fill="FFFFFF"/>
        </w:rPr>
        <w:t xml:space="preserve">typically </w:t>
      </w:r>
      <w:r w:rsidRPr="0098245C">
        <w:rPr>
          <w:color w:val="000000"/>
          <w:shd w:val="clear" w:color="auto" w:fill="FFFFFF"/>
        </w:rPr>
        <w:t>crafte</w:t>
      </w:r>
      <w:r w:rsidR="006C7749" w:rsidRPr="0098245C">
        <w:rPr>
          <w:color w:val="000000"/>
          <w:shd w:val="clear" w:color="auto" w:fill="FFFFFF"/>
        </w:rPr>
        <w:t xml:space="preserve">d as part of a mentoring relationship with a junior faculty member, post-doc, or </w:t>
      </w:r>
      <w:r w:rsidRPr="0098245C">
        <w:rPr>
          <w:color w:val="000000"/>
          <w:shd w:val="clear" w:color="auto" w:fill="FFFFFF"/>
        </w:rPr>
        <w:t>student who is designated as first author</w:t>
      </w:r>
      <w:r w:rsidR="006C7749" w:rsidRPr="0098245C">
        <w:rPr>
          <w:color w:val="000000"/>
          <w:shd w:val="clear" w:color="auto" w:fill="FFFFFF"/>
        </w:rPr>
        <w:t>.</w:t>
      </w:r>
      <w:r w:rsidR="00E45425" w:rsidRPr="0098245C">
        <w:rPr>
          <w:color w:val="000000"/>
          <w:shd w:val="clear" w:color="auto" w:fill="FFFFFF"/>
        </w:rPr>
        <w:t xml:space="preserve">  </w:t>
      </w:r>
    </w:p>
    <w:p w:rsidR="003F2BCF" w:rsidRPr="0098245C" w:rsidRDefault="003F2BCF" w:rsidP="00392E70">
      <w:pPr>
        <w:rPr>
          <w:color w:val="000000" w:themeColor="text1"/>
        </w:rPr>
      </w:pP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Plante, T. G., Yancey, S., Sherman, A., &amp; </w:t>
      </w:r>
      <w:r w:rsidRPr="0098245C">
        <w:rPr>
          <w:b/>
          <w:noProof/>
          <w:color w:val="000000" w:themeColor="text1"/>
        </w:rPr>
        <w:t>Pardini, D.</w:t>
      </w:r>
      <w:r w:rsidRPr="0098245C">
        <w:rPr>
          <w:noProof/>
          <w:color w:val="000000" w:themeColor="text1"/>
        </w:rPr>
        <w:t xml:space="preserve"> (1999). Further validation for the Santa Clara Strength of Religious Faith Questionnaire. </w:t>
      </w:r>
      <w:r w:rsidRPr="0098245C">
        <w:rPr>
          <w:i/>
          <w:noProof/>
          <w:color w:val="000000" w:themeColor="text1"/>
        </w:rPr>
        <w:t>Pastoral Psychology</w:t>
      </w:r>
      <w:r w:rsidRPr="0098245C">
        <w:rPr>
          <w:noProof/>
          <w:color w:val="000000" w:themeColor="text1"/>
        </w:rPr>
        <w:t xml:space="preserve">, </w:t>
      </w:r>
      <w:r w:rsidRPr="0098245C">
        <w:rPr>
          <w:i/>
          <w:noProof/>
          <w:color w:val="000000" w:themeColor="text1"/>
        </w:rPr>
        <w:t>48</w:t>
      </w:r>
      <w:r w:rsidRPr="0098245C">
        <w:rPr>
          <w:noProof/>
          <w:color w:val="000000" w:themeColor="text1"/>
        </w:rPr>
        <w:t xml:space="preserve">(1), 11-21.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Willemsen, E. W., Boccaccini, M. T., &amp; </w:t>
      </w:r>
      <w:r w:rsidRPr="0098245C">
        <w:rPr>
          <w:b/>
          <w:noProof/>
          <w:color w:val="000000" w:themeColor="text1"/>
        </w:rPr>
        <w:t>Pardini, D.</w:t>
      </w:r>
      <w:r w:rsidRPr="0098245C">
        <w:rPr>
          <w:noProof/>
          <w:color w:val="000000" w:themeColor="text1"/>
        </w:rPr>
        <w:t xml:space="preserve"> (1999). Factors influencing custody decisions in contested adoption cases. </w:t>
      </w:r>
      <w:r w:rsidRPr="0098245C">
        <w:rPr>
          <w:i/>
          <w:noProof/>
          <w:color w:val="000000" w:themeColor="text1"/>
        </w:rPr>
        <w:t>Child and Adolescent Social Work Journal</w:t>
      </w:r>
      <w:r w:rsidRPr="0098245C">
        <w:rPr>
          <w:noProof/>
          <w:color w:val="000000" w:themeColor="text1"/>
        </w:rPr>
        <w:t xml:space="preserve">, </w:t>
      </w:r>
      <w:r w:rsidRPr="0098245C">
        <w:rPr>
          <w:i/>
          <w:noProof/>
          <w:color w:val="000000" w:themeColor="text1"/>
        </w:rPr>
        <w:t>16</w:t>
      </w:r>
      <w:r w:rsidRPr="0098245C">
        <w:rPr>
          <w:noProof/>
          <w:color w:val="000000" w:themeColor="text1"/>
        </w:rPr>
        <w:t xml:space="preserve">, 127-147. </w:t>
      </w:r>
    </w:p>
    <w:p w:rsidR="00C0190F" w:rsidRPr="00917845" w:rsidRDefault="00392E70" w:rsidP="00C0190F">
      <w:pPr>
        <w:pStyle w:val="ListParagraph"/>
        <w:numPr>
          <w:ilvl w:val="0"/>
          <w:numId w:val="23"/>
        </w:numPr>
        <w:contextualSpacing/>
        <w:rPr>
          <w:noProof/>
          <w:color w:val="000000" w:themeColor="text1"/>
        </w:rPr>
      </w:pPr>
      <w:r w:rsidRPr="0098245C">
        <w:rPr>
          <w:b/>
          <w:noProof/>
          <w:color w:val="000000" w:themeColor="text1"/>
        </w:rPr>
        <w:t>Pardini, D. A.</w:t>
      </w:r>
      <w:r w:rsidRPr="0098245C">
        <w:rPr>
          <w:noProof/>
          <w:color w:val="000000" w:themeColor="text1"/>
        </w:rPr>
        <w:t xml:space="preserve">, Plante, T. G., Sherman, A., &amp; Stump, J. E. (2000). Religious faith and spirituality in substance abuse recovery: Determining the mental health benefits. </w:t>
      </w:r>
      <w:r w:rsidRPr="0098245C">
        <w:rPr>
          <w:i/>
          <w:noProof/>
          <w:color w:val="000000" w:themeColor="text1"/>
        </w:rPr>
        <w:t>Journal of Substance Abuse Treatment</w:t>
      </w:r>
      <w:r w:rsidRPr="0098245C">
        <w:rPr>
          <w:noProof/>
          <w:color w:val="000000" w:themeColor="text1"/>
        </w:rPr>
        <w:t xml:space="preserve">, </w:t>
      </w:r>
      <w:r w:rsidRPr="0098245C">
        <w:rPr>
          <w:i/>
          <w:noProof/>
          <w:color w:val="000000" w:themeColor="text1"/>
        </w:rPr>
        <w:t>19</w:t>
      </w:r>
      <w:r w:rsidRPr="0098245C">
        <w:rPr>
          <w:noProof/>
          <w:color w:val="000000" w:themeColor="text1"/>
        </w:rPr>
        <w:t xml:space="preserve">(4), 347-354. </w:t>
      </w:r>
    </w:p>
    <w:p w:rsidR="00392E70" w:rsidRPr="00EC287F"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Fitzgerald, D. A., Whidby, J., Lochman, J., Barry, T. D., &amp; </w:t>
      </w:r>
      <w:r w:rsidRPr="0098245C">
        <w:rPr>
          <w:b/>
          <w:noProof/>
          <w:color w:val="000000" w:themeColor="text1"/>
        </w:rPr>
        <w:t>Pardini, D.</w:t>
      </w:r>
      <w:r w:rsidRPr="0098245C">
        <w:rPr>
          <w:noProof/>
          <w:color w:val="000000" w:themeColor="text1"/>
        </w:rPr>
        <w:t xml:space="preserve"> (2001). Effects of a social-cognitive intervention for aggressive deaf children: The Coping Power Program. </w:t>
      </w:r>
      <w:r w:rsidRPr="0098245C">
        <w:rPr>
          <w:i/>
          <w:noProof/>
          <w:color w:val="000000" w:themeColor="text1"/>
        </w:rPr>
        <w:t>Journal of the American Deafness and Rehabilitation Association</w:t>
      </w:r>
      <w:r w:rsidRPr="0098245C">
        <w:rPr>
          <w:noProof/>
          <w:color w:val="000000" w:themeColor="text1"/>
        </w:rPr>
        <w:t xml:space="preserve">, </w:t>
      </w:r>
      <w:r w:rsidRPr="0098245C">
        <w:rPr>
          <w:i/>
          <w:noProof/>
          <w:color w:val="000000" w:themeColor="text1"/>
        </w:rPr>
        <w:t>35</w:t>
      </w:r>
      <w:r w:rsidRPr="0098245C">
        <w:rPr>
          <w:noProof/>
          <w:color w:val="000000" w:themeColor="text1"/>
        </w:rPr>
        <w:t xml:space="preserve">, 39-61. </w:t>
      </w:r>
    </w:p>
    <w:p w:rsidR="00392E70" w:rsidRPr="00917845" w:rsidRDefault="00392E70" w:rsidP="00392E70">
      <w:pPr>
        <w:pStyle w:val="ListParagraph"/>
        <w:numPr>
          <w:ilvl w:val="0"/>
          <w:numId w:val="23"/>
        </w:numPr>
        <w:contextualSpacing/>
        <w:rPr>
          <w:noProof/>
          <w:color w:val="000000" w:themeColor="text1"/>
        </w:rPr>
      </w:pPr>
      <w:r w:rsidRPr="0098245C">
        <w:rPr>
          <w:b/>
          <w:noProof/>
          <w:color w:val="000000" w:themeColor="text1"/>
        </w:rPr>
        <w:t>Pardini, D. A.</w:t>
      </w:r>
      <w:r w:rsidRPr="0098245C">
        <w:rPr>
          <w:noProof/>
          <w:color w:val="000000" w:themeColor="text1"/>
        </w:rPr>
        <w:t xml:space="preserve">, Lochman, J. E., &amp; Frick, P. J. (2003). Callous/unemotional traits and social-cognitive processes in adjudicated youths. </w:t>
      </w:r>
      <w:r w:rsidRPr="0098245C">
        <w:rPr>
          <w:i/>
          <w:noProof/>
          <w:color w:val="000000" w:themeColor="text1"/>
        </w:rPr>
        <w:t>Journal of the American Academy of Child and Adolescent Psychiatry</w:t>
      </w:r>
      <w:r w:rsidRPr="0098245C">
        <w:rPr>
          <w:noProof/>
          <w:color w:val="000000" w:themeColor="text1"/>
        </w:rPr>
        <w:t xml:space="preserve">, </w:t>
      </w:r>
      <w:r w:rsidRPr="0098245C">
        <w:rPr>
          <w:i/>
          <w:noProof/>
          <w:color w:val="000000" w:themeColor="text1"/>
        </w:rPr>
        <w:t>42</w:t>
      </w:r>
      <w:r w:rsidRPr="0098245C">
        <w:rPr>
          <w:noProof/>
          <w:color w:val="000000" w:themeColor="text1"/>
        </w:rPr>
        <w:t xml:space="preserve">(3), 364-371. PMCID: PMC12595791. </w:t>
      </w:r>
    </w:p>
    <w:p w:rsidR="00392E70" w:rsidRPr="00917845" w:rsidRDefault="00392E70" w:rsidP="00C0190F">
      <w:pPr>
        <w:pStyle w:val="ListParagraph"/>
        <w:numPr>
          <w:ilvl w:val="0"/>
          <w:numId w:val="23"/>
        </w:numPr>
        <w:contextualSpacing/>
        <w:rPr>
          <w:noProof/>
          <w:color w:val="000000" w:themeColor="text1"/>
        </w:rPr>
      </w:pPr>
      <w:r w:rsidRPr="0098245C">
        <w:rPr>
          <w:b/>
          <w:noProof/>
          <w:color w:val="000000" w:themeColor="text1"/>
        </w:rPr>
        <w:lastRenderedPageBreak/>
        <w:t>Pardini, D.</w:t>
      </w:r>
      <w:r w:rsidRPr="0098245C">
        <w:rPr>
          <w:noProof/>
          <w:color w:val="000000" w:themeColor="text1"/>
        </w:rPr>
        <w:t xml:space="preserve">, Lochman, J., &amp; Wells, K. (2004). Negative emotions and alcohol use initiation in high-risk boys: The moderating effect of good inhibitory control. </w:t>
      </w:r>
      <w:r w:rsidRPr="0098245C">
        <w:rPr>
          <w:i/>
          <w:noProof/>
          <w:color w:val="000000" w:themeColor="text1"/>
        </w:rPr>
        <w:t>Journal of Abnormal Child Psychology</w:t>
      </w:r>
      <w:r w:rsidRPr="0098245C">
        <w:rPr>
          <w:noProof/>
          <w:color w:val="000000" w:themeColor="text1"/>
        </w:rPr>
        <w:t xml:space="preserve">, </w:t>
      </w:r>
      <w:r w:rsidRPr="0098245C">
        <w:rPr>
          <w:i/>
          <w:noProof/>
          <w:color w:val="000000" w:themeColor="text1"/>
        </w:rPr>
        <w:t>32</w:t>
      </w:r>
      <w:r w:rsidRPr="0098245C">
        <w:rPr>
          <w:noProof/>
          <w:color w:val="000000" w:themeColor="text1"/>
        </w:rPr>
        <w:t xml:space="preserve">(5), 505-518. </w:t>
      </w:r>
    </w:p>
    <w:p w:rsidR="00392E70" w:rsidRPr="00917845" w:rsidRDefault="00392E70" w:rsidP="00C0190F">
      <w:pPr>
        <w:pStyle w:val="ListParagraph"/>
        <w:numPr>
          <w:ilvl w:val="0"/>
          <w:numId w:val="23"/>
        </w:numPr>
        <w:contextualSpacing/>
        <w:rPr>
          <w:noProof/>
          <w:color w:val="000000" w:themeColor="text1"/>
        </w:rPr>
      </w:pPr>
      <w:r w:rsidRPr="0098245C">
        <w:rPr>
          <w:noProof/>
          <w:color w:val="000000" w:themeColor="text1"/>
        </w:rPr>
        <w:t xml:space="preserve">Loeber, R., </w:t>
      </w:r>
      <w:r w:rsidRPr="0098245C">
        <w:rPr>
          <w:b/>
          <w:noProof/>
          <w:color w:val="000000" w:themeColor="text1"/>
        </w:rPr>
        <w:t>Pardini, D.</w:t>
      </w:r>
      <w:r w:rsidRPr="0098245C">
        <w:rPr>
          <w:noProof/>
          <w:color w:val="000000" w:themeColor="text1"/>
        </w:rPr>
        <w:t>, Homish, D. L., Wei, E. H., Crawford, A. M., Farrington, D. P.,</w:t>
      </w:r>
      <w:r w:rsidR="003844AA" w:rsidRPr="0098245C">
        <w:rPr>
          <w:noProof/>
          <w:color w:val="000000" w:themeColor="text1"/>
        </w:rPr>
        <w:t xml:space="preserve"> Stouthamer-Loeber, M., Creemers, J., Koehler, S. A., &amp; Rosenfeld, R. </w:t>
      </w:r>
      <w:r w:rsidRPr="0098245C">
        <w:rPr>
          <w:noProof/>
          <w:color w:val="000000" w:themeColor="text1"/>
        </w:rPr>
        <w:t xml:space="preserve">(2005). The prediction of violence and homicide in young men. </w:t>
      </w:r>
      <w:r w:rsidRPr="0098245C">
        <w:rPr>
          <w:i/>
          <w:noProof/>
          <w:color w:val="000000" w:themeColor="text1"/>
        </w:rPr>
        <w:t>Journal of Consulting and Clinical Psychology</w:t>
      </w:r>
      <w:r w:rsidRPr="0098245C">
        <w:rPr>
          <w:noProof/>
          <w:color w:val="000000" w:themeColor="text1"/>
        </w:rPr>
        <w:t xml:space="preserve">, </w:t>
      </w:r>
      <w:r w:rsidRPr="0098245C">
        <w:rPr>
          <w:i/>
          <w:noProof/>
          <w:color w:val="000000" w:themeColor="text1"/>
        </w:rPr>
        <w:t>73</w:t>
      </w:r>
      <w:r w:rsidRPr="0098245C">
        <w:rPr>
          <w:noProof/>
          <w:color w:val="000000" w:themeColor="text1"/>
        </w:rPr>
        <w:t xml:space="preserve">(6), 1074-1088. </w:t>
      </w:r>
    </w:p>
    <w:p w:rsidR="00392E70" w:rsidRPr="00917845" w:rsidRDefault="00392E70" w:rsidP="00392E70">
      <w:pPr>
        <w:pStyle w:val="ListParagraph"/>
        <w:numPr>
          <w:ilvl w:val="0"/>
          <w:numId w:val="23"/>
        </w:numPr>
        <w:contextualSpacing/>
        <w:rPr>
          <w:noProof/>
          <w:color w:val="000000" w:themeColor="text1"/>
        </w:rPr>
      </w:pPr>
      <w:r w:rsidRPr="0098245C">
        <w:rPr>
          <w:b/>
          <w:noProof/>
          <w:color w:val="000000" w:themeColor="text1"/>
        </w:rPr>
        <w:t>Pardini, D. A.</w:t>
      </w:r>
      <w:r w:rsidRPr="0098245C">
        <w:rPr>
          <w:noProof/>
          <w:color w:val="000000" w:themeColor="text1"/>
        </w:rPr>
        <w:t xml:space="preserve">, Loeber, R., &amp; Stouthamer-Loeber, M. (2005). Developmental shifts in parent and peer influences on boys' beliefs about delinquent behavior. </w:t>
      </w:r>
      <w:r w:rsidRPr="0098245C">
        <w:rPr>
          <w:i/>
          <w:noProof/>
          <w:color w:val="000000" w:themeColor="text1"/>
        </w:rPr>
        <w:t>Journal of Research on Adolescence</w:t>
      </w:r>
      <w:r w:rsidRPr="0098245C">
        <w:rPr>
          <w:noProof/>
          <w:color w:val="000000" w:themeColor="text1"/>
        </w:rPr>
        <w:t xml:space="preserve">, </w:t>
      </w:r>
      <w:r w:rsidRPr="0098245C">
        <w:rPr>
          <w:i/>
          <w:noProof/>
          <w:color w:val="000000" w:themeColor="text1"/>
        </w:rPr>
        <w:t>15</w:t>
      </w:r>
      <w:r w:rsidRPr="0098245C">
        <w:rPr>
          <w:noProof/>
          <w:color w:val="000000" w:themeColor="text1"/>
        </w:rPr>
        <w:t xml:space="preserve">(3), 299-323.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lang w:val="es-ES"/>
        </w:rPr>
        <w:t xml:space="preserve">van Wijk, A., Loeber, R., Vermeiren, R., </w:t>
      </w:r>
      <w:r w:rsidRPr="0098245C">
        <w:rPr>
          <w:b/>
          <w:noProof/>
          <w:color w:val="000000" w:themeColor="text1"/>
          <w:lang w:val="es-ES"/>
        </w:rPr>
        <w:t>Pardini, D.</w:t>
      </w:r>
      <w:r w:rsidRPr="0098245C">
        <w:rPr>
          <w:noProof/>
          <w:color w:val="000000" w:themeColor="text1"/>
          <w:lang w:val="es-ES"/>
        </w:rPr>
        <w:t xml:space="preserve">, Bullens, R., &amp; Doreleijers, T. (2005). </w:t>
      </w:r>
      <w:r w:rsidRPr="0098245C">
        <w:rPr>
          <w:noProof/>
          <w:color w:val="000000" w:themeColor="text1"/>
        </w:rPr>
        <w:t xml:space="preserve">Violent juvenile sex offenders compared with violent juvenile nonsex offenders: Explorative findings from the Pittsburgh Youth Study. </w:t>
      </w:r>
      <w:r w:rsidRPr="0098245C">
        <w:rPr>
          <w:i/>
          <w:noProof/>
          <w:color w:val="000000" w:themeColor="text1"/>
        </w:rPr>
        <w:t>Sex Abuse</w:t>
      </w:r>
      <w:r w:rsidRPr="0098245C">
        <w:rPr>
          <w:noProof/>
          <w:color w:val="000000" w:themeColor="text1"/>
        </w:rPr>
        <w:t xml:space="preserve">, </w:t>
      </w:r>
      <w:r w:rsidRPr="0098245C">
        <w:rPr>
          <w:i/>
          <w:noProof/>
          <w:color w:val="000000" w:themeColor="text1"/>
        </w:rPr>
        <w:t>17</w:t>
      </w:r>
      <w:r w:rsidRPr="0098245C">
        <w:rPr>
          <w:noProof/>
          <w:color w:val="000000" w:themeColor="text1"/>
        </w:rPr>
        <w:t xml:space="preserve">(3), 333-352.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Wei, E., Hipwell, A., </w:t>
      </w:r>
      <w:r w:rsidRPr="0098245C">
        <w:rPr>
          <w:b/>
          <w:noProof/>
          <w:color w:val="000000" w:themeColor="text1"/>
        </w:rPr>
        <w:t>Pardini, D.</w:t>
      </w:r>
      <w:r w:rsidRPr="0098245C">
        <w:rPr>
          <w:noProof/>
          <w:color w:val="000000" w:themeColor="text1"/>
        </w:rPr>
        <w:t xml:space="preserve">, Beyers, J. M., &amp; Loeber, R. (2005). Block observations of neighbourhood physical disorder are associated with neighbourhood crime, firearm injuries and deaths, and teen births. </w:t>
      </w:r>
      <w:r w:rsidRPr="0098245C">
        <w:rPr>
          <w:i/>
          <w:noProof/>
          <w:color w:val="000000" w:themeColor="text1"/>
        </w:rPr>
        <w:t>Journal of Epidemiology and Community Health</w:t>
      </w:r>
      <w:r w:rsidRPr="0098245C">
        <w:rPr>
          <w:noProof/>
          <w:color w:val="000000" w:themeColor="text1"/>
        </w:rPr>
        <w:t xml:space="preserve">, </w:t>
      </w:r>
      <w:r w:rsidRPr="0098245C">
        <w:rPr>
          <w:i/>
          <w:noProof/>
          <w:color w:val="000000" w:themeColor="text1"/>
        </w:rPr>
        <w:t>59</w:t>
      </w:r>
      <w:r w:rsidRPr="0098245C">
        <w:rPr>
          <w:noProof/>
          <w:color w:val="000000" w:themeColor="text1"/>
        </w:rPr>
        <w:t xml:space="preserve">(10), 904-908. PMCID: PMC1732929.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Lovell, M. R., Iverson, G. L., Collins, M. W., Podell, K., Johnston, K. M., </w:t>
      </w:r>
      <w:r w:rsidRPr="0098245C">
        <w:rPr>
          <w:b/>
          <w:noProof/>
          <w:color w:val="000000" w:themeColor="text1"/>
        </w:rPr>
        <w:t>Pardini, D.</w:t>
      </w:r>
      <w:r w:rsidR="00425B57" w:rsidRPr="0098245C">
        <w:rPr>
          <w:noProof/>
          <w:color w:val="000000" w:themeColor="text1"/>
        </w:rPr>
        <w:t>, Pardini, J., Norwig, J., &amp; Maroon, J. C.</w:t>
      </w:r>
      <w:r w:rsidRPr="0098245C">
        <w:rPr>
          <w:noProof/>
          <w:color w:val="000000" w:themeColor="text1"/>
        </w:rPr>
        <w:t xml:space="preserve"> (2006). Measurement of symptoms following sports-related concussion: Reliability and normative data for the post-concussion scale. </w:t>
      </w:r>
      <w:r w:rsidRPr="0098245C">
        <w:rPr>
          <w:i/>
          <w:noProof/>
          <w:color w:val="000000" w:themeColor="text1"/>
        </w:rPr>
        <w:t>Applied Neuropsychology</w:t>
      </w:r>
      <w:r w:rsidRPr="0098245C">
        <w:rPr>
          <w:noProof/>
          <w:color w:val="000000" w:themeColor="text1"/>
        </w:rPr>
        <w:t xml:space="preserve">, </w:t>
      </w:r>
      <w:r w:rsidRPr="0098245C">
        <w:rPr>
          <w:i/>
          <w:noProof/>
          <w:color w:val="000000" w:themeColor="text1"/>
        </w:rPr>
        <w:t>13</w:t>
      </w:r>
      <w:r w:rsidRPr="0098245C">
        <w:rPr>
          <w:noProof/>
          <w:color w:val="000000" w:themeColor="text1"/>
        </w:rPr>
        <w:t xml:space="preserve">(3), 166-174. </w:t>
      </w:r>
    </w:p>
    <w:p w:rsidR="00392E70" w:rsidRPr="00917845" w:rsidRDefault="00392E70" w:rsidP="00392E70">
      <w:pPr>
        <w:pStyle w:val="ListParagraph"/>
        <w:numPr>
          <w:ilvl w:val="0"/>
          <w:numId w:val="23"/>
        </w:numPr>
        <w:contextualSpacing/>
        <w:rPr>
          <w:noProof/>
          <w:color w:val="000000" w:themeColor="text1"/>
        </w:rPr>
      </w:pPr>
      <w:r w:rsidRPr="0098245C">
        <w:rPr>
          <w:b/>
          <w:noProof/>
          <w:color w:val="000000" w:themeColor="text1"/>
          <w:lang w:val="es-ES"/>
        </w:rPr>
        <w:t>Pardini, D.</w:t>
      </w:r>
      <w:r w:rsidRPr="0098245C">
        <w:rPr>
          <w:noProof/>
          <w:color w:val="000000" w:themeColor="text1"/>
          <w:lang w:val="es-ES"/>
        </w:rPr>
        <w:t xml:space="preserve">, Obradovic, J., &amp; Loeber, R. (2006). </w:t>
      </w:r>
      <w:r w:rsidRPr="0098245C">
        <w:rPr>
          <w:noProof/>
          <w:color w:val="000000" w:themeColor="text1"/>
        </w:rPr>
        <w:t xml:space="preserve">Interpersonal callousness, hyperactivity/impulsivity, inattention, and conduct problems as precursors to delinquency persistence in boys: A comparison of three grade-based cohorts. </w:t>
      </w:r>
      <w:r w:rsidRPr="0098245C">
        <w:rPr>
          <w:i/>
          <w:noProof/>
          <w:color w:val="000000" w:themeColor="text1"/>
        </w:rPr>
        <w:t>Journal of Clinical Child and Adolescent Psychology</w:t>
      </w:r>
      <w:r w:rsidRPr="0098245C">
        <w:rPr>
          <w:noProof/>
          <w:color w:val="000000" w:themeColor="text1"/>
        </w:rPr>
        <w:t xml:space="preserve">, </w:t>
      </w:r>
      <w:r w:rsidRPr="0098245C">
        <w:rPr>
          <w:i/>
          <w:noProof/>
          <w:color w:val="000000" w:themeColor="text1"/>
        </w:rPr>
        <w:t>35</w:t>
      </w:r>
      <w:r w:rsidRPr="0098245C">
        <w:rPr>
          <w:noProof/>
          <w:color w:val="000000" w:themeColor="text1"/>
        </w:rPr>
        <w:t xml:space="preserve">(1), 46-59. </w:t>
      </w:r>
    </w:p>
    <w:p w:rsidR="00392E70" w:rsidRPr="00917845" w:rsidRDefault="00392E70" w:rsidP="00392E70">
      <w:pPr>
        <w:pStyle w:val="ListParagraph"/>
        <w:numPr>
          <w:ilvl w:val="0"/>
          <w:numId w:val="23"/>
        </w:numPr>
        <w:contextualSpacing/>
        <w:rPr>
          <w:noProof/>
          <w:color w:val="000000" w:themeColor="text1"/>
        </w:rPr>
      </w:pPr>
      <w:r w:rsidRPr="0098245C">
        <w:rPr>
          <w:b/>
          <w:noProof/>
          <w:color w:val="000000" w:themeColor="text1"/>
        </w:rPr>
        <w:t>Pardini, D. A.</w:t>
      </w:r>
      <w:r w:rsidRPr="0098245C">
        <w:rPr>
          <w:noProof/>
          <w:color w:val="000000" w:themeColor="text1"/>
        </w:rPr>
        <w:t xml:space="preserve"> (2006). The callousness pathway to severe violent delinquency. </w:t>
      </w:r>
      <w:r w:rsidRPr="0098245C">
        <w:rPr>
          <w:i/>
          <w:noProof/>
          <w:color w:val="000000" w:themeColor="text1"/>
        </w:rPr>
        <w:t>Aggressive Behavior</w:t>
      </w:r>
      <w:r w:rsidRPr="0098245C">
        <w:rPr>
          <w:noProof/>
          <w:color w:val="000000" w:themeColor="text1"/>
        </w:rPr>
        <w:t xml:space="preserve">, </w:t>
      </w:r>
      <w:r w:rsidRPr="0098245C">
        <w:rPr>
          <w:i/>
          <w:noProof/>
          <w:color w:val="000000" w:themeColor="text1"/>
        </w:rPr>
        <w:t>32</w:t>
      </w:r>
      <w:r w:rsidRPr="0098245C">
        <w:rPr>
          <w:noProof/>
          <w:color w:val="000000" w:themeColor="text1"/>
        </w:rPr>
        <w:t xml:space="preserve">(6), 590-598. </w:t>
      </w:r>
    </w:p>
    <w:p w:rsidR="00392E70" w:rsidRPr="00917845" w:rsidRDefault="00392E70" w:rsidP="00C0190F">
      <w:pPr>
        <w:pStyle w:val="ListParagraph"/>
        <w:numPr>
          <w:ilvl w:val="0"/>
          <w:numId w:val="23"/>
        </w:numPr>
        <w:contextualSpacing/>
        <w:rPr>
          <w:noProof/>
          <w:color w:val="000000" w:themeColor="text1"/>
        </w:rPr>
      </w:pPr>
      <w:r w:rsidRPr="0098245C">
        <w:rPr>
          <w:b/>
          <w:noProof/>
          <w:color w:val="000000" w:themeColor="text1"/>
        </w:rPr>
        <w:t>Pardini, D. A.</w:t>
      </w:r>
      <w:r w:rsidRPr="0098245C">
        <w:rPr>
          <w:noProof/>
          <w:color w:val="000000" w:themeColor="text1"/>
        </w:rPr>
        <w:t xml:space="preserve">, Barry, T. D., Barth, J. M., Lochman, J. E., &amp; Wells, K. C. (2006). Self-perceived social acceptance and peer social standing in children with aggressive-disruptive behaviors. </w:t>
      </w:r>
      <w:r w:rsidRPr="0098245C">
        <w:rPr>
          <w:i/>
          <w:noProof/>
          <w:color w:val="000000" w:themeColor="text1"/>
        </w:rPr>
        <w:t>Social Development</w:t>
      </w:r>
      <w:r w:rsidRPr="0098245C">
        <w:rPr>
          <w:noProof/>
          <w:color w:val="000000" w:themeColor="text1"/>
        </w:rPr>
        <w:t xml:space="preserve">, </w:t>
      </w:r>
      <w:r w:rsidRPr="0098245C">
        <w:rPr>
          <w:i/>
          <w:noProof/>
          <w:color w:val="000000" w:themeColor="text1"/>
        </w:rPr>
        <w:t>15</w:t>
      </w:r>
      <w:r w:rsidRPr="0098245C">
        <w:rPr>
          <w:noProof/>
          <w:color w:val="000000" w:themeColor="text1"/>
        </w:rPr>
        <w:t xml:space="preserve">(1), 46-64. </w:t>
      </w:r>
    </w:p>
    <w:p w:rsidR="00392E70" w:rsidRPr="00917845" w:rsidRDefault="00392E70" w:rsidP="00C0190F">
      <w:pPr>
        <w:pStyle w:val="ListParagraph"/>
        <w:numPr>
          <w:ilvl w:val="0"/>
          <w:numId w:val="23"/>
        </w:numPr>
        <w:contextualSpacing/>
        <w:rPr>
          <w:noProof/>
          <w:color w:val="000000" w:themeColor="text1"/>
        </w:rPr>
      </w:pPr>
      <w:r w:rsidRPr="0098245C">
        <w:rPr>
          <w:noProof/>
          <w:color w:val="000000" w:themeColor="text1"/>
        </w:rPr>
        <w:t xml:space="preserve">Burke, J. D., Loeber, R., White, H. R., Stouthamer-Loeber, M., &amp; </w:t>
      </w:r>
      <w:r w:rsidRPr="0098245C">
        <w:rPr>
          <w:b/>
          <w:noProof/>
          <w:color w:val="000000" w:themeColor="text1"/>
        </w:rPr>
        <w:t>Pardini, D. A.</w:t>
      </w:r>
      <w:r w:rsidRPr="0098245C">
        <w:rPr>
          <w:noProof/>
          <w:color w:val="000000" w:themeColor="text1"/>
        </w:rPr>
        <w:t xml:space="preserve"> (2007). Inattention as a key predictor of tobacco use in adolescence. </w:t>
      </w:r>
      <w:r w:rsidRPr="0098245C">
        <w:rPr>
          <w:i/>
          <w:noProof/>
          <w:color w:val="000000" w:themeColor="text1"/>
        </w:rPr>
        <w:t>Journal of Abnormal Psychology</w:t>
      </w:r>
      <w:r w:rsidRPr="0098245C">
        <w:rPr>
          <w:noProof/>
          <w:color w:val="000000" w:themeColor="text1"/>
        </w:rPr>
        <w:t xml:space="preserve">, </w:t>
      </w:r>
      <w:r w:rsidRPr="0098245C">
        <w:rPr>
          <w:i/>
          <w:noProof/>
          <w:color w:val="000000" w:themeColor="text1"/>
        </w:rPr>
        <w:t>116</w:t>
      </w:r>
      <w:r w:rsidRPr="0098245C">
        <w:rPr>
          <w:noProof/>
          <w:color w:val="000000" w:themeColor="text1"/>
        </w:rPr>
        <w:t xml:space="preserve">(2), 249-259. </w:t>
      </w:r>
    </w:p>
    <w:p w:rsidR="00C0190F" w:rsidRPr="00917845" w:rsidRDefault="00392E70" w:rsidP="00C0190F">
      <w:pPr>
        <w:pStyle w:val="ListParagraph"/>
        <w:numPr>
          <w:ilvl w:val="0"/>
          <w:numId w:val="23"/>
        </w:numPr>
        <w:contextualSpacing/>
        <w:rPr>
          <w:noProof/>
          <w:color w:val="000000" w:themeColor="text1"/>
        </w:rPr>
      </w:pPr>
      <w:r w:rsidRPr="0098245C">
        <w:rPr>
          <w:noProof/>
          <w:color w:val="000000" w:themeColor="text1"/>
        </w:rPr>
        <w:t xml:space="preserve">Hipwell, A. E., </w:t>
      </w:r>
      <w:r w:rsidRPr="0098245C">
        <w:rPr>
          <w:b/>
          <w:noProof/>
          <w:color w:val="000000" w:themeColor="text1"/>
        </w:rPr>
        <w:t>Pardini, D. A.</w:t>
      </w:r>
      <w:r w:rsidRPr="0098245C">
        <w:rPr>
          <w:noProof/>
          <w:color w:val="000000" w:themeColor="text1"/>
        </w:rPr>
        <w:t xml:space="preserve">, Loeber, R., Sembower, M., Keenan, K., &amp; Stouthamer-Loeber, M. (2007). Callous-unemotional behaviors in young girls: Shared and unique effects relative to conduct problems. </w:t>
      </w:r>
      <w:r w:rsidRPr="0098245C">
        <w:rPr>
          <w:i/>
          <w:noProof/>
          <w:color w:val="000000" w:themeColor="text1"/>
        </w:rPr>
        <w:t>Journal of Clinical Child and Adolescent Psychology</w:t>
      </w:r>
      <w:r w:rsidRPr="0098245C">
        <w:rPr>
          <w:noProof/>
          <w:color w:val="000000" w:themeColor="text1"/>
        </w:rPr>
        <w:t xml:space="preserve">, </w:t>
      </w:r>
      <w:r w:rsidRPr="0098245C">
        <w:rPr>
          <w:i/>
          <w:noProof/>
          <w:color w:val="000000" w:themeColor="text1"/>
        </w:rPr>
        <w:t>36</w:t>
      </w:r>
      <w:r w:rsidRPr="0098245C">
        <w:rPr>
          <w:noProof/>
          <w:color w:val="000000" w:themeColor="text1"/>
        </w:rPr>
        <w:t xml:space="preserve">(3), 293-304. PMCID: PMC17658975. </w:t>
      </w:r>
    </w:p>
    <w:p w:rsidR="00392E70" w:rsidRPr="00C0190F" w:rsidRDefault="00392E70" w:rsidP="00392E70">
      <w:pPr>
        <w:pStyle w:val="ListParagraph"/>
        <w:numPr>
          <w:ilvl w:val="0"/>
          <w:numId w:val="23"/>
        </w:numPr>
        <w:spacing w:before="100" w:beforeAutospacing="1" w:after="100" w:afterAutospacing="1"/>
        <w:contextualSpacing/>
        <w:rPr>
          <w:i/>
          <w:noProof/>
          <w:color w:val="000000" w:themeColor="text1"/>
        </w:rPr>
      </w:pPr>
      <w:r w:rsidRPr="0098245C">
        <w:rPr>
          <w:noProof/>
          <w:color w:val="000000" w:themeColor="text1"/>
        </w:rPr>
        <w:t>Koolhof, R.**</w:t>
      </w:r>
      <w:r w:rsidR="00425B57" w:rsidRPr="0098245C">
        <w:rPr>
          <w:noProof/>
          <w:color w:val="000000" w:themeColor="text1"/>
        </w:rPr>
        <w:t>*</w:t>
      </w:r>
      <w:r w:rsidRPr="0098245C">
        <w:rPr>
          <w:noProof/>
          <w:color w:val="000000" w:themeColor="text1"/>
        </w:rPr>
        <w:t xml:space="preserve">, Loeber, R., Wei, E. H., </w:t>
      </w:r>
      <w:r w:rsidRPr="0098245C">
        <w:rPr>
          <w:b/>
          <w:noProof/>
          <w:color w:val="000000" w:themeColor="text1"/>
        </w:rPr>
        <w:t>Pardini, D.</w:t>
      </w:r>
      <w:r w:rsidRPr="0098245C">
        <w:rPr>
          <w:noProof/>
          <w:color w:val="000000" w:themeColor="text1"/>
        </w:rPr>
        <w:t xml:space="preserve">, &amp; D'Escury, A. C. (2007). Inhibition deficits of serious delinquent boys of low intelligence. </w:t>
      </w:r>
      <w:r w:rsidRPr="0098245C">
        <w:rPr>
          <w:i/>
          <w:noProof/>
          <w:color w:val="000000" w:themeColor="text1"/>
        </w:rPr>
        <w:t>Criminal Behaviour and Mental Health</w:t>
      </w:r>
      <w:r w:rsidRPr="0098245C">
        <w:rPr>
          <w:noProof/>
          <w:color w:val="000000" w:themeColor="text1"/>
        </w:rPr>
        <w:t xml:space="preserve">, </w:t>
      </w:r>
      <w:r w:rsidRPr="0098245C">
        <w:rPr>
          <w:i/>
          <w:noProof/>
          <w:color w:val="000000" w:themeColor="text1"/>
        </w:rPr>
        <w:t>17</w:t>
      </w:r>
      <w:r w:rsidRPr="0098245C">
        <w:rPr>
          <w:noProof/>
          <w:color w:val="000000" w:themeColor="text1"/>
        </w:rPr>
        <w:t xml:space="preserve">(5), 274-292.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Loeber, R., </w:t>
      </w:r>
      <w:r w:rsidRPr="0098245C">
        <w:rPr>
          <w:b/>
          <w:noProof/>
          <w:color w:val="000000" w:themeColor="text1"/>
        </w:rPr>
        <w:t>Pardini, D. A.</w:t>
      </w:r>
      <w:r w:rsidRPr="0098245C">
        <w:rPr>
          <w:noProof/>
          <w:color w:val="000000" w:themeColor="text1"/>
        </w:rPr>
        <w:t xml:space="preserve">, Stouthamer-Loeber, M., &amp; Raine, A. (2007). Do cognitive, physiological, and psychosocial risk and promotive factors predict desistance from delinquency in males? </w:t>
      </w:r>
      <w:r w:rsidRPr="0098245C">
        <w:rPr>
          <w:i/>
          <w:noProof/>
          <w:color w:val="000000" w:themeColor="text1"/>
        </w:rPr>
        <w:t>Development and Psychopathology</w:t>
      </w:r>
      <w:r w:rsidRPr="0098245C">
        <w:rPr>
          <w:noProof/>
          <w:color w:val="000000" w:themeColor="text1"/>
        </w:rPr>
        <w:t xml:space="preserve">, </w:t>
      </w:r>
      <w:r w:rsidRPr="0098245C">
        <w:rPr>
          <w:i/>
          <w:noProof/>
          <w:color w:val="000000" w:themeColor="text1"/>
        </w:rPr>
        <w:t>19</w:t>
      </w:r>
      <w:r w:rsidRPr="0098245C">
        <w:rPr>
          <w:noProof/>
          <w:color w:val="000000" w:themeColor="text1"/>
        </w:rPr>
        <w:t xml:space="preserve">(3), 867-887.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lang w:val="es-ES"/>
        </w:rPr>
        <w:t>Obradovic, J.</w:t>
      </w:r>
      <w:r w:rsidR="00425B57" w:rsidRPr="0098245C">
        <w:rPr>
          <w:noProof/>
          <w:color w:val="000000" w:themeColor="text1"/>
          <w:lang w:val="es-ES"/>
        </w:rPr>
        <w:t>***</w:t>
      </w:r>
      <w:r w:rsidRPr="0098245C">
        <w:rPr>
          <w:noProof/>
          <w:color w:val="000000" w:themeColor="text1"/>
          <w:lang w:val="es-ES"/>
        </w:rPr>
        <w:t xml:space="preserve">, </w:t>
      </w:r>
      <w:r w:rsidRPr="0098245C">
        <w:rPr>
          <w:b/>
          <w:noProof/>
          <w:color w:val="000000" w:themeColor="text1"/>
          <w:lang w:val="es-ES"/>
        </w:rPr>
        <w:t>Pardini, D. A.</w:t>
      </w:r>
      <w:r w:rsidRPr="0098245C">
        <w:rPr>
          <w:noProof/>
          <w:color w:val="000000" w:themeColor="text1"/>
          <w:lang w:val="es-ES"/>
        </w:rPr>
        <w:t xml:space="preserve">, Long, J. D., &amp; Loeber, R. (2007). </w:t>
      </w:r>
      <w:r w:rsidRPr="0098245C">
        <w:rPr>
          <w:noProof/>
          <w:color w:val="000000" w:themeColor="text1"/>
        </w:rPr>
        <w:t xml:space="preserve">Measuring interpersonal callousness in boys from childhood to adolescence: An examination of longitudinal invariance and temporal stability. </w:t>
      </w:r>
      <w:r w:rsidRPr="0098245C">
        <w:rPr>
          <w:i/>
          <w:noProof/>
          <w:color w:val="000000" w:themeColor="text1"/>
        </w:rPr>
        <w:t>Journal of Clinical Child and Adolescent Psychology</w:t>
      </w:r>
      <w:r w:rsidRPr="0098245C">
        <w:rPr>
          <w:noProof/>
          <w:color w:val="000000" w:themeColor="text1"/>
        </w:rPr>
        <w:t xml:space="preserve">, </w:t>
      </w:r>
      <w:r w:rsidRPr="0098245C">
        <w:rPr>
          <w:i/>
          <w:noProof/>
          <w:color w:val="000000" w:themeColor="text1"/>
        </w:rPr>
        <w:t>36</w:t>
      </w:r>
      <w:r w:rsidRPr="0098245C">
        <w:rPr>
          <w:noProof/>
          <w:color w:val="000000" w:themeColor="text1"/>
        </w:rPr>
        <w:t xml:space="preserve">(3), 276-292.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Pape, H. C., Rixen, D., Morley, J., Husebye, E. E., Mueller, M., Dumont, C., </w:t>
      </w:r>
      <w:r w:rsidRPr="0098245C">
        <w:rPr>
          <w:rFonts w:eastAsia="Calibri"/>
          <w:color w:val="000000" w:themeColor="text1"/>
        </w:rPr>
        <w:t xml:space="preserve">Gruner, A., </w:t>
      </w:r>
      <w:proofErr w:type="spellStart"/>
      <w:r w:rsidRPr="0098245C">
        <w:rPr>
          <w:rFonts w:eastAsia="Calibri"/>
          <w:color w:val="000000" w:themeColor="text1"/>
        </w:rPr>
        <w:t>Oestern</w:t>
      </w:r>
      <w:proofErr w:type="spellEnd"/>
      <w:r w:rsidRPr="0098245C">
        <w:rPr>
          <w:rFonts w:eastAsia="Calibri"/>
          <w:color w:val="000000" w:themeColor="text1"/>
        </w:rPr>
        <w:t xml:space="preserve">, H. J., </w:t>
      </w:r>
      <w:proofErr w:type="spellStart"/>
      <w:r w:rsidRPr="0098245C">
        <w:rPr>
          <w:rFonts w:eastAsia="Calibri"/>
          <w:color w:val="000000" w:themeColor="text1"/>
        </w:rPr>
        <w:t>Bayeff-Filoff</w:t>
      </w:r>
      <w:proofErr w:type="spellEnd"/>
      <w:r w:rsidRPr="0098245C">
        <w:rPr>
          <w:rFonts w:eastAsia="Calibri"/>
          <w:color w:val="000000" w:themeColor="text1"/>
        </w:rPr>
        <w:t xml:space="preserve">, M., </w:t>
      </w:r>
      <w:proofErr w:type="spellStart"/>
      <w:r w:rsidRPr="0098245C">
        <w:rPr>
          <w:rFonts w:eastAsia="Calibri"/>
          <w:color w:val="000000" w:themeColor="text1"/>
        </w:rPr>
        <w:t>Garving</w:t>
      </w:r>
      <w:proofErr w:type="spellEnd"/>
      <w:r w:rsidRPr="0098245C">
        <w:rPr>
          <w:rFonts w:eastAsia="Calibri"/>
          <w:color w:val="000000" w:themeColor="text1"/>
        </w:rPr>
        <w:t xml:space="preserve">, C., </w:t>
      </w:r>
      <w:r w:rsidRPr="0098245C">
        <w:rPr>
          <w:rFonts w:eastAsia="Calibri"/>
          <w:b/>
          <w:color w:val="000000" w:themeColor="text1"/>
        </w:rPr>
        <w:t>Pardini, D.</w:t>
      </w:r>
      <w:r w:rsidRPr="0098245C">
        <w:rPr>
          <w:rFonts w:eastAsia="Calibri"/>
          <w:color w:val="000000" w:themeColor="text1"/>
        </w:rPr>
        <w:t xml:space="preserve">, van </w:t>
      </w:r>
      <w:proofErr w:type="spellStart"/>
      <w:r w:rsidRPr="0098245C">
        <w:rPr>
          <w:rFonts w:eastAsia="Calibri"/>
          <w:color w:val="000000" w:themeColor="text1"/>
        </w:rPr>
        <w:t>Griensven</w:t>
      </w:r>
      <w:proofErr w:type="spellEnd"/>
      <w:r w:rsidRPr="0098245C">
        <w:rPr>
          <w:rFonts w:eastAsia="Calibri"/>
          <w:color w:val="000000" w:themeColor="text1"/>
        </w:rPr>
        <w:t xml:space="preserve">, M., </w:t>
      </w:r>
      <w:proofErr w:type="spellStart"/>
      <w:r w:rsidRPr="0098245C">
        <w:rPr>
          <w:rFonts w:eastAsia="Calibri"/>
          <w:color w:val="000000" w:themeColor="text1"/>
        </w:rPr>
        <w:t>Krettek</w:t>
      </w:r>
      <w:proofErr w:type="spellEnd"/>
      <w:r w:rsidRPr="0098245C">
        <w:rPr>
          <w:rFonts w:eastAsia="Calibri"/>
          <w:color w:val="000000" w:themeColor="text1"/>
        </w:rPr>
        <w:t xml:space="preserve">, C., &amp; </w:t>
      </w:r>
      <w:proofErr w:type="spellStart"/>
      <w:r w:rsidRPr="0098245C">
        <w:rPr>
          <w:rFonts w:eastAsia="Calibri"/>
          <w:color w:val="000000" w:themeColor="text1"/>
        </w:rPr>
        <w:t>Giannoudis</w:t>
      </w:r>
      <w:proofErr w:type="spellEnd"/>
      <w:r w:rsidRPr="0098245C">
        <w:rPr>
          <w:rFonts w:eastAsia="Calibri"/>
          <w:color w:val="000000" w:themeColor="text1"/>
        </w:rPr>
        <w:t>, P.</w:t>
      </w:r>
      <w:r w:rsidRPr="0098245C">
        <w:rPr>
          <w:noProof/>
          <w:color w:val="000000" w:themeColor="text1"/>
        </w:rPr>
        <w:t xml:space="preserve"> (2007). Impact of the method of initial stabilization for femoral shaft fractures in patients with multiple injuries at risk for complications (borderline patients). </w:t>
      </w:r>
      <w:r w:rsidRPr="0098245C">
        <w:rPr>
          <w:i/>
          <w:noProof/>
          <w:color w:val="000000" w:themeColor="text1"/>
        </w:rPr>
        <w:t>Annals of Surgery</w:t>
      </w:r>
      <w:r w:rsidRPr="0098245C">
        <w:rPr>
          <w:noProof/>
          <w:color w:val="000000" w:themeColor="text1"/>
        </w:rPr>
        <w:t xml:space="preserve">, </w:t>
      </w:r>
      <w:r w:rsidRPr="0098245C">
        <w:rPr>
          <w:i/>
          <w:noProof/>
          <w:color w:val="000000" w:themeColor="text1"/>
        </w:rPr>
        <w:t>246</w:t>
      </w:r>
      <w:r w:rsidRPr="0098245C">
        <w:rPr>
          <w:noProof/>
          <w:color w:val="000000" w:themeColor="text1"/>
        </w:rPr>
        <w:t xml:space="preserve">(3), 491-499. PMCID: PMC1959352. </w:t>
      </w:r>
    </w:p>
    <w:p w:rsidR="00392E70" w:rsidRPr="00917845" w:rsidRDefault="00392E70" w:rsidP="00392E70">
      <w:pPr>
        <w:pStyle w:val="ListParagraph"/>
        <w:numPr>
          <w:ilvl w:val="0"/>
          <w:numId w:val="23"/>
        </w:numPr>
        <w:contextualSpacing/>
        <w:rPr>
          <w:noProof/>
          <w:color w:val="000000" w:themeColor="text1"/>
        </w:rPr>
      </w:pPr>
      <w:r w:rsidRPr="0098245C">
        <w:rPr>
          <w:b/>
          <w:noProof/>
          <w:color w:val="000000" w:themeColor="text1"/>
        </w:rPr>
        <w:t>Pardini, D.</w:t>
      </w:r>
      <w:r w:rsidRPr="0098245C">
        <w:rPr>
          <w:noProof/>
          <w:color w:val="000000" w:themeColor="text1"/>
        </w:rPr>
        <w:t xml:space="preserve">, White, H. R., &amp; Stouthamer-Loeber, M. (2007). Early adolescent psychopathology as a predictor of alcohol use disorders by young adulthood. </w:t>
      </w:r>
      <w:r w:rsidRPr="0098245C">
        <w:rPr>
          <w:i/>
          <w:noProof/>
          <w:color w:val="000000" w:themeColor="text1"/>
        </w:rPr>
        <w:t>Drug and Alcohol Dependence</w:t>
      </w:r>
      <w:r w:rsidRPr="0098245C">
        <w:rPr>
          <w:noProof/>
          <w:color w:val="000000" w:themeColor="text1"/>
        </w:rPr>
        <w:t xml:space="preserve">, </w:t>
      </w:r>
      <w:r w:rsidRPr="0098245C">
        <w:rPr>
          <w:i/>
          <w:noProof/>
          <w:color w:val="000000" w:themeColor="text1"/>
        </w:rPr>
        <w:t>88S1</w:t>
      </w:r>
      <w:r w:rsidRPr="0098245C">
        <w:rPr>
          <w:noProof/>
          <w:color w:val="000000" w:themeColor="text1"/>
        </w:rPr>
        <w:t xml:space="preserve">, S38-49. PMCID: PMC2034413. </w:t>
      </w:r>
    </w:p>
    <w:p w:rsidR="00392E70" w:rsidRPr="00917845" w:rsidRDefault="00392E70" w:rsidP="00392E70">
      <w:pPr>
        <w:pStyle w:val="ListParagraph"/>
        <w:numPr>
          <w:ilvl w:val="0"/>
          <w:numId w:val="23"/>
        </w:numPr>
        <w:contextualSpacing/>
        <w:rPr>
          <w:noProof/>
          <w:color w:val="000000" w:themeColor="text1"/>
        </w:rPr>
      </w:pPr>
      <w:r w:rsidRPr="0098245C">
        <w:rPr>
          <w:b/>
          <w:noProof/>
          <w:color w:val="000000" w:themeColor="text1"/>
        </w:rPr>
        <w:t>Pardini, D. A.</w:t>
      </w:r>
      <w:r w:rsidRPr="0098245C">
        <w:rPr>
          <w:noProof/>
          <w:color w:val="000000" w:themeColor="text1"/>
        </w:rPr>
        <w:t xml:space="preserve">, Lochman, J. E., &amp; Powell, N. (2007). The development of callous-unemotional traits and antisocial behavior in children: Are there shared and/or unique predictors? </w:t>
      </w:r>
      <w:r w:rsidRPr="0098245C">
        <w:rPr>
          <w:i/>
          <w:noProof/>
          <w:color w:val="000000" w:themeColor="text1"/>
        </w:rPr>
        <w:t>Journal of Clinical Child and Adolescent Psychology</w:t>
      </w:r>
      <w:r w:rsidRPr="0098245C">
        <w:rPr>
          <w:noProof/>
          <w:color w:val="000000" w:themeColor="text1"/>
        </w:rPr>
        <w:t xml:space="preserve">, </w:t>
      </w:r>
      <w:r w:rsidRPr="0098245C">
        <w:rPr>
          <w:i/>
          <w:noProof/>
          <w:color w:val="000000" w:themeColor="text1"/>
        </w:rPr>
        <w:t>36</w:t>
      </w:r>
      <w:r w:rsidRPr="0098245C">
        <w:rPr>
          <w:noProof/>
          <w:color w:val="000000" w:themeColor="text1"/>
        </w:rPr>
        <w:t xml:space="preserve">(3), 319-333. </w:t>
      </w:r>
    </w:p>
    <w:p w:rsidR="00392E70" w:rsidRPr="00917845" w:rsidRDefault="00392E70" w:rsidP="00392E70">
      <w:pPr>
        <w:pStyle w:val="ListParagraph"/>
        <w:numPr>
          <w:ilvl w:val="0"/>
          <w:numId w:val="23"/>
        </w:numPr>
        <w:contextualSpacing/>
        <w:rPr>
          <w:noProof/>
          <w:color w:val="000000" w:themeColor="text1"/>
        </w:rPr>
      </w:pPr>
      <w:r w:rsidRPr="0098245C">
        <w:rPr>
          <w:b/>
          <w:noProof/>
          <w:color w:val="000000" w:themeColor="text1"/>
          <w:lang w:val="es-ES"/>
        </w:rPr>
        <w:lastRenderedPageBreak/>
        <w:t>Pardini, D. A.</w:t>
      </w:r>
      <w:r w:rsidRPr="0098245C">
        <w:rPr>
          <w:noProof/>
          <w:color w:val="000000" w:themeColor="text1"/>
          <w:lang w:val="es-ES"/>
        </w:rPr>
        <w:t xml:space="preserve">, &amp; Loeber, R. (2007). </w:t>
      </w:r>
      <w:r w:rsidRPr="0098245C">
        <w:rPr>
          <w:noProof/>
          <w:color w:val="000000" w:themeColor="text1"/>
        </w:rPr>
        <w:t xml:space="preserve">Interpersonal and affective features of psychopathy in children and adolescents: Advancing a developmental perspective. Introduction to the special section. </w:t>
      </w:r>
      <w:r w:rsidRPr="0098245C">
        <w:rPr>
          <w:i/>
          <w:noProof/>
          <w:color w:val="000000" w:themeColor="text1"/>
        </w:rPr>
        <w:t>Journal of Clinical Child and Adolescent Psychology</w:t>
      </w:r>
      <w:r w:rsidRPr="0098245C">
        <w:rPr>
          <w:noProof/>
          <w:color w:val="000000" w:themeColor="text1"/>
        </w:rPr>
        <w:t xml:space="preserve">, </w:t>
      </w:r>
      <w:r w:rsidRPr="0098245C">
        <w:rPr>
          <w:i/>
          <w:noProof/>
          <w:color w:val="000000" w:themeColor="text1"/>
        </w:rPr>
        <w:t>36</w:t>
      </w:r>
      <w:r w:rsidRPr="0098245C">
        <w:rPr>
          <w:noProof/>
          <w:color w:val="000000" w:themeColor="text1"/>
        </w:rPr>
        <w:t xml:space="preserve">(3), 269-275.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lang w:val="es-ES"/>
        </w:rPr>
        <w:t xml:space="preserve">Burke, J. D., </w:t>
      </w:r>
      <w:r w:rsidRPr="0098245C">
        <w:rPr>
          <w:b/>
          <w:noProof/>
          <w:color w:val="000000" w:themeColor="text1"/>
          <w:lang w:val="es-ES"/>
        </w:rPr>
        <w:t>Pardini, D. A.</w:t>
      </w:r>
      <w:r w:rsidRPr="0098245C">
        <w:rPr>
          <w:noProof/>
          <w:color w:val="000000" w:themeColor="text1"/>
          <w:lang w:val="es-ES"/>
        </w:rPr>
        <w:t xml:space="preserve">, &amp; Loeber, R. (2008). </w:t>
      </w:r>
      <w:r w:rsidRPr="0098245C">
        <w:rPr>
          <w:noProof/>
          <w:color w:val="000000" w:themeColor="text1"/>
        </w:rPr>
        <w:t xml:space="preserve">Reciprocal relationships between parenting behavior and disruptive psychopathology from childhood through adolescence. </w:t>
      </w:r>
      <w:r w:rsidRPr="0098245C">
        <w:rPr>
          <w:i/>
          <w:noProof/>
          <w:color w:val="000000" w:themeColor="text1"/>
        </w:rPr>
        <w:t>Journal of Abnormal Child Psychology</w:t>
      </w:r>
      <w:r w:rsidRPr="0098245C">
        <w:rPr>
          <w:noProof/>
          <w:color w:val="000000" w:themeColor="text1"/>
        </w:rPr>
        <w:t xml:space="preserve">, </w:t>
      </w:r>
      <w:r w:rsidRPr="0098245C">
        <w:rPr>
          <w:i/>
          <w:noProof/>
          <w:color w:val="000000" w:themeColor="text1"/>
        </w:rPr>
        <w:t>36</w:t>
      </w:r>
      <w:r w:rsidRPr="0098245C">
        <w:rPr>
          <w:noProof/>
          <w:color w:val="000000" w:themeColor="text1"/>
        </w:rPr>
        <w:t xml:space="preserve">(5), 679-692. PMCID: PMC2976977.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Loeber, R., &amp; </w:t>
      </w:r>
      <w:r w:rsidRPr="0098245C">
        <w:rPr>
          <w:b/>
          <w:noProof/>
          <w:color w:val="000000" w:themeColor="text1"/>
        </w:rPr>
        <w:t>Pardini, D.</w:t>
      </w:r>
      <w:r w:rsidRPr="0098245C">
        <w:rPr>
          <w:noProof/>
          <w:color w:val="000000" w:themeColor="text1"/>
        </w:rPr>
        <w:t xml:space="preserve"> (2008). Neurobiology and the development of violence: Common assumptions and controversies. </w:t>
      </w:r>
      <w:r w:rsidRPr="0098245C">
        <w:rPr>
          <w:i/>
          <w:noProof/>
          <w:color w:val="000000" w:themeColor="text1"/>
        </w:rPr>
        <w:t>Philosophical Transactions of the Royal Society B: Biological Sciences</w:t>
      </w:r>
      <w:r w:rsidRPr="0098245C">
        <w:rPr>
          <w:noProof/>
          <w:color w:val="000000" w:themeColor="text1"/>
        </w:rPr>
        <w:t xml:space="preserve">, </w:t>
      </w:r>
      <w:r w:rsidRPr="0098245C">
        <w:rPr>
          <w:i/>
          <w:noProof/>
          <w:color w:val="000000" w:themeColor="text1"/>
        </w:rPr>
        <w:t>363</w:t>
      </w:r>
      <w:r w:rsidRPr="0098245C">
        <w:rPr>
          <w:noProof/>
          <w:color w:val="000000" w:themeColor="text1"/>
        </w:rPr>
        <w:t xml:space="preserve">(1503), 2491-2503. PMCID: PMC2606713. </w:t>
      </w:r>
    </w:p>
    <w:p w:rsidR="00392E70" w:rsidRPr="00917845" w:rsidRDefault="00392E70" w:rsidP="00392E70">
      <w:pPr>
        <w:pStyle w:val="ListParagraph"/>
        <w:numPr>
          <w:ilvl w:val="0"/>
          <w:numId w:val="23"/>
        </w:numPr>
        <w:contextualSpacing/>
        <w:rPr>
          <w:noProof/>
          <w:color w:val="000000" w:themeColor="text1"/>
        </w:rPr>
      </w:pPr>
      <w:r w:rsidRPr="0098245C">
        <w:rPr>
          <w:b/>
          <w:noProof/>
          <w:color w:val="000000" w:themeColor="text1"/>
        </w:rPr>
        <w:t>Pardini, D. A.</w:t>
      </w:r>
      <w:r w:rsidRPr="0098245C">
        <w:rPr>
          <w:noProof/>
          <w:color w:val="000000" w:themeColor="text1"/>
        </w:rPr>
        <w:t xml:space="preserve"> (2008). Novel insights into longstanding theories of bidirectional parent–child Influences: Introduction to the special section </w:t>
      </w:r>
      <w:r w:rsidRPr="0098245C">
        <w:rPr>
          <w:i/>
          <w:noProof/>
          <w:color w:val="000000" w:themeColor="text1"/>
        </w:rPr>
        <w:t>Journal of Abnormal Child Psychology</w:t>
      </w:r>
      <w:r w:rsidRPr="0098245C">
        <w:rPr>
          <w:noProof/>
          <w:color w:val="000000" w:themeColor="text1"/>
        </w:rPr>
        <w:t xml:space="preserve">, </w:t>
      </w:r>
      <w:r w:rsidRPr="0098245C">
        <w:rPr>
          <w:i/>
          <w:noProof/>
          <w:color w:val="000000" w:themeColor="text1"/>
        </w:rPr>
        <w:t>36</w:t>
      </w:r>
      <w:r w:rsidRPr="0098245C">
        <w:rPr>
          <w:noProof/>
          <w:color w:val="000000" w:themeColor="text1"/>
        </w:rPr>
        <w:t xml:space="preserve">(5), 627-631. </w:t>
      </w:r>
    </w:p>
    <w:p w:rsidR="00392E70" w:rsidRPr="00917845" w:rsidRDefault="00392E70" w:rsidP="00392E70">
      <w:pPr>
        <w:pStyle w:val="ListParagraph"/>
        <w:numPr>
          <w:ilvl w:val="0"/>
          <w:numId w:val="23"/>
        </w:numPr>
        <w:contextualSpacing/>
        <w:rPr>
          <w:noProof/>
          <w:color w:val="000000" w:themeColor="text1"/>
        </w:rPr>
      </w:pPr>
      <w:r w:rsidRPr="0098245C">
        <w:rPr>
          <w:b/>
          <w:noProof/>
          <w:color w:val="000000" w:themeColor="text1"/>
        </w:rPr>
        <w:t>Pardini, D. A.</w:t>
      </w:r>
      <w:r w:rsidRPr="0098245C">
        <w:rPr>
          <w:noProof/>
          <w:color w:val="000000" w:themeColor="text1"/>
        </w:rPr>
        <w:t xml:space="preserve">, Fite, P. J., &amp; Burke, J. D. (2008). Bidirectional associations between parenting practices and conduct problems in boys from childhood to adolescence: The moderating effect of age and African-American ethnicity. </w:t>
      </w:r>
      <w:r w:rsidRPr="0098245C">
        <w:rPr>
          <w:i/>
          <w:noProof/>
          <w:color w:val="000000" w:themeColor="text1"/>
        </w:rPr>
        <w:t>Journal of Abnormal Child Psychology</w:t>
      </w:r>
      <w:r w:rsidRPr="0098245C">
        <w:rPr>
          <w:noProof/>
          <w:color w:val="000000" w:themeColor="text1"/>
        </w:rPr>
        <w:t xml:space="preserve">, </w:t>
      </w:r>
      <w:r w:rsidRPr="0098245C">
        <w:rPr>
          <w:i/>
          <w:noProof/>
          <w:color w:val="000000" w:themeColor="text1"/>
        </w:rPr>
        <w:t>36</w:t>
      </w:r>
      <w:r w:rsidRPr="0098245C">
        <w:rPr>
          <w:noProof/>
          <w:color w:val="000000" w:themeColor="text1"/>
        </w:rPr>
        <w:t xml:space="preserve">(5), 647-662. PMCID: PMC2981140. </w:t>
      </w:r>
    </w:p>
    <w:p w:rsidR="00392E70" w:rsidRPr="00917845" w:rsidRDefault="00392E70" w:rsidP="00C0190F">
      <w:pPr>
        <w:pStyle w:val="ListParagraph"/>
        <w:numPr>
          <w:ilvl w:val="0"/>
          <w:numId w:val="23"/>
        </w:numPr>
        <w:contextualSpacing/>
        <w:rPr>
          <w:noProof/>
          <w:color w:val="000000" w:themeColor="text1"/>
        </w:rPr>
      </w:pPr>
      <w:r w:rsidRPr="0098245C">
        <w:rPr>
          <w:b/>
          <w:noProof/>
          <w:color w:val="000000" w:themeColor="text1"/>
          <w:lang w:val="es-ES"/>
        </w:rPr>
        <w:t>Pardini, D. A.</w:t>
      </w:r>
      <w:r w:rsidRPr="0098245C">
        <w:rPr>
          <w:noProof/>
          <w:color w:val="000000" w:themeColor="text1"/>
          <w:lang w:val="es-ES"/>
        </w:rPr>
        <w:t xml:space="preserve">, &amp; Loeber, R. (2008). </w:t>
      </w:r>
      <w:r w:rsidRPr="0098245C">
        <w:rPr>
          <w:noProof/>
          <w:color w:val="000000" w:themeColor="text1"/>
        </w:rPr>
        <w:t xml:space="preserve">Interpersonal callousness trajectories across adolescence: Early social influences and adult outcomes. </w:t>
      </w:r>
      <w:r w:rsidRPr="0098245C">
        <w:rPr>
          <w:i/>
          <w:noProof/>
          <w:color w:val="000000" w:themeColor="text1"/>
        </w:rPr>
        <w:t>Criminal Justice and Behavior</w:t>
      </w:r>
      <w:r w:rsidRPr="0098245C">
        <w:rPr>
          <w:noProof/>
          <w:color w:val="000000" w:themeColor="text1"/>
        </w:rPr>
        <w:t xml:space="preserve">, </w:t>
      </w:r>
      <w:r w:rsidRPr="0098245C">
        <w:rPr>
          <w:i/>
          <w:noProof/>
          <w:color w:val="000000" w:themeColor="text1"/>
        </w:rPr>
        <w:t>35</w:t>
      </w:r>
      <w:r w:rsidRPr="0098245C">
        <w:rPr>
          <w:noProof/>
          <w:color w:val="000000" w:themeColor="text1"/>
        </w:rPr>
        <w:t xml:space="preserve">(2), 173-196. PMCID: PMC3049897. </w:t>
      </w:r>
    </w:p>
    <w:p w:rsidR="00392E70" w:rsidRPr="00917845" w:rsidRDefault="00392E70" w:rsidP="00C0190F">
      <w:pPr>
        <w:pStyle w:val="ListParagraph"/>
        <w:numPr>
          <w:ilvl w:val="0"/>
          <w:numId w:val="23"/>
        </w:numPr>
        <w:contextualSpacing/>
        <w:rPr>
          <w:noProof/>
          <w:color w:val="000000" w:themeColor="text1"/>
        </w:rPr>
      </w:pPr>
      <w:r w:rsidRPr="0098245C">
        <w:rPr>
          <w:noProof/>
          <w:color w:val="000000" w:themeColor="text1"/>
        </w:rPr>
        <w:t xml:space="preserve">Bodin, D., </w:t>
      </w:r>
      <w:r w:rsidRPr="0098245C">
        <w:rPr>
          <w:b/>
          <w:noProof/>
          <w:color w:val="000000" w:themeColor="text1"/>
        </w:rPr>
        <w:t>Pardini, D. A.</w:t>
      </w:r>
      <w:r w:rsidRPr="0098245C">
        <w:rPr>
          <w:noProof/>
          <w:color w:val="000000" w:themeColor="text1"/>
        </w:rPr>
        <w:t xml:space="preserve">, Burns, T. G., &amp; Stevens, A. B. (2009). Higher order factor structure of the WISC-IV in a clinical neuropsychological sample. </w:t>
      </w:r>
      <w:r w:rsidRPr="0098245C">
        <w:rPr>
          <w:i/>
          <w:noProof/>
          <w:color w:val="000000" w:themeColor="text1"/>
        </w:rPr>
        <w:t>Child Neuropsychology</w:t>
      </w:r>
      <w:r w:rsidRPr="0098245C">
        <w:rPr>
          <w:noProof/>
          <w:color w:val="000000" w:themeColor="text1"/>
        </w:rPr>
        <w:t xml:space="preserve">, </w:t>
      </w:r>
      <w:r w:rsidRPr="0098245C">
        <w:rPr>
          <w:i/>
          <w:noProof/>
          <w:color w:val="000000" w:themeColor="text1"/>
        </w:rPr>
        <w:t>15</w:t>
      </w:r>
      <w:r w:rsidRPr="0098245C">
        <w:rPr>
          <w:noProof/>
          <w:color w:val="000000" w:themeColor="text1"/>
        </w:rPr>
        <w:t xml:space="preserve">(5), 417-424. PMCID: PMC3049991. </w:t>
      </w:r>
    </w:p>
    <w:p w:rsidR="00392E70" w:rsidRPr="00C0190F" w:rsidRDefault="00392E70" w:rsidP="00C0190F">
      <w:pPr>
        <w:pStyle w:val="ListParagraph"/>
        <w:numPr>
          <w:ilvl w:val="0"/>
          <w:numId w:val="23"/>
        </w:numPr>
        <w:contextualSpacing/>
        <w:rPr>
          <w:noProof/>
          <w:color w:val="000000" w:themeColor="text1"/>
        </w:rPr>
      </w:pPr>
      <w:r w:rsidRPr="0098245C">
        <w:rPr>
          <w:noProof/>
          <w:color w:val="000000" w:themeColor="text1"/>
        </w:rPr>
        <w:t xml:space="preserve">Fite, P. J., Raine, A., Stouthamer-Loeber, M., Loeber, R., &amp; </w:t>
      </w:r>
      <w:r w:rsidRPr="0098245C">
        <w:rPr>
          <w:b/>
          <w:noProof/>
          <w:color w:val="000000" w:themeColor="text1"/>
        </w:rPr>
        <w:t>Pardini, D. A.</w:t>
      </w:r>
      <w:r w:rsidRPr="0098245C">
        <w:rPr>
          <w:noProof/>
          <w:color w:val="000000" w:themeColor="text1"/>
        </w:rPr>
        <w:t xml:space="preserve">* (2009). Reactive and proactive aggression in adolescent males: Examining differential outcomes 10 years later in early adulthood. </w:t>
      </w:r>
      <w:r w:rsidRPr="0098245C">
        <w:rPr>
          <w:i/>
          <w:noProof/>
          <w:color w:val="000000" w:themeColor="text1"/>
        </w:rPr>
        <w:t>Criminal Justice and Behavior</w:t>
      </w:r>
      <w:r w:rsidRPr="0098245C">
        <w:rPr>
          <w:noProof/>
          <w:color w:val="000000" w:themeColor="text1"/>
        </w:rPr>
        <w:t xml:space="preserve">, </w:t>
      </w:r>
      <w:r w:rsidRPr="0098245C">
        <w:rPr>
          <w:i/>
          <w:noProof/>
          <w:color w:val="000000" w:themeColor="text1"/>
        </w:rPr>
        <w:t>37</w:t>
      </w:r>
      <w:r w:rsidRPr="0098245C">
        <w:rPr>
          <w:noProof/>
          <w:color w:val="000000" w:themeColor="text1"/>
        </w:rPr>
        <w:t xml:space="preserve">(2), 141-157. PMCID: PMC2892867.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Fite, P. J., Wynn, P.*</w:t>
      </w:r>
      <w:r w:rsidR="003A3F22" w:rsidRPr="0098245C">
        <w:rPr>
          <w:noProof/>
          <w:color w:val="000000" w:themeColor="text1"/>
        </w:rPr>
        <w:t>*</w:t>
      </w:r>
      <w:r w:rsidRPr="0098245C">
        <w:rPr>
          <w:noProof/>
          <w:color w:val="000000" w:themeColor="text1"/>
        </w:rPr>
        <w:t xml:space="preserve">*, &amp; </w:t>
      </w:r>
      <w:r w:rsidRPr="0098245C">
        <w:rPr>
          <w:b/>
          <w:noProof/>
          <w:color w:val="000000" w:themeColor="text1"/>
        </w:rPr>
        <w:t>Pardini, D. A.</w:t>
      </w:r>
      <w:r w:rsidRPr="0098245C">
        <w:rPr>
          <w:noProof/>
          <w:color w:val="000000" w:themeColor="text1"/>
        </w:rPr>
        <w:t xml:space="preserve">* (2009). Explaining discrepancies in arrest rates between Black and White male juveniles. </w:t>
      </w:r>
      <w:r w:rsidRPr="0098245C">
        <w:rPr>
          <w:i/>
          <w:noProof/>
          <w:color w:val="000000" w:themeColor="text1"/>
        </w:rPr>
        <w:t>Journal of Consulting and Clinical Psychology</w:t>
      </w:r>
      <w:r w:rsidRPr="0098245C">
        <w:rPr>
          <w:noProof/>
          <w:color w:val="000000" w:themeColor="text1"/>
        </w:rPr>
        <w:t xml:space="preserve">, </w:t>
      </w:r>
      <w:r w:rsidRPr="0098245C">
        <w:rPr>
          <w:i/>
          <w:noProof/>
          <w:color w:val="000000" w:themeColor="text1"/>
        </w:rPr>
        <w:t>77</w:t>
      </w:r>
      <w:r w:rsidRPr="0098245C">
        <w:rPr>
          <w:noProof/>
          <w:color w:val="000000" w:themeColor="text1"/>
        </w:rPr>
        <w:t xml:space="preserve">(5), 916-927. PMCID: PMC2981137.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Kolko, D. J., Dorn, L. D., Bukstein, O. G., </w:t>
      </w:r>
      <w:r w:rsidRPr="0098245C">
        <w:rPr>
          <w:b/>
          <w:noProof/>
          <w:color w:val="000000" w:themeColor="text1"/>
        </w:rPr>
        <w:t>Pardini, D.</w:t>
      </w:r>
      <w:r w:rsidRPr="0098245C">
        <w:rPr>
          <w:noProof/>
          <w:color w:val="000000" w:themeColor="text1"/>
        </w:rPr>
        <w:t xml:space="preserve">, Holden, E. A., &amp; Hart, J. (2009). Community vs. clinic-based modular treatment of children with early-onset ODD or CD: A clinical trial with 3-year follow-up. </w:t>
      </w:r>
      <w:r w:rsidRPr="0098245C">
        <w:rPr>
          <w:i/>
          <w:noProof/>
          <w:color w:val="000000" w:themeColor="text1"/>
        </w:rPr>
        <w:t>Journal of Abnormal Child Psychology</w:t>
      </w:r>
      <w:r w:rsidRPr="0098245C">
        <w:rPr>
          <w:noProof/>
          <w:color w:val="000000" w:themeColor="text1"/>
        </w:rPr>
        <w:t xml:space="preserve">, </w:t>
      </w:r>
      <w:r w:rsidRPr="0098245C">
        <w:rPr>
          <w:i/>
          <w:noProof/>
          <w:color w:val="000000" w:themeColor="text1"/>
        </w:rPr>
        <w:t>37</w:t>
      </w:r>
      <w:r w:rsidRPr="0098245C">
        <w:rPr>
          <w:noProof/>
          <w:color w:val="000000" w:themeColor="text1"/>
        </w:rPr>
        <w:t xml:space="preserve">(5), 591-609. PMCID: PMC19221871.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Loeber, R., Burke, J., &amp; </w:t>
      </w:r>
      <w:r w:rsidRPr="0098245C">
        <w:rPr>
          <w:b/>
          <w:noProof/>
          <w:color w:val="000000" w:themeColor="text1"/>
        </w:rPr>
        <w:t>Pardini, D. A.</w:t>
      </w:r>
      <w:r w:rsidRPr="0098245C">
        <w:rPr>
          <w:noProof/>
          <w:color w:val="000000" w:themeColor="text1"/>
        </w:rPr>
        <w:t xml:space="preserve"> (2009). Perspectives on oppositional defiant disorder, conduct disorder, and psychopathic features. </w:t>
      </w:r>
      <w:r w:rsidRPr="0098245C">
        <w:rPr>
          <w:i/>
          <w:noProof/>
          <w:color w:val="000000" w:themeColor="text1"/>
        </w:rPr>
        <w:t>Journal of Child Psychology and Psychiatry</w:t>
      </w:r>
      <w:r w:rsidRPr="0098245C">
        <w:rPr>
          <w:noProof/>
          <w:color w:val="000000" w:themeColor="text1"/>
        </w:rPr>
        <w:t xml:space="preserve">, </w:t>
      </w:r>
      <w:r w:rsidRPr="0098245C">
        <w:rPr>
          <w:i/>
          <w:noProof/>
          <w:color w:val="000000" w:themeColor="text1"/>
        </w:rPr>
        <w:t>50</w:t>
      </w:r>
      <w:r w:rsidRPr="0098245C">
        <w:rPr>
          <w:noProof/>
          <w:color w:val="000000" w:themeColor="text1"/>
        </w:rPr>
        <w:t xml:space="preserve">, 133-142.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Loeber, R., Burke, J. D., &amp; </w:t>
      </w:r>
      <w:r w:rsidRPr="0098245C">
        <w:rPr>
          <w:b/>
          <w:noProof/>
          <w:color w:val="000000" w:themeColor="text1"/>
        </w:rPr>
        <w:t>Pardini, D. A.</w:t>
      </w:r>
      <w:r w:rsidRPr="0098245C">
        <w:rPr>
          <w:noProof/>
          <w:color w:val="000000" w:themeColor="text1"/>
        </w:rPr>
        <w:t xml:space="preserve"> (2009). Development and etiology of disruptive and delinquent behavior. </w:t>
      </w:r>
      <w:r w:rsidRPr="0098245C">
        <w:rPr>
          <w:i/>
          <w:noProof/>
          <w:color w:val="000000" w:themeColor="text1"/>
        </w:rPr>
        <w:t>Annual Review of Clinical Psychology</w:t>
      </w:r>
      <w:r w:rsidRPr="0098245C">
        <w:rPr>
          <w:noProof/>
          <w:color w:val="000000" w:themeColor="text1"/>
        </w:rPr>
        <w:t xml:space="preserve">, </w:t>
      </w:r>
      <w:r w:rsidRPr="0098245C">
        <w:rPr>
          <w:i/>
          <w:noProof/>
          <w:color w:val="000000" w:themeColor="text1"/>
        </w:rPr>
        <w:t>5</w:t>
      </w:r>
      <w:r w:rsidRPr="0098245C">
        <w:rPr>
          <w:noProof/>
          <w:color w:val="000000" w:themeColor="text1"/>
        </w:rPr>
        <w:t xml:space="preserve">, 291-310.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Loeber, R., </w:t>
      </w:r>
      <w:r w:rsidRPr="0098245C">
        <w:rPr>
          <w:b/>
          <w:noProof/>
          <w:color w:val="000000" w:themeColor="text1"/>
        </w:rPr>
        <w:t>Pardini, D. A.</w:t>
      </w:r>
      <w:r w:rsidRPr="0098245C">
        <w:rPr>
          <w:noProof/>
          <w:color w:val="000000" w:themeColor="text1"/>
        </w:rPr>
        <w:t xml:space="preserve">, Hipwell, A., Stouthamer-Loeber, M., Keenan, K., &amp; Sembower, M. A. (2009). Are there stable factors in preadolescent girls' externalizing behaviors? </w:t>
      </w:r>
      <w:r w:rsidRPr="0098245C">
        <w:rPr>
          <w:i/>
          <w:noProof/>
          <w:color w:val="000000" w:themeColor="text1"/>
        </w:rPr>
        <w:t>Journal of Abnormal Child Psychology</w:t>
      </w:r>
      <w:r w:rsidRPr="0098245C">
        <w:rPr>
          <w:noProof/>
          <w:color w:val="000000" w:themeColor="text1"/>
        </w:rPr>
        <w:t xml:space="preserve">, </w:t>
      </w:r>
      <w:r w:rsidRPr="0098245C">
        <w:rPr>
          <w:i/>
          <w:noProof/>
          <w:color w:val="000000" w:themeColor="text1"/>
        </w:rPr>
        <w:t>37</w:t>
      </w:r>
      <w:r w:rsidRPr="0098245C">
        <w:rPr>
          <w:noProof/>
          <w:color w:val="000000" w:themeColor="text1"/>
        </w:rPr>
        <w:t xml:space="preserve">(6), 777-791. PMCID: PMC2777690. </w:t>
      </w:r>
    </w:p>
    <w:p w:rsidR="00392E70" w:rsidRPr="00917845" w:rsidRDefault="00392E70" w:rsidP="00392E70">
      <w:pPr>
        <w:pStyle w:val="ListParagraph"/>
        <w:numPr>
          <w:ilvl w:val="0"/>
          <w:numId w:val="23"/>
        </w:numPr>
        <w:contextualSpacing/>
        <w:rPr>
          <w:noProof/>
          <w:color w:val="000000" w:themeColor="text1"/>
        </w:rPr>
      </w:pPr>
      <w:r w:rsidRPr="0098245C">
        <w:rPr>
          <w:noProof/>
          <w:color w:val="000000" w:themeColor="text1"/>
        </w:rPr>
        <w:t xml:space="preserve">Kolko, D. J., &amp; </w:t>
      </w:r>
      <w:r w:rsidRPr="0098245C">
        <w:rPr>
          <w:b/>
          <w:noProof/>
          <w:color w:val="000000" w:themeColor="text1"/>
        </w:rPr>
        <w:t>Pardini, D. A.</w:t>
      </w:r>
      <w:r w:rsidRPr="0098245C">
        <w:rPr>
          <w:noProof/>
          <w:color w:val="000000" w:themeColor="text1"/>
        </w:rPr>
        <w:t xml:space="preserve"> (2010). ODD dimensions, ADHD, and callous-unemotional traits as predictors of treatment response in children with disruptive behavior disorders. </w:t>
      </w:r>
      <w:r w:rsidRPr="0098245C">
        <w:rPr>
          <w:i/>
          <w:noProof/>
          <w:color w:val="000000" w:themeColor="text1"/>
        </w:rPr>
        <w:t>Journal of Abnormal Psychology</w:t>
      </w:r>
      <w:r w:rsidRPr="0098245C">
        <w:rPr>
          <w:noProof/>
          <w:color w:val="000000" w:themeColor="text1"/>
        </w:rPr>
        <w:t xml:space="preserve">, </w:t>
      </w:r>
      <w:r w:rsidRPr="0098245C">
        <w:rPr>
          <w:i/>
          <w:noProof/>
          <w:color w:val="000000" w:themeColor="text1"/>
        </w:rPr>
        <w:t>119</w:t>
      </w:r>
      <w:r w:rsidRPr="0098245C">
        <w:rPr>
          <w:noProof/>
          <w:color w:val="000000" w:themeColor="text1"/>
        </w:rPr>
        <w:t xml:space="preserve">(4), 713-725. </w:t>
      </w:r>
    </w:p>
    <w:p w:rsidR="00392E70" w:rsidRPr="00917845" w:rsidRDefault="00392E70" w:rsidP="00392E70">
      <w:pPr>
        <w:pStyle w:val="ListParagraph"/>
        <w:numPr>
          <w:ilvl w:val="0"/>
          <w:numId w:val="23"/>
        </w:numPr>
        <w:contextualSpacing/>
        <w:rPr>
          <w:noProof/>
          <w:color w:val="000000" w:themeColor="text1"/>
        </w:rPr>
      </w:pPr>
      <w:r w:rsidRPr="0098245C">
        <w:rPr>
          <w:b/>
          <w:noProof/>
          <w:color w:val="000000" w:themeColor="text1"/>
        </w:rPr>
        <w:t>Pardini, D. A.</w:t>
      </w:r>
      <w:r w:rsidRPr="0098245C">
        <w:rPr>
          <w:noProof/>
          <w:color w:val="000000" w:themeColor="text1"/>
        </w:rPr>
        <w:t xml:space="preserve">, &amp; Fite, P. J. (2010). Symptoms of conduct disorder, oppositional defiant disorder, attention-deficit/hyperactivity disorder, and callous-unemotional traits as unique predictors of psychosocial maladjustment in boys: Advancing an evidence base for DSM-V. </w:t>
      </w:r>
      <w:r w:rsidRPr="0098245C">
        <w:rPr>
          <w:i/>
          <w:noProof/>
          <w:color w:val="000000" w:themeColor="text1"/>
        </w:rPr>
        <w:t>Journal of the American Academy of Child and Adolescent Psychiatry</w:t>
      </w:r>
      <w:r w:rsidRPr="0098245C">
        <w:rPr>
          <w:noProof/>
          <w:color w:val="000000" w:themeColor="text1"/>
        </w:rPr>
        <w:t xml:space="preserve">, </w:t>
      </w:r>
      <w:r w:rsidRPr="0098245C">
        <w:rPr>
          <w:i/>
          <w:noProof/>
          <w:color w:val="000000" w:themeColor="text1"/>
        </w:rPr>
        <w:t>49</w:t>
      </w:r>
      <w:r w:rsidRPr="0098245C">
        <w:rPr>
          <w:noProof/>
          <w:color w:val="000000" w:themeColor="text1"/>
        </w:rPr>
        <w:t xml:space="preserve">(11), 1134-1144. PMCID: PMC3064931. </w:t>
      </w:r>
    </w:p>
    <w:p w:rsidR="00392E70" w:rsidRPr="00C74A67" w:rsidRDefault="00392E70" w:rsidP="00C0190F">
      <w:pPr>
        <w:pStyle w:val="ListParagraph"/>
        <w:numPr>
          <w:ilvl w:val="0"/>
          <w:numId w:val="23"/>
        </w:numPr>
        <w:contextualSpacing/>
        <w:rPr>
          <w:noProof/>
          <w:color w:val="000000" w:themeColor="text1"/>
        </w:rPr>
      </w:pPr>
      <w:r w:rsidRPr="00C74A67">
        <w:rPr>
          <w:b/>
          <w:noProof/>
          <w:color w:val="000000" w:themeColor="text1"/>
        </w:rPr>
        <w:t>Pardini, D. A.</w:t>
      </w:r>
      <w:r w:rsidRPr="00C74A67">
        <w:rPr>
          <w:noProof/>
          <w:color w:val="000000" w:themeColor="text1"/>
        </w:rPr>
        <w:t xml:space="preserve">, Frick, P. J., &amp; Moffitt, T. E. (2010). Building an evidence base for DSM-5 conceptualizations of oppositional defiant disorder and conduct disorder: Introduction to the special section. </w:t>
      </w:r>
      <w:r w:rsidRPr="00C74A67">
        <w:rPr>
          <w:i/>
          <w:noProof/>
          <w:color w:val="000000" w:themeColor="text1"/>
        </w:rPr>
        <w:t>Journal of Abnormal Psychology</w:t>
      </w:r>
      <w:r w:rsidRPr="00C74A67">
        <w:rPr>
          <w:noProof/>
          <w:color w:val="000000" w:themeColor="text1"/>
        </w:rPr>
        <w:t xml:space="preserve">, </w:t>
      </w:r>
      <w:r w:rsidRPr="00C74A67">
        <w:rPr>
          <w:i/>
          <w:noProof/>
          <w:color w:val="000000" w:themeColor="text1"/>
        </w:rPr>
        <w:t>119</w:t>
      </w:r>
      <w:r w:rsidRPr="00C74A67">
        <w:rPr>
          <w:noProof/>
          <w:color w:val="000000" w:themeColor="text1"/>
        </w:rPr>
        <w:t xml:space="preserve">(4), 683-688. PMCID: PMC3826598. </w:t>
      </w:r>
    </w:p>
    <w:p w:rsidR="00392E70" w:rsidRPr="00C74A67" w:rsidRDefault="00392E70" w:rsidP="00392E70">
      <w:pPr>
        <w:pStyle w:val="ListParagraph"/>
        <w:numPr>
          <w:ilvl w:val="0"/>
          <w:numId w:val="23"/>
        </w:numPr>
        <w:contextualSpacing/>
        <w:rPr>
          <w:noProof/>
          <w:color w:val="000000" w:themeColor="text1"/>
        </w:rPr>
      </w:pPr>
      <w:r w:rsidRPr="00C74A67">
        <w:rPr>
          <w:b/>
          <w:noProof/>
          <w:color w:val="000000" w:themeColor="text1"/>
        </w:rPr>
        <w:t>Pardini, D. A.</w:t>
      </w:r>
      <w:r w:rsidRPr="00C74A67">
        <w:rPr>
          <w:noProof/>
          <w:color w:val="000000" w:themeColor="text1"/>
        </w:rPr>
        <w:t xml:space="preserve">, &amp; Phillips, M. (2010). Neural responses to emotional and neutral facial expressions in chronically violent men. </w:t>
      </w:r>
      <w:r w:rsidRPr="00C74A67">
        <w:rPr>
          <w:i/>
          <w:noProof/>
          <w:color w:val="000000" w:themeColor="text1"/>
        </w:rPr>
        <w:t>Journal of Psychiatry and Neuroscience</w:t>
      </w:r>
      <w:r w:rsidRPr="00C74A67">
        <w:rPr>
          <w:noProof/>
          <w:color w:val="000000" w:themeColor="text1"/>
        </w:rPr>
        <w:t xml:space="preserve">, </w:t>
      </w:r>
      <w:r w:rsidRPr="00C74A67">
        <w:rPr>
          <w:i/>
          <w:noProof/>
          <w:color w:val="000000" w:themeColor="text1"/>
        </w:rPr>
        <w:t>35</w:t>
      </w:r>
      <w:r w:rsidRPr="00C74A67">
        <w:rPr>
          <w:noProof/>
          <w:color w:val="000000" w:themeColor="text1"/>
        </w:rPr>
        <w:t xml:space="preserve">(6), 390-398. PMCID: PMC2964369.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 xml:space="preserve">Pardini, J. E., </w:t>
      </w:r>
      <w:r w:rsidRPr="00C74A67">
        <w:rPr>
          <w:b/>
          <w:noProof/>
          <w:color w:val="000000" w:themeColor="text1"/>
        </w:rPr>
        <w:t>Pardini, D. A.</w:t>
      </w:r>
      <w:r w:rsidRPr="00C74A67">
        <w:rPr>
          <w:noProof/>
          <w:color w:val="000000" w:themeColor="text1"/>
        </w:rPr>
        <w:t xml:space="preserve">, Becker, J. T., Dunfee, K. L., Eddy, W. F., Lovell, M. R., et al. (2010). Postconcussive symptoms are associated with compensatory cortical recruitment during a working memory task. </w:t>
      </w:r>
      <w:r w:rsidRPr="00C74A67">
        <w:rPr>
          <w:i/>
          <w:noProof/>
          <w:color w:val="000000" w:themeColor="text1"/>
        </w:rPr>
        <w:t>Neurosurgery</w:t>
      </w:r>
      <w:r w:rsidRPr="00C74A67">
        <w:rPr>
          <w:noProof/>
          <w:color w:val="000000" w:themeColor="text1"/>
        </w:rPr>
        <w:t xml:space="preserve">, </w:t>
      </w:r>
      <w:r w:rsidRPr="00C74A67">
        <w:rPr>
          <w:i/>
          <w:noProof/>
          <w:color w:val="000000" w:themeColor="text1"/>
        </w:rPr>
        <w:t>67</w:t>
      </w:r>
      <w:r w:rsidRPr="00C74A67">
        <w:rPr>
          <w:noProof/>
          <w:color w:val="000000" w:themeColor="text1"/>
        </w:rPr>
        <w:t xml:space="preserve">(4), 1020-1027; discussion 1027-1028. PMCID: PMC2998066.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lastRenderedPageBreak/>
        <w:t>Kroneman, L. M.*</w:t>
      </w:r>
      <w:r w:rsidR="003A3F22" w:rsidRPr="00C74A67">
        <w:rPr>
          <w:noProof/>
          <w:color w:val="000000" w:themeColor="text1"/>
        </w:rPr>
        <w:t>*</w:t>
      </w:r>
      <w:r w:rsidRPr="00C74A67">
        <w:rPr>
          <w:noProof/>
          <w:color w:val="000000" w:themeColor="text1"/>
        </w:rPr>
        <w:t xml:space="preserve">*, Hipwell, A. E., Loeber, R., Koot, H. M., &amp; </w:t>
      </w:r>
      <w:r w:rsidRPr="00C74A67">
        <w:rPr>
          <w:b/>
          <w:noProof/>
          <w:color w:val="000000" w:themeColor="text1"/>
        </w:rPr>
        <w:t>Pardini, D. A.</w:t>
      </w:r>
      <w:r w:rsidRPr="00C74A67">
        <w:rPr>
          <w:noProof/>
          <w:color w:val="000000" w:themeColor="text1"/>
        </w:rPr>
        <w:t xml:space="preserve">* (2011). Contextual risk factors as predictors of disruptive behavior disorder trajectories in girls: The moderating effect of callous-unemotional features. </w:t>
      </w:r>
      <w:r w:rsidRPr="00C74A67">
        <w:rPr>
          <w:i/>
          <w:noProof/>
          <w:color w:val="000000" w:themeColor="text1"/>
        </w:rPr>
        <w:t>Journal of Child Psychology and Psychiatry</w:t>
      </w:r>
      <w:r w:rsidRPr="00C74A67">
        <w:rPr>
          <w:noProof/>
          <w:color w:val="000000" w:themeColor="text1"/>
        </w:rPr>
        <w:t xml:space="preserve">, </w:t>
      </w:r>
      <w:r w:rsidRPr="00C74A67">
        <w:rPr>
          <w:i/>
          <w:noProof/>
          <w:color w:val="000000" w:themeColor="text1"/>
        </w:rPr>
        <w:t>52</w:t>
      </w:r>
      <w:r w:rsidRPr="00C74A67">
        <w:rPr>
          <w:noProof/>
          <w:color w:val="000000" w:themeColor="text1"/>
        </w:rPr>
        <w:t xml:space="preserve">(2), 167-175. PMCID: PMC2994952. </w:t>
      </w:r>
    </w:p>
    <w:p w:rsidR="00392E70" w:rsidRPr="00C74A67" w:rsidRDefault="00392E70" w:rsidP="00392E70">
      <w:pPr>
        <w:pStyle w:val="ListParagraph"/>
        <w:numPr>
          <w:ilvl w:val="0"/>
          <w:numId w:val="23"/>
        </w:numPr>
        <w:contextualSpacing/>
        <w:rPr>
          <w:noProof/>
          <w:color w:val="000000" w:themeColor="text1"/>
        </w:rPr>
      </w:pPr>
      <w:r w:rsidRPr="00C74A67">
        <w:rPr>
          <w:b/>
          <w:noProof/>
          <w:color w:val="000000" w:themeColor="text1"/>
        </w:rPr>
        <w:t>Pardini, D. A.</w:t>
      </w:r>
      <w:r w:rsidRPr="00C74A67">
        <w:rPr>
          <w:noProof/>
          <w:color w:val="000000" w:themeColor="text1"/>
        </w:rPr>
        <w:t xml:space="preserve"> (2011). Perceptions of social conflicts among incarcerated adolescents with callous-unemotional traits: “You're going to pay. It’s going to hurt, but I don’t care."  </w:t>
      </w:r>
      <w:r w:rsidRPr="00C74A67">
        <w:rPr>
          <w:i/>
          <w:noProof/>
          <w:color w:val="000000" w:themeColor="text1"/>
        </w:rPr>
        <w:t>Journal of Child Psychology and Psychiatry</w:t>
      </w:r>
      <w:r w:rsidRPr="00C74A67">
        <w:rPr>
          <w:noProof/>
          <w:color w:val="000000" w:themeColor="text1"/>
        </w:rPr>
        <w:t xml:space="preserve">, </w:t>
      </w:r>
      <w:r w:rsidRPr="00C74A67">
        <w:rPr>
          <w:i/>
          <w:noProof/>
          <w:color w:val="000000" w:themeColor="text1"/>
        </w:rPr>
        <w:t>52</w:t>
      </w:r>
      <w:r w:rsidRPr="00C74A67">
        <w:rPr>
          <w:noProof/>
          <w:color w:val="000000" w:themeColor="text1"/>
        </w:rPr>
        <w:t xml:space="preserve">, 248-255. PMCID: PMC3034798. </w:t>
      </w:r>
    </w:p>
    <w:p w:rsidR="00392E70" w:rsidRPr="00C74A67" w:rsidRDefault="00392E70" w:rsidP="00C0190F">
      <w:pPr>
        <w:pStyle w:val="ListParagraph"/>
        <w:numPr>
          <w:ilvl w:val="0"/>
          <w:numId w:val="23"/>
        </w:numPr>
        <w:contextualSpacing/>
        <w:rPr>
          <w:noProof/>
          <w:color w:val="000000" w:themeColor="text1"/>
        </w:rPr>
      </w:pPr>
      <w:r w:rsidRPr="00C74A67">
        <w:rPr>
          <w:noProof/>
          <w:color w:val="000000" w:themeColor="text1"/>
        </w:rPr>
        <w:t xml:space="preserve">Stepp, S. D., </w:t>
      </w:r>
      <w:r w:rsidRPr="00C74A67">
        <w:rPr>
          <w:b/>
          <w:noProof/>
          <w:color w:val="000000" w:themeColor="text1"/>
        </w:rPr>
        <w:t>Pardini, D. A.</w:t>
      </w:r>
      <w:r w:rsidRPr="00C74A67">
        <w:rPr>
          <w:noProof/>
          <w:color w:val="000000" w:themeColor="text1"/>
        </w:rPr>
        <w:t>, Loeber, R., &amp; Morris, N. A.</w:t>
      </w:r>
      <w:r w:rsidR="003A3F22" w:rsidRPr="00C74A67">
        <w:rPr>
          <w:noProof/>
          <w:color w:val="000000" w:themeColor="text1"/>
        </w:rPr>
        <w:t>***</w:t>
      </w:r>
      <w:r w:rsidRPr="00C74A67">
        <w:rPr>
          <w:noProof/>
          <w:color w:val="000000" w:themeColor="text1"/>
        </w:rPr>
        <w:t xml:space="preserve"> (2011). The relation between adolescent social competence and young adult delinquency and educational attainment among at-risk youth: The mediating role of peer delinquency. </w:t>
      </w:r>
      <w:r w:rsidRPr="00C74A67">
        <w:rPr>
          <w:i/>
          <w:noProof/>
          <w:color w:val="000000" w:themeColor="text1"/>
        </w:rPr>
        <w:t>Canadian Journal of Psychiatry</w:t>
      </w:r>
      <w:r w:rsidRPr="00C74A67">
        <w:rPr>
          <w:noProof/>
          <w:color w:val="000000" w:themeColor="text1"/>
        </w:rPr>
        <w:t xml:space="preserve">, </w:t>
      </w:r>
      <w:r w:rsidRPr="00C74A67">
        <w:rPr>
          <w:i/>
          <w:noProof/>
          <w:color w:val="000000" w:themeColor="text1"/>
        </w:rPr>
        <w:t>56</w:t>
      </w:r>
      <w:r w:rsidRPr="00C74A67">
        <w:rPr>
          <w:noProof/>
          <w:color w:val="000000" w:themeColor="text1"/>
        </w:rPr>
        <w:t xml:space="preserve">(8), 457-465. PMCID: PMC4454345.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 xml:space="preserve">Waldman, I. D., Tackett, J. L., Van Hulle, C. A., Applegate, B., </w:t>
      </w:r>
      <w:r w:rsidRPr="00C74A67">
        <w:rPr>
          <w:b/>
          <w:noProof/>
          <w:color w:val="000000" w:themeColor="text1"/>
        </w:rPr>
        <w:t>Pardini, D.</w:t>
      </w:r>
      <w:r w:rsidRPr="00C74A67">
        <w:rPr>
          <w:noProof/>
          <w:color w:val="000000" w:themeColor="text1"/>
        </w:rPr>
        <w:t xml:space="preserve">, Frick, P. J., </w:t>
      </w:r>
      <w:r w:rsidR="003A3F22" w:rsidRPr="00C74A67">
        <w:rPr>
          <w:noProof/>
          <w:color w:val="000000" w:themeColor="text1"/>
        </w:rPr>
        <w:t>&amp; Lahey, B. B</w:t>
      </w:r>
      <w:r w:rsidRPr="00C74A67">
        <w:rPr>
          <w:noProof/>
          <w:color w:val="000000" w:themeColor="text1"/>
        </w:rPr>
        <w:t xml:space="preserve"> (2011). Child and adolescent conduct disorder substantially shares genetic influences with three socioemotional dispositions. </w:t>
      </w:r>
      <w:r w:rsidRPr="00C74A67">
        <w:rPr>
          <w:i/>
          <w:noProof/>
          <w:color w:val="000000" w:themeColor="text1"/>
        </w:rPr>
        <w:t>Journal of Abnormal Psychology</w:t>
      </w:r>
      <w:r w:rsidRPr="00C74A67">
        <w:rPr>
          <w:noProof/>
          <w:color w:val="000000" w:themeColor="text1"/>
        </w:rPr>
        <w:t xml:space="preserve">, </w:t>
      </w:r>
      <w:r w:rsidRPr="00C74A67">
        <w:rPr>
          <w:i/>
          <w:noProof/>
          <w:color w:val="000000" w:themeColor="text1"/>
        </w:rPr>
        <w:t>120</w:t>
      </w:r>
      <w:r w:rsidRPr="00C74A67">
        <w:rPr>
          <w:noProof/>
          <w:color w:val="000000" w:themeColor="text1"/>
        </w:rPr>
        <w:t xml:space="preserve">(1), 57-70. </w:t>
      </w:r>
    </w:p>
    <w:p w:rsidR="00392E70" w:rsidRPr="00C74A67" w:rsidRDefault="00392E70" w:rsidP="002963CA">
      <w:pPr>
        <w:pStyle w:val="ListParagraph"/>
        <w:numPr>
          <w:ilvl w:val="0"/>
          <w:numId w:val="23"/>
        </w:numPr>
        <w:contextualSpacing/>
        <w:rPr>
          <w:noProof/>
          <w:color w:val="000000" w:themeColor="text1"/>
        </w:rPr>
      </w:pPr>
      <w:r w:rsidRPr="00C74A67">
        <w:rPr>
          <w:noProof/>
          <w:color w:val="000000" w:themeColor="text1"/>
        </w:rPr>
        <w:t>Wynn, P. T.*</w:t>
      </w:r>
      <w:r w:rsidR="003A3F22" w:rsidRPr="00C74A67">
        <w:rPr>
          <w:noProof/>
          <w:color w:val="000000" w:themeColor="text1"/>
        </w:rPr>
        <w:t>*</w:t>
      </w:r>
      <w:r w:rsidRPr="00C74A67">
        <w:rPr>
          <w:noProof/>
          <w:color w:val="000000" w:themeColor="text1"/>
        </w:rPr>
        <w:t xml:space="preserve">*, Fite, P. J., &amp; </w:t>
      </w:r>
      <w:r w:rsidRPr="00C74A67">
        <w:rPr>
          <w:b/>
          <w:noProof/>
          <w:color w:val="000000" w:themeColor="text1"/>
        </w:rPr>
        <w:t>Pardini, D. A.</w:t>
      </w:r>
      <w:r w:rsidRPr="00C74A67">
        <w:rPr>
          <w:noProof/>
          <w:color w:val="000000" w:themeColor="text1"/>
        </w:rPr>
        <w:t xml:space="preserve">* (2011). Childhood predictors of an at-risk transition into early adulthood among african american and caucasian males. </w:t>
      </w:r>
      <w:r w:rsidRPr="00C74A67">
        <w:rPr>
          <w:i/>
          <w:noProof/>
          <w:color w:val="000000" w:themeColor="text1"/>
        </w:rPr>
        <w:t>Race and Social Problems</w:t>
      </w:r>
      <w:r w:rsidRPr="00C74A67">
        <w:rPr>
          <w:noProof/>
          <w:color w:val="000000" w:themeColor="text1"/>
        </w:rPr>
        <w:t xml:space="preserve">, </w:t>
      </w:r>
      <w:r w:rsidRPr="00C74A67">
        <w:rPr>
          <w:i/>
          <w:noProof/>
          <w:color w:val="000000" w:themeColor="text1"/>
        </w:rPr>
        <w:t>3</w:t>
      </w:r>
      <w:r w:rsidRPr="00C74A67">
        <w:rPr>
          <w:noProof/>
          <w:color w:val="000000" w:themeColor="text1"/>
        </w:rPr>
        <w:t xml:space="preserve">(2), 63-74.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Byrd, A. L.**</w:t>
      </w:r>
      <w:r w:rsidR="003A3F22" w:rsidRPr="00C74A67">
        <w:rPr>
          <w:noProof/>
          <w:color w:val="000000" w:themeColor="text1"/>
        </w:rPr>
        <w:t>*</w:t>
      </w:r>
      <w:r w:rsidRPr="00C74A67">
        <w:rPr>
          <w:noProof/>
          <w:color w:val="000000" w:themeColor="text1"/>
        </w:rPr>
        <w:t xml:space="preserve">, Loeber, R., &amp; </w:t>
      </w:r>
      <w:r w:rsidRPr="00C74A67">
        <w:rPr>
          <w:b/>
          <w:noProof/>
          <w:color w:val="000000" w:themeColor="text1"/>
        </w:rPr>
        <w:t>Pardini, D. A.</w:t>
      </w:r>
      <w:r w:rsidRPr="00C74A67">
        <w:rPr>
          <w:noProof/>
          <w:color w:val="000000" w:themeColor="text1"/>
        </w:rPr>
        <w:t xml:space="preserve">* (2012). Understanding desisting and persisting forms of delinquency: The unique contributions of disruptive behavior disorders and interpersonal callousness. </w:t>
      </w:r>
      <w:r w:rsidRPr="00C74A67">
        <w:rPr>
          <w:i/>
          <w:noProof/>
          <w:color w:val="000000" w:themeColor="text1"/>
        </w:rPr>
        <w:t>Journal of Child Psychology and Psychiatry</w:t>
      </w:r>
      <w:r w:rsidRPr="00C74A67">
        <w:rPr>
          <w:noProof/>
          <w:color w:val="000000" w:themeColor="text1"/>
        </w:rPr>
        <w:t xml:space="preserve">, </w:t>
      </w:r>
      <w:r w:rsidRPr="00C74A67">
        <w:rPr>
          <w:i/>
          <w:noProof/>
          <w:color w:val="000000" w:themeColor="text1"/>
        </w:rPr>
        <w:t>53</w:t>
      </w:r>
      <w:r w:rsidRPr="00C74A67">
        <w:rPr>
          <w:noProof/>
          <w:color w:val="000000" w:themeColor="text1"/>
        </w:rPr>
        <w:t xml:space="preserve">(4), 371-380. PMCID: PMC3708685. </w:t>
      </w:r>
    </w:p>
    <w:p w:rsidR="00392E70" w:rsidRPr="00C74A67" w:rsidRDefault="00392E70" w:rsidP="00C0190F">
      <w:pPr>
        <w:pStyle w:val="ListParagraph"/>
        <w:numPr>
          <w:ilvl w:val="0"/>
          <w:numId w:val="23"/>
        </w:numPr>
        <w:contextualSpacing/>
        <w:rPr>
          <w:noProof/>
          <w:color w:val="000000" w:themeColor="text1"/>
        </w:rPr>
      </w:pPr>
      <w:r w:rsidRPr="00C74A67">
        <w:rPr>
          <w:noProof/>
          <w:color w:val="000000" w:themeColor="text1"/>
        </w:rPr>
        <w:t>Loeber, R., Menting, B.*</w:t>
      </w:r>
      <w:r w:rsidR="003A3F22" w:rsidRPr="00C74A67">
        <w:rPr>
          <w:noProof/>
          <w:color w:val="000000" w:themeColor="text1"/>
        </w:rPr>
        <w:t>*</w:t>
      </w:r>
      <w:r w:rsidRPr="00C74A67">
        <w:rPr>
          <w:noProof/>
          <w:color w:val="000000" w:themeColor="text1"/>
        </w:rPr>
        <w:t xml:space="preserve">*, Lynam, D. R., Moffitt, T. E., Stouthamer-Loeber, M., Stallings, R., </w:t>
      </w:r>
      <w:r w:rsidRPr="00C74A67">
        <w:rPr>
          <w:rFonts w:eastAsia="Calibri"/>
          <w:color w:val="000000" w:themeColor="text1"/>
        </w:rPr>
        <w:t xml:space="preserve">Farrington, D. P., </w:t>
      </w:r>
      <w:r w:rsidR="003A3F22" w:rsidRPr="00C74A67">
        <w:rPr>
          <w:rFonts w:eastAsia="Calibri"/>
          <w:color w:val="000000" w:themeColor="text1"/>
        </w:rPr>
        <w:t xml:space="preserve">&amp; </w:t>
      </w:r>
      <w:r w:rsidRPr="00C74A67">
        <w:rPr>
          <w:rFonts w:eastAsia="Calibri"/>
          <w:b/>
          <w:color w:val="000000" w:themeColor="text1"/>
        </w:rPr>
        <w:t>Pardini, D.</w:t>
      </w:r>
      <w:r w:rsidRPr="00C74A67">
        <w:rPr>
          <w:rFonts w:eastAsia="Calibri"/>
          <w:color w:val="000000" w:themeColor="text1"/>
        </w:rPr>
        <w:t xml:space="preserve"> </w:t>
      </w:r>
      <w:r w:rsidRPr="00C74A67">
        <w:rPr>
          <w:noProof/>
          <w:color w:val="000000" w:themeColor="text1"/>
        </w:rPr>
        <w:t xml:space="preserve">(2012). Findings from the Pittsburgh Youth Study: Cognitive impulsivity and intelligence as predictors of the age-crime curve. </w:t>
      </w:r>
      <w:r w:rsidRPr="00C74A67">
        <w:rPr>
          <w:i/>
          <w:noProof/>
          <w:color w:val="000000" w:themeColor="text1"/>
        </w:rPr>
        <w:t>Journal of the American Academy of Child and Adolescent Psychiatry</w:t>
      </w:r>
      <w:r w:rsidRPr="00C74A67">
        <w:rPr>
          <w:noProof/>
          <w:color w:val="000000" w:themeColor="text1"/>
        </w:rPr>
        <w:t xml:space="preserve">, </w:t>
      </w:r>
      <w:r w:rsidRPr="00C74A67">
        <w:rPr>
          <w:i/>
          <w:noProof/>
          <w:color w:val="000000" w:themeColor="text1"/>
        </w:rPr>
        <w:t>51</w:t>
      </w:r>
      <w:r w:rsidRPr="00C74A67">
        <w:rPr>
          <w:noProof/>
          <w:color w:val="000000" w:themeColor="text1"/>
        </w:rPr>
        <w:t xml:space="preserve">(11), 1136-1149.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Murray, J.*</w:t>
      </w:r>
      <w:r w:rsidR="003A3F22" w:rsidRPr="00C74A67">
        <w:rPr>
          <w:noProof/>
          <w:color w:val="000000" w:themeColor="text1"/>
        </w:rPr>
        <w:t>*</w:t>
      </w:r>
      <w:r w:rsidRPr="00C74A67">
        <w:rPr>
          <w:noProof/>
          <w:color w:val="000000" w:themeColor="text1"/>
        </w:rPr>
        <w:t xml:space="preserve">*, Loeber, R., &amp; </w:t>
      </w:r>
      <w:r w:rsidRPr="00C74A67">
        <w:rPr>
          <w:b/>
          <w:noProof/>
          <w:color w:val="000000" w:themeColor="text1"/>
        </w:rPr>
        <w:t>Pardini, D</w:t>
      </w:r>
      <w:r w:rsidRPr="00C74A67">
        <w:rPr>
          <w:noProof/>
          <w:color w:val="000000" w:themeColor="text1"/>
        </w:rPr>
        <w:t xml:space="preserve">.* (2012). Parental involvement in the criminal justice system and the development of youth theft, marijuana use, depression, and poor academic performance. </w:t>
      </w:r>
      <w:r w:rsidRPr="00C74A67">
        <w:rPr>
          <w:i/>
          <w:noProof/>
          <w:color w:val="000000" w:themeColor="text1"/>
        </w:rPr>
        <w:t>Criminology</w:t>
      </w:r>
      <w:r w:rsidRPr="00C74A67">
        <w:rPr>
          <w:noProof/>
          <w:color w:val="000000" w:themeColor="text1"/>
        </w:rPr>
        <w:t xml:space="preserve">, </w:t>
      </w:r>
      <w:r w:rsidRPr="00C74A67">
        <w:rPr>
          <w:i/>
          <w:noProof/>
          <w:color w:val="000000" w:themeColor="text1"/>
        </w:rPr>
        <w:t>50</w:t>
      </w:r>
      <w:r w:rsidRPr="00C74A67">
        <w:rPr>
          <w:noProof/>
          <w:color w:val="000000" w:themeColor="text1"/>
        </w:rPr>
        <w:t xml:space="preserve">(1), 255-302. </w:t>
      </w:r>
    </w:p>
    <w:p w:rsidR="00392E70" w:rsidRPr="00C74A67" w:rsidRDefault="00392E70" w:rsidP="00C0190F">
      <w:pPr>
        <w:pStyle w:val="ListParagraph"/>
        <w:numPr>
          <w:ilvl w:val="0"/>
          <w:numId w:val="23"/>
        </w:numPr>
        <w:contextualSpacing/>
        <w:rPr>
          <w:noProof/>
          <w:color w:val="000000" w:themeColor="text1"/>
        </w:rPr>
      </w:pPr>
      <w:r w:rsidRPr="00C74A67">
        <w:rPr>
          <w:b/>
          <w:noProof/>
          <w:color w:val="000000" w:themeColor="text1"/>
        </w:rPr>
        <w:t>Pardini, D.</w:t>
      </w:r>
      <w:r w:rsidRPr="00C74A67">
        <w:rPr>
          <w:noProof/>
          <w:color w:val="000000" w:themeColor="text1"/>
        </w:rPr>
        <w:t xml:space="preserve">, Stepp, S., Hipwell, A., Stouthamer-Loeber, M., &amp; Loeber, R. (2012). The clinical utility of the proposed DSM-5 callous-unemotional subtype of conduct disorder in young girls. </w:t>
      </w:r>
      <w:r w:rsidRPr="00C74A67">
        <w:rPr>
          <w:i/>
          <w:noProof/>
          <w:color w:val="000000" w:themeColor="text1"/>
        </w:rPr>
        <w:t>Journal of the American Academy of Child and Adolescent Psychiatry</w:t>
      </w:r>
      <w:r w:rsidRPr="00C74A67">
        <w:rPr>
          <w:noProof/>
          <w:color w:val="000000" w:themeColor="text1"/>
        </w:rPr>
        <w:t xml:space="preserve">, </w:t>
      </w:r>
      <w:r w:rsidRPr="00C74A67">
        <w:rPr>
          <w:i/>
          <w:noProof/>
          <w:color w:val="000000" w:themeColor="text1"/>
        </w:rPr>
        <w:t>51</w:t>
      </w:r>
      <w:r w:rsidRPr="00C74A67">
        <w:rPr>
          <w:noProof/>
          <w:color w:val="000000" w:themeColor="text1"/>
        </w:rPr>
        <w:t xml:space="preserve">(1), 62-73. PMCID: PMC3271440. </w:t>
      </w:r>
    </w:p>
    <w:p w:rsidR="00392E70" w:rsidRPr="00C74A67" w:rsidRDefault="00392E70" w:rsidP="00392E70">
      <w:pPr>
        <w:pStyle w:val="ListParagraph"/>
        <w:numPr>
          <w:ilvl w:val="0"/>
          <w:numId w:val="23"/>
        </w:numPr>
        <w:contextualSpacing/>
        <w:rPr>
          <w:noProof/>
          <w:color w:val="000000" w:themeColor="text1"/>
        </w:rPr>
      </w:pPr>
      <w:r w:rsidRPr="00C74A67">
        <w:rPr>
          <w:b/>
          <w:noProof/>
          <w:color w:val="000000" w:themeColor="text1"/>
        </w:rPr>
        <w:t>Pardini, D. A.</w:t>
      </w:r>
      <w:r w:rsidRPr="00C74A67">
        <w:rPr>
          <w:noProof/>
          <w:color w:val="000000" w:themeColor="text1"/>
        </w:rPr>
        <w:t>, &amp; Byrd, A. L.*</w:t>
      </w:r>
      <w:r w:rsidR="003A3F22" w:rsidRPr="00C74A67">
        <w:rPr>
          <w:noProof/>
          <w:color w:val="000000" w:themeColor="text1"/>
        </w:rPr>
        <w:t>*</w:t>
      </w:r>
      <w:r w:rsidRPr="00C74A67">
        <w:rPr>
          <w:noProof/>
          <w:color w:val="000000" w:themeColor="text1"/>
        </w:rPr>
        <w:t xml:space="preserve">* (2012). Perceptions of aggressive conflicts and others' distress in children with callous-unemotional traits: 'I'll show you who's boss, even if you suffer and I get in trouble'. </w:t>
      </w:r>
      <w:r w:rsidRPr="00C74A67">
        <w:rPr>
          <w:i/>
          <w:noProof/>
          <w:color w:val="000000" w:themeColor="text1"/>
        </w:rPr>
        <w:t>Journal of Child Psychology and Psychiatry</w:t>
      </w:r>
      <w:r w:rsidRPr="00C74A67">
        <w:rPr>
          <w:noProof/>
          <w:color w:val="000000" w:themeColor="text1"/>
        </w:rPr>
        <w:t xml:space="preserve">, </w:t>
      </w:r>
      <w:r w:rsidRPr="00C74A67">
        <w:rPr>
          <w:i/>
          <w:noProof/>
          <w:color w:val="000000" w:themeColor="text1"/>
        </w:rPr>
        <w:t>53</w:t>
      </w:r>
      <w:r w:rsidRPr="00C74A67">
        <w:rPr>
          <w:noProof/>
          <w:color w:val="000000" w:themeColor="text1"/>
        </w:rPr>
        <w:t xml:space="preserve">(3), 283-291. PMCID: PMC3822527. </w:t>
      </w:r>
    </w:p>
    <w:p w:rsidR="00392E70" w:rsidRPr="00C74A67" w:rsidRDefault="00392E70" w:rsidP="00C0190F">
      <w:pPr>
        <w:pStyle w:val="ListParagraph"/>
        <w:numPr>
          <w:ilvl w:val="0"/>
          <w:numId w:val="23"/>
        </w:numPr>
        <w:contextualSpacing/>
        <w:rPr>
          <w:noProof/>
          <w:color w:val="000000" w:themeColor="text1"/>
        </w:rPr>
      </w:pPr>
      <w:r w:rsidRPr="00C74A67">
        <w:rPr>
          <w:b/>
          <w:noProof/>
          <w:color w:val="000000" w:themeColor="text1"/>
        </w:rPr>
        <w:t>Pardini, D. A.</w:t>
      </w:r>
      <w:r w:rsidRPr="00C74A67">
        <w:rPr>
          <w:noProof/>
          <w:color w:val="000000" w:themeColor="text1"/>
        </w:rPr>
        <w:t xml:space="preserve">, Loeber, R., Farrington, D. P., &amp; Stouthamer-Loeber, M. (2012). Identifying direct protective factors for nonviolence. </w:t>
      </w:r>
      <w:r w:rsidRPr="00C74A67">
        <w:rPr>
          <w:i/>
          <w:noProof/>
          <w:color w:val="000000" w:themeColor="text1"/>
        </w:rPr>
        <w:t>American Journal of Preventive Medicine</w:t>
      </w:r>
      <w:r w:rsidRPr="00C74A67">
        <w:rPr>
          <w:noProof/>
          <w:color w:val="000000" w:themeColor="text1"/>
        </w:rPr>
        <w:t xml:space="preserve">, </w:t>
      </w:r>
      <w:r w:rsidRPr="00C74A67">
        <w:rPr>
          <w:i/>
          <w:noProof/>
          <w:color w:val="000000" w:themeColor="text1"/>
        </w:rPr>
        <w:t>43</w:t>
      </w:r>
      <w:r w:rsidRPr="00C74A67">
        <w:rPr>
          <w:noProof/>
          <w:color w:val="000000" w:themeColor="text1"/>
        </w:rPr>
        <w:t xml:space="preserve">(2 Suppl 1), S28-40. PMCID: PMC3427761. </w:t>
      </w:r>
    </w:p>
    <w:p w:rsidR="002963CA" w:rsidRPr="00C74A67" w:rsidRDefault="00392E70" w:rsidP="00C0190F">
      <w:pPr>
        <w:pStyle w:val="ListParagraph"/>
        <w:numPr>
          <w:ilvl w:val="0"/>
          <w:numId w:val="23"/>
        </w:numPr>
        <w:contextualSpacing/>
        <w:rPr>
          <w:noProof/>
          <w:color w:val="000000" w:themeColor="text1"/>
        </w:rPr>
      </w:pPr>
      <w:r w:rsidRPr="00C74A67">
        <w:rPr>
          <w:noProof/>
          <w:color w:val="000000" w:themeColor="text1"/>
        </w:rPr>
        <w:t xml:space="preserve">Pfeifer, R., Rixen, D., Husebye, E., </w:t>
      </w:r>
      <w:r w:rsidRPr="00C74A67">
        <w:rPr>
          <w:b/>
          <w:noProof/>
          <w:color w:val="000000" w:themeColor="text1"/>
        </w:rPr>
        <w:t>Pardini, D.</w:t>
      </w:r>
      <w:r w:rsidRPr="00C74A67">
        <w:rPr>
          <w:noProof/>
          <w:color w:val="000000" w:themeColor="text1"/>
        </w:rPr>
        <w:t xml:space="preserve">, Müller, M., Dumont, C., </w:t>
      </w:r>
      <w:r w:rsidR="003A3F22" w:rsidRPr="00C74A67">
        <w:rPr>
          <w:noProof/>
          <w:color w:val="000000" w:themeColor="text1"/>
        </w:rPr>
        <w:t xml:space="preserve">Dumont, C., </w:t>
      </w:r>
      <w:r w:rsidR="004704D1" w:rsidRPr="00C74A67">
        <w:rPr>
          <w:noProof/>
          <w:color w:val="000000" w:themeColor="text1"/>
        </w:rPr>
        <w:t xml:space="preserve">Oestern, H. G., Giannoudis, &amp; Pape, H. C. </w:t>
      </w:r>
      <w:r w:rsidRPr="00C74A67">
        <w:rPr>
          <w:noProof/>
          <w:color w:val="000000" w:themeColor="text1"/>
        </w:rPr>
        <w:t xml:space="preserve">(2012). Do stable multiply injured patients with bilateral femur fractures have higher complication rates? An investigation by the EPOFF study group. </w:t>
      </w:r>
      <w:r w:rsidRPr="00C74A67">
        <w:rPr>
          <w:i/>
          <w:noProof/>
          <w:color w:val="000000" w:themeColor="text1"/>
        </w:rPr>
        <w:t>European Journal of Trauma and Emergency Surgery</w:t>
      </w:r>
      <w:r w:rsidRPr="00C74A67">
        <w:rPr>
          <w:noProof/>
          <w:color w:val="000000" w:themeColor="text1"/>
        </w:rPr>
        <w:t xml:space="preserve">, </w:t>
      </w:r>
      <w:r w:rsidRPr="00C74A67">
        <w:rPr>
          <w:i/>
          <w:noProof/>
          <w:color w:val="000000" w:themeColor="text1"/>
        </w:rPr>
        <w:t>38</w:t>
      </w:r>
      <w:r w:rsidRPr="00C74A67">
        <w:rPr>
          <w:noProof/>
          <w:color w:val="000000" w:themeColor="text1"/>
        </w:rPr>
        <w:t xml:space="preserve">(2), 185-190. </w:t>
      </w:r>
    </w:p>
    <w:p w:rsidR="002963CA" w:rsidRPr="00C74A67" w:rsidRDefault="002963CA" w:rsidP="00C0190F">
      <w:pPr>
        <w:pStyle w:val="ListParagraph"/>
        <w:numPr>
          <w:ilvl w:val="0"/>
          <w:numId w:val="23"/>
        </w:numPr>
        <w:contextualSpacing/>
        <w:rPr>
          <w:noProof/>
          <w:color w:val="000000" w:themeColor="text1"/>
        </w:rPr>
      </w:pPr>
      <w:r w:rsidRPr="00C74A67">
        <w:rPr>
          <w:noProof/>
          <w:color w:val="000000" w:themeColor="text1"/>
        </w:rPr>
        <w:t>Byrd, A. L.**</w:t>
      </w:r>
      <w:r w:rsidR="003A3F22" w:rsidRPr="00C74A67">
        <w:rPr>
          <w:noProof/>
          <w:color w:val="000000" w:themeColor="text1"/>
        </w:rPr>
        <w:t>*</w:t>
      </w:r>
      <w:r w:rsidRPr="00C74A67">
        <w:rPr>
          <w:noProof/>
          <w:color w:val="000000" w:themeColor="text1"/>
        </w:rPr>
        <w:t>, Kahn, R. E.**</w:t>
      </w:r>
      <w:r w:rsidR="003A3F22" w:rsidRPr="00C74A67">
        <w:rPr>
          <w:noProof/>
          <w:color w:val="000000" w:themeColor="text1"/>
        </w:rPr>
        <w:t>*</w:t>
      </w:r>
      <w:r w:rsidRPr="00C74A67">
        <w:rPr>
          <w:noProof/>
          <w:color w:val="000000" w:themeColor="text1"/>
        </w:rPr>
        <w:t xml:space="preserve">, &amp; </w:t>
      </w:r>
      <w:r w:rsidRPr="00C74A67">
        <w:rPr>
          <w:b/>
          <w:noProof/>
          <w:color w:val="000000" w:themeColor="text1"/>
        </w:rPr>
        <w:t>Pardini, D. A.*</w:t>
      </w:r>
      <w:r w:rsidRPr="00C74A67">
        <w:rPr>
          <w:noProof/>
          <w:color w:val="000000" w:themeColor="text1"/>
        </w:rPr>
        <w:t xml:space="preserve"> (2012). A validation of the inventory of callous-unemotional traits in a community sample of young adult males. </w:t>
      </w:r>
      <w:r w:rsidRPr="00C74A67">
        <w:rPr>
          <w:i/>
          <w:noProof/>
          <w:color w:val="000000" w:themeColor="text1"/>
        </w:rPr>
        <w:t>Journal of Psychopathology and Behavioral Assessment</w:t>
      </w:r>
      <w:r w:rsidRPr="00C74A67">
        <w:rPr>
          <w:noProof/>
          <w:color w:val="000000" w:themeColor="text1"/>
        </w:rPr>
        <w:t xml:space="preserve">, 1-15. PMCID: PMC3864815.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lang w:val="es-ES"/>
        </w:rPr>
        <w:t xml:space="preserve">Cerdá, M., Bordelois, P. M., Keyes, K. M., Galea, S., Koenen, K. C., &amp; </w:t>
      </w:r>
      <w:r w:rsidRPr="00C74A67">
        <w:rPr>
          <w:b/>
          <w:noProof/>
          <w:color w:val="000000" w:themeColor="text1"/>
          <w:lang w:val="es-ES"/>
        </w:rPr>
        <w:t>Pardini, D.</w:t>
      </w:r>
      <w:r w:rsidRPr="00C74A67">
        <w:rPr>
          <w:noProof/>
          <w:color w:val="000000" w:themeColor="text1"/>
          <w:lang w:val="es-ES"/>
        </w:rPr>
        <w:t xml:space="preserve">* (2013). </w:t>
      </w:r>
      <w:r w:rsidRPr="00C74A67">
        <w:rPr>
          <w:noProof/>
          <w:color w:val="000000" w:themeColor="text1"/>
        </w:rPr>
        <w:t xml:space="preserve">Cumulative and recent psychiatric symptoms as predictors of substance use onset: Does timing matter? </w:t>
      </w:r>
      <w:r w:rsidRPr="00C74A67">
        <w:rPr>
          <w:i/>
          <w:noProof/>
          <w:color w:val="000000" w:themeColor="text1"/>
        </w:rPr>
        <w:t>Addiction</w:t>
      </w:r>
      <w:r w:rsidRPr="00C74A67">
        <w:rPr>
          <w:noProof/>
          <w:color w:val="000000" w:themeColor="text1"/>
        </w:rPr>
        <w:t xml:space="preserve">, </w:t>
      </w:r>
      <w:r w:rsidRPr="00C74A67">
        <w:rPr>
          <w:i/>
          <w:noProof/>
          <w:color w:val="000000" w:themeColor="text1"/>
        </w:rPr>
        <w:t>108</w:t>
      </w:r>
      <w:r w:rsidRPr="00C74A67">
        <w:rPr>
          <w:noProof/>
          <w:color w:val="000000" w:themeColor="text1"/>
        </w:rPr>
        <w:t xml:space="preserve">(12), 2119-2128. PMCID: PMC3833999. </w:t>
      </w:r>
    </w:p>
    <w:p w:rsidR="00C0190F" w:rsidRPr="00C74A67" w:rsidRDefault="00392E70" w:rsidP="00917845">
      <w:pPr>
        <w:pStyle w:val="ListParagraph"/>
        <w:numPr>
          <w:ilvl w:val="0"/>
          <w:numId w:val="23"/>
        </w:numPr>
        <w:contextualSpacing/>
        <w:rPr>
          <w:noProof/>
          <w:color w:val="000000" w:themeColor="text1"/>
        </w:rPr>
      </w:pPr>
      <w:r w:rsidRPr="00C74A67">
        <w:rPr>
          <w:noProof/>
          <w:color w:val="000000" w:themeColor="text1"/>
        </w:rPr>
        <w:t>Kahn, R. E.</w:t>
      </w:r>
      <w:r w:rsidR="003A3F22" w:rsidRPr="00C74A67">
        <w:rPr>
          <w:noProof/>
          <w:color w:val="000000" w:themeColor="text1"/>
        </w:rPr>
        <w:t>*</w:t>
      </w:r>
      <w:r w:rsidRPr="00C74A67">
        <w:rPr>
          <w:noProof/>
          <w:color w:val="000000" w:themeColor="text1"/>
        </w:rPr>
        <w:t>**, Byrd, A. L.*</w:t>
      </w:r>
      <w:r w:rsidR="003A3F22" w:rsidRPr="00C74A67">
        <w:rPr>
          <w:noProof/>
          <w:color w:val="000000" w:themeColor="text1"/>
        </w:rPr>
        <w:t>*</w:t>
      </w:r>
      <w:r w:rsidRPr="00C74A67">
        <w:rPr>
          <w:noProof/>
          <w:color w:val="000000" w:themeColor="text1"/>
        </w:rPr>
        <w:t xml:space="preserve">*, &amp; </w:t>
      </w:r>
      <w:r w:rsidRPr="00C74A67">
        <w:rPr>
          <w:b/>
          <w:noProof/>
          <w:color w:val="000000" w:themeColor="text1"/>
        </w:rPr>
        <w:t>Pardini, D. A.</w:t>
      </w:r>
      <w:r w:rsidRPr="00C74A67">
        <w:rPr>
          <w:noProof/>
          <w:color w:val="000000" w:themeColor="text1"/>
        </w:rPr>
        <w:t xml:space="preserve">* (2013). Callous-unemotional traits robustly predict future criminal offending in young men. </w:t>
      </w:r>
      <w:r w:rsidRPr="00C74A67">
        <w:rPr>
          <w:i/>
          <w:noProof/>
          <w:color w:val="000000" w:themeColor="text1"/>
        </w:rPr>
        <w:t>Law and Human Behavior</w:t>
      </w:r>
      <w:r w:rsidRPr="00C74A67">
        <w:rPr>
          <w:noProof/>
          <w:color w:val="000000" w:themeColor="text1"/>
        </w:rPr>
        <w:t xml:space="preserve">, </w:t>
      </w:r>
      <w:r w:rsidRPr="00C74A67">
        <w:rPr>
          <w:i/>
          <w:noProof/>
          <w:color w:val="000000" w:themeColor="text1"/>
        </w:rPr>
        <w:t>37</w:t>
      </w:r>
      <w:r w:rsidRPr="00C74A67">
        <w:rPr>
          <w:noProof/>
          <w:color w:val="000000" w:themeColor="text1"/>
        </w:rPr>
        <w:t xml:space="preserve">(2), 87-97. PMCID: PMC3822438. </w:t>
      </w:r>
    </w:p>
    <w:p w:rsidR="00392E70" w:rsidRPr="00C74A67" w:rsidRDefault="00392E70" w:rsidP="00392E70">
      <w:pPr>
        <w:pStyle w:val="ListParagraph"/>
        <w:numPr>
          <w:ilvl w:val="0"/>
          <w:numId w:val="23"/>
        </w:numPr>
        <w:contextualSpacing/>
        <w:rPr>
          <w:noProof/>
          <w:color w:val="000000" w:themeColor="text1"/>
        </w:rPr>
      </w:pPr>
      <w:r w:rsidRPr="00C74A67">
        <w:rPr>
          <w:b/>
          <w:noProof/>
          <w:color w:val="000000" w:themeColor="text1"/>
        </w:rPr>
        <w:t>Pardini, D.</w:t>
      </w:r>
      <w:r w:rsidRPr="00C74A67">
        <w:rPr>
          <w:noProof/>
          <w:color w:val="000000" w:themeColor="text1"/>
        </w:rPr>
        <w:t xml:space="preserve">, &amp; Frick, P. J. (2013). Multiple developmental pathways to conduct disorder: Current conceptualizations and clinical implications. </w:t>
      </w:r>
      <w:r w:rsidRPr="00C74A67">
        <w:rPr>
          <w:i/>
          <w:noProof/>
          <w:color w:val="000000" w:themeColor="text1"/>
        </w:rPr>
        <w:t>Journal of the Canadian Academy of Child and Adolescent Psychiatry</w:t>
      </w:r>
      <w:r w:rsidRPr="00C74A67">
        <w:rPr>
          <w:noProof/>
          <w:color w:val="000000" w:themeColor="text1"/>
        </w:rPr>
        <w:t xml:space="preserve">, </w:t>
      </w:r>
      <w:r w:rsidRPr="00C74A67">
        <w:rPr>
          <w:i/>
          <w:noProof/>
          <w:color w:val="000000" w:themeColor="text1"/>
        </w:rPr>
        <w:t>22</w:t>
      </w:r>
      <w:r w:rsidRPr="00C74A67">
        <w:rPr>
          <w:noProof/>
          <w:color w:val="000000" w:themeColor="text1"/>
        </w:rPr>
        <w:t xml:space="preserve">(1), 20-25. PMCID: PMC3565711. </w:t>
      </w:r>
    </w:p>
    <w:p w:rsidR="00392E70" w:rsidRPr="00C74A67" w:rsidRDefault="00392E70" w:rsidP="00C0190F">
      <w:pPr>
        <w:pStyle w:val="ListParagraph"/>
        <w:numPr>
          <w:ilvl w:val="0"/>
          <w:numId w:val="23"/>
        </w:numPr>
        <w:contextualSpacing/>
        <w:rPr>
          <w:noProof/>
          <w:color w:val="000000" w:themeColor="text1"/>
        </w:rPr>
      </w:pPr>
      <w:r w:rsidRPr="00C74A67">
        <w:rPr>
          <w:noProof/>
          <w:color w:val="000000" w:themeColor="text1"/>
        </w:rPr>
        <w:lastRenderedPageBreak/>
        <w:t xml:space="preserve">White, H. R., Fite, P., </w:t>
      </w:r>
      <w:r w:rsidRPr="00C74A67">
        <w:rPr>
          <w:b/>
          <w:noProof/>
          <w:color w:val="000000" w:themeColor="text1"/>
        </w:rPr>
        <w:t>Pardini, D.</w:t>
      </w:r>
      <w:r w:rsidRPr="00C74A67">
        <w:rPr>
          <w:noProof/>
          <w:color w:val="000000" w:themeColor="text1"/>
        </w:rPr>
        <w:t xml:space="preserve">, Mun, E. Y., &amp; Loeber, R. (2013). Moderators of the dynamic link between alcohol use and aggressive behavior among adolescent males. </w:t>
      </w:r>
      <w:r w:rsidRPr="00C74A67">
        <w:rPr>
          <w:i/>
          <w:noProof/>
          <w:color w:val="000000" w:themeColor="text1"/>
        </w:rPr>
        <w:t>Journal of Abnormal Child Psychology</w:t>
      </w:r>
      <w:r w:rsidRPr="00C74A67">
        <w:rPr>
          <w:noProof/>
          <w:color w:val="000000" w:themeColor="text1"/>
        </w:rPr>
        <w:t xml:space="preserve">, </w:t>
      </w:r>
      <w:r w:rsidRPr="00C74A67">
        <w:rPr>
          <w:i/>
          <w:noProof/>
          <w:color w:val="000000" w:themeColor="text1"/>
        </w:rPr>
        <w:t>41</w:t>
      </w:r>
      <w:r w:rsidRPr="00C74A67">
        <w:rPr>
          <w:noProof/>
          <w:color w:val="000000" w:themeColor="text1"/>
        </w:rPr>
        <w:t xml:space="preserve">(2), 211-222. PMCID: PMC3548983.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Byrd, A. L.**</w:t>
      </w:r>
      <w:r w:rsidR="004704D1" w:rsidRPr="00C74A67">
        <w:rPr>
          <w:noProof/>
          <w:color w:val="000000" w:themeColor="text1"/>
        </w:rPr>
        <w:t>*</w:t>
      </w:r>
      <w:r w:rsidRPr="00C74A67">
        <w:rPr>
          <w:noProof/>
          <w:color w:val="000000" w:themeColor="text1"/>
        </w:rPr>
        <w:t xml:space="preserve">, Loeber, R., &amp; </w:t>
      </w:r>
      <w:r w:rsidRPr="00C74A67">
        <w:rPr>
          <w:b/>
          <w:noProof/>
          <w:color w:val="000000" w:themeColor="text1"/>
        </w:rPr>
        <w:t>Pardini, D. A.</w:t>
      </w:r>
      <w:r w:rsidRPr="00C74A67">
        <w:rPr>
          <w:noProof/>
          <w:color w:val="000000" w:themeColor="text1"/>
        </w:rPr>
        <w:t xml:space="preserve">* (2014). Antisocial behavior, psychopathic features and abnormalities in reward and punishment processing in youth. </w:t>
      </w:r>
      <w:r w:rsidRPr="00C74A67">
        <w:rPr>
          <w:i/>
          <w:noProof/>
          <w:color w:val="000000" w:themeColor="text1"/>
        </w:rPr>
        <w:t>Clinical Child and Family Psychology Review</w:t>
      </w:r>
      <w:r w:rsidRPr="00C74A67">
        <w:rPr>
          <w:noProof/>
          <w:color w:val="000000" w:themeColor="text1"/>
        </w:rPr>
        <w:t xml:space="preserve">, </w:t>
      </w:r>
      <w:r w:rsidRPr="00C74A67">
        <w:rPr>
          <w:i/>
          <w:noProof/>
          <w:color w:val="000000" w:themeColor="text1"/>
        </w:rPr>
        <w:t>17</w:t>
      </w:r>
      <w:r w:rsidRPr="00C74A67">
        <w:rPr>
          <w:noProof/>
          <w:color w:val="000000" w:themeColor="text1"/>
        </w:rPr>
        <w:t xml:space="preserve">(2), 125-156.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Childs, A. W.**</w:t>
      </w:r>
      <w:r w:rsidR="004704D1" w:rsidRPr="00C74A67">
        <w:rPr>
          <w:noProof/>
          <w:color w:val="000000" w:themeColor="text1"/>
        </w:rPr>
        <w:t>*</w:t>
      </w:r>
      <w:r w:rsidRPr="00C74A67">
        <w:rPr>
          <w:noProof/>
          <w:color w:val="000000" w:themeColor="text1"/>
        </w:rPr>
        <w:t xml:space="preserve">, Fite, P. J., Moore, T. M., Lochman, J. E., &amp; </w:t>
      </w:r>
      <w:r w:rsidRPr="00C74A67">
        <w:rPr>
          <w:b/>
          <w:noProof/>
          <w:color w:val="000000" w:themeColor="text1"/>
        </w:rPr>
        <w:t>Pardini, D. A.</w:t>
      </w:r>
      <w:r w:rsidRPr="00C74A67">
        <w:rPr>
          <w:noProof/>
          <w:color w:val="000000" w:themeColor="text1"/>
        </w:rPr>
        <w:t xml:space="preserve"> (2014). Bidirectional associations between parenting behavior and child callous-unemotional traits: Does parental depression moderate this link? </w:t>
      </w:r>
      <w:r w:rsidRPr="00C74A67">
        <w:rPr>
          <w:i/>
          <w:noProof/>
          <w:color w:val="000000" w:themeColor="text1"/>
        </w:rPr>
        <w:t>Journal of Abnormal Child Psychology</w:t>
      </w:r>
      <w:r w:rsidRPr="00C74A67">
        <w:rPr>
          <w:noProof/>
          <w:color w:val="000000" w:themeColor="text1"/>
        </w:rPr>
        <w:t xml:space="preserve">, </w:t>
      </w:r>
      <w:r w:rsidRPr="00C74A67">
        <w:rPr>
          <w:i/>
          <w:noProof/>
          <w:color w:val="000000" w:themeColor="text1"/>
        </w:rPr>
        <w:t>42</w:t>
      </w:r>
      <w:r w:rsidRPr="00C74A67">
        <w:rPr>
          <w:noProof/>
          <w:color w:val="000000" w:themeColor="text1"/>
        </w:rPr>
        <w:t xml:space="preserve">(7), 1141-1151. </w:t>
      </w:r>
    </w:p>
    <w:p w:rsidR="00392E70" w:rsidRPr="00C74A67" w:rsidRDefault="00392E70" w:rsidP="00917845">
      <w:pPr>
        <w:pStyle w:val="ListParagraph"/>
        <w:numPr>
          <w:ilvl w:val="0"/>
          <w:numId w:val="23"/>
        </w:numPr>
        <w:contextualSpacing/>
        <w:rPr>
          <w:noProof/>
          <w:color w:val="000000" w:themeColor="text1"/>
        </w:rPr>
      </w:pPr>
      <w:r w:rsidRPr="00C74A67">
        <w:rPr>
          <w:noProof/>
          <w:color w:val="000000" w:themeColor="text1"/>
        </w:rPr>
        <w:t xml:space="preserve">Fite, P. J., Rubens, S. L., Preddy, T. M., Raine, A., &amp; </w:t>
      </w:r>
      <w:r w:rsidRPr="00C74A67">
        <w:rPr>
          <w:b/>
          <w:noProof/>
          <w:color w:val="000000" w:themeColor="text1"/>
        </w:rPr>
        <w:t>Pardini, D. A.</w:t>
      </w:r>
      <w:r w:rsidRPr="00C74A67">
        <w:rPr>
          <w:noProof/>
          <w:color w:val="000000" w:themeColor="text1"/>
        </w:rPr>
        <w:t xml:space="preserve">* (2014). Reactive/proactive aggression and the development of internalizing problems in males: The moderating effect of parent and peer relationships. </w:t>
      </w:r>
      <w:r w:rsidRPr="00C74A67">
        <w:rPr>
          <w:i/>
          <w:noProof/>
          <w:color w:val="000000" w:themeColor="text1"/>
        </w:rPr>
        <w:t>Aggressive Behavior</w:t>
      </w:r>
      <w:r w:rsidRPr="00C74A67">
        <w:rPr>
          <w:noProof/>
          <w:color w:val="000000" w:themeColor="text1"/>
        </w:rPr>
        <w:t xml:space="preserve">, </w:t>
      </w:r>
      <w:r w:rsidRPr="00C74A67">
        <w:rPr>
          <w:i/>
          <w:noProof/>
          <w:color w:val="000000" w:themeColor="text1"/>
        </w:rPr>
        <w:t>40</w:t>
      </w:r>
      <w:r w:rsidRPr="00C74A67">
        <w:rPr>
          <w:noProof/>
          <w:color w:val="000000" w:themeColor="text1"/>
        </w:rPr>
        <w:t xml:space="preserve">(1), 69-78. </w:t>
      </w:r>
    </w:p>
    <w:p w:rsidR="00392E70" w:rsidRPr="00C74A67" w:rsidRDefault="00392E70" w:rsidP="00917845">
      <w:pPr>
        <w:pStyle w:val="ListParagraph"/>
        <w:numPr>
          <w:ilvl w:val="0"/>
          <w:numId w:val="23"/>
        </w:numPr>
        <w:contextualSpacing/>
        <w:rPr>
          <w:noProof/>
          <w:color w:val="000000" w:themeColor="text1"/>
        </w:rPr>
      </w:pPr>
      <w:r w:rsidRPr="00C74A67">
        <w:rPr>
          <w:noProof/>
          <w:color w:val="000000" w:themeColor="text1"/>
        </w:rPr>
        <w:t xml:space="preserve">Gordon, R. A., Rowe, H. L., </w:t>
      </w:r>
      <w:r w:rsidRPr="00C74A67">
        <w:rPr>
          <w:b/>
          <w:noProof/>
          <w:color w:val="000000" w:themeColor="text1"/>
        </w:rPr>
        <w:t>Pardini, D.</w:t>
      </w:r>
      <w:r w:rsidRPr="00C74A67">
        <w:rPr>
          <w:noProof/>
          <w:color w:val="000000" w:themeColor="text1"/>
        </w:rPr>
        <w:t xml:space="preserve">, Loeber, R., White, H. R., &amp; Farrington, D. P. (2014). Serious delinquency and gang participation: Combining and specializing in drug selling, theft, and violence. </w:t>
      </w:r>
      <w:r w:rsidRPr="00C74A67">
        <w:rPr>
          <w:i/>
          <w:noProof/>
          <w:color w:val="000000" w:themeColor="text1"/>
        </w:rPr>
        <w:t>Journal of Research on Adolescence</w:t>
      </w:r>
      <w:r w:rsidRPr="00C74A67">
        <w:rPr>
          <w:noProof/>
          <w:color w:val="000000" w:themeColor="text1"/>
        </w:rPr>
        <w:t xml:space="preserve">, </w:t>
      </w:r>
      <w:r w:rsidRPr="00C74A67">
        <w:rPr>
          <w:i/>
          <w:noProof/>
          <w:color w:val="000000" w:themeColor="text1"/>
        </w:rPr>
        <w:t>24</w:t>
      </w:r>
      <w:r w:rsidRPr="00C74A67">
        <w:rPr>
          <w:noProof/>
          <w:color w:val="000000" w:themeColor="text1"/>
        </w:rPr>
        <w:t xml:space="preserve">(2), 235-251. PMCID: PMC4060635. </w:t>
      </w:r>
    </w:p>
    <w:p w:rsidR="00392E70" w:rsidRPr="00C74A67" w:rsidRDefault="00392E70" w:rsidP="00917845">
      <w:pPr>
        <w:pStyle w:val="ListParagraph"/>
        <w:numPr>
          <w:ilvl w:val="0"/>
          <w:numId w:val="23"/>
        </w:numPr>
        <w:contextualSpacing/>
        <w:rPr>
          <w:noProof/>
          <w:color w:val="000000" w:themeColor="text1"/>
        </w:rPr>
      </w:pPr>
      <w:r w:rsidRPr="00C74A67">
        <w:rPr>
          <w:noProof/>
          <w:color w:val="000000" w:themeColor="text1"/>
        </w:rPr>
        <w:t>Hawes, S. W.**, Byrd, A. L.</w:t>
      </w:r>
      <w:r w:rsidR="004704D1" w:rsidRPr="00C74A67">
        <w:rPr>
          <w:noProof/>
          <w:color w:val="000000" w:themeColor="text1"/>
        </w:rPr>
        <w:t>***</w:t>
      </w:r>
      <w:r w:rsidRPr="00C74A67">
        <w:rPr>
          <w:noProof/>
          <w:color w:val="000000" w:themeColor="text1"/>
        </w:rPr>
        <w:t xml:space="preserve">, Henderson, C. E., Gazda, R. L., Burke, J. D., Loeber, R., &amp; </w:t>
      </w:r>
      <w:r w:rsidRPr="00C74A67">
        <w:rPr>
          <w:b/>
          <w:noProof/>
          <w:color w:val="000000" w:themeColor="text1"/>
        </w:rPr>
        <w:t>Pardini, D. A.*</w:t>
      </w:r>
      <w:r w:rsidRPr="00C74A67">
        <w:rPr>
          <w:noProof/>
          <w:color w:val="000000" w:themeColor="text1"/>
        </w:rPr>
        <w:t xml:space="preserve"> (2014). Refining the parent-reported Inventory of Callous–Unemotional Traits in boys with conduct problems. </w:t>
      </w:r>
      <w:r w:rsidRPr="00C74A67">
        <w:rPr>
          <w:i/>
          <w:noProof/>
          <w:color w:val="000000" w:themeColor="text1"/>
        </w:rPr>
        <w:t>Psychological Assessment</w:t>
      </w:r>
      <w:r w:rsidRPr="00C74A67">
        <w:rPr>
          <w:noProof/>
          <w:color w:val="000000" w:themeColor="text1"/>
        </w:rPr>
        <w:t xml:space="preserve">, </w:t>
      </w:r>
      <w:r w:rsidRPr="00C74A67">
        <w:rPr>
          <w:i/>
          <w:noProof/>
          <w:color w:val="000000" w:themeColor="text1"/>
        </w:rPr>
        <w:t>26</w:t>
      </w:r>
      <w:r w:rsidRPr="00C74A67">
        <w:rPr>
          <w:noProof/>
          <w:color w:val="000000" w:themeColor="text1"/>
        </w:rPr>
        <w:t xml:space="preserve">(1), 256-266.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 xml:space="preserve">Hawes, S. W.,** Mulvey, E. P., Schubert, C. A., &amp; </w:t>
      </w:r>
      <w:r w:rsidRPr="00C74A67">
        <w:rPr>
          <w:b/>
          <w:noProof/>
          <w:color w:val="000000" w:themeColor="text1"/>
        </w:rPr>
        <w:t>Pardini, D. A.</w:t>
      </w:r>
      <w:r w:rsidRPr="00C74A67">
        <w:rPr>
          <w:noProof/>
          <w:color w:val="000000" w:themeColor="text1"/>
        </w:rPr>
        <w:t xml:space="preserve">* (2014). Structural coherence and temporal stability of psychopathic personality features during emerging adulthood. </w:t>
      </w:r>
      <w:r w:rsidRPr="00C74A67">
        <w:rPr>
          <w:i/>
          <w:noProof/>
          <w:color w:val="000000" w:themeColor="text1"/>
        </w:rPr>
        <w:t>Journal of Abnormal Psychology</w:t>
      </w:r>
      <w:r w:rsidRPr="00C74A67">
        <w:rPr>
          <w:noProof/>
          <w:color w:val="000000" w:themeColor="text1"/>
        </w:rPr>
        <w:t xml:space="preserve">, </w:t>
      </w:r>
      <w:r w:rsidRPr="00C74A67">
        <w:rPr>
          <w:i/>
          <w:noProof/>
          <w:color w:val="000000" w:themeColor="text1"/>
        </w:rPr>
        <w:t>123</w:t>
      </w:r>
      <w:r w:rsidRPr="00C74A67">
        <w:rPr>
          <w:noProof/>
          <w:color w:val="000000" w:themeColor="text1"/>
        </w:rPr>
        <w:t>(3), 623-633. PMCID: PMC4332526.</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 xml:space="preserve">Neumann, C. S., Hare, R. D., &amp; </w:t>
      </w:r>
      <w:r w:rsidRPr="00C74A67">
        <w:rPr>
          <w:b/>
          <w:noProof/>
          <w:color w:val="000000" w:themeColor="text1"/>
        </w:rPr>
        <w:t>Pardini, D. A.</w:t>
      </w:r>
      <w:r w:rsidRPr="00C74A67">
        <w:rPr>
          <w:noProof/>
          <w:color w:val="000000" w:themeColor="text1"/>
        </w:rPr>
        <w:t xml:space="preserve"> (2014). </w:t>
      </w:r>
      <w:r w:rsidR="00A131D7" w:rsidRPr="00C74A67">
        <w:rPr>
          <w:noProof/>
        </w:rPr>
        <w:t xml:space="preserve">Antisociality and the construct of psychopathy: Data from across the globe. </w:t>
      </w:r>
      <w:r w:rsidR="00A131D7" w:rsidRPr="00C74A67">
        <w:rPr>
          <w:i/>
          <w:noProof/>
        </w:rPr>
        <w:t>Journal of Personality</w:t>
      </w:r>
      <w:r w:rsidR="00A131D7" w:rsidRPr="00C74A67">
        <w:rPr>
          <w:noProof/>
        </w:rPr>
        <w:t xml:space="preserve">, 83, 678-692. </w:t>
      </w:r>
      <w:r w:rsidRPr="00C74A67">
        <w:rPr>
          <w:noProof/>
          <w:color w:val="000000" w:themeColor="text1"/>
        </w:rPr>
        <w:t xml:space="preserve">doi: 10.1111/jopy.12127. </w:t>
      </w:r>
    </w:p>
    <w:p w:rsidR="00392E70" w:rsidRPr="00C74A67" w:rsidRDefault="00392E70" w:rsidP="00917845">
      <w:pPr>
        <w:pStyle w:val="ListParagraph"/>
        <w:numPr>
          <w:ilvl w:val="0"/>
          <w:numId w:val="23"/>
        </w:numPr>
        <w:contextualSpacing/>
        <w:rPr>
          <w:noProof/>
          <w:color w:val="000000" w:themeColor="text1"/>
        </w:rPr>
      </w:pPr>
      <w:r w:rsidRPr="00C74A67">
        <w:rPr>
          <w:noProof/>
          <w:color w:val="000000" w:themeColor="text1"/>
        </w:rPr>
        <w:t xml:space="preserve">Neumann, C. S., &amp; </w:t>
      </w:r>
      <w:r w:rsidRPr="00C74A67">
        <w:rPr>
          <w:b/>
          <w:noProof/>
          <w:color w:val="000000" w:themeColor="text1"/>
        </w:rPr>
        <w:t>Pardini, D.</w:t>
      </w:r>
      <w:r w:rsidR="0098245C" w:rsidRPr="00C74A67">
        <w:rPr>
          <w:b/>
          <w:noProof/>
          <w:color w:val="000000" w:themeColor="text1"/>
        </w:rPr>
        <w:t>*</w:t>
      </w:r>
      <w:r w:rsidRPr="00C74A67">
        <w:rPr>
          <w:noProof/>
          <w:color w:val="000000" w:themeColor="text1"/>
        </w:rPr>
        <w:t xml:space="preserve"> (2014). Factor structure and construct validity of the Self-Report Psychopathy (SRP) Scale and the Youth Psychopathic Traits Inventory (YPI) in young men. </w:t>
      </w:r>
      <w:r w:rsidRPr="00C74A67">
        <w:rPr>
          <w:i/>
          <w:noProof/>
          <w:color w:val="000000" w:themeColor="text1"/>
        </w:rPr>
        <w:t>Journal of Personality Disorders</w:t>
      </w:r>
      <w:r w:rsidRPr="00C74A67">
        <w:rPr>
          <w:noProof/>
          <w:color w:val="000000" w:themeColor="text1"/>
        </w:rPr>
        <w:t xml:space="preserve">, </w:t>
      </w:r>
      <w:r w:rsidRPr="00C74A67">
        <w:rPr>
          <w:i/>
          <w:noProof/>
          <w:color w:val="000000" w:themeColor="text1"/>
        </w:rPr>
        <w:t>28</w:t>
      </w:r>
      <w:r w:rsidRPr="00C74A67">
        <w:rPr>
          <w:noProof/>
          <w:color w:val="000000" w:themeColor="text1"/>
        </w:rPr>
        <w:t xml:space="preserve">(3), 419-433. </w:t>
      </w:r>
    </w:p>
    <w:p w:rsidR="00392E70" w:rsidRPr="00C74A67" w:rsidRDefault="00392E70" w:rsidP="00392E70">
      <w:pPr>
        <w:pStyle w:val="ListParagraph"/>
        <w:numPr>
          <w:ilvl w:val="0"/>
          <w:numId w:val="23"/>
        </w:numPr>
        <w:contextualSpacing/>
        <w:rPr>
          <w:noProof/>
          <w:color w:val="000000" w:themeColor="text1"/>
        </w:rPr>
      </w:pPr>
      <w:r w:rsidRPr="00C74A67">
        <w:rPr>
          <w:b/>
          <w:noProof/>
          <w:color w:val="000000" w:themeColor="text1"/>
        </w:rPr>
        <w:t>Pardini, D. A.</w:t>
      </w:r>
      <w:r w:rsidRPr="00C74A67">
        <w:rPr>
          <w:noProof/>
          <w:color w:val="000000" w:themeColor="text1"/>
        </w:rPr>
        <w:t xml:space="preserve">, Raine, A., Erickson, K., &amp; Loeber, R. (2014). Lower amygdala volume in men is associated with childhood aggression, early psychopathic traits, and future violence. </w:t>
      </w:r>
      <w:r w:rsidRPr="00C74A67">
        <w:rPr>
          <w:i/>
          <w:noProof/>
          <w:color w:val="000000" w:themeColor="text1"/>
        </w:rPr>
        <w:t>Biological Psychiatry</w:t>
      </w:r>
      <w:r w:rsidRPr="00C74A67">
        <w:rPr>
          <w:noProof/>
          <w:color w:val="000000" w:themeColor="text1"/>
        </w:rPr>
        <w:t xml:space="preserve">, </w:t>
      </w:r>
      <w:r w:rsidRPr="00C74A67">
        <w:rPr>
          <w:i/>
          <w:noProof/>
          <w:color w:val="000000" w:themeColor="text1"/>
        </w:rPr>
        <w:t>75</w:t>
      </w:r>
      <w:r w:rsidRPr="00C74A67">
        <w:rPr>
          <w:noProof/>
          <w:color w:val="000000" w:themeColor="text1"/>
        </w:rPr>
        <w:t xml:space="preserve">(1), 73-80. PMCID: PMC3751993.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Portnoy, J.**</w:t>
      </w:r>
      <w:r w:rsidR="004704D1" w:rsidRPr="00C74A67">
        <w:rPr>
          <w:noProof/>
          <w:color w:val="000000" w:themeColor="text1"/>
        </w:rPr>
        <w:t>*</w:t>
      </w:r>
      <w:r w:rsidRPr="00C74A67">
        <w:rPr>
          <w:noProof/>
          <w:color w:val="000000" w:themeColor="text1"/>
        </w:rPr>
        <w:t xml:space="preserve">, Raine, A., Chen, F. R., </w:t>
      </w:r>
      <w:r w:rsidRPr="00C74A67">
        <w:rPr>
          <w:b/>
          <w:noProof/>
          <w:color w:val="000000" w:themeColor="text1"/>
        </w:rPr>
        <w:t>Pardini, D.</w:t>
      </w:r>
      <w:r w:rsidRPr="00C74A67">
        <w:rPr>
          <w:noProof/>
          <w:color w:val="000000" w:themeColor="text1"/>
        </w:rPr>
        <w:t xml:space="preserve">, Loeber, R., &amp; Jennings, J. R. (2014). Heart rate and antisocial behavior: The mediating role of impulsive sensation seeking. </w:t>
      </w:r>
      <w:r w:rsidRPr="00C74A67">
        <w:rPr>
          <w:i/>
          <w:noProof/>
          <w:color w:val="000000" w:themeColor="text1"/>
        </w:rPr>
        <w:t>Criminology</w:t>
      </w:r>
      <w:r w:rsidRPr="00C74A67">
        <w:rPr>
          <w:noProof/>
          <w:color w:val="000000" w:themeColor="text1"/>
        </w:rPr>
        <w:t xml:space="preserve">, </w:t>
      </w:r>
      <w:r w:rsidRPr="00C74A67">
        <w:rPr>
          <w:i/>
          <w:noProof/>
          <w:color w:val="000000" w:themeColor="text1"/>
        </w:rPr>
        <w:t>52</w:t>
      </w:r>
      <w:r w:rsidRPr="00C74A67">
        <w:rPr>
          <w:noProof/>
          <w:color w:val="000000" w:themeColor="text1"/>
        </w:rPr>
        <w:t xml:space="preserve">(2), 292-311. </w:t>
      </w:r>
    </w:p>
    <w:p w:rsidR="00392E70" w:rsidRPr="00C74A67" w:rsidRDefault="00392E70" w:rsidP="00917845">
      <w:pPr>
        <w:pStyle w:val="ListParagraph"/>
        <w:numPr>
          <w:ilvl w:val="0"/>
          <w:numId w:val="23"/>
        </w:numPr>
        <w:rPr>
          <w:iCs/>
          <w:color w:val="000000" w:themeColor="text1"/>
        </w:rPr>
      </w:pPr>
      <w:r w:rsidRPr="00C74A67">
        <w:rPr>
          <w:noProof/>
          <w:color w:val="000000" w:themeColor="text1"/>
        </w:rPr>
        <w:t xml:space="preserve">Theobald, D., Farrington, D. P., Loeber, R., </w:t>
      </w:r>
      <w:r w:rsidRPr="00C74A67">
        <w:rPr>
          <w:b/>
          <w:noProof/>
          <w:color w:val="000000" w:themeColor="text1"/>
        </w:rPr>
        <w:t>Pardini, D. A.</w:t>
      </w:r>
      <w:r w:rsidRPr="00C74A67">
        <w:rPr>
          <w:noProof/>
          <w:color w:val="000000" w:themeColor="text1"/>
        </w:rPr>
        <w:t xml:space="preserve">, &amp; Piquero, A. R. (2014). Scaling up from convictions to self-reported offending. </w:t>
      </w:r>
      <w:r w:rsidRPr="00C74A67">
        <w:rPr>
          <w:i/>
          <w:noProof/>
          <w:color w:val="000000" w:themeColor="text1"/>
        </w:rPr>
        <w:t>Criminal Behaviour and Mental Health</w:t>
      </w:r>
      <w:r w:rsidRPr="00C74A67">
        <w:rPr>
          <w:noProof/>
          <w:color w:val="000000" w:themeColor="text1"/>
        </w:rPr>
        <w:t xml:space="preserve">, </w:t>
      </w:r>
      <w:r w:rsidRPr="00C74A67">
        <w:rPr>
          <w:i/>
          <w:noProof/>
          <w:color w:val="000000" w:themeColor="text1"/>
        </w:rPr>
        <w:t>24</w:t>
      </w:r>
      <w:r w:rsidRPr="00C74A67">
        <w:rPr>
          <w:noProof/>
          <w:color w:val="000000" w:themeColor="text1"/>
        </w:rPr>
        <w:t xml:space="preserve">(4), 265-276.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 xml:space="preserve">Vitacco, M. J., Neumann, C. S., &amp; </w:t>
      </w:r>
      <w:r w:rsidRPr="00C74A67">
        <w:rPr>
          <w:b/>
          <w:noProof/>
          <w:color w:val="000000" w:themeColor="text1"/>
        </w:rPr>
        <w:t>Pardini, D. A.</w:t>
      </w:r>
      <w:r w:rsidR="004704D1" w:rsidRPr="00C74A67">
        <w:rPr>
          <w:b/>
          <w:noProof/>
          <w:color w:val="000000" w:themeColor="text1"/>
        </w:rPr>
        <w:t>*</w:t>
      </w:r>
      <w:r w:rsidRPr="00C74A67">
        <w:rPr>
          <w:noProof/>
          <w:color w:val="000000" w:themeColor="text1"/>
        </w:rPr>
        <w:t xml:space="preserve"> (2014). Predicting future criminal offending in a community-based sample of males using self-reported psychopathy. </w:t>
      </w:r>
      <w:r w:rsidRPr="00C74A67">
        <w:rPr>
          <w:i/>
          <w:noProof/>
          <w:color w:val="000000" w:themeColor="text1"/>
        </w:rPr>
        <w:t>Criminal Justice and Behavior</w:t>
      </w:r>
      <w:r w:rsidRPr="00C74A67">
        <w:rPr>
          <w:noProof/>
          <w:color w:val="000000" w:themeColor="text1"/>
        </w:rPr>
        <w:t xml:space="preserve">, </w:t>
      </w:r>
      <w:r w:rsidRPr="00C74A67">
        <w:rPr>
          <w:i/>
          <w:noProof/>
          <w:color w:val="000000" w:themeColor="text1"/>
        </w:rPr>
        <w:t>41</w:t>
      </w:r>
      <w:r w:rsidRPr="00C74A67">
        <w:rPr>
          <w:noProof/>
          <w:color w:val="000000" w:themeColor="text1"/>
        </w:rPr>
        <w:t xml:space="preserve">(3), 345-363. </w:t>
      </w:r>
    </w:p>
    <w:p w:rsidR="00392E70" w:rsidRPr="00C74A67" w:rsidRDefault="00392E70" w:rsidP="00917845">
      <w:pPr>
        <w:pStyle w:val="ListParagraph"/>
        <w:numPr>
          <w:ilvl w:val="0"/>
          <w:numId w:val="23"/>
        </w:numPr>
        <w:contextualSpacing/>
        <w:rPr>
          <w:noProof/>
          <w:color w:val="000000" w:themeColor="text1"/>
        </w:rPr>
      </w:pPr>
      <w:r w:rsidRPr="00C74A67">
        <w:rPr>
          <w:noProof/>
          <w:color w:val="000000" w:themeColor="text1"/>
        </w:rPr>
        <w:t>Bechtold, J.**</w:t>
      </w:r>
      <w:r w:rsidR="004704D1" w:rsidRPr="00C74A67">
        <w:rPr>
          <w:noProof/>
          <w:color w:val="000000" w:themeColor="text1"/>
        </w:rPr>
        <w:t>*</w:t>
      </w:r>
      <w:r w:rsidRPr="00C74A67">
        <w:rPr>
          <w:noProof/>
          <w:color w:val="000000" w:themeColor="text1"/>
        </w:rPr>
        <w:t xml:space="preserve">, Simpson, T., White, H. R., &amp; </w:t>
      </w:r>
      <w:r w:rsidRPr="00C74A67">
        <w:rPr>
          <w:b/>
          <w:noProof/>
          <w:color w:val="000000" w:themeColor="text1"/>
        </w:rPr>
        <w:t>Pardini, D.</w:t>
      </w:r>
      <w:r w:rsidRPr="00C74A67">
        <w:rPr>
          <w:noProof/>
          <w:color w:val="000000" w:themeColor="text1"/>
        </w:rPr>
        <w:t xml:space="preserve">* (2015). Chronic adolescent marijuana use as a risk factor for physical and mental health problems in young adult men. </w:t>
      </w:r>
      <w:r w:rsidRPr="00C74A67">
        <w:rPr>
          <w:i/>
          <w:noProof/>
          <w:color w:val="000000" w:themeColor="text1"/>
        </w:rPr>
        <w:t>Psychology of Addictive Behaviors</w:t>
      </w:r>
      <w:r w:rsidRPr="00C74A67">
        <w:rPr>
          <w:noProof/>
          <w:color w:val="000000" w:themeColor="text1"/>
        </w:rPr>
        <w:t xml:space="preserve">, </w:t>
      </w:r>
      <w:r w:rsidRPr="00C74A67">
        <w:rPr>
          <w:i/>
          <w:noProof/>
          <w:color w:val="000000" w:themeColor="text1"/>
        </w:rPr>
        <w:t>29</w:t>
      </w:r>
      <w:r w:rsidRPr="00C74A67">
        <w:rPr>
          <w:noProof/>
          <w:color w:val="000000" w:themeColor="text1"/>
        </w:rPr>
        <w:t xml:space="preserve">(3), 552. PMCID: PMC4586320.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 xml:space="preserve">Bjork, J. M., &amp; </w:t>
      </w:r>
      <w:r w:rsidRPr="00C74A67">
        <w:rPr>
          <w:b/>
          <w:noProof/>
          <w:color w:val="000000" w:themeColor="text1"/>
        </w:rPr>
        <w:t>Pardini, D. A.</w:t>
      </w:r>
      <w:r w:rsidRPr="00C74A67">
        <w:rPr>
          <w:noProof/>
          <w:color w:val="000000" w:themeColor="text1"/>
        </w:rPr>
        <w:t xml:space="preserve"> (2015). Who are those “risk-taking adolescents”? Individual differences in developmental neuroimaging research. </w:t>
      </w:r>
      <w:r w:rsidRPr="00C74A67">
        <w:rPr>
          <w:i/>
          <w:noProof/>
          <w:color w:val="000000" w:themeColor="text1"/>
        </w:rPr>
        <w:t>Developmental Cognitive Neuroscience</w:t>
      </w:r>
      <w:r w:rsidRPr="00C74A67">
        <w:rPr>
          <w:noProof/>
          <w:color w:val="000000" w:themeColor="text1"/>
        </w:rPr>
        <w:t xml:space="preserve">, </w:t>
      </w:r>
      <w:r w:rsidRPr="00C74A67">
        <w:rPr>
          <w:i/>
          <w:noProof/>
          <w:color w:val="000000" w:themeColor="text1"/>
        </w:rPr>
        <w:t>11</w:t>
      </w:r>
      <w:r w:rsidRPr="00C74A67">
        <w:rPr>
          <w:noProof/>
          <w:color w:val="000000" w:themeColor="text1"/>
        </w:rPr>
        <w:t xml:space="preserve">, 56-64. PMCID: PMC4324055.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Colins, O. F.</w:t>
      </w:r>
      <w:r w:rsidR="00D41F20" w:rsidRPr="00C74A67">
        <w:rPr>
          <w:noProof/>
          <w:color w:val="000000" w:themeColor="text1"/>
        </w:rPr>
        <w:t>**</w:t>
      </w:r>
      <w:r w:rsidRPr="00C74A67">
        <w:rPr>
          <w:noProof/>
          <w:color w:val="000000" w:themeColor="text1"/>
        </w:rPr>
        <w:t xml:space="preserve">, Andershed, H., &amp; </w:t>
      </w:r>
      <w:r w:rsidRPr="00C74A67">
        <w:rPr>
          <w:b/>
          <w:noProof/>
          <w:color w:val="000000" w:themeColor="text1"/>
        </w:rPr>
        <w:t>Pardini, D. A.</w:t>
      </w:r>
      <w:r w:rsidRPr="00C74A67">
        <w:rPr>
          <w:noProof/>
          <w:color w:val="000000" w:themeColor="text1"/>
        </w:rPr>
        <w:t xml:space="preserve">* (2015). </w:t>
      </w:r>
      <w:r w:rsidR="00627752" w:rsidRPr="00C74A67">
        <w:rPr>
          <w:noProof/>
        </w:rPr>
        <w:t xml:space="preserve">Psychopathic traits as predictors of future criminality, intimate partner aggression, and substance use in young adult men. </w:t>
      </w:r>
      <w:r w:rsidR="00627752" w:rsidRPr="00C74A67">
        <w:rPr>
          <w:i/>
          <w:noProof/>
        </w:rPr>
        <w:t>Law and Human Behavior</w:t>
      </w:r>
      <w:r w:rsidR="00627752" w:rsidRPr="00C74A67">
        <w:rPr>
          <w:noProof/>
        </w:rPr>
        <w:t xml:space="preserve">, </w:t>
      </w:r>
      <w:r w:rsidR="00627752" w:rsidRPr="00C74A67">
        <w:rPr>
          <w:i/>
          <w:noProof/>
        </w:rPr>
        <w:t>39(6)</w:t>
      </w:r>
      <w:r w:rsidR="00627752" w:rsidRPr="00C74A67">
        <w:rPr>
          <w:noProof/>
        </w:rPr>
        <w:t xml:space="preserve">, 547-558. </w:t>
      </w:r>
      <w:r w:rsidRPr="00C74A67">
        <w:rPr>
          <w:noProof/>
          <w:color w:val="000000" w:themeColor="text1"/>
        </w:rPr>
        <w:t xml:space="preserve">doi: 10.1037/lhb0000148.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 xml:space="preserve">Hawes, S. W.**, Crane, C. A., Henderson, C. E., Mulvey, E. P., Schubert, C. A., &amp; </w:t>
      </w:r>
      <w:r w:rsidRPr="00C74A67">
        <w:rPr>
          <w:b/>
          <w:noProof/>
          <w:color w:val="000000" w:themeColor="text1"/>
        </w:rPr>
        <w:t>Pardini, D. A.</w:t>
      </w:r>
      <w:r w:rsidRPr="00C74A67">
        <w:rPr>
          <w:noProof/>
          <w:color w:val="000000" w:themeColor="text1"/>
        </w:rPr>
        <w:t xml:space="preserve">* (2015). Codevelopment of psychopathic features and alcohol use during emerging adulthood: Disaggregating between-and within-person change. </w:t>
      </w:r>
      <w:r w:rsidRPr="00C74A67">
        <w:rPr>
          <w:i/>
          <w:noProof/>
          <w:color w:val="000000" w:themeColor="text1"/>
        </w:rPr>
        <w:t>Journal of Abnormal Psychology</w:t>
      </w:r>
      <w:r w:rsidRPr="00C74A67">
        <w:rPr>
          <w:noProof/>
          <w:color w:val="000000" w:themeColor="text1"/>
        </w:rPr>
        <w:t xml:space="preserve">, </w:t>
      </w:r>
      <w:r w:rsidRPr="00C74A67">
        <w:rPr>
          <w:i/>
          <w:noProof/>
          <w:color w:val="000000" w:themeColor="text1"/>
        </w:rPr>
        <w:t>124</w:t>
      </w:r>
      <w:r w:rsidRPr="00C74A67">
        <w:rPr>
          <w:noProof/>
          <w:color w:val="000000" w:themeColor="text1"/>
        </w:rPr>
        <w:t xml:space="preserve">(3), 729-739. PMCID: PMC4573511.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lastRenderedPageBreak/>
        <w:t xml:space="preserve">Lindhiem, O., Bennett, C. B., Hipwell, A. E., &amp; </w:t>
      </w:r>
      <w:r w:rsidRPr="00C74A67">
        <w:rPr>
          <w:b/>
          <w:noProof/>
          <w:color w:val="000000" w:themeColor="text1"/>
        </w:rPr>
        <w:t>Pardini, D. A.</w:t>
      </w:r>
      <w:r w:rsidRPr="00C74A67">
        <w:rPr>
          <w:noProof/>
          <w:color w:val="000000" w:themeColor="text1"/>
        </w:rPr>
        <w:t xml:space="preserve"> (2015). Beyond symptom counts for diagnosing oppositional defiant disorder and conduct disorder? </w:t>
      </w:r>
      <w:r w:rsidRPr="00C74A67">
        <w:rPr>
          <w:i/>
          <w:noProof/>
          <w:color w:val="000000" w:themeColor="text1"/>
        </w:rPr>
        <w:t>Journal of Abnormal Child Psychology</w:t>
      </w:r>
      <w:r w:rsidRPr="00C74A67">
        <w:rPr>
          <w:noProof/>
          <w:color w:val="000000" w:themeColor="text1"/>
        </w:rPr>
        <w:t xml:space="preserve">, </w:t>
      </w:r>
      <w:r w:rsidRPr="00C74A67">
        <w:rPr>
          <w:i/>
          <w:noProof/>
          <w:color w:val="000000" w:themeColor="text1"/>
        </w:rPr>
        <w:t>43</w:t>
      </w:r>
      <w:r w:rsidRPr="00C74A67">
        <w:rPr>
          <w:noProof/>
          <w:color w:val="000000" w:themeColor="text1"/>
        </w:rPr>
        <w:t xml:space="preserve">(7), 1379-1387. PMCID: PMC4561600.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 xml:space="preserve">Loeber, R., Farrington, D. P., Hipwell, A. E., Stepp, S. D., </w:t>
      </w:r>
      <w:r w:rsidRPr="00C74A67">
        <w:rPr>
          <w:b/>
          <w:noProof/>
          <w:color w:val="000000" w:themeColor="text1"/>
        </w:rPr>
        <w:t>Pardini, D.</w:t>
      </w:r>
      <w:r w:rsidRPr="00C74A67">
        <w:rPr>
          <w:noProof/>
          <w:color w:val="000000" w:themeColor="text1"/>
        </w:rPr>
        <w:t>, &amp; Ahonen, L.</w:t>
      </w:r>
      <w:r w:rsidR="00D41F20" w:rsidRPr="00C74A67">
        <w:rPr>
          <w:noProof/>
          <w:color w:val="000000" w:themeColor="text1"/>
        </w:rPr>
        <w:t>**</w:t>
      </w:r>
      <w:r w:rsidRPr="00C74A67">
        <w:rPr>
          <w:noProof/>
          <w:color w:val="000000" w:themeColor="text1"/>
        </w:rPr>
        <w:t xml:space="preserve"> (2015). Constancy and change in the prevalence and frequency of offending when based on longitudinal self-reports or official records: Comparisons by gender, race, and crime type. </w:t>
      </w:r>
      <w:r w:rsidRPr="00C74A67">
        <w:rPr>
          <w:i/>
          <w:noProof/>
          <w:color w:val="000000" w:themeColor="text1"/>
        </w:rPr>
        <w:t>Journal of Developmental and Life-Course Criminology</w:t>
      </w:r>
      <w:r w:rsidRPr="00C74A67">
        <w:rPr>
          <w:noProof/>
          <w:color w:val="000000" w:themeColor="text1"/>
        </w:rPr>
        <w:t xml:space="preserve">, </w:t>
      </w:r>
      <w:r w:rsidRPr="00C74A67">
        <w:rPr>
          <w:i/>
          <w:noProof/>
          <w:color w:val="000000" w:themeColor="text1"/>
        </w:rPr>
        <w:t>1</w:t>
      </w:r>
      <w:r w:rsidRPr="00C74A67">
        <w:rPr>
          <w:noProof/>
          <w:color w:val="000000" w:themeColor="text1"/>
        </w:rPr>
        <w:t xml:space="preserve">, 150-168. </w:t>
      </w:r>
    </w:p>
    <w:p w:rsidR="00392E70" w:rsidRPr="00C74A67" w:rsidRDefault="00392E70" w:rsidP="00392E70">
      <w:pPr>
        <w:pStyle w:val="ListParagraph"/>
        <w:numPr>
          <w:ilvl w:val="0"/>
          <w:numId w:val="23"/>
        </w:numPr>
        <w:contextualSpacing/>
        <w:rPr>
          <w:noProof/>
          <w:color w:val="000000" w:themeColor="text1"/>
        </w:rPr>
      </w:pPr>
      <w:r w:rsidRPr="00C74A67">
        <w:rPr>
          <w:b/>
          <w:noProof/>
          <w:color w:val="000000" w:themeColor="text1"/>
        </w:rPr>
        <w:t>Pardini, D.</w:t>
      </w:r>
      <w:r w:rsidRPr="00C74A67">
        <w:rPr>
          <w:noProof/>
          <w:color w:val="000000" w:themeColor="text1"/>
        </w:rPr>
        <w:t>, Bechtold, J.</w:t>
      </w:r>
      <w:r w:rsidR="00D41F20" w:rsidRPr="00C74A67">
        <w:rPr>
          <w:noProof/>
          <w:color w:val="000000" w:themeColor="text1"/>
        </w:rPr>
        <w:t>**</w:t>
      </w:r>
      <w:r w:rsidRPr="00C74A67">
        <w:rPr>
          <w:noProof/>
          <w:color w:val="000000" w:themeColor="text1"/>
        </w:rPr>
        <w:t xml:space="preserve">, Loeber, R., &amp; White, H. (2015). Developmental trajectories of marijuana use among men examining linkages with criminal behavior and psychopathic features into the mid-30s. </w:t>
      </w:r>
      <w:r w:rsidRPr="00C74A67">
        <w:rPr>
          <w:i/>
          <w:noProof/>
          <w:color w:val="000000" w:themeColor="text1"/>
        </w:rPr>
        <w:t>Journal of Research in Crime and Delinquency</w:t>
      </w:r>
      <w:r w:rsidRPr="00C74A67">
        <w:rPr>
          <w:noProof/>
          <w:color w:val="000000" w:themeColor="text1"/>
        </w:rPr>
        <w:t xml:space="preserve">, </w:t>
      </w:r>
      <w:r w:rsidRPr="00C74A67">
        <w:rPr>
          <w:i/>
          <w:noProof/>
          <w:color w:val="000000" w:themeColor="text1"/>
        </w:rPr>
        <w:t>52</w:t>
      </w:r>
      <w:r w:rsidRPr="00C74A67">
        <w:rPr>
          <w:noProof/>
          <w:color w:val="000000" w:themeColor="text1"/>
        </w:rPr>
        <w:t xml:space="preserve">(6), 797-828. </w:t>
      </w:r>
    </w:p>
    <w:p w:rsidR="005E20A9" w:rsidRPr="00C74A67" w:rsidRDefault="00392E70" w:rsidP="00917845">
      <w:pPr>
        <w:pStyle w:val="ListParagraph"/>
        <w:numPr>
          <w:ilvl w:val="0"/>
          <w:numId w:val="23"/>
        </w:numPr>
        <w:contextualSpacing/>
        <w:rPr>
          <w:noProof/>
          <w:color w:val="000000" w:themeColor="text1"/>
        </w:rPr>
      </w:pPr>
      <w:r w:rsidRPr="00C74A67">
        <w:rPr>
          <w:b/>
          <w:noProof/>
          <w:color w:val="000000" w:themeColor="text1"/>
        </w:rPr>
        <w:t>Pardini, D. A.</w:t>
      </w:r>
      <w:r w:rsidRPr="00C74A67">
        <w:rPr>
          <w:noProof/>
          <w:color w:val="000000" w:themeColor="text1"/>
        </w:rPr>
        <w:t xml:space="preserve">, White, H. R., Xiong, S.**, Bechtold, J.**, Chung, T., Loeber, R., </w:t>
      </w:r>
      <w:r w:rsidR="00D41F20" w:rsidRPr="00C74A67">
        <w:rPr>
          <w:noProof/>
          <w:color w:val="000000" w:themeColor="text1"/>
        </w:rPr>
        <w:t>&amp; Hipwell, A.</w:t>
      </w:r>
      <w:r w:rsidRPr="00C74A67">
        <w:rPr>
          <w:noProof/>
          <w:color w:val="000000" w:themeColor="text1"/>
        </w:rPr>
        <w:t xml:space="preserve"> (2015). Unfazed or dazed and confused: Does early adolescent marijuana use cause sustained impairments in attention and academic functioning? </w:t>
      </w:r>
      <w:r w:rsidRPr="00C74A67">
        <w:rPr>
          <w:i/>
          <w:noProof/>
          <w:color w:val="000000" w:themeColor="text1"/>
        </w:rPr>
        <w:t>Journal of Abnormal Child Psychology</w:t>
      </w:r>
      <w:r w:rsidRPr="00C74A67">
        <w:rPr>
          <w:noProof/>
          <w:color w:val="000000" w:themeColor="text1"/>
        </w:rPr>
        <w:t xml:space="preserve">, </w:t>
      </w:r>
      <w:r w:rsidRPr="00C74A67">
        <w:rPr>
          <w:i/>
          <w:noProof/>
          <w:color w:val="000000" w:themeColor="text1"/>
        </w:rPr>
        <w:t>43</w:t>
      </w:r>
      <w:r w:rsidRPr="00C74A67">
        <w:rPr>
          <w:noProof/>
          <w:color w:val="000000" w:themeColor="text1"/>
        </w:rPr>
        <w:t xml:space="preserve">(7), 1203-12017. PMCID: PMC4561588. </w:t>
      </w:r>
    </w:p>
    <w:p w:rsidR="00C0190F" w:rsidRPr="00C74A67" w:rsidRDefault="005E20A9" w:rsidP="00917845">
      <w:pPr>
        <w:pStyle w:val="ListParagraph"/>
        <w:numPr>
          <w:ilvl w:val="0"/>
          <w:numId w:val="23"/>
        </w:numPr>
        <w:spacing w:after="160"/>
        <w:contextualSpacing/>
        <w:rPr>
          <w:noProof/>
          <w:color w:val="000000" w:themeColor="text1"/>
        </w:rPr>
      </w:pPr>
      <w:r w:rsidRPr="00C74A67">
        <w:rPr>
          <w:noProof/>
          <w:color w:val="000000" w:themeColor="text1"/>
        </w:rPr>
        <w:t>Rekker, R.*</w:t>
      </w:r>
      <w:r w:rsidR="00D41F20" w:rsidRPr="00C74A67">
        <w:rPr>
          <w:noProof/>
          <w:color w:val="000000" w:themeColor="text1"/>
        </w:rPr>
        <w:t>*</w:t>
      </w:r>
      <w:r w:rsidRPr="00C74A67">
        <w:rPr>
          <w:noProof/>
          <w:color w:val="000000" w:themeColor="text1"/>
        </w:rPr>
        <w:t xml:space="preserve">*, </w:t>
      </w:r>
      <w:r w:rsidRPr="00C74A67">
        <w:rPr>
          <w:b/>
          <w:noProof/>
          <w:color w:val="000000" w:themeColor="text1"/>
        </w:rPr>
        <w:t>Pardini, D.</w:t>
      </w:r>
      <w:r w:rsidRPr="00C74A67">
        <w:rPr>
          <w:noProof/>
          <w:color w:val="000000" w:themeColor="text1"/>
        </w:rPr>
        <w:t>, Keijsers, L.</w:t>
      </w:r>
      <w:r w:rsidR="00D41F20" w:rsidRPr="00C74A67">
        <w:rPr>
          <w:noProof/>
          <w:color w:val="000000" w:themeColor="text1"/>
        </w:rPr>
        <w:t>***</w:t>
      </w:r>
      <w:r w:rsidRPr="00C74A67">
        <w:rPr>
          <w:noProof/>
          <w:color w:val="000000" w:themeColor="text1"/>
        </w:rPr>
        <w:t xml:space="preserve">, Brajne, S., Loeber, R., &amp; Meeus, W. (2015). Moving in and out of poverty: The within-individual association between socioeconomic status and juvenile delinquency. </w:t>
      </w:r>
      <w:r w:rsidRPr="00C74A67">
        <w:rPr>
          <w:i/>
          <w:noProof/>
          <w:color w:val="000000" w:themeColor="text1"/>
        </w:rPr>
        <w:t>PLoS One</w:t>
      </w:r>
      <w:r w:rsidRPr="00C74A67">
        <w:rPr>
          <w:noProof/>
          <w:color w:val="000000" w:themeColor="text1"/>
        </w:rPr>
        <w:t xml:space="preserve">, </w:t>
      </w:r>
      <w:r w:rsidRPr="00C74A67">
        <w:rPr>
          <w:i/>
          <w:noProof/>
          <w:color w:val="000000" w:themeColor="text1"/>
        </w:rPr>
        <w:t>10</w:t>
      </w:r>
      <w:r w:rsidRPr="00C74A67">
        <w:rPr>
          <w:noProof/>
          <w:color w:val="000000" w:themeColor="text1"/>
        </w:rPr>
        <w:t xml:space="preserve">(11), 1-17. Online publication. doi:10.1371/journal.pone.0136461. </w:t>
      </w:r>
    </w:p>
    <w:p w:rsidR="00392E70" w:rsidRPr="00C74A67" w:rsidRDefault="00392E70" w:rsidP="00392E70">
      <w:pPr>
        <w:pStyle w:val="ListParagraph"/>
        <w:numPr>
          <w:ilvl w:val="0"/>
          <w:numId w:val="23"/>
        </w:numPr>
        <w:contextualSpacing/>
        <w:rPr>
          <w:noProof/>
          <w:color w:val="000000" w:themeColor="text1"/>
        </w:rPr>
      </w:pPr>
      <w:r w:rsidRPr="00C74A67">
        <w:rPr>
          <w:noProof/>
          <w:color w:val="000000" w:themeColor="text1"/>
        </w:rPr>
        <w:t xml:space="preserve">White, H. R., Bechtold, J.**, Loeber, R., &amp; </w:t>
      </w:r>
      <w:r w:rsidRPr="00C74A67">
        <w:rPr>
          <w:b/>
          <w:noProof/>
          <w:color w:val="000000" w:themeColor="text1"/>
        </w:rPr>
        <w:t>Pardini, D.</w:t>
      </w:r>
      <w:r w:rsidR="00D41F20" w:rsidRPr="00C74A67">
        <w:rPr>
          <w:b/>
          <w:noProof/>
          <w:color w:val="000000" w:themeColor="text1"/>
        </w:rPr>
        <w:t>*</w:t>
      </w:r>
      <w:r w:rsidRPr="00C74A67">
        <w:rPr>
          <w:noProof/>
          <w:color w:val="000000" w:themeColor="text1"/>
        </w:rPr>
        <w:t xml:space="preserve"> (2015). Divergent marijuana trajectories among men: Socioeconomic, relationship, and life satisfaction outcomes in the mid-30s. </w:t>
      </w:r>
      <w:r w:rsidRPr="00C74A67">
        <w:rPr>
          <w:i/>
          <w:noProof/>
          <w:color w:val="000000" w:themeColor="text1"/>
        </w:rPr>
        <w:t>Drug and Alcohol Dependence</w:t>
      </w:r>
      <w:r w:rsidRPr="00C74A67">
        <w:rPr>
          <w:noProof/>
          <w:color w:val="000000" w:themeColor="text1"/>
        </w:rPr>
        <w:t xml:space="preserve">, </w:t>
      </w:r>
      <w:r w:rsidRPr="00C74A67">
        <w:rPr>
          <w:i/>
          <w:noProof/>
          <w:color w:val="000000" w:themeColor="text1"/>
        </w:rPr>
        <w:t>156</w:t>
      </w:r>
      <w:r w:rsidRPr="00C74A67">
        <w:rPr>
          <w:noProof/>
          <w:color w:val="000000" w:themeColor="text1"/>
        </w:rPr>
        <w:t xml:space="preserve">(1), 62-69. </w:t>
      </w:r>
    </w:p>
    <w:p w:rsidR="00392E70" w:rsidRPr="00C74A67" w:rsidRDefault="00392E70" w:rsidP="00917845">
      <w:pPr>
        <w:pStyle w:val="ListParagraph"/>
        <w:numPr>
          <w:ilvl w:val="0"/>
          <w:numId w:val="23"/>
        </w:numPr>
        <w:contextualSpacing/>
        <w:rPr>
          <w:noProof/>
          <w:color w:val="000000" w:themeColor="text1"/>
        </w:rPr>
      </w:pPr>
      <w:r w:rsidRPr="00C74A67">
        <w:rPr>
          <w:noProof/>
          <w:color w:val="000000" w:themeColor="text1"/>
        </w:rPr>
        <w:t xml:space="preserve">White, H. R., Buckman, J., </w:t>
      </w:r>
      <w:r w:rsidRPr="00C74A67">
        <w:rPr>
          <w:b/>
          <w:noProof/>
          <w:color w:val="000000" w:themeColor="text1"/>
        </w:rPr>
        <w:t>Pardini, D.</w:t>
      </w:r>
      <w:r w:rsidRPr="00C74A67">
        <w:rPr>
          <w:noProof/>
          <w:color w:val="000000" w:themeColor="text1"/>
        </w:rPr>
        <w:t xml:space="preserve">, &amp; Loeber, R. (2015). The association of alcohol and drug use with persistence of violent offending in young adulthood. </w:t>
      </w:r>
      <w:r w:rsidRPr="00C74A67">
        <w:rPr>
          <w:i/>
          <w:noProof/>
          <w:color w:val="000000" w:themeColor="text1"/>
        </w:rPr>
        <w:t>Journal of Developmental and Life-Course Criminology</w:t>
      </w:r>
      <w:r w:rsidRPr="00C74A67">
        <w:rPr>
          <w:noProof/>
          <w:color w:val="000000" w:themeColor="text1"/>
        </w:rPr>
        <w:t xml:space="preserve">, </w:t>
      </w:r>
      <w:r w:rsidRPr="00C74A67">
        <w:rPr>
          <w:i/>
          <w:noProof/>
          <w:color w:val="000000" w:themeColor="text1"/>
        </w:rPr>
        <w:t>1</w:t>
      </w:r>
      <w:r w:rsidRPr="00C74A67">
        <w:rPr>
          <w:noProof/>
          <w:color w:val="000000" w:themeColor="text1"/>
        </w:rPr>
        <w:t xml:space="preserve">(3), 289-303. </w:t>
      </w:r>
    </w:p>
    <w:p w:rsidR="00E45425" w:rsidRPr="00C74A67" w:rsidRDefault="005E20A9" w:rsidP="00C74A67">
      <w:pPr>
        <w:pStyle w:val="ListParagraph"/>
        <w:numPr>
          <w:ilvl w:val="0"/>
          <w:numId w:val="23"/>
        </w:numPr>
        <w:contextualSpacing/>
        <w:rPr>
          <w:noProof/>
          <w:color w:val="000000" w:themeColor="text1"/>
        </w:rPr>
      </w:pPr>
      <w:r w:rsidRPr="00C74A67">
        <w:rPr>
          <w:noProof/>
          <w:color w:val="000000" w:themeColor="text1"/>
          <w:lang w:val="es-ES"/>
        </w:rPr>
        <w:t>Ahonen, L.</w:t>
      </w:r>
      <w:r w:rsidR="00D41F20" w:rsidRPr="00C74A67">
        <w:rPr>
          <w:noProof/>
          <w:color w:val="000000" w:themeColor="text1"/>
          <w:lang w:val="es-ES"/>
        </w:rPr>
        <w:t>**</w:t>
      </w:r>
      <w:r w:rsidRPr="00C74A67">
        <w:rPr>
          <w:noProof/>
          <w:color w:val="000000" w:themeColor="text1"/>
          <w:lang w:val="es-ES"/>
        </w:rPr>
        <w:t xml:space="preserve">, Loeber, R., &amp; </w:t>
      </w:r>
      <w:r w:rsidRPr="00C74A67">
        <w:rPr>
          <w:b/>
          <w:noProof/>
          <w:color w:val="000000" w:themeColor="text1"/>
          <w:lang w:val="es-ES"/>
        </w:rPr>
        <w:t>Pardini, D.*</w:t>
      </w:r>
      <w:r w:rsidRPr="00C74A67">
        <w:rPr>
          <w:noProof/>
          <w:color w:val="000000" w:themeColor="text1"/>
          <w:lang w:val="es-ES"/>
        </w:rPr>
        <w:t xml:space="preserve"> (2015). </w:t>
      </w:r>
      <w:r w:rsidR="007E0962" w:rsidRPr="00C74A67">
        <w:rPr>
          <w:noProof/>
        </w:rPr>
        <w:t xml:space="preserve">The prediction of young homicide and violent offenders. </w:t>
      </w:r>
      <w:r w:rsidR="007E0962" w:rsidRPr="00C74A67">
        <w:rPr>
          <w:i/>
          <w:noProof/>
        </w:rPr>
        <w:t>Justice Quarterly</w:t>
      </w:r>
      <w:r w:rsidR="007E0962" w:rsidRPr="00C74A67">
        <w:rPr>
          <w:noProof/>
        </w:rPr>
        <w:t>, 33(7), 1265-1291.</w:t>
      </w:r>
      <w:r w:rsidRPr="00C74A67">
        <w:rPr>
          <w:noProof/>
          <w:color w:val="000000" w:themeColor="text1"/>
        </w:rPr>
        <w:t xml:space="preserve"> doi: 10.1080/07418825.2015.1081263. </w:t>
      </w:r>
    </w:p>
    <w:p w:rsidR="00EB1B7D" w:rsidRPr="00C74A67" w:rsidRDefault="000E4BD1" w:rsidP="00EA65F5">
      <w:pPr>
        <w:pStyle w:val="ListParagraph"/>
        <w:numPr>
          <w:ilvl w:val="0"/>
          <w:numId w:val="23"/>
        </w:numPr>
        <w:contextualSpacing/>
        <w:rPr>
          <w:noProof/>
          <w:color w:val="000000" w:themeColor="text1"/>
        </w:rPr>
      </w:pPr>
      <w:r w:rsidRPr="00C74A67">
        <w:rPr>
          <w:noProof/>
          <w:color w:val="000000" w:themeColor="text1"/>
        </w:rPr>
        <w:t xml:space="preserve">Bechtold, J.**, Hipwell, A., Lewis, D., Loeber, R., &amp; </w:t>
      </w:r>
      <w:r w:rsidRPr="00C74A67">
        <w:rPr>
          <w:b/>
          <w:noProof/>
          <w:color w:val="000000" w:themeColor="text1"/>
        </w:rPr>
        <w:t>Pardini, D.</w:t>
      </w:r>
      <w:r w:rsidRPr="00C74A67">
        <w:rPr>
          <w:noProof/>
          <w:color w:val="000000" w:themeColor="text1"/>
        </w:rPr>
        <w:t xml:space="preserve">* (2016). </w:t>
      </w:r>
      <w:r w:rsidR="000F2714" w:rsidRPr="00C74A67">
        <w:t>Concurrent and sustained cumulative effects of adolescent marijuana use on subclinical psychotic symptoms</w:t>
      </w:r>
      <w:r w:rsidR="000F2714" w:rsidRPr="00C74A67">
        <w:rPr>
          <w:noProof/>
        </w:rPr>
        <w:t xml:space="preserve">. </w:t>
      </w:r>
      <w:r w:rsidR="000F2714" w:rsidRPr="00C74A67">
        <w:rPr>
          <w:i/>
          <w:noProof/>
        </w:rPr>
        <w:t>American Journal of Psychiatry</w:t>
      </w:r>
      <w:r w:rsidR="000F2714" w:rsidRPr="00C74A67">
        <w:rPr>
          <w:noProof/>
        </w:rPr>
        <w:t xml:space="preserve">, </w:t>
      </w:r>
      <w:r w:rsidR="000F2714" w:rsidRPr="00C74A67">
        <w:rPr>
          <w:i/>
          <w:noProof/>
        </w:rPr>
        <w:t>173 (8)</w:t>
      </w:r>
      <w:r w:rsidR="000F2714" w:rsidRPr="00C74A67">
        <w:rPr>
          <w:noProof/>
        </w:rPr>
        <w:t>, 781-789.</w:t>
      </w:r>
      <w:r w:rsidRPr="00C74A67">
        <w:t xml:space="preserve"> </w:t>
      </w:r>
      <w:r w:rsidRPr="00C74A67">
        <w:rPr>
          <w:noProof/>
          <w:color w:val="000000" w:themeColor="text1"/>
        </w:rPr>
        <w:t>http://dx.doi.org/10.1176/appi.ajp.2016.15070878.</w:t>
      </w:r>
    </w:p>
    <w:p w:rsidR="00C0190F" w:rsidRPr="00C74A67" w:rsidRDefault="00EB1B7D" w:rsidP="00EA65F5">
      <w:pPr>
        <w:pStyle w:val="ListParagraph"/>
        <w:numPr>
          <w:ilvl w:val="0"/>
          <w:numId w:val="23"/>
        </w:numPr>
        <w:contextualSpacing/>
        <w:rPr>
          <w:noProof/>
          <w:color w:val="000000" w:themeColor="text1"/>
        </w:rPr>
      </w:pPr>
      <w:r w:rsidRPr="00C74A67">
        <w:rPr>
          <w:noProof/>
          <w:color w:val="000000" w:themeColor="text1"/>
        </w:rPr>
        <w:t xml:space="preserve">Besemer, S.**, Loeber, R., Hinshaw, S. P., &amp; </w:t>
      </w:r>
      <w:r w:rsidRPr="00C74A67">
        <w:rPr>
          <w:b/>
          <w:noProof/>
          <w:color w:val="000000" w:themeColor="text1"/>
        </w:rPr>
        <w:t>Pardini, D. A.</w:t>
      </w:r>
      <w:r w:rsidRPr="00C74A67">
        <w:rPr>
          <w:noProof/>
          <w:color w:val="000000" w:themeColor="text1"/>
        </w:rPr>
        <w:t xml:space="preserve">* (2016). </w:t>
      </w:r>
      <w:r w:rsidR="00F66C1E" w:rsidRPr="00C74A67">
        <w:rPr>
          <w:noProof/>
        </w:rPr>
        <w:t xml:space="preserve">Bidirectional associations between externalizing behavior problems and maladaptive parenting within parent-son dyads across childhood. </w:t>
      </w:r>
      <w:r w:rsidR="00F66C1E" w:rsidRPr="00C74A67">
        <w:rPr>
          <w:i/>
          <w:noProof/>
        </w:rPr>
        <w:t xml:space="preserve">Journal of Abnormal Child Psychology, 44(7), </w:t>
      </w:r>
      <w:r w:rsidR="00F66C1E" w:rsidRPr="00C74A67">
        <w:rPr>
          <w:color w:val="333333"/>
          <w:spacing w:val="4"/>
          <w:shd w:val="clear" w:color="auto" w:fill="FCFCFC"/>
        </w:rPr>
        <w:t>1387–1398.</w:t>
      </w:r>
      <w:r w:rsidR="00EA65F5" w:rsidRPr="00C74A67">
        <w:rPr>
          <w:color w:val="333333"/>
          <w:spacing w:val="4"/>
          <w:shd w:val="clear" w:color="auto" w:fill="FCFCFC"/>
        </w:rPr>
        <w:t xml:space="preserve"> doi: 10.1007/s10802-015-0124-6</w:t>
      </w:r>
    </w:p>
    <w:p w:rsidR="00C50C3B" w:rsidRPr="00C74A67" w:rsidRDefault="00C50C3B" w:rsidP="00EA65F5">
      <w:pPr>
        <w:pStyle w:val="ListParagraph"/>
        <w:numPr>
          <w:ilvl w:val="0"/>
          <w:numId w:val="23"/>
        </w:numPr>
        <w:rPr>
          <w:noProof/>
          <w:color w:val="000000" w:themeColor="text1"/>
        </w:rPr>
      </w:pPr>
      <w:r w:rsidRPr="00C74A67">
        <w:rPr>
          <w:noProof/>
          <w:color w:val="000000" w:themeColor="text1"/>
        </w:rPr>
        <w:t xml:space="preserve">Byrd, A. L.**, Hawes, S. W.**, Loeber, R., &amp; </w:t>
      </w:r>
      <w:r w:rsidRPr="00C74A67">
        <w:rPr>
          <w:b/>
          <w:noProof/>
          <w:color w:val="000000" w:themeColor="text1"/>
        </w:rPr>
        <w:t>Pardini, D.</w:t>
      </w:r>
      <w:r w:rsidRPr="00C74A67">
        <w:rPr>
          <w:noProof/>
          <w:color w:val="000000" w:themeColor="text1"/>
        </w:rPr>
        <w:t xml:space="preserve">* (2016). </w:t>
      </w:r>
      <w:r w:rsidRPr="00C74A67">
        <w:rPr>
          <w:noProof/>
        </w:rPr>
        <w:t xml:space="preserve">Interpersonal callousness from childhood to adolescence: Developmental trajectories and early risk factors. </w:t>
      </w:r>
      <w:r w:rsidRPr="00C74A67">
        <w:rPr>
          <w:i/>
          <w:noProof/>
        </w:rPr>
        <w:t xml:space="preserve">Journal of Clinical Child and Adolescent Psychology 47(30) </w:t>
      </w:r>
      <w:r w:rsidRPr="00C74A67">
        <w:rPr>
          <w:noProof/>
        </w:rPr>
        <w:t xml:space="preserve">467-482. </w:t>
      </w:r>
      <w:r w:rsidRPr="00C74A67">
        <w:t>Advance online publication. doi: 10.1080/15374416.2016.1144190.</w:t>
      </w:r>
    </w:p>
    <w:p w:rsidR="00C0190F" w:rsidRPr="00C74A67" w:rsidRDefault="00277BB9" w:rsidP="00EA65F5">
      <w:pPr>
        <w:pStyle w:val="ListParagraph"/>
        <w:numPr>
          <w:ilvl w:val="0"/>
          <w:numId w:val="23"/>
        </w:numPr>
        <w:contextualSpacing/>
        <w:rPr>
          <w:noProof/>
          <w:color w:val="000000" w:themeColor="text1"/>
        </w:rPr>
      </w:pPr>
      <w:r w:rsidRPr="00C74A67">
        <w:rPr>
          <w:noProof/>
          <w:color w:val="000000" w:themeColor="text1"/>
        </w:rPr>
        <w:t xml:space="preserve">Cerdá, M., Prins, S. J.**, Galea, S., Howe, C. J., &amp; </w:t>
      </w:r>
      <w:r w:rsidRPr="00C74A67">
        <w:rPr>
          <w:b/>
          <w:noProof/>
          <w:color w:val="000000" w:themeColor="text1"/>
        </w:rPr>
        <w:t>Pardini D.</w:t>
      </w:r>
      <w:r w:rsidRPr="00C74A67">
        <w:rPr>
          <w:noProof/>
          <w:color w:val="000000" w:themeColor="text1"/>
        </w:rPr>
        <w:t>*</w:t>
      </w:r>
      <w:r w:rsidRPr="00C74A67">
        <w:rPr>
          <w:b/>
          <w:noProof/>
          <w:color w:val="000000" w:themeColor="text1"/>
        </w:rPr>
        <w:t xml:space="preserve"> </w:t>
      </w:r>
      <w:r w:rsidRPr="00C74A67">
        <w:rPr>
          <w:noProof/>
          <w:color w:val="000000" w:themeColor="text1"/>
        </w:rPr>
        <w:t xml:space="preserve">(2016). When psychopathology matters most: Identifying sensitive periods when within-person changes in conduct, affective, and anxiety problems are associated with adolescent substance use. </w:t>
      </w:r>
      <w:r w:rsidRPr="00C74A67">
        <w:rPr>
          <w:i/>
          <w:noProof/>
          <w:color w:val="000000" w:themeColor="text1"/>
        </w:rPr>
        <w:t>Addiction, 111</w:t>
      </w:r>
      <w:r w:rsidR="00EA65F5" w:rsidRPr="00C74A67">
        <w:rPr>
          <w:i/>
          <w:noProof/>
          <w:color w:val="000000" w:themeColor="text1"/>
        </w:rPr>
        <w:t>(5)</w:t>
      </w:r>
      <w:r w:rsidRPr="00C74A67">
        <w:rPr>
          <w:noProof/>
          <w:color w:val="000000" w:themeColor="text1"/>
        </w:rPr>
        <w:t>, 934-935</w:t>
      </w:r>
      <w:r w:rsidRPr="00C74A67">
        <w:rPr>
          <w:i/>
          <w:noProof/>
          <w:color w:val="000000" w:themeColor="text1"/>
        </w:rPr>
        <w:t xml:space="preserve">. </w:t>
      </w:r>
      <w:r w:rsidR="00EA65F5" w:rsidRPr="00C74A67">
        <w:rPr>
          <w:noProof/>
          <w:color w:val="000000" w:themeColor="text1"/>
        </w:rPr>
        <w:t>doi: 10.1111/add.13304.</w:t>
      </w:r>
    </w:p>
    <w:p w:rsidR="00392E70" w:rsidRPr="00C74A67" w:rsidRDefault="008978AE" w:rsidP="00392E70">
      <w:pPr>
        <w:pStyle w:val="ListParagraph"/>
        <w:numPr>
          <w:ilvl w:val="0"/>
          <w:numId w:val="23"/>
        </w:numPr>
        <w:contextualSpacing/>
        <w:rPr>
          <w:noProof/>
          <w:color w:val="000000" w:themeColor="text1"/>
        </w:rPr>
      </w:pPr>
      <w:r w:rsidRPr="00C74A67">
        <w:rPr>
          <w:noProof/>
          <w:color w:val="000000" w:themeColor="text1"/>
        </w:rPr>
        <w:t>Colins, O. F.</w:t>
      </w:r>
      <w:r w:rsidR="00BE5389" w:rsidRPr="00C74A67">
        <w:rPr>
          <w:noProof/>
          <w:color w:val="000000" w:themeColor="text1"/>
        </w:rPr>
        <w:t>**</w:t>
      </w:r>
      <w:r w:rsidRPr="00C74A67">
        <w:rPr>
          <w:noProof/>
          <w:color w:val="000000" w:themeColor="text1"/>
        </w:rPr>
        <w:t xml:space="preserve">, Andershed, H., Hawes, S. W.**, Bijttebier, P., &amp; </w:t>
      </w:r>
      <w:r w:rsidRPr="00C74A67">
        <w:rPr>
          <w:b/>
          <w:noProof/>
          <w:color w:val="000000" w:themeColor="text1"/>
        </w:rPr>
        <w:t>Pardini, D. A.</w:t>
      </w:r>
      <w:r w:rsidRPr="00C74A67">
        <w:rPr>
          <w:noProof/>
          <w:color w:val="000000" w:themeColor="text1"/>
        </w:rPr>
        <w:t xml:space="preserve"> </w:t>
      </w:r>
      <w:r w:rsidR="008566D3" w:rsidRPr="00C74A67">
        <w:rPr>
          <w:noProof/>
        </w:rPr>
        <w:t xml:space="preserve">(2016). Psychometric properties of the original and short form of the Inventory of Callous-Unemotional Traits in detained female adolescents. </w:t>
      </w:r>
      <w:r w:rsidR="008566D3" w:rsidRPr="00C74A67">
        <w:rPr>
          <w:i/>
          <w:noProof/>
        </w:rPr>
        <w:t>Child Psychiatry and Human Development, 47(5)</w:t>
      </w:r>
      <w:r w:rsidR="008566D3" w:rsidRPr="00C74A67">
        <w:rPr>
          <w:noProof/>
        </w:rPr>
        <w:t xml:space="preserve">, 679-690. </w:t>
      </w:r>
      <w:r w:rsidRPr="00C74A67">
        <w:rPr>
          <w:noProof/>
          <w:color w:val="000000" w:themeColor="text1"/>
        </w:rPr>
        <w:t xml:space="preserve">doi: 10.1007/s10578-015-0601-8. </w:t>
      </w:r>
    </w:p>
    <w:p w:rsidR="00DE6C42" w:rsidRPr="00C74A67" w:rsidRDefault="00C36A67" w:rsidP="00C0190F">
      <w:pPr>
        <w:pStyle w:val="ListParagraph"/>
        <w:numPr>
          <w:ilvl w:val="0"/>
          <w:numId w:val="23"/>
        </w:numPr>
        <w:contextualSpacing/>
        <w:rPr>
          <w:noProof/>
          <w:color w:val="000000" w:themeColor="text1"/>
        </w:rPr>
      </w:pPr>
      <w:r w:rsidRPr="00C74A67">
        <w:rPr>
          <w:noProof/>
          <w:color w:val="000000" w:themeColor="text1"/>
        </w:rPr>
        <w:t xml:space="preserve">Hawes, S. W.**, Perlman, S., Byrd, A. L.**, Raine, A., Loeber, R., &amp; </w:t>
      </w:r>
      <w:r w:rsidRPr="00C74A67">
        <w:rPr>
          <w:b/>
          <w:noProof/>
          <w:color w:val="000000" w:themeColor="text1"/>
        </w:rPr>
        <w:t>Pardini, D. A.</w:t>
      </w:r>
      <w:r w:rsidRPr="00C74A67">
        <w:rPr>
          <w:noProof/>
          <w:color w:val="000000" w:themeColor="text1"/>
        </w:rPr>
        <w:t xml:space="preserve">* (2016). </w:t>
      </w:r>
      <w:r w:rsidRPr="00C74A67">
        <w:rPr>
          <w:color w:val="000000" w:themeColor="text1"/>
        </w:rPr>
        <w:t>Chronic anger as a precursor to adult antisocial personality features: The moderating influence of cognitive control</w:t>
      </w:r>
      <w:r w:rsidRPr="00C74A67">
        <w:rPr>
          <w:noProof/>
          <w:color w:val="000000" w:themeColor="text1"/>
        </w:rPr>
        <w:t xml:space="preserve">. </w:t>
      </w:r>
      <w:r w:rsidRPr="00C74A67">
        <w:rPr>
          <w:i/>
          <w:noProof/>
          <w:color w:val="000000" w:themeColor="text1"/>
        </w:rPr>
        <w:t>Journal of Abnormal Psychology, 125</w:t>
      </w:r>
      <w:r w:rsidRPr="00C74A67">
        <w:rPr>
          <w:noProof/>
          <w:color w:val="000000" w:themeColor="text1"/>
        </w:rPr>
        <w:t>(1), 64-74.</w:t>
      </w:r>
      <w:r w:rsidR="00EA65F5" w:rsidRPr="00C74A67">
        <w:rPr>
          <w:noProof/>
          <w:color w:val="000000" w:themeColor="text1"/>
        </w:rPr>
        <w:t xml:space="preserve"> doi:10.1037/abn0000129</w:t>
      </w:r>
    </w:p>
    <w:p w:rsidR="00DE6C42" w:rsidRPr="00C74A67" w:rsidRDefault="00DE6C42" w:rsidP="00392E70">
      <w:pPr>
        <w:pStyle w:val="ListParagraph"/>
        <w:numPr>
          <w:ilvl w:val="0"/>
          <w:numId w:val="23"/>
        </w:numPr>
        <w:rPr>
          <w:noProof/>
          <w:color w:val="000000" w:themeColor="text1"/>
        </w:rPr>
      </w:pPr>
      <w:r w:rsidRPr="00C74A67">
        <w:rPr>
          <w:noProof/>
          <w:color w:val="000000" w:themeColor="text1"/>
        </w:rPr>
        <w:t xml:space="preserve">Jolliffe, D., Farrington, D. P., Loeber, R., &amp; </w:t>
      </w:r>
      <w:r w:rsidRPr="00C74A67">
        <w:rPr>
          <w:b/>
          <w:noProof/>
          <w:color w:val="000000" w:themeColor="text1"/>
        </w:rPr>
        <w:t>Pardini, D</w:t>
      </w:r>
      <w:r w:rsidRPr="00C74A67">
        <w:rPr>
          <w:noProof/>
          <w:color w:val="000000" w:themeColor="text1"/>
        </w:rPr>
        <w:t>.</w:t>
      </w:r>
      <w:r w:rsidR="00BE5389" w:rsidRPr="00C74A67">
        <w:rPr>
          <w:noProof/>
          <w:color w:val="000000" w:themeColor="text1"/>
        </w:rPr>
        <w:t>*</w:t>
      </w:r>
      <w:r w:rsidRPr="00C74A67">
        <w:rPr>
          <w:noProof/>
          <w:color w:val="000000" w:themeColor="text1"/>
        </w:rPr>
        <w:t xml:space="preserve"> (</w:t>
      </w:r>
      <w:r w:rsidR="00DC4F21" w:rsidRPr="00C74A67">
        <w:rPr>
          <w:noProof/>
          <w:color w:val="000000" w:themeColor="text1"/>
        </w:rPr>
        <w:t>2016</w:t>
      </w:r>
      <w:r w:rsidRPr="00C74A67">
        <w:rPr>
          <w:noProof/>
          <w:color w:val="000000" w:themeColor="text1"/>
        </w:rPr>
        <w:t xml:space="preserve">). </w:t>
      </w:r>
      <w:r w:rsidRPr="00C74A67">
        <w:rPr>
          <w:noProof/>
        </w:rPr>
        <w:t xml:space="preserve">Protective factors for violence: Results from the Pittsburgh Youth Study.  </w:t>
      </w:r>
      <w:r w:rsidRPr="00C74A67">
        <w:rPr>
          <w:i/>
          <w:noProof/>
        </w:rPr>
        <w:t>Journal of Criminal Justice, 45</w:t>
      </w:r>
      <w:r w:rsidRPr="00C74A67">
        <w:rPr>
          <w:noProof/>
        </w:rPr>
        <w:t>, 32-40.</w:t>
      </w:r>
      <w:r w:rsidR="00EA65F5" w:rsidRPr="00C74A67">
        <w:t xml:space="preserve"> </w:t>
      </w:r>
      <w:r w:rsidR="00EA65F5" w:rsidRPr="00C74A67">
        <w:rPr>
          <w:noProof/>
        </w:rPr>
        <w:t>doi:</w:t>
      </w:r>
      <w:r w:rsidR="00BC3623" w:rsidRPr="00C74A67">
        <w:rPr>
          <w:noProof/>
          <w:color w:val="FFFFFF" w:themeColor="background1"/>
        </w:rPr>
        <w:t xml:space="preserve"> </w:t>
      </w:r>
      <w:r w:rsidR="00EA65F5" w:rsidRPr="00C74A67">
        <w:rPr>
          <w:noProof/>
        </w:rPr>
        <w:t>10.1016/j.jcrimjus.2016.02.007</w:t>
      </w:r>
    </w:p>
    <w:p w:rsidR="00C0190F" w:rsidRPr="00C74A67" w:rsidRDefault="000E0357" w:rsidP="00C0190F">
      <w:pPr>
        <w:pStyle w:val="ListParagraph"/>
        <w:numPr>
          <w:ilvl w:val="0"/>
          <w:numId w:val="23"/>
        </w:numPr>
        <w:contextualSpacing/>
        <w:rPr>
          <w:noProof/>
        </w:rPr>
      </w:pPr>
      <w:r w:rsidRPr="00C74A67">
        <w:t>Jones, C. B.**</w:t>
      </w:r>
      <w:r w:rsidR="00BE5389" w:rsidRPr="00C74A67">
        <w:t>*</w:t>
      </w:r>
      <w:r w:rsidRPr="00C74A67">
        <w:t>, Hill, M. L.</w:t>
      </w:r>
      <w:r w:rsidR="00BE5389" w:rsidRPr="00C74A67">
        <w:t>***</w:t>
      </w:r>
      <w:r w:rsidRPr="00C74A67">
        <w:t xml:space="preserve">, </w:t>
      </w:r>
      <w:r w:rsidRPr="00C74A67">
        <w:rPr>
          <w:b/>
        </w:rPr>
        <w:t>Pardini, D. A.</w:t>
      </w:r>
      <w:r w:rsidRPr="00C74A67">
        <w:t>, &amp; Mei</w:t>
      </w:r>
      <w:r w:rsidR="00BE5389" w:rsidRPr="00C74A67">
        <w:t>e</w:t>
      </w:r>
      <w:r w:rsidRPr="00C74A67">
        <w:t xml:space="preserve">r, M. H. (2016).  Prevalence and correlates of vaping cannabis in a sample of young adults.  </w:t>
      </w:r>
      <w:r w:rsidRPr="00C74A67">
        <w:rPr>
          <w:i/>
        </w:rPr>
        <w:t xml:space="preserve">Psychology of Addictive Behaviors, 30(8), </w:t>
      </w:r>
      <w:r w:rsidRPr="00C74A67">
        <w:t>915-921. doi:</w:t>
      </w:r>
      <w:r w:rsidR="00BC3623" w:rsidRPr="00C74A67">
        <w:rPr>
          <w:color w:val="FFFFFF" w:themeColor="background1"/>
        </w:rPr>
        <w:t xml:space="preserve"> </w:t>
      </w:r>
      <w:r w:rsidRPr="00C74A67">
        <w:t>10.1037/adb0000217.</w:t>
      </w:r>
    </w:p>
    <w:p w:rsidR="000E0357" w:rsidRPr="00C74A67" w:rsidRDefault="00FC210B" w:rsidP="00392E70">
      <w:pPr>
        <w:pStyle w:val="ListParagraph"/>
        <w:numPr>
          <w:ilvl w:val="0"/>
          <w:numId w:val="23"/>
        </w:numPr>
        <w:contextualSpacing/>
        <w:rPr>
          <w:noProof/>
          <w:color w:val="000000" w:themeColor="text1"/>
        </w:rPr>
      </w:pPr>
      <w:r w:rsidRPr="00C74A67">
        <w:rPr>
          <w:noProof/>
          <w:color w:val="000000" w:themeColor="text1"/>
        </w:rPr>
        <w:lastRenderedPageBreak/>
        <w:t xml:space="preserve">Menting, B.**, Van Lier, P., Koot, H. M., </w:t>
      </w:r>
      <w:r w:rsidRPr="00C74A67">
        <w:rPr>
          <w:b/>
          <w:noProof/>
          <w:color w:val="000000" w:themeColor="text1"/>
        </w:rPr>
        <w:t>Pardini, D. A.</w:t>
      </w:r>
      <w:r w:rsidRPr="00C74A67">
        <w:rPr>
          <w:noProof/>
          <w:color w:val="000000" w:themeColor="text1"/>
        </w:rPr>
        <w:t>, &amp; Loeber, R. (201</w:t>
      </w:r>
      <w:r w:rsidR="00F31137" w:rsidRPr="00C74A67">
        <w:rPr>
          <w:noProof/>
          <w:color w:val="000000" w:themeColor="text1"/>
        </w:rPr>
        <w:t>6</w:t>
      </w:r>
      <w:r w:rsidRPr="00C74A67">
        <w:rPr>
          <w:noProof/>
          <w:color w:val="000000" w:themeColor="text1"/>
        </w:rPr>
        <w:t xml:space="preserve">). </w:t>
      </w:r>
      <w:r w:rsidR="00F31137" w:rsidRPr="00C74A67">
        <w:rPr>
          <w:noProof/>
        </w:rPr>
        <w:t xml:space="preserve">Cognitive impulsivity and the development of delinquency from late childhood to early adulthood: Moderating effects of parenting behavior and peer relationships. </w:t>
      </w:r>
      <w:r w:rsidR="00F31137" w:rsidRPr="00C74A67">
        <w:rPr>
          <w:i/>
          <w:noProof/>
        </w:rPr>
        <w:t>Development and Psychopathology</w:t>
      </w:r>
      <w:r w:rsidR="00F31137" w:rsidRPr="00C74A67">
        <w:rPr>
          <w:noProof/>
        </w:rPr>
        <w:t xml:space="preserve">, </w:t>
      </w:r>
      <w:r w:rsidR="00F31137" w:rsidRPr="00C74A67">
        <w:rPr>
          <w:i/>
          <w:noProof/>
        </w:rPr>
        <w:t>28(1),</w:t>
      </w:r>
      <w:r w:rsidR="005A01B1" w:rsidRPr="00C74A67">
        <w:rPr>
          <w:noProof/>
        </w:rPr>
        <w:t xml:space="preserve"> 167-183. </w:t>
      </w:r>
      <w:bookmarkStart w:id="1" w:name="_Hlk13645618"/>
      <w:r w:rsidRPr="00C74A67">
        <w:rPr>
          <w:noProof/>
          <w:color w:val="000000" w:themeColor="text1"/>
        </w:rPr>
        <w:t>doi:</w:t>
      </w:r>
      <w:bookmarkEnd w:id="1"/>
      <w:r w:rsidR="00BC3623" w:rsidRPr="00C74A67">
        <w:rPr>
          <w:noProof/>
          <w:color w:val="FFFFFF" w:themeColor="background1"/>
        </w:rPr>
        <w:t xml:space="preserve"> </w:t>
      </w:r>
      <w:r w:rsidRPr="00C74A67">
        <w:rPr>
          <w:noProof/>
          <w:color w:val="000000" w:themeColor="text1"/>
        </w:rPr>
        <w:t xml:space="preserve">10.1017/S095457941500036X. </w:t>
      </w:r>
    </w:p>
    <w:p w:rsidR="00C0190F" w:rsidRPr="00C74A67" w:rsidRDefault="00392E70" w:rsidP="00EA65F5">
      <w:pPr>
        <w:pStyle w:val="ListParagraph"/>
        <w:numPr>
          <w:ilvl w:val="0"/>
          <w:numId w:val="23"/>
        </w:numPr>
        <w:contextualSpacing/>
        <w:rPr>
          <w:noProof/>
          <w:color w:val="000000" w:themeColor="text1"/>
        </w:rPr>
      </w:pPr>
      <w:r w:rsidRPr="00C74A67">
        <w:rPr>
          <w:b/>
          <w:noProof/>
          <w:color w:val="000000" w:themeColor="text1"/>
        </w:rPr>
        <w:t>Pardini, D. A.</w:t>
      </w:r>
      <w:r w:rsidRPr="00C74A67">
        <w:rPr>
          <w:noProof/>
          <w:color w:val="000000" w:themeColor="text1"/>
        </w:rPr>
        <w:t xml:space="preserve"> (2016). Empirically-based strategies for preventing juvenile delinquency. </w:t>
      </w:r>
      <w:r w:rsidRPr="00C74A67">
        <w:rPr>
          <w:i/>
          <w:noProof/>
          <w:color w:val="000000" w:themeColor="text1"/>
        </w:rPr>
        <w:t>Child and Adolescent Psychiatric Clinics of North America, 25</w:t>
      </w:r>
      <w:r w:rsidRPr="00C74A67">
        <w:rPr>
          <w:noProof/>
          <w:color w:val="000000" w:themeColor="text1"/>
        </w:rPr>
        <w:t xml:space="preserve">(2), 257-268. </w:t>
      </w:r>
    </w:p>
    <w:p w:rsidR="00B776A4" w:rsidRPr="00C74A67" w:rsidRDefault="00B776A4" w:rsidP="00EA65F5">
      <w:pPr>
        <w:pStyle w:val="ListParagraph"/>
        <w:numPr>
          <w:ilvl w:val="0"/>
          <w:numId w:val="23"/>
        </w:numPr>
        <w:contextualSpacing/>
        <w:rPr>
          <w:noProof/>
          <w:color w:val="000000" w:themeColor="text1"/>
        </w:rPr>
      </w:pPr>
      <w:r w:rsidRPr="00C74A67">
        <w:rPr>
          <w:noProof/>
          <w:color w:val="000000" w:themeColor="text1"/>
          <w:lang w:val="es-ES"/>
        </w:rPr>
        <w:t xml:space="preserve">van Vugt, E., Loeber, R., &amp; </w:t>
      </w:r>
      <w:r w:rsidRPr="00C74A67">
        <w:rPr>
          <w:b/>
          <w:noProof/>
          <w:color w:val="000000" w:themeColor="text1"/>
          <w:lang w:val="es-ES"/>
        </w:rPr>
        <w:t>Pardini, D. A.</w:t>
      </w:r>
      <w:r w:rsidRPr="00C74A67">
        <w:rPr>
          <w:noProof/>
          <w:color w:val="000000" w:themeColor="text1"/>
          <w:lang w:val="es-ES"/>
        </w:rPr>
        <w:t>* (201</w:t>
      </w:r>
      <w:r w:rsidR="001E3352" w:rsidRPr="00C74A67">
        <w:rPr>
          <w:noProof/>
          <w:color w:val="000000" w:themeColor="text1"/>
          <w:lang w:val="es-ES"/>
        </w:rPr>
        <w:t>6</w:t>
      </w:r>
      <w:r w:rsidRPr="00C74A67">
        <w:rPr>
          <w:noProof/>
          <w:color w:val="000000" w:themeColor="text1"/>
          <w:lang w:val="es-ES"/>
        </w:rPr>
        <w:t xml:space="preserve">). </w:t>
      </w:r>
      <w:r w:rsidR="00B51D47" w:rsidRPr="00C74A67">
        <w:rPr>
          <w:noProof/>
        </w:rPr>
        <w:t xml:space="preserve">Why is young maternal age at first childbirth a risk factor for persistent delinquency in their male offspring? Examining the role of family and parenting factors. </w:t>
      </w:r>
      <w:r w:rsidR="00B51D47" w:rsidRPr="00C74A67">
        <w:rPr>
          <w:i/>
          <w:noProof/>
        </w:rPr>
        <w:t>Criminal Behaviour and Mental Health, 26(5)</w:t>
      </w:r>
      <w:r w:rsidR="00B51D47" w:rsidRPr="00C74A67">
        <w:rPr>
          <w:noProof/>
        </w:rPr>
        <w:t>, 322-335. doi: 10.1002/cbm.1959.</w:t>
      </w:r>
    </w:p>
    <w:p w:rsidR="001E2044" w:rsidRPr="00C74A67" w:rsidRDefault="00392E70" w:rsidP="00C0190F">
      <w:pPr>
        <w:pStyle w:val="ListParagraph"/>
        <w:numPr>
          <w:ilvl w:val="0"/>
          <w:numId w:val="23"/>
        </w:numPr>
        <w:contextualSpacing/>
        <w:rPr>
          <w:noProof/>
        </w:rPr>
      </w:pPr>
      <w:r w:rsidRPr="00C74A67">
        <w:rPr>
          <w:noProof/>
          <w:color w:val="000000" w:themeColor="text1"/>
        </w:rPr>
        <w:t>Vize, C. E.*</w:t>
      </w:r>
      <w:r w:rsidR="004F6220" w:rsidRPr="00C74A67">
        <w:rPr>
          <w:noProof/>
          <w:color w:val="000000" w:themeColor="text1"/>
        </w:rPr>
        <w:t>*</w:t>
      </w:r>
      <w:r w:rsidRPr="00C74A67">
        <w:rPr>
          <w:noProof/>
          <w:color w:val="000000" w:themeColor="text1"/>
        </w:rPr>
        <w:t xml:space="preserve">*, Lynam, D. R., Lamkin, J., Miller, J. D., &amp; </w:t>
      </w:r>
      <w:r w:rsidRPr="00C74A67">
        <w:rPr>
          <w:b/>
          <w:noProof/>
          <w:color w:val="000000" w:themeColor="text1"/>
        </w:rPr>
        <w:t>Pardini, D.</w:t>
      </w:r>
      <w:r w:rsidR="004F6220" w:rsidRPr="00C74A67">
        <w:rPr>
          <w:b/>
          <w:noProof/>
          <w:color w:val="000000" w:themeColor="text1"/>
        </w:rPr>
        <w:t>*</w:t>
      </w:r>
      <w:r w:rsidRPr="00C74A67">
        <w:rPr>
          <w:noProof/>
          <w:color w:val="000000" w:themeColor="text1"/>
        </w:rPr>
        <w:t xml:space="preserve"> </w:t>
      </w:r>
      <w:r w:rsidR="00B33DBE" w:rsidRPr="00C74A67">
        <w:rPr>
          <w:noProof/>
        </w:rPr>
        <w:t xml:space="preserve">(2016). Identifying essential features of juvenile psychopathy in the prediction of later antisocial behavior: Is there an additive, synergistic, or curvilinear role for fearless dominance? </w:t>
      </w:r>
      <w:r w:rsidR="00B33DBE" w:rsidRPr="00C74A67">
        <w:rPr>
          <w:i/>
          <w:noProof/>
        </w:rPr>
        <w:t>Clinical Psychological Science</w:t>
      </w:r>
      <w:r w:rsidR="00B33DBE" w:rsidRPr="00C74A67">
        <w:rPr>
          <w:noProof/>
        </w:rPr>
        <w:t xml:space="preserve">, </w:t>
      </w:r>
      <w:r w:rsidR="00B33DBE" w:rsidRPr="00C74A67">
        <w:rPr>
          <w:i/>
          <w:noProof/>
        </w:rPr>
        <w:t>4(3)</w:t>
      </w:r>
      <w:r w:rsidR="00B33DBE" w:rsidRPr="00C74A67">
        <w:rPr>
          <w:noProof/>
        </w:rPr>
        <w:t xml:space="preserve">, 572-590. </w:t>
      </w:r>
    </w:p>
    <w:p w:rsidR="00C0190F" w:rsidRPr="00C74A67" w:rsidRDefault="0032772E" w:rsidP="00C0190F">
      <w:pPr>
        <w:pStyle w:val="ListParagraph"/>
        <w:numPr>
          <w:ilvl w:val="0"/>
          <w:numId w:val="23"/>
        </w:numPr>
        <w:contextualSpacing/>
        <w:rPr>
          <w:noProof/>
        </w:rPr>
      </w:pPr>
      <w:r w:rsidRPr="00C74A67">
        <w:rPr>
          <w:noProof/>
        </w:rPr>
        <w:t xml:space="preserve">Cundiff, J. M.**, Boylan, J. M.**, </w:t>
      </w:r>
      <w:r w:rsidRPr="00C74A67">
        <w:rPr>
          <w:b/>
          <w:noProof/>
        </w:rPr>
        <w:t>Pardini, D. A.</w:t>
      </w:r>
      <w:r w:rsidRPr="00C74A67">
        <w:rPr>
          <w:noProof/>
        </w:rPr>
        <w:t xml:space="preserve">, &amp; Matthews, K. A. (2017).  Moving up matters: Socioeconomic mobility prospectively predicts better physical health. </w:t>
      </w:r>
      <w:r w:rsidRPr="00C74A67">
        <w:rPr>
          <w:i/>
          <w:noProof/>
        </w:rPr>
        <w:t xml:space="preserve">Health Psychology, 36(6), </w:t>
      </w:r>
      <w:r w:rsidRPr="00C74A67">
        <w:rPr>
          <w:noProof/>
        </w:rPr>
        <w:t>609-617.</w:t>
      </w:r>
    </w:p>
    <w:p w:rsidR="004A0734" w:rsidRPr="00C74A67" w:rsidRDefault="0080669F" w:rsidP="00C0190F">
      <w:pPr>
        <w:pStyle w:val="ListParagraph"/>
        <w:numPr>
          <w:ilvl w:val="0"/>
          <w:numId w:val="23"/>
        </w:numPr>
        <w:rPr>
          <w:noProof/>
          <w:color w:val="000000" w:themeColor="text1"/>
        </w:rPr>
      </w:pPr>
      <w:r w:rsidRPr="00C74A67">
        <w:rPr>
          <w:noProof/>
          <w:color w:val="000000" w:themeColor="text1"/>
        </w:rPr>
        <w:t>Hawes, S. W.**, Byrd, A. L.**, Waller, R</w:t>
      </w:r>
      <w:r w:rsidR="004F6220" w:rsidRPr="00C74A67">
        <w:rPr>
          <w:noProof/>
          <w:color w:val="000000" w:themeColor="text1"/>
        </w:rPr>
        <w:t>.</w:t>
      </w:r>
      <w:r w:rsidRPr="00C74A67">
        <w:rPr>
          <w:noProof/>
          <w:color w:val="000000" w:themeColor="text1"/>
        </w:rPr>
        <w:t xml:space="preserve">**, Lynam, D. R., &amp; </w:t>
      </w:r>
      <w:r w:rsidRPr="00C74A67">
        <w:rPr>
          <w:b/>
          <w:noProof/>
          <w:color w:val="000000" w:themeColor="text1"/>
        </w:rPr>
        <w:t>Pardini, D. A.*</w:t>
      </w:r>
      <w:r w:rsidRPr="00C74A67">
        <w:rPr>
          <w:noProof/>
          <w:color w:val="000000" w:themeColor="text1"/>
        </w:rPr>
        <w:t xml:space="preserve"> </w:t>
      </w:r>
      <w:r w:rsidR="0039619B" w:rsidRPr="00C74A67">
        <w:rPr>
          <w:noProof/>
        </w:rPr>
        <w:t xml:space="preserve">(2017).  </w:t>
      </w:r>
      <w:r w:rsidR="0039619B" w:rsidRPr="00C74A67">
        <w:rPr>
          <w:rFonts w:eastAsiaTheme="minorHAnsi"/>
        </w:rPr>
        <w:t xml:space="preserve">Late childhood interpersonal callousness and conduct problem trajectories interact to predict adult psychopathy. </w:t>
      </w:r>
      <w:r w:rsidR="0039619B" w:rsidRPr="00C74A67">
        <w:rPr>
          <w:rFonts w:eastAsiaTheme="minorHAnsi"/>
          <w:i/>
        </w:rPr>
        <w:t>Journal of Child Psychology and Psychiatry</w:t>
      </w:r>
      <w:r w:rsidR="0039619B" w:rsidRPr="00C74A67">
        <w:rPr>
          <w:rFonts w:eastAsiaTheme="minorHAnsi"/>
        </w:rPr>
        <w:t xml:space="preserve"> </w:t>
      </w:r>
      <w:r w:rsidR="0039619B" w:rsidRPr="00C74A67">
        <w:rPr>
          <w:rFonts w:eastAsiaTheme="minorHAnsi"/>
          <w:i/>
        </w:rPr>
        <w:t>58(1)</w:t>
      </w:r>
      <w:r w:rsidR="0039619B" w:rsidRPr="00C74A67">
        <w:rPr>
          <w:rFonts w:eastAsiaTheme="minorHAnsi"/>
        </w:rPr>
        <w:t>, 55-63</w:t>
      </w:r>
      <w:r w:rsidR="0039619B" w:rsidRPr="00C74A67">
        <w:rPr>
          <w:rFonts w:eastAsiaTheme="minorHAnsi"/>
          <w:i/>
        </w:rPr>
        <w:t xml:space="preserve">. </w:t>
      </w:r>
      <w:r w:rsidR="0039619B" w:rsidRPr="00C74A67">
        <w:t>doi: 10.1111/jcpp.12598.</w:t>
      </w:r>
    </w:p>
    <w:p w:rsidR="00BB791C" w:rsidRPr="00C74A67" w:rsidRDefault="004A0734" w:rsidP="00EA65F5">
      <w:pPr>
        <w:pStyle w:val="ListParagraph"/>
        <w:numPr>
          <w:ilvl w:val="0"/>
          <w:numId w:val="23"/>
        </w:numPr>
        <w:spacing w:after="160"/>
        <w:contextualSpacing/>
        <w:rPr>
          <w:noProof/>
        </w:rPr>
      </w:pPr>
      <w:r w:rsidRPr="00C74A67">
        <w:rPr>
          <w:noProof/>
        </w:rPr>
        <w:t xml:space="preserve">Jennings, J. R., </w:t>
      </w:r>
      <w:r w:rsidRPr="00C74A67">
        <w:rPr>
          <w:b/>
          <w:noProof/>
        </w:rPr>
        <w:t>Pardini, D</w:t>
      </w:r>
      <w:r w:rsidRPr="00C74A67">
        <w:rPr>
          <w:noProof/>
        </w:rPr>
        <w:t xml:space="preserve">., Matthews, K. A. (2017).  Heart rate, health, and hurtful behavior. </w:t>
      </w:r>
      <w:r w:rsidRPr="00C74A67">
        <w:rPr>
          <w:i/>
          <w:noProof/>
        </w:rPr>
        <w:t>Psychophysiology, 54(3)</w:t>
      </w:r>
      <w:r w:rsidRPr="00C74A67">
        <w:rPr>
          <w:noProof/>
        </w:rPr>
        <w:t xml:space="preserve">, 399-408.  </w:t>
      </w:r>
    </w:p>
    <w:p w:rsidR="005749A5" w:rsidRPr="00C74A67" w:rsidRDefault="004A0734" w:rsidP="00EA65F5">
      <w:pPr>
        <w:pStyle w:val="ListParagraph"/>
        <w:numPr>
          <w:ilvl w:val="0"/>
          <w:numId w:val="23"/>
        </w:numPr>
        <w:spacing w:after="160"/>
        <w:contextualSpacing/>
        <w:rPr>
          <w:noProof/>
        </w:rPr>
      </w:pPr>
      <w:r w:rsidRPr="00C74A67">
        <w:t>Matthews, K. A., Boylan, J. M.**, Jakubowski, K. P.*</w:t>
      </w:r>
      <w:r w:rsidR="00ED2EF9" w:rsidRPr="00C74A67">
        <w:t>**</w:t>
      </w:r>
      <w:r w:rsidRPr="00C74A67">
        <w:t xml:space="preserve">, Cundiff, J.**, Lee, L., </w:t>
      </w:r>
      <w:r w:rsidRPr="00C74A67">
        <w:rPr>
          <w:b/>
        </w:rPr>
        <w:t>Pardini, D. A.</w:t>
      </w:r>
      <w:r w:rsidRPr="00C74A67">
        <w:t xml:space="preserve">, &amp; Jennings, J. R. (2017).  Socioeconomic status and parenting during adolescence in relation to ideal cardiovascular health in Black and White men.  </w:t>
      </w:r>
      <w:r w:rsidRPr="00C74A67">
        <w:rPr>
          <w:i/>
        </w:rPr>
        <w:t xml:space="preserve">Health Psychology, 36(7), </w:t>
      </w:r>
      <w:r w:rsidRPr="00C74A67">
        <w:t>673-681.</w:t>
      </w:r>
    </w:p>
    <w:p w:rsidR="00C0190F" w:rsidRPr="00C74A67" w:rsidRDefault="004A0734" w:rsidP="00C0190F">
      <w:pPr>
        <w:pStyle w:val="ListParagraph"/>
        <w:numPr>
          <w:ilvl w:val="0"/>
          <w:numId w:val="23"/>
        </w:numPr>
        <w:contextualSpacing/>
        <w:rPr>
          <w:noProof/>
        </w:rPr>
      </w:pPr>
      <w:r w:rsidRPr="00C74A67">
        <w:t xml:space="preserve">Matthews, K. A., Jennings, J. R., Lee, L., &amp; </w:t>
      </w:r>
      <w:r w:rsidR="00085908" w:rsidRPr="00C74A67">
        <w:rPr>
          <w:b/>
        </w:rPr>
        <w:t>Pardini, D. A.</w:t>
      </w:r>
      <w:r w:rsidRPr="00C74A67">
        <w:t xml:space="preserve"> (2017).  </w:t>
      </w:r>
      <w:r w:rsidRPr="00C74A67">
        <w:rPr>
          <w:noProof/>
        </w:rPr>
        <w:t xml:space="preserve">Bullying and being bullied in childhood are associated with different psychosocial risk factors for poor physical health in men. </w:t>
      </w:r>
      <w:r w:rsidRPr="00C74A67">
        <w:rPr>
          <w:i/>
          <w:noProof/>
        </w:rPr>
        <w:t>Psychological Science</w:t>
      </w:r>
      <w:r w:rsidRPr="00C74A67">
        <w:rPr>
          <w:noProof/>
        </w:rPr>
        <w:t xml:space="preserve">, </w:t>
      </w:r>
      <w:r w:rsidRPr="00C74A67">
        <w:rPr>
          <w:i/>
          <w:noProof/>
        </w:rPr>
        <w:t>28(6)</w:t>
      </w:r>
      <w:r w:rsidRPr="00C74A67">
        <w:rPr>
          <w:noProof/>
        </w:rPr>
        <w:t>, 808-821.</w:t>
      </w:r>
      <w:r w:rsidR="00ED2EF9" w:rsidRPr="00C74A67">
        <w:rPr>
          <w:noProof/>
        </w:rPr>
        <w:t xml:space="preserve">  </w:t>
      </w:r>
    </w:p>
    <w:p w:rsidR="00C0190F" w:rsidRDefault="004A0734" w:rsidP="00C0190F">
      <w:pPr>
        <w:pStyle w:val="ListParagraph"/>
        <w:numPr>
          <w:ilvl w:val="0"/>
          <w:numId w:val="23"/>
        </w:numPr>
        <w:contextualSpacing/>
        <w:rPr>
          <w:noProof/>
        </w:rPr>
      </w:pPr>
      <w:r w:rsidRPr="00C74A67">
        <w:rPr>
          <w:noProof/>
        </w:rPr>
        <w:t xml:space="preserve">White, H. R., Beardslee, J.**, &amp; </w:t>
      </w:r>
      <w:r w:rsidRPr="00C74A67">
        <w:rPr>
          <w:b/>
          <w:noProof/>
        </w:rPr>
        <w:t>Pardini, D. A.</w:t>
      </w:r>
      <w:r w:rsidRPr="00C74A67">
        <w:rPr>
          <w:noProof/>
        </w:rPr>
        <w:t xml:space="preserve">* (2017).  Early predictors of maturing out of marijuana use among young men. </w:t>
      </w:r>
      <w:r w:rsidRPr="00C74A67">
        <w:rPr>
          <w:i/>
          <w:noProof/>
        </w:rPr>
        <w:t>Addictive Behaviors, 65</w:t>
      </w:r>
      <w:r w:rsidRPr="00C74A67">
        <w:rPr>
          <w:noProof/>
        </w:rPr>
        <w:t>, 56-62.</w:t>
      </w:r>
      <w:r w:rsidR="005E1DBF" w:rsidRPr="00C74A67">
        <w:rPr>
          <w:noProof/>
        </w:rPr>
        <w:t xml:space="preserve"> doi: 10.1016/j.addbeh.2016.09.007</w:t>
      </w:r>
    </w:p>
    <w:p w:rsidR="000E47C7" w:rsidRDefault="001F07EB" w:rsidP="001F07EB">
      <w:pPr>
        <w:pStyle w:val="ListParagraph"/>
        <w:numPr>
          <w:ilvl w:val="0"/>
          <w:numId w:val="23"/>
        </w:numPr>
        <w:ind w:hanging="450"/>
        <w:contextualSpacing/>
        <w:rPr>
          <w:noProof/>
        </w:rPr>
      </w:pPr>
      <w:r>
        <w:rPr>
          <w:noProof/>
        </w:rPr>
        <w:t xml:space="preserve">Hawes, S. W.**, Byrd, A. L.**, Gonzalez, R., Cavanaugh, C., Bechtold, J., Lynam, D. R., &amp; </w:t>
      </w:r>
      <w:r w:rsidRPr="001F07EB">
        <w:rPr>
          <w:b/>
          <w:noProof/>
        </w:rPr>
        <w:t>Pardini, D. A.*</w:t>
      </w:r>
      <w:r>
        <w:rPr>
          <w:noProof/>
        </w:rPr>
        <w:t xml:space="preserve"> (2018). The developmental course of psychopathic features: Investigating stability, change, and long-term outcomes. </w:t>
      </w:r>
      <w:r w:rsidRPr="001F07EB">
        <w:rPr>
          <w:i/>
          <w:noProof/>
        </w:rPr>
        <w:t>Journal of Research in Personality, 77</w:t>
      </w:r>
      <w:r>
        <w:rPr>
          <w:noProof/>
        </w:rPr>
        <w:t>, 83–89. http://dx.doi.org/10.1016/j.jrp.2018.09.009</w:t>
      </w:r>
    </w:p>
    <w:p w:rsidR="00347DA6" w:rsidRPr="00C74A67" w:rsidRDefault="004A0734" w:rsidP="00C0190F">
      <w:pPr>
        <w:pStyle w:val="ListParagraph"/>
        <w:numPr>
          <w:ilvl w:val="0"/>
          <w:numId w:val="23"/>
        </w:numPr>
        <w:ind w:hanging="450"/>
        <w:contextualSpacing/>
        <w:rPr>
          <w:noProof/>
        </w:rPr>
      </w:pPr>
      <w:r w:rsidRPr="00C74A67">
        <w:rPr>
          <w:noProof/>
        </w:rPr>
        <w:t xml:space="preserve">Beardslee, J., Docherty, M.**, Mulvey, E., Schubert, C., &amp; </w:t>
      </w:r>
      <w:r w:rsidRPr="00C74A67">
        <w:rPr>
          <w:b/>
          <w:noProof/>
        </w:rPr>
        <w:t xml:space="preserve">Pardini, D.* </w:t>
      </w:r>
      <w:r w:rsidRPr="00C74A67">
        <w:rPr>
          <w:noProof/>
        </w:rPr>
        <w:t xml:space="preserve">(2018).  Childhood risk factors associated with adolescent gun carrying among Black and White males: An examination of self-protection, social influence, and antisocial propensity explanations.  </w:t>
      </w:r>
      <w:r w:rsidRPr="00C74A67">
        <w:rPr>
          <w:i/>
          <w:noProof/>
        </w:rPr>
        <w:t>Law and Human Behavior</w:t>
      </w:r>
      <w:r w:rsidRPr="00C74A67">
        <w:rPr>
          <w:noProof/>
        </w:rPr>
        <w:t xml:space="preserve">, </w:t>
      </w:r>
      <w:r w:rsidRPr="00C74A67">
        <w:rPr>
          <w:i/>
          <w:noProof/>
        </w:rPr>
        <w:t>42(2)</w:t>
      </w:r>
      <w:r w:rsidRPr="00C74A67">
        <w:rPr>
          <w:noProof/>
        </w:rPr>
        <w:t xml:space="preserve">, 110-118.    </w:t>
      </w:r>
    </w:p>
    <w:p w:rsidR="003C147D" w:rsidRPr="00C74A67" w:rsidRDefault="004A0734" w:rsidP="003C147D">
      <w:pPr>
        <w:pStyle w:val="ListParagraph"/>
        <w:numPr>
          <w:ilvl w:val="0"/>
          <w:numId w:val="23"/>
        </w:numPr>
        <w:ind w:hanging="450"/>
      </w:pPr>
      <w:r w:rsidRPr="00C74A67">
        <w:t>Beardslee, J., D</w:t>
      </w:r>
      <w:r w:rsidR="005E1DBF" w:rsidRPr="00C74A67">
        <w:t>atta</w:t>
      </w:r>
      <w:r w:rsidRPr="00C74A67">
        <w:t>, S.*</w:t>
      </w:r>
      <w:r w:rsidR="00782508" w:rsidRPr="00C74A67">
        <w:t>*</w:t>
      </w:r>
      <w:r w:rsidRPr="00C74A67">
        <w:t>*, Byrd, A.</w:t>
      </w:r>
      <w:r w:rsidR="005821CF" w:rsidRPr="00C74A67">
        <w:t>**</w:t>
      </w:r>
      <w:r w:rsidRPr="00C74A67">
        <w:t xml:space="preserve">, Meier, M., Prins, S., Cerda, M., &amp; </w:t>
      </w:r>
      <w:r w:rsidRPr="00C74A67">
        <w:rPr>
          <w:b/>
        </w:rPr>
        <w:t>Pardini, D.*</w:t>
      </w:r>
      <w:r w:rsidRPr="00C74A67">
        <w:t xml:space="preserve"> (2018).  An examination of parental and peer influence on substance use and criminal offending during the transition to adulthood.  </w:t>
      </w:r>
      <w:r w:rsidRPr="00C74A67">
        <w:rPr>
          <w:i/>
        </w:rPr>
        <w:t>Criminal Justice and Behavior, 45(6)</w:t>
      </w:r>
      <w:r w:rsidRPr="00C74A67">
        <w:t>, 783-798.</w:t>
      </w:r>
      <w:r w:rsidR="005E1DBF" w:rsidRPr="00C74A67">
        <w:t xml:space="preserve"> doi: 10.1177/0093854818764767</w:t>
      </w:r>
    </w:p>
    <w:p w:rsidR="00D74FA5" w:rsidRPr="00C74A67" w:rsidRDefault="004A0734" w:rsidP="00D74FA5">
      <w:pPr>
        <w:pStyle w:val="ListParagraph"/>
        <w:numPr>
          <w:ilvl w:val="0"/>
          <w:numId w:val="23"/>
        </w:numPr>
        <w:ind w:hanging="450"/>
      </w:pPr>
      <w:r w:rsidRPr="00C74A67">
        <w:t>Beardslee, J., Mulvey, E., Schubert, C., Allison, P., Infante, A.*</w:t>
      </w:r>
      <w:r w:rsidR="005821CF" w:rsidRPr="00C74A67">
        <w:t>*</w:t>
      </w:r>
      <w:r w:rsidRPr="00C74A67">
        <w:t xml:space="preserve">*, &amp; </w:t>
      </w:r>
      <w:r w:rsidRPr="00C74A67">
        <w:rPr>
          <w:b/>
        </w:rPr>
        <w:t>Pardini, D.*</w:t>
      </w:r>
      <w:r w:rsidRPr="00C74A67">
        <w:t xml:space="preserve"> (2018).  Gun and non-gun violence exposure and risk for subsequent gun carrying among male juvenile offenders.  </w:t>
      </w:r>
      <w:r w:rsidRPr="00C74A67">
        <w:rPr>
          <w:i/>
        </w:rPr>
        <w:t>Journal of the American Academy of Child and Adolescent Psychiatry, 54(4)</w:t>
      </w:r>
      <w:r w:rsidRPr="00C74A67">
        <w:t>, 274-279.</w:t>
      </w:r>
      <w:r w:rsidR="005E1DBF" w:rsidRPr="00C74A67">
        <w:t xml:space="preserve"> doi: 10.1016/j.jaac.2018.01.012</w:t>
      </w:r>
    </w:p>
    <w:p w:rsidR="00753547" w:rsidRPr="00C74A67" w:rsidRDefault="004A0734" w:rsidP="00147B91">
      <w:pPr>
        <w:pStyle w:val="ListParagraph"/>
        <w:numPr>
          <w:ilvl w:val="0"/>
          <w:numId w:val="23"/>
        </w:numPr>
        <w:spacing w:after="160"/>
        <w:ind w:hanging="450"/>
        <w:contextualSpacing/>
        <w:rPr>
          <w:noProof/>
        </w:rPr>
      </w:pPr>
      <w:r w:rsidRPr="00C74A67">
        <w:t>Boylan, J. M.**</w:t>
      </w:r>
      <w:r w:rsidR="005821CF" w:rsidRPr="00C74A67">
        <w:t>*</w:t>
      </w:r>
      <w:r w:rsidRPr="00C74A67">
        <w:t xml:space="preserve">, Cundiff, J. M.**, Jakubowski, K. P.**, </w:t>
      </w:r>
      <w:r w:rsidRPr="00C74A67">
        <w:rPr>
          <w:b/>
        </w:rPr>
        <w:t>Pardini, D. A.</w:t>
      </w:r>
      <w:r w:rsidRPr="00C74A67">
        <w:t xml:space="preserve">, &amp; Matthews, K. A. (2018). Pathways linking childhood SES and adult health behaviors and psychological resources in Black and White men.  </w:t>
      </w:r>
      <w:r w:rsidRPr="00C74A67">
        <w:rPr>
          <w:i/>
        </w:rPr>
        <w:t>Annals of Behavioral Medicine, 52(12)</w:t>
      </w:r>
      <w:r w:rsidRPr="00C74A67">
        <w:t>, 10</w:t>
      </w:r>
      <w:r w:rsidR="005E1DBF" w:rsidRPr="00C74A67">
        <w:t>2</w:t>
      </w:r>
      <w:r w:rsidRPr="00C74A67">
        <w:t xml:space="preserve">3-1035. </w:t>
      </w:r>
      <w:proofErr w:type="spellStart"/>
      <w:r w:rsidR="005E1DBF" w:rsidRPr="00C74A67">
        <w:t>doi</w:t>
      </w:r>
      <w:proofErr w:type="spellEnd"/>
      <w:r w:rsidR="005E1DBF" w:rsidRPr="00C74A67">
        <w:t>: 10.1093/</w:t>
      </w:r>
      <w:proofErr w:type="spellStart"/>
      <w:r w:rsidR="005E1DBF" w:rsidRPr="00C74A67">
        <w:t>abm</w:t>
      </w:r>
      <w:proofErr w:type="spellEnd"/>
      <w:r w:rsidR="005E1DBF" w:rsidRPr="00C74A67">
        <w:t>/kay006</w:t>
      </w:r>
    </w:p>
    <w:p w:rsidR="004A0734" w:rsidRPr="00C74A67" w:rsidRDefault="004A0734" w:rsidP="004A0734">
      <w:pPr>
        <w:pStyle w:val="ListParagraph"/>
        <w:numPr>
          <w:ilvl w:val="0"/>
          <w:numId w:val="23"/>
        </w:numPr>
        <w:ind w:hanging="450"/>
        <w:rPr>
          <w:noProof/>
        </w:rPr>
      </w:pPr>
      <w:r w:rsidRPr="00C74A67">
        <w:rPr>
          <w:noProof/>
        </w:rPr>
        <w:t xml:space="preserve">Byrd, A. L.**, Hawes, S. W.**, Burke, J. D., Loeber, R., &amp; </w:t>
      </w:r>
      <w:r w:rsidRPr="00C74A67">
        <w:rPr>
          <w:b/>
          <w:noProof/>
        </w:rPr>
        <w:t>Pardini, D. A.*</w:t>
      </w:r>
      <w:r w:rsidRPr="00C74A67">
        <w:rPr>
          <w:noProof/>
        </w:rPr>
        <w:t xml:space="preserve"> (2018).  Boys with conduct problems and callous-unemotional traits: Neural response to reward and punishment and associations with treatment response.  </w:t>
      </w:r>
      <w:r w:rsidRPr="00C74A67">
        <w:rPr>
          <w:i/>
          <w:noProof/>
        </w:rPr>
        <w:t>Developmental Cognitive Neuroscience, 30</w:t>
      </w:r>
      <w:r w:rsidRPr="00C74A67">
        <w:rPr>
          <w:noProof/>
        </w:rPr>
        <w:t>, 51-59.</w:t>
      </w:r>
      <w:r w:rsidR="005E1DBF" w:rsidRPr="00C74A67">
        <w:rPr>
          <w:noProof/>
        </w:rPr>
        <w:t xml:space="preserve"> doi:</w:t>
      </w:r>
      <w:r w:rsidR="005E1DBF" w:rsidRPr="00C74A67">
        <w:t xml:space="preserve"> </w:t>
      </w:r>
      <w:r w:rsidR="005E1DBF" w:rsidRPr="00C74A67">
        <w:rPr>
          <w:noProof/>
        </w:rPr>
        <w:t>10.1016/j.dcn.2017.12.004</w:t>
      </w:r>
    </w:p>
    <w:p w:rsidR="00D432EA" w:rsidRPr="00C74A67" w:rsidRDefault="004A0734" w:rsidP="00D432EA">
      <w:pPr>
        <w:pStyle w:val="ListParagraph"/>
        <w:numPr>
          <w:ilvl w:val="0"/>
          <w:numId w:val="23"/>
        </w:numPr>
        <w:ind w:hanging="450"/>
      </w:pPr>
      <w:r w:rsidRPr="00C74A67">
        <w:t xml:space="preserve">Hawes, S. W.**, Byrd, A. L.**, Kelley, S. E., Gonzalez, R., </w:t>
      </w:r>
      <w:proofErr w:type="spellStart"/>
      <w:r w:rsidRPr="00C74A67">
        <w:t>Edens</w:t>
      </w:r>
      <w:proofErr w:type="spellEnd"/>
      <w:r w:rsidRPr="00C74A67">
        <w:t xml:space="preserve">, J. F., &amp; </w:t>
      </w:r>
      <w:r w:rsidRPr="00C74A67">
        <w:rPr>
          <w:b/>
        </w:rPr>
        <w:t>Pardini, D. A.*</w:t>
      </w:r>
      <w:r w:rsidRPr="00C74A67">
        <w:t xml:space="preserve"> (2018).  Psychopathic features across development: Assessing longitudinal invariance among Caucasian and African American youths.  </w:t>
      </w:r>
      <w:r w:rsidRPr="00C74A67">
        <w:rPr>
          <w:i/>
        </w:rPr>
        <w:t>Journal of Research in Personality, 73,</w:t>
      </w:r>
      <w:r w:rsidRPr="00C74A67">
        <w:t xml:space="preserve"> 180-188.</w:t>
      </w:r>
      <w:r w:rsidR="00BC3623" w:rsidRPr="00C74A67">
        <w:t xml:space="preserve"> doi: 10.1016/j.jrp.2018.02.003</w:t>
      </w:r>
    </w:p>
    <w:p w:rsidR="00CD5627" w:rsidRPr="00C74A67" w:rsidRDefault="004A0734" w:rsidP="00147B91">
      <w:pPr>
        <w:pStyle w:val="ListParagraph"/>
        <w:numPr>
          <w:ilvl w:val="0"/>
          <w:numId w:val="23"/>
        </w:numPr>
        <w:ind w:hanging="450"/>
      </w:pPr>
      <w:r w:rsidRPr="00C74A67">
        <w:rPr>
          <w:lang w:val="es-ES_tradnl"/>
        </w:rPr>
        <w:lastRenderedPageBreak/>
        <w:t>Jones, C. B.**</w:t>
      </w:r>
      <w:r w:rsidR="00333B64" w:rsidRPr="00C74A67">
        <w:rPr>
          <w:lang w:val="es-ES_tradnl"/>
        </w:rPr>
        <w:t>*</w:t>
      </w:r>
      <w:r w:rsidRPr="00C74A67">
        <w:rPr>
          <w:lang w:val="es-ES_tradnl"/>
        </w:rPr>
        <w:t xml:space="preserve">, Meier, M. H., &amp; </w:t>
      </w:r>
      <w:r w:rsidRPr="00C74A67">
        <w:rPr>
          <w:b/>
          <w:lang w:val="es-ES_tradnl"/>
        </w:rPr>
        <w:t>Pardini, D. A</w:t>
      </w:r>
      <w:r w:rsidRPr="00C74A67">
        <w:rPr>
          <w:lang w:val="es-ES_tradnl"/>
        </w:rPr>
        <w:t xml:space="preserve">. (2018). </w:t>
      </w:r>
      <w:r w:rsidRPr="00C74A67">
        <w:t xml:space="preserve">Comparison of the locations where young adults smoke, vape, and eat/drink cannabis: Implications for harm reduction. </w:t>
      </w:r>
      <w:r w:rsidRPr="00C74A67">
        <w:rPr>
          <w:i/>
        </w:rPr>
        <w:t>Addictive Behaviors Reports, 8</w:t>
      </w:r>
      <w:r w:rsidRPr="00C74A67">
        <w:t>, 140-146.</w:t>
      </w:r>
      <w:r w:rsidR="00147B91" w:rsidRPr="00C74A67">
        <w:t xml:space="preserve"> </w:t>
      </w:r>
      <w:r w:rsidR="00BC3623" w:rsidRPr="00C74A67">
        <w:t>doi: 10.1016/j.abrep.2018.09.002</w:t>
      </w:r>
    </w:p>
    <w:p w:rsidR="00D17BD9" w:rsidRPr="00C74A67" w:rsidRDefault="004A0734" w:rsidP="00D17BD9">
      <w:pPr>
        <w:pStyle w:val="ListParagraph"/>
        <w:numPr>
          <w:ilvl w:val="0"/>
          <w:numId w:val="23"/>
        </w:numPr>
        <w:ind w:hanging="450"/>
        <w:rPr>
          <w:noProof/>
        </w:rPr>
      </w:pPr>
      <w:r w:rsidRPr="00C74A67">
        <w:rPr>
          <w:b/>
          <w:noProof/>
        </w:rPr>
        <w:t>Pardini, D. A</w:t>
      </w:r>
      <w:r w:rsidRPr="00C74A67">
        <w:rPr>
          <w:noProof/>
        </w:rPr>
        <w:t xml:space="preserve">., Byrd, A. L.**, Hawes, S. W.**, &amp; Docherty, M.** (2018). Unique dispositional precursors to early-onset conduct problems and criminal offending in adulthood.  </w:t>
      </w:r>
      <w:r w:rsidRPr="00C74A67">
        <w:rPr>
          <w:i/>
          <w:noProof/>
        </w:rPr>
        <w:t>Journal of the American Academy of Child and Adolescent Psychiatry</w:t>
      </w:r>
      <w:r w:rsidRPr="00C74A67">
        <w:rPr>
          <w:noProof/>
        </w:rPr>
        <w:t xml:space="preserve">, </w:t>
      </w:r>
      <w:r w:rsidRPr="00C74A67">
        <w:rPr>
          <w:i/>
          <w:noProof/>
        </w:rPr>
        <w:t>57</w:t>
      </w:r>
      <w:r w:rsidRPr="00C74A67">
        <w:rPr>
          <w:noProof/>
        </w:rPr>
        <w:t>(8), 583-592.</w:t>
      </w:r>
    </w:p>
    <w:p w:rsidR="00DA7A8E" w:rsidRPr="00FE0B2B" w:rsidRDefault="004A0734" w:rsidP="00D17BD9">
      <w:pPr>
        <w:pStyle w:val="ListParagraph"/>
        <w:numPr>
          <w:ilvl w:val="0"/>
          <w:numId w:val="23"/>
        </w:numPr>
        <w:ind w:hanging="450"/>
        <w:rPr>
          <w:noProof/>
        </w:rPr>
      </w:pPr>
      <w:r w:rsidRPr="00C74A67">
        <w:t xml:space="preserve">Beardslee, J., Docherty, M.**, Yang, V. J., &amp; </w:t>
      </w:r>
      <w:r w:rsidRPr="00C74A67">
        <w:rPr>
          <w:b/>
        </w:rPr>
        <w:t>Pardini, D.*</w:t>
      </w:r>
      <w:r w:rsidR="00D1546C" w:rsidRPr="00C74A67">
        <w:t xml:space="preserve"> (2019</w:t>
      </w:r>
      <w:r w:rsidRPr="00C74A67">
        <w:t xml:space="preserve">). Parental disengagement in childhood and adolescent male gun carrying.  </w:t>
      </w:r>
      <w:r w:rsidRPr="00C74A67">
        <w:rPr>
          <w:i/>
        </w:rPr>
        <w:t>Pediatrics</w:t>
      </w:r>
      <w:r w:rsidR="00D17BD9" w:rsidRPr="00C74A67">
        <w:rPr>
          <w:i/>
        </w:rPr>
        <w:t>, 143</w:t>
      </w:r>
      <w:r w:rsidR="006069A9" w:rsidRPr="00C74A67">
        <w:t>(4) 1-9</w:t>
      </w:r>
      <w:r w:rsidRPr="00C74A67">
        <w:rPr>
          <w:i/>
        </w:rPr>
        <w:t>.</w:t>
      </w:r>
      <w:r w:rsidR="00D17BD9" w:rsidRPr="00C74A67">
        <w:rPr>
          <w:i/>
        </w:rPr>
        <w:t xml:space="preserve"> DOI</w:t>
      </w:r>
      <w:r w:rsidR="00D17BD9" w:rsidRPr="00FE0B2B">
        <w:rPr>
          <w:i/>
        </w:rPr>
        <w:t xml:space="preserve">: </w:t>
      </w:r>
      <w:r w:rsidR="00FE0B2B" w:rsidRPr="00FE0B2B">
        <w:rPr>
          <w:color w:val="000000"/>
          <w:shd w:val="clear" w:color="auto" w:fill="FFFFFF"/>
        </w:rPr>
        <w:t>https://doi.org/</w:t>
      </w:r>
      <w:r w:rsidR="00D17BD9" w:rsidRPr="00FE0B2B">
        <w:rPr>
          <w:i/>
        </w:rPr>
        <w:t>10.1542/peds.2018-1552</w:t>
      </w:r>
    </w:p>
    <w:p w:rsidR="00E052F8" w:rsidRPr="00C74A67" w:rsidRDefault="004A0734" w:rsidP="00E052F8">
      <w:pPr>
        <w:pStyle w:val="ListParagraph"/>
        <w:numPr>
          <w:ilvl w:val="0"/>
          <w:numId w:val="23"/>
        </w:numPr>
        <w:ind w:hanging="450"/>
      </w:pPr>
      <w:r w:rsidRPr="00C74A67">
        <w:t xml:space="preserve">Docherty, M.**, Beardslee, J., Grimm, K. J., &amp; </w:t>
      </w:r>
      <w:r w:rsidRPr="00C74A67">
        <w:rPr>
          <w:b/>
        </w:rPr>
        <w:t>Pardini, D.*</w:t>
      </w:r>
      <w:r w:rsidRPr="00C74A67">
        <w:t xml:space="preserve"> (</w:t>
      </w:r>
      <w:r w:rsidR="00992C2C" w:rsidRPr="00C74A67">
        <w:t>2019</w:t>
      </w:r>
      <w:r w:rsidRPr="00C74A67">
        <w:t xml:space="preserve">). Distinguishing between- from within-individual predictors of gun carrying among Black and White males across adolescence. </w:t>
      </w:r>
      <w:r w:rsidR="009B0751" w:rsidRPr="00C74A67">
        <w:rPr>
          <w:i/>
        </w:rPr>
        <w:t>Law and Human Behavior</w:t>
      </w:r>
      <w:r w:rsidR="00385733">
        <w:rPr>
          <w:i/>
        </w:rPr>
        <w:t>,</w:t>
      </w:r>
      <w:r w:rsidR="009B0751" w:rsidRPr="00C74A67">
        <w:rPr>
          <w:i/>
        </w:rPr>
        <w:t xml:space="preserve"> </w:t>
      </w:r>
      <w:r w:rsidR="00BC3623" w:rsidRPr="00C74A67">
        <w:rPr>
          <w:i/>
        </w:rPr>
        <w:t>43</w:t>
      </w:r>
      <w:r w:rsidR="00BC3623" w:rsidRPr="00C74A67">
        <w:t>(2), 144</w:t>
      </w:r>
      <w:r w:rsidR="006069A9" w:rsidRPr="00C74A67">
        <w:t>-155</w:t>
      </w:r>
      <w:r w:rsidR="00BC3623" w:rsidRPr="00C74A67">
        <w:t>. doi: 10.1037/lhb0000320</w:t>
      </w:r>
    </w:p>
    <w:p w:rsidR="00992C2C" w:rsidRPr="00C74A67" w:rsidRDefault="004A0734" w:rsidP="00992C2C">
      <w:pPr>
        <w:pStyle w:val="ListParagraph"/>
        <w:numPr>
          <w:ilvl w:val="0"/>
          <w:numId w:val="23"/>
        </w:numPr>
        <w:ind w:hanging="450"/>
      </w:pPr>
      <w:r w:rsidRPr="00C74A67">
        <w:t xml:space="preserve">Matthews, K. A., Jennings, J. R., Lee, L., &amp; </w:t>
      </w:r>
      <w:r w:rsidRPr="00C74A67">
        <w:rPr>
          <w:b/>
        </w:rPr>
        <w:t>Pardini, D.</w:t>
      </w:r>
      <w:r w:rsidRPr="00C74A67">
        <w:t xml:space="preserve"> (</w:t>
      </w:r>
      <w:r w:rsidR="006069A9" w:rsidRPr="00C74A67">
        <w:t>2019</w:t>
      </w:r>
      <w:r w:rsidRPr="00C74A67">
        <w:t xml:space="preserve">). Depressive symptoms during childhood and cardiovascular risk factors in Black and White men. </w:t>
      </w:r>
      <w:r w:rsidRPr="00C74A67">
        <w:rPr>
          <w:i/>
        </w:rPr>
        <w:t>Psychosomatic Medicine</w:t>
      </w:r>
      <w:r w:rsidR="00385733">
        <w:t>,</w:t>
      </w:r>
      <w:r w:rsidR="00BC3623" w:rsidRPr="00C74A67">
        <w:t xml:space="preserve"> </w:t>
      </w:r>
      <w:r w:rsidR="00BC3623" w:rsidRPr="00C74A67">
        <w:rPr>
          <w:i/>
        </w:rPr>
        <w:t>81</w:t>
      </w:r>
      <w:r w:rsidR="00BC3623" w:rsidRPr="00C74A67">
        <w:t>(2), 176-183. doi: 10.1097/PSY.0000000000000652</w:t>
      </w:r>
    </w:p>
    <w:p w:rsidR="00D1546C" w:rsidRPr="00C74A67" w:rsidRDefault="00D1546C" w:rsidP="00D1546C">
      <w:pPr>
        <w:pStyle w:val="ListParagraph"/>
        <w:numPr>
          <w:ilvl w:val="0"/>
          <w:numId w:val="23"/>
        </w:numPr>
        <w:ind w:hanging="450"/>
        <w:rPr>
          <w:noProof/>
        </w:rPr>
      </w:pPr>
      <w:r w:rsidRPr="00C74A67">
        <w:rPr>
          <w:noProof/>
        </w:rPr>
        <w:t xml:space="preserve">Infante, A.***, Xia, W., &amp; </w:t>
      </w:r>
      <w:r w:rsidRPr="00C74A67">
        <w:rPr>
          <w:b/>
          <w:noProof/>
        </w:rPr>
        <w:t xml:space="preserve">Pardini, D.* </w:t>
      </w:r>
      <w:r w:rsidRPr="00C74A67">
        <w:rPr>
          <w:noProof/>
        </w:rPr>
        <w:t xml:space="preserve">(2019). The development and validation of a multidimensional scale of perceived Latino threat.  </w:t>
      </w:r>
      <w:r w:rsidRPr="00C74A67">
        <w:rPr>
          <w:i/>
          <w:noProof/>
        </w:rPr>
        <w:t>Journal of Ethnic and Migration Studies</w:t>
      </w:r>
      <w:r w:rsidR="00385733">
        <w:rPr>
          <w:i/>
          <w:noProof/>
        </w:rPr>
        <w:t>,</w:t>
      </w:r>
      <w:r w:rsidR="00C75503" w:rsidRPr="00C74A67">
        <w:rPr>
          <w:i/>
          <w:noProof/>
        </w:rPr>
        <w:t xml:space="preserve"> </w:t>
      </w:r>
      <w:r w:rsidR="00C75503" w:rsidRPr="00C74A67">
        <w:rPr>
          <w:noProof/>
        </w:rPr>
        <w:t>1-23.</w:t>
      </w:r>
      <w:r w:rsidRPr="00C74A67">
        <w:rPr>
          <w:i/>
          <w:noProof/>
        </w:rPr>
        <w:t xml:space="preserve"> </w:t>
      </w:r>
      <w:r w:rsidR="00BC3623" w:rsidRPr="00C74A67">
        <w:rPr>
          <w:noProof/>
        </w:rPr>
        <w:t>doi</w:t>
      </w:r>
      <w:r w:rsidRPr="00C74A67">
        <w:rPr>
          <w:noProof/>
        </w:rPr>
        <w:t>: 10.1080/1369183X.2019.1616539</w:t>
      </w:r>
    </w:p>
    <w:p w:rsidR="003F2412" w:rsidRPr="00C74A67" w:rsidRDefault="004A0734" w:rsidP="003F2412">
      <w:pPr>
        <w:pStyle w:val="ListParagraph"/>
        <w:numPr>
          <w:ilvl w:val="0"/>
          <w:numId w:val="23"/>
        </w:numPr>
        <w:ind w:hanging="450"/>
      </w:pPr>
      <w:r w:rsidRPr="00C74A67">
        <w:rPr>
          <w:noProof/>
        </w:rPr>
        <w:t>Meier, M.</w:t>
      </w:r>
      <w:r w:rsidR="00E63A53" w:rsidRPr="00C74A67">
        <w:rPr>
          <w:noProof/>
        </w:rPr>
        <w:t xml:space="preserve"> </w:t>
      </w:r>
      <w:r w:rsidRPr="00C74A67">
        <w:rPr>
          <w:noProof/>
        </w:rPr>
        <w:t xml:space="preserve">H., </w:t>
      </w:r>
      <w:r w:rsidRPr="00C74A67">
        <w:rPr>
          <w:b/>
          <w:noProof/>
        </w:rPr>
        <w:t>Pardini, D.,</w:t>
      </w:r>
      <w:r w:rsidRPr="00C74A67">
        <w:rPr>
          <w:noProof/>
        </w:rPr>
        <w:t xml:space="preserve"> Beardslee, J., &amp; Matthews, K.</w:t>
      </w:r>
      <w:r w:rsidR="00E63A53" w:rsidRPr="00C74A67">
        <w:rPr>
          <w:noProof/>
        </w:rPr>
        <w:t xml:space="preserve"> </w:t>
      </w:r>
      <w:r w:rsidRPr="00C74A67">
        <w:rPr>
          <w:noProof/>
        </w:rPr>
        <w:t>A.</w:t>
      </w:r>
      <w:r w:rsidR="005D121A" w:rsidRPr="00C74A67">
        <w:rPr>
          <w:noProof/>
        </w:rPr>
        <w:t xml:space="preserve"> (2019).</w:t>
      </w:r>
      <w:r w:rsidRPr="00C74A67">
        <w:rPr>
          <w:noProof/>
        </w:rPr>
        <w:t xml:space="preserve"> Associations between cannabis use and cardiometabolic risk factors: A longitudinal study of men. </w:t>
      </w:r>
      <w:r w:rsidRPr="00C74A67">
        <w:rPr>
          <w:i/>
          <w:noProof/>
        </w:rPr>
        <w:t>Psychosomatic Medicine</w:t>
      </w:r>
      <w:r w:rsidR="00385733">
        <w:rPr>
          <w:noProof/>
        </w:rPr>
        <w:t>,</w:t>
      </w:r>
      <w:r w:rsidR="00917845" w:rsidRPr="00C74A67">
        <w:rPr>
          <w:noProof/>
        </w:rPr>
        <w:t xml:space="preserve"> </w:t>
      </w:r>
      <w:r w:rsidR="00917845" w:rsidRPr="00C74A67">
        <w:rPr>
          <w:i/>
          <w:noProof/>
        </w:rPr>
        <w:t>81</w:t>
      </w:r>
      <w:r w:rsidR="00917845" w:rsidRPr="00C74A67">
        <w:rPr>
          <w:noProof/>
        </w:rPr>
        <w:t>(3), 281-288.  doi: 10.1097/PSY.0000000000000665</w:t>
      </w:r>
    </w:p>
    <w:p w:rsidR="00CB535D" w:rsidRPr="00C74A67" w:rsidRDefault="004A0734" w:rsidP="00CB535D">
      <w:pPr>
        <w:pStyle w:val="ListParagraph"/>
        <w:numPr>
          <w:ilvl w:val="0"/>
          <w:numId w:val="23"/>
        </w:numPr>
        <w:ind w:hanging="450"/>
      </w:pPr>
      <w:r w:rsidRPr="00C74A67">
        <w:t xml:space="preserve">Rowan, Z. R.**, Schubert, C. A., Loughran, T. A., Mulvey, E. P., &amp; </w:t>
      </w:r>
      <w:r w:rsidRPr="00C74A67">
        <w:rPr>
          <w:b/>
        </w:rPr>
        <w:t>Pardini, D. A.*</w:t>
      </w:r>
      <w:r w:rsidR="005D121A" w:rsidRPr="00C74A67">
        <w:rPr>
          <w:b/>
        </w:rPr>
        <w:t xml:space="preserve"> </w:t>
      </w:r>
      <w:r w:rsidR="005D121A" w:rsidRPr="00C74A67">
        <w:t>(2019).</w:t>
      </w:r>
      <w:r w:rsidRPr="00C74A67">
        <w:t xml:space="preserve"> Proximal predictors of gun violence among adolescent males involved in crime. </w:t>
      </w:r>
      <w:r w:rsidRPr="00C74A67">
        <w:rPr>
          <w:i/>
        </w:rPr>
        <w:t>Law and Human Behavior</w:t>
      </w:r>
      <w:r w:rsidR="00385733">
        <w:t>,</w:t>
      </w:r>
      <w:r w:rsidRPr="00C74A67">
        <w:t xml:space="preserve"> </w:t>
      </w:r>
      <w:r w:rsidR="00917845" w:rsidRPr="00C74A67">
        <w:rPr>
          <w:i/>
        </w:rPr>
        <w:t>43</w:t>
      </w:r>
      <w:r w:rsidR="00917845" w:rsidRPr="00C74A67">
        <w:t>(3), 250</w:t>
      </w:r>
      <w:r w:rsidR="005D121A" w:rsidRPr="00C74A67">
        <w:t>-262</w:t>
      </w:r>
      <w:r w:rsidR="00917845" w:rsidRPr="00C74A67">
        <w:t>. doi: 10.1037/lhb0000327</w:t>
      </w:r>
    </w:p>
    <w:p w:rsidR="00147B91" w:rsidRPr="00C74A67" w:rsidRDefault="004A0734" w:rsidP="00147B91">
      <w:pPr>
        <w:pStyle w:val="ListParagraph"/>
        <w:numPr>
          <w:ilvl w:val="0"/>
          <w:numId w:val="23"/>
        </w:numPr>
        <w:ind w:hanging="450"/>
      </w:pPr>
      <w:r w:rsidRPr="00C74A67">
        <w:t>Meier, M. H., Docherty, M.**, Leischow, S. L.,</w:t>
      </w:r>
      <w:r w:rsidR="00E14667" w:rsidRPr="00C74A67">
        <w:t xml:space="preserve"> Grimm, K.,</w:t>
      </w:r>
      <w:r w:rsidRPr="00C74A67">
        <w:t xml:space="preserve"> &amp; </w:t>
      </w:r>
      <w:r w:rsidRPr="00C74A67">
        <w:rPr>
          <w:b/>
        </w:rPr>
        <w:t>Pardini, D. A.*</w:t>
      </w:r>
      <w:r w:rsidRPr="00C74A67">
        <w:t xml:space="preserve"> (</w:t>
      </w:r>
      <w:r w:rsidR="002D534E">
        <w:t>2019</w:t>
      </w:r>
      <w:r w:rsidRPr="00C74A67">
        <w:t xml:space="preserve">). Cannabis concentrate use in adolescents. </w:t>
      </w:r>
      <w:r w:rsidRPr="00C74A67">
        <w:rPr>
          <w:i/>
        </w:rPr>
        <w:t>Pediatrics</w:t>
      </w:r>
      <w:r w:rsidR="002D534E">
        <w:rPr>
          <w:i/>
        </w:rPr>
        <w:t>,</w:t>
      </w:r>
      <w:r w:rsidR="008D7772">
        <w:rPr>
          <w:i/>
        </w:rPr>
        <w:t xml:space="preserve"> </w:t>
      </w:r>
      <w:r w:rsidR="002D534E" w:rsidRPr="00631CB1">
        <w:rPr>
          <w:rFonts w:cs="Arial"/>
          <w:i/>
          <w:noProof/>
          <w:color w:val="000000" w:themeColor="text1"/>
          <w:szCs w:val="22"/>
        </w:rPr>
        <w:t>144</w:t>
      </w:r>
      <w:r w:rsidR="002D534E" w:rsidRPr="00631CB1">
        <w:rPr>
          <w:rFonts w:cs="Arial"/>
          <w:noProof/>
          <w:color w:val="000000" w:themeColor="text1"/>
          <w:szCs w:val="22"/>
        </w:rPr>
        <w:t>, 1-12</w:t>
      </w:r>
      <w:r w:rsidR="002D534E">
        <w:rPr>
          <w:rFonts w:cs="Arial"/>
          <w:noProof/>
          <w:color w:val="000000" w:themeColor="text1"/>
          <w:szCs w:val="22"/>
        </w:rPr>
        <w:t>.</w:t>
      </w:r>
      <w:r w:rsidR="002D534E">
        <w:t xml:space="preserve">  </w:t>
      </w:r>
      <w:r w:rsidR="002D534E" w:rsidRPr="002D534E">
        <w:t>Advance online publication.</w:t>
      </w:r>
      <w:r w:rsidR="00CA0FCA">
        <w:t xml:space="preserve"> </w:t>
      </w:r>
      <w:proofErr w:type="spellStart"/>
      <w:r w:rsidR="00CA0FCA">
        <w:t>doi</w:t>
      </w:r>
      <w:proofErr w:type="spellEnd"/>
      <w:r w:rsidR="00CA0FCA" w:rsidRPr="00CA0FCA">
        <w:t>: 10.1542/peds.2019-0338</w:t>
      </w:r>
      <w:r w:rsidR="00CA0FCA">
        <w:t>.</w:t>
      </w:r>
    </w:p>
    <w:p w:rsidR="00147B91" w:rsidRPr="00C74A67" w:rsidRDefault="00147B91" w:rsidP="00147B91">
      <w:pPr>
        <w:pStyle w:val="ListParagraph"/>
        <w:numPr>
          <w:ilvl w:val="0"/>
          <w:numId w:val="23"/>
        </w:numPr>
        <w:ind w:hanging="450"/>
      </w:pPr>
      <w:r w:rsidRPr="00C74A67">
        <w:rPr>
          <w:noProof/>
        </w:rPr>
        <w:t xml:space="preserve">Docherty, M.**, Beardslee, J., Byrd, A. L., Yang, V. G. H., &amp; </w:t>
      </w:r>
      <w:r w:rsidRPr="00C74A67">
        <w:rPr>
          <w:b/>
          <w:noProof/>
        </w:rPr>
        <w:t>Pardini, D.*</w:t>
      </w:r>
      <w:r w:rsidRPr="00C74A67">
        <w:rPr>
          <w:noProof/>
        </w:rPr>
        <w:t xml:space="preserve"> (</w:t>
      </w:r>
      <w:r w:rsidR="00CA0FCA">
        <w:rPr>
          <w:noProof/>
        </w:rPr>
        <w:t>2019</w:t>
      </w:r>
      <w:r w:rsidRPr="00C74A67">
        <w:rPr>
          <w:noProof/>
        </w:rPr>
        <w:t xml:space="preserve">).  Developmental trajectories of interpersonal callousness from childhood to adolescence as predictors of antisocial behavior and psychopathic features in young adulthood.  </w:t>
      </w:r>
      <w:r w:rsidR="00D1546C" w:rsidRPr="00C74A67">
        <w:rPr>
          <w:i/>
          <w:noProof/>
        </w:rPr>
        <w:t>Journal of</w:t>
      </w:r>
      <w:r w:rsidR="00D1546C" w:rsidRPr="00C74A67">
        <w:rPr>
          <w:noProof/>
        </w:rPr>
        <w:t xml:space="preserve"> </w:t>
      </w:r>
      <w:r w:rsidRPr="00C74A67">
        <w:rPr>
          <w:i/>
          <w:noProof/>
        </w:rPr>
        <w:t>Abnormal Psychology</w:t>
      </w:r>
      <w:r w:rsidR="00CA0FCA">
        <w:rPr>
          <w:noProof/>
        </w:rPr>
        <w:t xml:space="preserve">, </w:t>
      </w:r>
      <w:r w:rsidR="00CA0FCA" w:rsidRPr="00CA0FCA">
        <w:rPr>
          <w:i/>
          <w:noProof/>
        </w:rPr>
        <w:t>28</w:t>
      </w:r>
      <w:r w:rsidR="00CA0FCA" w:rsidRPr="00CA0FCA">
        <w:rPr>
          <w:noProof/>
        </w:rPr>
        <w:t>, 700–709.</w:t>
      </w:r>
      <w:r w:rsidR="00CA0FCA">
        <w:rPr>
          <w:noProof/>
        </w:rPr>
        <w:t xml:space="preserve">  doi:</w:t>
      </w:r>
      <w:r w:rsidR="008C01BC">
        <w:rPr>
          <w:noProof/>
        </w:rPr>
        <w:t xml:space="preserve"> </w:t>
      </w:r>
      <w:r w:rsidR="00CA0FCA" w:rsidRPr="00CA0FCA">
        <w:rPr>
          <w:noProof/>
        </w:rPr>
        <w:t>10.1037/abn0000449</w:t>
      </w:r>
      <w:r w:rsidR="00CA0FCA">
        <w:rPr>
          <w:noProof/>
        </w:rPr>
        <w:t>.</w:t>
      </w:r>
    </w:p>
    <w:p w:rsidR="00147B91" w:rsidRPr="00C74A67" w:rsidRDefault="00147B91" w:rsidP="00147B91">
      <w:pPr>
        <w:pStyle w:val="ListParagraph"/>
        <w:numPr>
          <w:ilvl w:val="0"/>
          <w:numId w:val="23"/>
        </w:numPr>
        <w:ind w:hanging="450"/>
      </w:pPr>
      <w:r w:rsidRPr="00C74A67">
        <w:rPr>
          <w:noProof/>
        </w:rPr>
        <w:t xml:space="preserve">Meier, M. H., Schriber, R.A.**, Beardslee, J., Hanson, J., &amp; </w:t>
      </w:r>
      <w:r w:rsidRPr="00C74A67">
        <w:rPr>
          <w:b/>
          <w:noProof/>
        </w:rPr>
        <w:t>Pardini, D.*</w:t>
      </w:r>
      <w:r w:rsidRPr="00C74A67">
        <w:t xml:space="preserve"> (</w:t>
      </w:r>
      <w:r w:rsidR="00CA0FCA">
        <w:t>2019</w:t>
      </w:r>
      <w:r w:rsidRPr="00C74A67">
        <w:t xml:space="preserve">). </w:t>
      </w:r>
      <w:r w:rsidRPr="00C74A67">
        <w:rPr>
          <w:noProof/>
        </w:rPr>
        <w:t xml:space="preserve">Associations between adolescent cannabis use and adult brain structure: A prospective study of boys followed to adulthood. </w:t>
      </w:r>
      <w:r w:rsidRPr="00C74A67">
        <w:rPr>
          <w:i/>
          <w:noProof/>
        </w:rPr>
        <w:t>Drug and Alcohol Dependence</w:t>
      </w:r>
      <w:r w:rsidR="00CA0FCA" w:rsidRPr="00CA0FCA">
        <w:rPr>
          <w:noProof/>
        </w:rPr>
        <w:t>,</w:t>
      </w:r>
      <w:r w:rsidR="00CA0FCA">
        <w:rPr>
          <w:i/>
          <w:noProof/>
        </w:rPr>
        <w:t xml:space="preserve"> 202</w:t>
      </w:r>
      <w:r w:rsidR="00CA0FCA" w:rsidRPr="00CA0FCA">
        <w:rPr>
          <w:noProof/>
        </w:rPr>
        <w:t>, 191-199</w:t>
      </w:r>
      <w:r w:rsidR="00CA0FCA">
        <w:rPr>
          <w:i/>
          <w:noProof/>
        </w:rPr>
        <w:t>.</w:t>
      </w:r>
      <w:r w:rsidR="00CA0FCA">
        <w:rPr>
          <w:noProof/>
        </w:rPr>
        <w:t xml:space="preserve">  doi: </w:t>
      </w:r>
      <w:r w:rsidR="00CA0FCA" w:rsidRPr="00CA0FCA">
        <w:t>10.1016/j.drugalcdep.2019.05.012</w:t>
      </w:r>
      <w:r w:rsidR="00CA0FCA">
        <w:t>.</w:t>
      </w:r>
    </w:p>
    <w:p w:rsidR="002A03D5" w:rsidRDefault="002A03D5" w:rsidP="002A03D5">
      <w:pPr>
        <w:pStyle w:val="ListParagraph"/>
        <w:numPr>
          <w:ilvl w:val="0"/>
          <w:numId w:val="23"/>
        </w:numPr>
        <w:ind w:hanging="450"/>
      </w:pPr>
      <w:r w:rsidRPr="002A03D5">
        <w:t xml:space="preserve">Docherty, M.**, Mulvey, E., Beardslee, J., Sweeten, G., &amp; </w:t>
      </w:r>
      <w:r w:rsidRPr="00357C82">
        <w:rPr>
          <w:b/>
        </w:rPr>
        <w:t>Pardini, D</w:t>
      </w:r>
      <w:r w:rsidRPr="002A03D5">
        <w:t xml:space="preserve">.* (2019).  Drug dealing and gun carrying go hand in hand: Examining how juvenile offenders’ gun carrying changes before and after drug dealing spells across 84 months. </w:t>
      </w:r>
      <w:r w:rsidRPr="002A03D5">
        <w:rPr>
          <w:i/>
        </w:rPr>
        <w:t>Journal of Quantitative Criminology</w:t>
      </w:r>
      <w:r w:rsidRPr="002A03D5">
        <w:t xml:space="preserve">.  Advance online publication.  </w:t>
      </w:r>
      <w:proofErr w:type="spellStart"/>
      <w:r w:rsidRPr="002A03D5">
        <w:t>doi</w:t>
      </w:r>
      <w:proofErr w:type="spellEnd"/>
      <w:r w:rsidRPr="002A03D5">
        <w:t>: 10.1007/s10940-019-09442-9</w:t>
      </w:r>
    </w:p>
    <w:p w:rsidR="005E7023" w:rsidRDefault="007C450E" w:rsidP="005E7023">
      <w:pPr>
        <w:pStyle w:val="ListParagraph"/>
        <w:numPr>
          <w:ilvl w:val="0"/>
          <w:numId w:val="23"/>
        </w:numPr>
        <w:ind w:hanging="450"/>
      </w:pPr>
      <w:r w:rsidRPr="007C450E">
        <w:t>Tung, I.</w:t>
      </w:r>
      <w:r>
        <w:t>**</w:t>
      </w:r>
      <w:r w:rsidRPr="007C450E">
        <w:t xml:space="preserve">, Beardslee, J., </w:t>
      </w:r>
      <w:r w:rsidRPr="007C450E">
        <w:rPr>
          <w:b/>
        </w:rPr>
        <w:t>Pardini, D.</w:t>
      </w:r>
      <w:r w:rsidRPr="007C450E">
        <w:t>, Chung, T., Keenan, K., &amp; Hipwell, A. E. (</w:t>
      </w:r>
      <w:r w:rsidR="00CA0FCA">
        <w:t>2020</w:t>
      </w:r>
      <w:r w:rsidRPr="007C450E">
        <w:t xml:space="preserve">). Adolescent childbirth, miscarriage, and abortion: Associations with changes in alcohol, marijuana, and cigarette </w:t>
      </w:r>
      <w:r>
        <w:t>u</w:t>
      </w:r>
      <w:r w:rsidRPr="007C450E">
        <w:t xml:space="preserve">se. </w:t>
      </w:r>
      <w:r w:rsidRPr="007C450E">
        <w:rPr>
          <w:i/>
        </w:rPr>
        <w:t>Journal of Child Psychology and Psychiatry</w:t>
      </w:r>
      <w:r w:rsidR="00CA0FCA" w:rsidRPr="00CA0FCA">
        <w:t>,</w:t>
      </w:r>
      <w:r w:rsidR="00CA0FCA">
        <w:rPr>
          <w:i/>
        </w:rPr>
        <w:t xml:space="preserve"> 61</w:t>
      </w:r>
      <w:r w:rsidR="00CA0FCA" w:rsidRPr="00CA0FCA">
        <w:t>, 104-111</w:t>
      </w:r>
      <w:r>
        <w:rPr>
          <w:i/>
        </w:rPr>
        <w:t>.</w:t>
      </w:r>
      <w:r w:rsidR="00CA0FCA">
        <w:rPr>
          <w:i/>
        </w:rPr>
        <w:t xml:space="preserve">  </w:t>
      </w:r>
      <w:proofErr w:type="spellStart"/>
      <w:r w:rsidR="00CA0FCA">
        <w:t>d</w:t>
      </w:r>
      <w:r w:rsidR="00CA0FCA" w:rsidRPr="00CA0FCA">
        <w:t>oi</w:t>
      </w:r>
      <w:proofErr w:type="spellEnd"/>
      <w:r w:rsidR="00CA0FCA">
        <w:rPr>
          <w:i/>
        </w:rPr>
        <w:t xml:space="preserve">: </w:t>
      </w:r>
      <w:r w:rsidR="00CA0FCA" w:rsidRPr="00CA0FCA">
        <w:t>10.1111/jcpp.13112</w:t>
      </w:r>
    </w:p>
    <w:p w:rsidR="008C01BC" w:rsidRDefault="007E1E3A" w:rsidP="008C01BC">
      <w:pPr>
        <w:pStyle w:val="ListParagraph"/>
        <w:numPr>
          <w:ilvl w:val="0"/>
          <w:numId w:val="23"/>
        </w:numPr>
        <w:ind w:hanging="450"/>
      </w:pPr>
      <w:r w:rsidRPr="0098245C">
        <w:rPr>
          <w:noProof/>
        </w:rPr>
        <w:t>Docherty, M.**, Sweeten, G., Craig, T.***, Yang, V.</w:t>
      </w:r>
      <w:r w:rsidR="00CA0FCA">
        <w:rPr>
          <w:noProof/>
        </w:rPr>
        <w:t xml:space="preserve"> </w:t>
      </w:r>
      <w:r w:rsidRPr="0098245C">
        <w:rPr>
          <w:noProof/>
        </w:rPr>
        <w:t>J.</w:t>
      </w:r>
      <w:r w:rsidR="00CA0FCA">
        <w:rPr>
          <w:noProof/>
        </w:rPr>
        <w:t xml:space="preserve"> </w:t>
      </w:r>
      <w:r w:rsidRPr="0098245C">
        <w:rPr>
          <w:noProof/>
        </w:rPr>
        <w:t xml:space="preserve">H., Decrop, R., Beardslee, J., Piquero, A., Clark, C., &amp; </w:t>
      </w:r>
      <w:r w:rsidRPr="007E1E3A">
        <w:rPr>
          <w:b/>
          <w:noProof/>
        </w:rPr>
        <w:t>Pardini, D.*</w:t>
      </w:r>
      <w:r w:rsidRPr="0098245C">
        <w:rPr>
          <w:noProof/>
        </w:rPr>
        <w:t xml:space="preserve"> (</w:t>
      </w:r>
      <w:r w:rsidR="008C01BC">
        <w:rPr>
          <w:noProof/>
        </w:rPr>
        <w:t>2020</w:t>
      </w:r>
      <w:r w:rsidRPr="0098245C">
        <w:rPr>
          <w:noProof/>
        </w:rPr>
        <w:t xml:space="preserve">). Prevalence and risk factors associated with carrying a gun to school during adolescence: A statewide study of middle and high school students.  </w:t>
      </w:r>
      <w:r w:rsidRPr="007E1E3A">
        <w:rPr>
          <w:i/>
          <w:noProof/>
        </w:rPr>
        <w:t>Journal of School Violence</w:t>
      </w:r>
      <w:r w:rsidR="00707FA6">
        <w:rPr>
          <w:noProof/>
        </w:rPr>
        <w:t>, 19, 35-47</w:t>
      </w:r>
      <w:r w:rsidR="008C01BC">
        <w:rPr>
          <w:noProof/>
        </w:rPr>
        <w:t xml:space="preserve">.  doi: </w:t>
      </w:r>
      <w:r w:rsidR="008C01BC" w:rsidRPr="008C01BC">
        <w:rPr>
          <w:noProof/>
        </w:rPr>
        <w:t>10.1080/15388220.2019.1703718</w:t>
      </w:r>
      <w:r w:rsidR="008C01BC">
        <w:rPr>
          <w:noProof/>
        </w:rPr>
        <w:t>.</w:t>
      </w:r>
    </w:p>
    <w:p w:rsidR="008C01BC" w:rsidRPr="00385733" w:rsidRDefault="008C01BC" w:rsidP="002A03D5">
      <w:pPr>
        <w:pStyle w:val="ListParagraph"/>
        <w:numPr>
          <w:ilvl w:val="0"/>
          <w:numId w:val="23"/>
        </w:numPr>
        <w:ind w:hanging="450"/>
      </w:pPr>
      <w:r w:rsidRPr="008C01BC">
        <w:t xml:space="preserve">Pelham, W.***, Petras, W., &amp; </w:t>
      </w:r>
      <w:r w:rsidRPr="002A03D5">
        <w:rPr>
          <w:b/>
        </w:rPr>
        <w:t>Pardini, D.*</w:t>
      </w:r>
      <w:r w:rsidRPr="008C01BC">
        <w:t xml:space="preserve"> (2020). Can machine learning or logistic regression improve screening accuracy for targeted delinquency prevention programs?</w:t>
      </w:r>
      <w:r w:rsidR="002A03D5">
        <w:t xml:space="preserve">  </w:t>
      </w:r>
      <w:r w:rsidRPr="002A03D5">
        <w:rPr>
          <w:i/>
        </w:rPr>
        <w:t>Prevention Science</w:t>
      </w:r>
      <w:r w:rsidRPr="008C01BC">
        <w:t xml:space="preserve">, </w:t>
      </w:r>
      <w:r w:rsidRPr="002A03D5">
        <w:rPr>
          <w:i/>
        </w:rPr>
        <w:t>21</w:t>
      </w:r>
      <w:r w:rsidRPr="008C01BC">
        <w:t xml:space="preserve">, 158-170. </w:t>
      </w:r>
      <w:proofErr w:type="spellStart"/>
      <w:r w:rsidRPr="008C01BC">
        <w:t>doi</w:t>
      </w:r>
      <w:proofErr w:type="spellEnd"/>
      <w:r w:rsidRPr="008C01BC">
        <w:t>: https://doi.org/10.1007/s11121-019-01040-2.</w:t>
      </w:r>
    </w:p>
    <w:p w:rsidR="005E7023" w:rsidRDefault="00525A26" w:rsidP="005E7023">
      <w:pPr>
        <w:pStyle w:val="ListParagraph"/>
        <w:numPr>
          <w:ilvl w:val="0"/>
          <w:numId w:val="23"/>
        </w:numPr>
        <w:ind w:hanging="450"/>
      </w:pPr>
      <w:r w:rsidRPr="00525A26">
        <w:t xml:space="preserve">Portnoy, J., Jennings, R. J., Matthews, K. A., </w:t>
      </w:r>
      <w:r w:rsidRPr="00525A26">
        <w:rPr>
          <w:b/>
        </w:rPr>
        <w:t>Pardini, D.</w:t>
      </w:r>
      <w:r w:rsidRPr="00525A26">
        <w:t>, &amp; Raine, A. (</w:t>
      </w:r>
      <w:r w:rsidR="008C01BC">
        <w:t>2020</w:t>
      </w:r>
      <w:r w:rsidRPr="00525A26">
        <w:t xml:space="preserve">). The relationship between resting heart rate and aggression in males is racially variant.  </w:t>
      </w:r>
      <w:r w:rsidRPr="00855CBD">
        <w:rPr>
          <w:i/>
        </w:rPr>
        <w:t>Aggressive Behavior</w:t>
      </w:r>
      <w:r w:rsidR="007E52F1">
        <w:t xml:space="preserve">, </w:t>
      </w:r>
      <w:r w:rsidR="007E52F1" w:rsidRPr="007E52F1">
        <w:rPr>
          <w:i/>
        </w:rPr>
        <w:t>46</w:t>
      </w:r>
      <w:r w:rsidR="007E52F1">
        <w:t>, 170-180</w:t>
      </w:r>
      <w:r w:rsidR="008C01BC">
        <w:t xml:space="preserve">.  </w:t>
      </w:r>
      <w:proofErr w:type="spellStart"/>
      <w:r w:rsidR="008C01BC">
        <w:t>doi</w:t>
      </w:r>
      <w:proofErr w:type="spellEnd"/>
      <w:r w:rsidR="008C01BC">
        <w:t>: 1</w:t>
      </w:r>
      <w:r w:rsidR="008C01BC" w:rsidRPr="008C01BC">
        <w:t>0.1002/ab.21879</w:t>
      </w:r>
    </w:p>
    <w:p w:rsidR="005E7023" w:rsidRDefault="005E7023" w:rsidP="005E7023">
      <w:pPr>
        <w:pStyle w:val="ListParagraph"/>
        <w:numPr>
          <w:ilvl w:val="0"/>
          <w:numId w:val="23"/>
        </w:numPr>
        <w:ind w:hanging="450"/>
      </w:pPr>
      <w:r w:rsidRPr="005E7023">
        <w:lastRenderedPageBreak/>
        <w:t xml:space="preserve">Keil, S., Beardslee, J., Schubert, C., Mulvey, E., &amp; </w:t>
      </w:r>
      <w:r w:rsidRPr="00472F32">
        <w:rPr>
          <w:b/>
        </w:rPr>
        <w:t>Pardini, D.*</w:t>
      </w:r>
      <w:r w:rsidRPr="005E7023">
        <w:t xml:space="preserve"> (2020). Perceived gun access and gun carrying among male adolescent offenders. </w:t>
      </w:r>
      <w:r w:rsidRPr="005E7023">
        <w:rPr>
          <w:i/>
        </w:rPr>
        <w:t>Youth Violence and Juvenile Justice</w:t>
      </w:r>
      <w:r w:rsidRPr="005E7023">
        <w:t xml:space="preserve">, </w:t>
      </w:r>
      <w:r w:rsidRPr="005E7023">
        <w:rPr>
          <w:i/>
        </w:rPr>
        <w:t>18</w:t>
      </w:r>
      <w:r w:rsidRPr="005E7023">
        <w:t>, 179–195. https://doi.org/10.1177/1541204019865312</w:t>
      </w:r>
    </w:p>
    <w:p w:rsidR="007E52F1" w:rsidRDefault="007E52F1" w:rsidP="007E52F1">
      <w:pPr>
        <w:pStyle w:val="ListParagraph"/>
        <w:numPr>
          <w:ilvl w:val="0"/>
          <w:numId w:val="23"/>
        </w:numPr>
        <w:ind w:hanging="450"/>
      </w:pPr>
      <w:r w:rsidRPr="007E52F1">
        <w:t xml:space="preserve">Meier, M., Beardslee, J., &amp; </w:t>
      </w:r>
      <w:r w:rsidRPr="00472F32">
        <w:rPr>
          <w:b/>
        </w:rPr>
        <w:t>Pardini, D.*</w:t>
      </w:r>
      <w:r w:rsidRPr="007E52F1">
        <w:t xml:space="preserve"> (</w:t>
      </w:r>
      <w:r w:rsidR="00707FA6">
        <w:t>2020</w:t>
      </w:r>
      <w:r w:rsidRPr="007E52F1">
        <w:t xml:space="preserve">). Associations between recent and cumulative cannabis use and internalizing problems in boys from adolescence to young adulthood. </w:t>
      </w:r>
      <w:r w:rsidRPr="007E52F1">
        <w:rPr>
          <w:i/>
        </w:rPr>
        <w:t>Journal of Abnormal Child Psychology</w:t>
      </w:r>
      <w:r w:rsidR="00707FA6">
        <w:rPr>
          <w:i/>
        </w:rPr>
        <w:t xml:space="preserve">, 48, </w:t>
      </w:r>
      <w:r w:rsidR="00707FA6" w:rsidRPr="00707FA6">
        <w:t>771-782</w:t>
      </w:r>
      <w:r w:rsidRPr="00707FA6">
        <w:t>.</w:t>
      </w:r>
      <w:r w:rsidR="00707FA6" w:rsidRPr="00707FA6">
        <w:t xml:space="preserve"> </w:t>
      </w:r>
      <w:proofErr w:type="spellStart"/>
      <w:r w:rsidR="00707FA6" w:rsidRPr="00707FA6">
        <w:t>doi</w:t>
      </w:r>
      <w:proofErr w:type="spellEnd"/>
      <w:r w:rsidR="00707FA6" w:rsidRPr="00707FA6">
        <w:t>: 10.1007/s10802-020-00641-8</w:t>
      </w:r>
    </w:p>
    <w:p w:rsidR="00472F32" w:rsidRDefault="00472F32" w:rsidP="00472F32">
      <w:pPr>
        <w:pStyle w:val="ListParagraph"/>
        <w:numPr>
          <w:ilvl w:val="0"/>
          <w:numId w:val="23"/>
        </w:numPr>
        <w:ind w:hanging="450"/>
      </w:pPr>
      <w:r w:rsidRPr="00472F32">
        <w:t xml:space="preserve">Prins, S. J.**, Kajeepeta, S., Pearce, R., Beardslee, J., </w:t>
      </w:r>
      <w:r w:rsidRPr="00472F32">
        <w:rPr>
          <w:b/>
        </w:rPr>
        <w:t>Pardini, D.</w:t>
      </w:r>
      <w:r w:rsidRPr="00472F32">
        <w:t xml:space="preserve">, &amp; </w:t>
      </w:r>
      <w:proofErr w:type="spellStart"/>
      <w:r w:rsidRPr="00472F32">
        <w:t>Cerdá</w:t>
      </w:r>
      <w:proofErr w:type="spellEnd"/>
      <w:r w:rsidRPr="00472F32">
        <w:t>, M. (</w:t>
      </w:r>
      <w:r w:rsidR="00707FA6">
        <w:t>202</w:t>
      </w:r>
      <w:r w:rsidR="00820DA9">
        <w:t>1</w:t>
      </w:r>
      <w:r w:rsidRPr="00472F32">
        <w:t xml:space="preserve">). Identifying sensitive periods when changes in parenting and peer factors are associated with changes in adolescent alcohol and marijuana use.  </w:t>
      </w:r>
      <w:r w:rsidRPr="00472F32">
        <w:rPr>
          <w:i/>
        </w:rPr>
        <w:t>Social Psychiatry and Psychiatric Epidemiology</w:t>
      </w:r>
      <w:r w:rsidR="00820DA9">
        <w:t xml:space="preserve">, </w:t>
      </w:r>
      <w:r w:rsidR="00820DA9" w:rsidRPr="00820DA9">
        <w:rPr>
          <w:i/>
        </w:rPr>
        <w:t>56</w:t>
      </w:r>
      <w:r w:rsidR="00820DA9">
        <w:t>, 605-617.</w:t>
      </w:r>
      <w:r w:rsidR="00707FA6" w:rsidRPr="00707FA6">
        <w:t xml:space="preserve"> </w:t>
      </w:r>
      <w:proofErr w:type="spellStart"/>
      <w:r w:rsidR="00707FA6" w:rsidRPr="00707FA6">
        <w:t>doi</w:t>
      </w:r>
      <w:proofErr w:type="spellEnd"/>
      <w:r w:rsidR="00707FA6" w:rsidRPr="00707FA6">
        <w:t>: 10.1007/s00127-020-01955-0</w:t>
      </w:r>
    </w:p>
    <w:p w:rsidR="009E57D7" w:rsidRDefault="009E57D7" w:rsidP="009E57D7">
      <w:pPr>
        <w:pStyle w:val="ListParagraph"/>
        <w:numPr>
          <w:ilvl w:val="0"/>
          <w:numId w:val="23"/>
        </w:numPr>
        <w:ind w:hanging="450"/>
      </w:pPr>
      <w:r w:rsidRPr="00293C92">
        <w:t>Matthews, K.</w:t>
      </w:r>
      <w:r w:rsidR="007B31BE">
        <w:t xml:space="preserve"> </w:t>
      </w:r>
      <w:r w:rsidRPr="00293C92">
        <w:t xml:space="preserve">A., Lee, L., Duggan, K. A., &amp; </w:t>
      </w:r>
      <w:r w:rsidRPr="009E57D7">
        <w:rPr>
          <w:b/>
        </w:rPr>
        <w:t>Pardini D. A.</w:t>
      </w:r>
      <w:r w:rsidR="00C96D8D">
        <w:rPr>
          <w:b/>
        </w:rPr>
        <w:t>*</w:t>
      </w:r>
      <w:r w:rsidRPr="00293C92">
        <w:t xml:space="preserve"> (</w:t>
      </w:r>
      <w:r w:rsidR="007B31BE">
        <w:t>2021</w:t>
      </w:r>
      <w:r w:rsidRPr="00293C92">
        <w:t>). Pathways connecting socioeconomic status in adolescence and sleep continuity in adult Black and White men.</w:t>
      </w:r>
      <w:r w:rsidR="007E0210">
        <w:t xml:space="preserve">  </w:t>
      </w:r>
      <w:r w:rsidRPr="009E57D7">
        <w:rPr>
          <w:i/>
        </w:rPr>
        <w:t>Sleep Health</w:t>
      </w:r>
      <w:r w:rsidR="00820DA9">
        <w:rPr>
          <w:i/>
        </w:rPr>
        <w:t xml:space="preserve">, 7, </w:t>
      </w:r>
      <w:r w:rsidR="00820DA9" w:rsidRPr="00820DA9">
        <w:t>436-444</w:t>
      </w:r>
      <w:r w:rsidRPr="00820DA9">
        <w:t>.</w:t>
      </w:r>
      <w:r w:rsidR="007B31BE">
        <w:t xml:space="preserve"> </w:t>
      </w:r>
      <w:r w:rsidR="007B31BE" w:rsidRPr="007B31BE">
        <w:t>https://doi.org/10.1016/j.sleh.2021.03.009</w:t>
      </w:r>
    </w:p>
    <w:p w:rsidR="00BF6BC3" w:rsidRDefault="00E74F22" w:rsidP="00BF6BC3">
      <w:pPr>
        <w:pStyle w:val="ListParagraph"/>
        <w:numPr>
          <w:ilvl w:val="0"/>
          <w:numId w:val="23"/>
        </w:numPr>
        <w:ind w:hanging="450"/>
      </w:pPr>
      <w:r>
        <w:t xml:space="preserve">Ahonen, L., Farrington, D. P., </w:t>
      </w:r>
      <w:r w:rsidRPr="00E74F22">
        <w:rPr>
          <w:b/>
        </w:rPr>
        <w:t>Pardini, D.</w:t>
      </w:r>
      <w:r>
        <w:t>, &amp; S</w:t>
      </w:r>
      <w:r w:rsidR="00EC287F">
        <w:t>t</w:t>
      </w:r>
      <w:r>
        <w:t>outhamer-Loeber, M. (</w:t>
      </w:r>
      <w:r w:rsidR="007B31BE">
        <w:t>2021</w:t>
      </w:r>
      <w:r>
        <w:t xml:space="preserve">).  Cohort profile: The Pittsburgh Youth Study.  </w:t>
      </w:r>
      <w:r w:rsidRPr="00E74F22">
        <w:rPr>
          <w:i/>
        </w:rPr>
        <w:t>Journal of Developmental and Life Course Criminology</w:t>
      </w:r>
      <w:r w:rsidR="00820DA9">
        <w:rPr>
          <w:i/>
        </w:rPr>
        <w:t xml:space="preserve">, 7, </w:t>
      </w:r>
      <w:r w:rsidR="00820DA9" w:rsidRPr="00820DA9">
        <w:t>481-523</w:t>
      </w:r>
      <w:r>
        <w:t>.</w:t>
      </w:r>
      <w:r w:rsidR="007B31BE" w:rsidRPr="007B31BE">
        <w:t xml:space="preserve"> </w:t>
      </w:r>
      <w:hyperlink r:id="rId7" w:history="1">
        <w:r w:rsidR="00BF6BC3" w:rsidRPr="005A7A20">
          <w:rPr>
            <w:rStyle w:val="Hyperlink"/>
          </w:rPr>
          <w:t>https://doi.org/10.1007/s40865-021-00165-9</w:t>
        </w:r>
      </w:hyperlink>
    </w:p>
    <w:p w:rsidR="00BF6BC3" w:rsidRDefault="006B74DB" w:rsidP="00BF6BC3">
      <w:pPr>
        <w:pStyle w:val="ListParagraph"/>
        <w:numPr>
          <w:ilvl w:val="0"/>
          <w:numId w:val="23"/>
        </w:numPr>
        <w:ind w:hanging="450"/>
      </w:pPr>
      <w:r w:rsidRPr="000252AA">
        <w:t>Beardslee, J., Docherty, M.</w:t>
      </w:r>
      <w:r w:rsidR="00BF6BC3">
        <w:t>**</w:t>
      </w:r>
      <w:r w:rsidRPr="000252AA">
        <w:t>, Mulvey, E., &amp;</w:t>
      </w:r>
      <w:r w:rsidRPr="00BF6BC3">
        <w:rPr>
          <w:b/>
        </w:rPr>
        <w:t xml:space="preserve"> Pardini, D.</w:t>
      </w:r>
      <w:r w:rsidR="00BF6BC3">
        <w:rPr>
          <w:b/>
        </w:rPr>
        <w:t>*</w:t>
      </w:r>
      <w:r w:rsidRPr="000252AA">
        <w:t xml:space="preserve"> (2021). The direct and indirect associations between childhood socioeconomic disadvantage and adolescent gun violence. </w:t>
      </w:r>
      <w:r w:rsidRPr="00BF6BC3">
        <w:rPr>
          <w:i/>
        </w:rPr>
        <w:t>Journal of Clinical Child and Adolescent Psychology, 50</w:t>
      </w:r>
      <w:r w:rsidRPr="000252AA">
        <w:t>(3), 326-336.</w:t>
      </w:r>
    </w:p>
    <w:p w:rsidR="00BF6BC3" w:rsidRDefault="006B74DB" w:rsidP="00BF6BC3">
      <w:pPr>
        <w:pStyle w:val="ListParagraph"/>
        <w:numPr>
          <w:ilvl w:val="0"/>
          <w:numId w:val="23"/>
        </w:numPr>
        <w:ind w:hanging="450"/>
      </w:pPr>
      <w:r w:rsidRPr="000252AA">
        <w:t xml:space="preserve">De Brito, S. A., Forth, A. E., Baskin-Sommers, A. R., Brazil, I. A., Kimonis, E. R., </w:t>
      </w:r>
      <w:r w:rsidRPr="00820DA9">
        <w:rPr>
          <w:b/>
        </w:rPr>
        <w:t>Pardini, D</w:t>
      </w:r>
      <w:r w:rsidRPr="000252AA">
        <w:t xml:space="preserve">., . . . Viding, E. (2021). Psychopathy. </w:t>
      </w:r>
      <w:r w:rsidRPr="00BF6BC3">
        <w:rPr>
          <w:i/>
        </w:rPr>
        <w:t>Nature Reviews Disease Primers, 7</w:t>
      </w:r>
      <w:r w:rsidRPr="000252AA">
        <w:t>(1), 49.</w:t>
      </w:r>
    </w:p>
    <w:p w:rsidR="00BF6BC3" w:rsidRDefault="006B74DB" w:rsidP="00BF6BC3">
      <w:pPr>
        <w:pStyle w:val="ListParagraph"/>
        <w:numPr>
          <w:ilvl w:val="0"/>
          <w:numId w:val="23"/>
        </w:numPr>
        <w:ind w:hanging="450"/>
      </w:pPr>
      <w:r w:rsidRPr="00BF6BC3">
        <w:rPr>
          <w:b/>
        </w:rPr>
        <w:t>Pardini, D.</w:t>
      </w:r>
      <w:r w:rsidRPr="000252AA">
        <w:t>, Beardslee, J., Docherty, M.</w:t>
      </w:r>
      <w:r w:rsidR="00BF6BC3">
        <w:t>**</w:t>
      </w:r>
      <w:r w:rsidRPr="000252AA">
        <w:t xml:space="preserve">, Schubert, C., &amp; Mulvey, E. (2021). Risk and protective factors for gun violence in male juvenile offenders. </w:t>
      </w:r>
      <w:r w:rsidRPr="00BF6BC3">
        <w:rPr>
          <w:i/>
        </w:rPr>
        <w:t>Journal of Clinical Child and Adolescent Psychology, 50</w:t>
      </w:r>
      <w:r w:rsidRPr="000252AA">
        <w:t>(3), 337-352.</w:t>
      </w:r>
    </w:p>
    <w:p w:rsidR="006B74DB" w:rsidRDefault="006B74DB" w:rsidP="00BF6BC3">
      <w:pPr>
        <w:pStyle w:val="ListParagraph"/>
        <w:numPr>
          <w:ilvl w:val="0"/>
          <w:numId w:val="23"/>
        </w:numPr>
        <w:ind w:hanging="450"/>
      </w:pPr>
      <w:r w:rsidRPr="00BF6BC3">
        <w:rPr>
          <w:b/>
        </w:rPr>
        <w:t>Pardini, D. A.</w:t>
      </w:r>
      <w:r w:rsidRPr="000252AA">
        <w:t xml:space="preserve">, &amp; Mulvey, E. (2021). Special section introduction: Revitalizing developmental research on adolescent gun involvement. </w:t>
      </w:r>
      <w:r w:rsidRPr="00BF6BC3">
        <w:rPr>
          <w:i/>
        </w:rPr>
        <w:t>Journal of Clinical Child and Adolescent Psychology, 50</w:t>
      </w:r>
      <w:r w:rsidRPr="000252AA">
        <w:t>(3), 301-310.</w:t>
      </w:r>
    </w:p>
    <w:p w:rsidR="00820DA9" w:rsidRDefault="00820DA9" w:rsidP="00820DA9">
      <w:pPr>
        <w:pStyle w:val="ListParagraph"/>
        <w:numPr>
          <w:ilvl w:val="0"/>
          <w:numId w:val="23"/>
        </w:numPr>
        <w:ind w:hanging="450"/>
      </w:pPr>
      <w:r w:rsidRPr="00321A65">
        <w:t>Beardslee, J., Kan, E., Simmons, C.</w:t>
      </w:r>
      <w:r>
        <w:t xml:space="preserve">, </w:t>
      </w:r>
      <w:r w:rsidRPr="00321A65">
        <w:rPr>
          <w:b/>
        </w:rPr>
        <w:t>Pardini, D</w:t>
      </w:r>
      <w:r>
        <w:t xml:space="preserve">., </w:t>
      </w:r>
      <w:proofErr w:type="spellStart"/>
      <w:r>
        <w:t>Peniche</w:t>
      </w:r>
      <w:proofErr w:type="spellEnd"/>
      <w:r>
        <w:t xml:space="preserve">, M., Frick, P. J., Steinberg, L., Cauffman, E. (2021).  </w:t>
      </w:r>
      <w:r w:rsidRPr="00321A65">
        <w:t xml:space="preserve">A </w:t>
      </w:r>
      <w:r>
        <w:t>w</w:t>
      </w:r>
      <w:r w:rsidRPr="00321A65">
        <w:t>ithin-</w:t>
      </w:r>
      <w:r>
        <w:t>i</w:t>
      </w:r>
      <w:r w:rsidRPr="00321A65">
        <w:t xml:space="preserve">ndividual </w:t>
      </w:r>
      <w:r>
        <w:t>e</w:t>
      </w:r>
      <w:r w:rsidRPr="00321A65">
        <w:t xml:space="preserve">xamination of the </w:t>
      </w:r>
      <w:r>
        <w:t>p</w:t>
      </w:r>
      <w:r w:rsidRPr="00321A65">
        <w:t xml:space="preserve">redictors of </w:t>
      </w:r>
      <w:r>
        <w:t>g</w:t>
      </w:r>
      <w:r w:rsidRPr="00321A65">
        <w:t xml:space="preserve">un </w:t>
      </w:r>
      <w:r>
        <w:t>c</w:t>
      </w:r>
      <w:r w:rsidRPr="00321A65">
        <w:t xml:space="preserve">arrying </w:t>
      </w:r>
      <w:r>
        <w:t>d</w:t>
      </w:r>
      <w:r w:rsidRPr="00321A65">
        <w:t xml:space="preserve">uring </w:t>
      </w:r>
      <w:r>
        <w:t>a</w:t>
      </w:r>
      <w:r w:rsidRPr="00321A65">
        <w:t xml:space="preserve">dolescence and </w:t>
      </w:r>
      <w:r>
        <w:t>y</w:t>
      </w:r>
      <w:r w:rsidRPr="00321A65">
        <w:t xml:space="preserve">oung </w:t>
      </w:r>
      <w:r>
        <w:t>a</w:t>
      </w:r>
      <w:r w:rsidRPr="00321A65">
        <w:t xml:space="preserve">dulthood </w:t>
      </w:r>
      <w:r>
        <w:t>a</w:t>
      </w:r>
      <w:r w:rsidRPr="00321A65">
        <w:t xml:space="preserve">mong </w:t>
      </w:r>
      <w:r>
        <w:t>y</w:t>
      </w:r>
      <w:r w:rsidRPr="00321A65">
        <w:t xml:space="preserve">oung </w:t>
      </w:r>
      <w:r>
        <w:t>m</w:t>
      </w:r>
      <w:r w:rsidRPr="00321A65">
        <w:t>en.</w:t>
      </w:r>
      <w:r w:rsidRPr="00321A65">
        <w:rPr>
          <w:i/>
        </w:rPr>
        <w:t xml:space="preserve"> Journal of Youth and Adolescence, 50</w:t>
      </w:r>
      <w:r w:rsidRPr="00321A65">
        <w:t>, 1952–1969. https://doi.org/10.1007/s10964-021-01464-6</w:t>
      </w:r>
    </w:p>
    <w:p w:rsidR="00820DA9" w:rsidRDefault="00820DA9" w:rsidP="00820DA9">
      <w:pPr>
        <w:pStyle w:val="ListParagraph"/>
        <w:numPr>
          <w:ilvl w:val="0"/>
          <w:numId w:val="23"/>
        </w:numPr>
        <w:ind w:hanging="450"/>
      </w:pPr>
      <w:r>
        <w:t xml:space="preserve">Berberian, S.***, Broussard, M. L., Tully C., </w:t>
      </w:r>
      <w:proofErr w:type="spellStart"/>
      <w:r>
        <w:t>Methuku</w:t>
      </w:r>
      <w:proofErr w:type="spellEnd"/>
      <w:r>
        <w:t xml:space="preserve">, V., </w:t>
      </w:r>
      <w:r w:rsidRPr="004E3077">
        <w:rPr>
          <w:b/>
        </w:rPr>
        <w:t>Pardini, D. A.</w:t>
      </w:r>
      <w:r>
        <w:t xml:space="preserve">, &amp; Meier, M. (2022).  </w:t>
      </w:r>
      <w:r w:rsidRPr="00321A65">
        <w:t xml:space="preserve">Young adults’ familiarity with different cannabis product terms: </w:t>
      </w:r>
      <w:r>
        <w:t>T</w:t>
      </w:r>
      <w:r w:rsidRPr="00321A65">
        <w:t>he need for standardized cannabis surveys</w:t>
      </w:r>
      <w:r>
        <w:t xml:space="preserve">. </w:t>
      </w:r>
      <w:r w:rsidRPr="004E3077">
        <w:rPr>
          <w:i/>
        </w:rPr>
        <w:t>Journal of Cannabis Research</w:t>
      </w:r>
      <w:r>
        <w:t xml:space="preserve">, </w:t>
      </w:r>
      <w:r w:rsidRPr="00321A65">
        <w:rPr>
          <w:i/>
        </w:rPr>
        <w:t>4</w:t>
      </w:r>
      <w:r>
        <w:t xml:space="preserve">, 1-7.  </w:t>
      </w:r>
      <w:hyperlink r:id="rId8" w:history="1">
        <w:r w:rsidRPr="00B70F8B">
          <w:rPr>
            <w:rStyle w:val="Hyperlink"/>
          </w:rPr>
          <w:t>https://doi.org/10.1186/s42238-022-00125-0</w:t>
        </w:r>
      </w:hyperlink>
      <w:r>
        <w:t>.</w:t>
      </w:r>
    </w:p>
    <w:p w:rsidR="007B31BE" w:rsidRDefault="00820DA9" w:rsidP="007B31BE">
      <w:pPr>
        <w:pStyle w:val="ListParagraph"/>
        <w:numPr>
          <w:ilvl w:val="0"/>
          <w:numId w:val="23"/>
        </w:numPr>
        <w:ind w:hanging="450"/>
      </w:pPr>
      <w:proofErr w:type="spellStart"/>
      <w:r w:rsidRPr="00E87003">
        <w:t>Elowsky</w:t>
      </w:r>
      <w:proofErr w:type="spellEnd"/>
      <w:r w:rsidRPr="00E87003">
        <w:t>, J., Bajaj, S., Bashford-Largo, J.</w:t>
      </w:r>
      <w:r>
        <w:t xml:space="preserve">, Zhang, R., Mathur, A., Schwartz, A., </w:t>
      </w:r>
      <w:proofErr w:type="spellStart"/>
      <w:r>
        <w:t>Dobbertin</w:t>
      </w:r>
      <w:proofErr w:type="spellEnd"/>
      <w:r>
        <w:t xml:space="preserve">, M., Blair, K. S., Leibenluft, E., </w:t>
      </w:r>
      <w:r w:rsidRPr="00E87003">
        <w:rPr>
          <w:b/>
        </w:rPr>
        <w:t>Pardini, D</w:t>
      </w:r>
      <w:r>
        <w:t>., &amp; Blair, R. J. R.</w:t>
      </w:r>
      <w:r w:rsidRPr="00E87003">
        <w:t xml:space="preserve"> </w:t>
      </w:r>
      <w:r>
        <w:t xml:space="preserve">(2022).  </w:t>
      </w:r>
      <w:r w:rsidRPr="00E87003">
        <w:t xml:space="preserve">Differential associations of conduct disorder, callous-unemotional traits and irritability with outcome expectations and values regarding the consequences of aggression. </w:t>
      </w:r>
      <w:r w:rsidRPr="00E87003">
        <w:rPr>
          <w:i/>
        </w:rPr>
        <w:t>Child and Adolescent Psychiatry and Mental Health</w:t>
      </w:r>
      <w:r>
        <w:rPr>
          <w:i/>
        </w:rPr>
        <w:t>,</w:t>
      </w:r>
      <w:r w:rsidRPr="00E87003">
        <w:rPr>
          <w:i/>
        </w:rPr>
        <w:t xml:space="preserve"> 16</w:t>
      </w:r>
      <w:r w:rsidRPr="00E87003">
        <w:t xml:space="preserve">, </w:t>
      </w:r>
      <w:r>
        <w:t>1-11</w:t>
      </w:r>
      <w:r w:rsidRPr="00E87003">
        <w:t xml:space="preserve">. </w:t>
      </w:r>
      <w:hyperlink r:id="rId9" w:history="1">
        <w:r w:rsidR="00E862C9" w:rsidRPr="00B868DF">
          <w:rPr>
            <w:rStyle w:val="Hyperlink"/>
          </w:rPr>
          <w:t>https://doi.org/10.1186/s13034-022-00466-x</w:t>
        </w:r>
      </w:hyperlink>
      <w:r>
        <w:t>.</w:t>
      </w:r>
    </w:p>
    <w:p w:rsidR="00E862C9" w:rsidRDefault="00E862C9" w:rsidP="007B31BE">
      <w:pPr>
        <w:pStyle w:val="ListParagraph"/>
        <w:numPr>
          <w:ilvl w:val="0"/>
          <w:numId w:val="23"/>
        </w:numPr>
        <w:ind w:hanging="450"/>
      </w:pPr>
      <w:r w:rsidRPr="00E862C9">
        <w:t xml:space="preserve">Raine, A., </w:t>
      </w:r>
      <w:proofErr w:type="spellStart"/>
      <w:r w:rsidRPr="00E862C9">
        <w:t>Brodick</w:t>
      </w:r>
      <w:proofErr w:type="spellEnd"/>
      <w:r w:rsidRPr="00E862C9">
        <w:t xml:space="preserve">, L., </w:t>
      </w:r>
      <w:r w:rsidRPr="00712826">
        <w:rPr>
          <w:b/>
        </w:rPr>
        <w:t>Pardini, D</w:t>
      </w:r>
      <w:r w:rsidRPr="00E862C9">
        <w:t xml:space="preserve">., Jennings, J.R., &amp; Waller, R. (2024).  Increased cardiac vagal tone in childhood-only, adolescent-only, and persistently antisocial teenagers: </w:t>
      </w:r>
      <w:r w:rsidR="00B5125B">
        <w:t>T</w:t>
      </w:r>
      <w:r w:rsidRPr="00E862C9">
        <w:t xml:space="preserve">he mediating role of low heart rate. </w:t>
      </w:r>
      <w:r w:rsidRPr="00B5125B">
        <w:rPr>
          <w:i/>
        </w:rPr>
        <w:t>Psychological Medicine</w:t>
      </w:r>
      <w:r w:rsidRPr="00E862C9">
        <w:t xml:space="preserve">, </w:t>
      </w:r>
      <w:r w:rsidRPr="00B5125B">
        <w:rPr>
          <w:i/>
        </w:rPr>
        <w:t>54</w:t>
      </w:r>
      <w:r w:rsidRPr="00E862C9">
        <w:t>, 2426–2434. https://doi.org/10.1017/S0033291724000552</w:t>
      </w:r>
    </w:p>
    <w:p w:rsidR="007B31BE" w:rsidRPr="0098245C" w:rsidRDefault="007B31BE" w:rsidP="005B712F"/>
    <w:p w:rsidR="007F5C6A" w:rsidRPr="0098245C" w:rsidRDefault="00B82A36" w:rsidP="00B82A36">
      <w:pPr>
        <w:rPr>
          <w:rFonts w:eastAsia="Calibri"/>
          <w:b/>
          <w:u w:val="single"/>
        </w:rPr>
      </w:pPr>
      <w:r w:rsidRPr="0098245C">
        <w:rPr>
          <w:rFonts w:eastAsia="Calibri"/>
          <w:b/>
          <w:u w:val="single"/>
        </w:rPr>
        <w:t>Books</w:t>
      </w:r>
      <w:r w:rsidR="00714161" w:rsidRPr="0098245C">
        <w:rPr>
          <w:rFonts w:eastAsia="Calibri"/>
          <w:b/>
          <w:u w:val="single"/>
        </w:rPr>
        <w:t xml:space="preserve"> </w:t>
      </w:r>
    </w:p>
    <w:p w:rsidR="00B82A36" w:rsidRPr="0098245C" w:rsidRDefault="00B82A36" w:rsidP="00B82A36">
      <w:pPr>
        <w:ind w:left="360" w:hanging="360"/>
      </w:pPr>
      <w:r w:rsidRPr="0098245C">
        <w:t xml:space="preserve">1.   Jennings, W. J., Loeber, R., </w:t>
      </w:r>
      <w:r w:rsidRPr="0098245C">
        <w:rPr>
          <w:b/>
        </w:rPr>
        <w:t>Pardini, D.</w:t>
      </w:r>
      <w:r w:rsidRPr="0098245C">
        <w:t xml:space="preserve">, Piquero, A., &amp; Farrington, D. P. (2016). </w:t>
      </w:r>
      <w:r w:rsidRPr="0098245C">
        <w:rPr>
          <w:i/>
        </w:rPr>
        <w:t>Offending from childhood to young adulthood: Recent results from the Pittsburgh Youth Study</w:t>
      </w:r>
      <w:r w:rsidRPr="0098245C">
        <w:t xml:space="preserve">. New York, NY: Springer Publishing Company. </w:t>
      </w:r>
    </w:p>
    <w:p w:rsidR="00B82A36" w:rsidRPr="0098245C" w:rsidRDefault="00B82A36" w:rsidP="00392E70">
      <w:pPr>
        <w:spacing w:after="160"/>
        <w:contextualSpacing/>
        <w:rPr>
          <w:noProof/>
        </w:rPr>
      </w:pPr>
    </w:p>
    <w:p w:rsidR="007F5C6A" w:rsidRPr="0098245C" w:rsidRDefault="00B515CC" w:rsidP="007F5C6A">
      <w:pPr>
        <w:widowControl w:val="0"/>
        <w:autoSpaceDE w:val="0"/>
        <w:autoSpaceDN w:val="0"/>
        <w:adjustRightInd w:val="0"/>
        <w:rPr>
          <w:b/>
          <w:bCs/>
          <w:color w:val="000000" w:themeColor="text1"/>
        </w:rPr>
      </w:pPr>
      <w:r w:rsidRPr="0098245C">
        <w:rPr>
          <w:b/>
          <w:color w:val="010101"/>
          <w:u w:val="single"/>
        </w:rPr>
        <w:t>Book Chapters</w:t>
      </w:r>
      <w:r w:rsidR="006E2F5C" w:rsidRPr="0098245C">
        <w:rPr>
          <w:b/>
          <w:color w:val="010101"/>
        </w:rPr>
        <w:t xml:space="preserve"> (</w:t>
      </w:r>
      <w:r w:rsidR="006E2F5C" w:rsidRPr="0098245C">
        <w:rPr>
          <w:b/>
          <w:bCs/>
          <w:color w:val="000000" w:themeColor="text1"/>
        </w:rPr>
        <w:t>**Postdoctoral author; ***Graduate student author)</w:t>
      </w:r>
    </w:p>
    <w:p w:rsidR="00B515CC" w:rsidRPr="0098245C" w:rsidRDefault="00B515CC" w:rsidP="00C74A67">
      <w:pPr>
        <w:ind w:left="360" w:hanging="360"/>
        <w:rPr>
          <w:rFonts w:eastAsia="Calibri"/>
        </w:rPr>
      </w:pPr>
      <w:r w:rsidRPr="0098245C">
        <w:rPr>
          <w:rFonts w:eastAsia="Calibri"/>
        </w:rPr>
        <w:lastRenderedPageBreak/>
        <w:t>1.</w:t>
      </w:r>
      <w:r w:rsidRPr="0098245C">
        <w:rPr>
          <w:rFonts w:eastAsia="Calibri"/>
        </w:rPr>
        <w:tab/>
        <w:t xml:space="preserve">Lochman, J. E., Dane, H. E., Magee, T. N., Ellis, M., </w:t>
      </w:r>
      <w:r w:rsidRPr="0098245C">
        <w:rPr>
          <w:rFonts w:eastAsia="Calibri"/>
          <w:b/>
        </w:rPr>
        <w:t>Pardini, D. A.</w:t>
      </w:r>
      <w:r w:rsidRPr="0098245C">
        <w:rPr>
          <w:rFonts w:eastAsia="Calibri"/>
        </w:rPr>
        <w:t xml:space="preserve">, &amp; Clanton, N. R. (2001). Disruptive behavior disorders: Assessment and intervention. In H. V. </w:t>
      </w:r>
      <w:proofErr w:type="spellStart"/>
      <w:r w:rsidRPr="0098245C">
        <w:rPr>
          <w:rFonts w:eastAsia="Calibri"/>
        </w:rPr>
        <w:t>Booney</w:t>
      </w:r>
      <w:proofErr w:type="spellEnd"/>
      <w:r w:rsidRPr="0098245C">
        <w:rPr>
          <w:rFonts w:eastAsia="Calibri"/>
        </w:rPr>
        <w:t xml:space="preserve"> (Ed.), </w:t>
      </w:r>
      <w:r w:rsidRPr="0098245C">
        <w:rPr>
          <w:rFonts w:eastAsia="Calibri"/>
          <w:i/>
        </w:rPr>
        <w:t>Clinical assessment of child and adolescent behavior</w:t>
      </w:r>
      <w:r w:rsidRPr="0098245C">
        <w:rPr>
          <w:rFonts w:eastAsia="Calibri"/>
        </w:rPr>
        <w:t xml:space="preserve"> (pp. 231-262). New York, NY: Wiley.</w:t>
      </w:r>
    </w:p>
    <w:p w:rsidR="00B515CC" w:rsidRPr="0098245C" w:rsidRDefault="00B515CC" w:rsidP="00C74A67">
      <w:pPr>
        <w:ind w:left="360" w:hanging="360"/>
        <w:rPr>
          <w:rFonts w:eastAsia="Calibri"/>
        </w:rPr>
      </w:pPr>
      <w:r w:rsidRPr="0098245C">
        <w:rPr>
          <w:rFonts w:eastAsia="Calibri"/>
        </w:rPr>
        <w:t>2.</w:t>
      </w:r>
      <w:r w:rsidRPr="0098245C">
        <w:rPr>
          <w:rFonts w:eastAsia="Calibri"/>
        </w:rPr>
        <w:tab/>
        <w:t xml:space="preserve">Lochman, J. E., Barry, T. D., </w:t>
      </w:r>
      <w:r w:rsidRPr="0098245C">
        <w:rPr>
          <w:rFonts w:eastAsia="Calibri"/>
          <w:b/>
        </w:rPr>
        <w:t xml:space="preserve">Pardini, D. A. </w:t>
      </w:r>
      <w:r w:rsidRPr="0098245C">
        <w:rPr>
          <w:rFonts w:eastAsia="Calibri"/>
        </w:rPr>
        <w:t xml:space="preserve">(2003). Anger control training for aggressive youth. In M. A. Reinecke, F. M. </w:t>
      </w:r>
      <w:proofErr w:type="spellStart"/>
      <w:r w:rsidRPr="0098245C">
        <w:rPr>
          <w:rFonts w:eastAsia="Calibri"/>
        </w:rPr>
        <w:t>Dattilio</w:t>
      </w:r>
      <w:proofErr w:type="spellEnd"/>
      <w:r w:rsidRPr="0098245C">
        <w:rPr>
          <w:rFonts w:eastAsia="Calibri"/>
        </w:rPr>
        <w:t xml:space="preserve">, A. Freeman (Eds.), </w:t>
      </w:r>
      <w:r w:rsidRPr="0098245C">
        <w:rPr>
          <w:rFonts w:eastAsia="Calibri"/>
          <w:i/>
        </w:rPr>
        <w:t>Cognitive therapy with children and adolescents. 2nd ed.</w:t>
      </w:r>
      <w:r w:rsidRPr="0098245C">
        <w:rPr>
          <w:rFonts w:eastAsia="Calibri"/>
        </w:rPr>
        <w:t xml:space="preserve"> (pp. 43-69). New York, NY: Guilford.</w:t>
      </w:r>
    </w:p>
    <w:p w:rsidR="00B515CC" w:rsidRPr="0098245C" w:rsidRDefault="00B515CC" w:rsidP="00C74A67">
      <w:pPr>
        <w:ind w:left="360" w:hanging="360"/>
        <w:rPr>
          <w:rFonts w:eastAsia="Calibri"/>
        </w:rPr>
      </w:pPr>
      <w:r w:rsidRPr="0098245C">
        <w:rPr>
          <w:rFonts w:eastAsia="Calibri"/>
        </w:rPr>
        <w:t>3.</w:t>
      </w:r>
      <w:r w:rsidRPr="0098245C">
        <w:rPr>
          <w:rFonts w:eastAsia="Calibri"/>
        </w:rPr>
        <w:tab/>
        <w:t xml:space="preserve">Lochman, J. E., Magee, T. N., &amp; </w:t>
      </w:r>
      <w:r w:rsidRPr="0098245C">
        <w:rPr>
          <w:rFonts w:eastAsia="Calibri"/>
          <w:b/>
        </w:rPr>
        <w:t>Pardini, D</w:t>
      </w:r>
      <w:r w:rsidRPr="0098245C">
        <w:rPr>
          <w:rFonts w:eastAsia="Calibri"/>
        </w:rPr>
        <w:t xml:space="preserve">. (2003). Cognitive behavioral interventions for children with conduct problems. In M. A. Reinecke, D. B. Clark (Eds.), </w:t>
      </w:r>
      <w:r w:rsidRPr="0098245C">
        <w:rPr>
          <w:rFonts w:eastAsia="Calibri"/>
          <w:i/>
        </w:rPr>
        <w:t xml:space="preserve">Cognitive therapy over the lifespan: Theory, research and practice </w:t>
      </w:r>
      <w:r w:rsidRPr="0098245C">
        <w:rPr>
          <w:rFonts w:eastAsia="Calibri"/>
        </w:rPr>
        <w:t>(pp. 441-476)</w:t>
      </w:r>
      <w:r w:rsidRPr="0098245C">
        <w:rPr>
          <w:rFonts w:eastAsia="Calibri"/>
          <w:i/>
        </w:rPr>
        <w:t xml:space="preserve">. </w:t>
      </w:r>
      <w:r w:rsidRPr="0098245C">
        <w:rPr>
          <w:rFonts w:eastAsia="Calibri"/>
        </w:rPr>
        <w:t xml:space="preserve">Cambridge, England: Cambridge University Press. </w:t>
      </w:r>
    </w:p>
    <w:p w:rsidR="00B515CC" w:rsidRPr="0098245C" w:rsidRDefault="00B515CC" w:rsidP="00C74A67">
      <w:pPr>
        <w:ind w:left="360" w:hanging="360"/>
        <w:rPr>
          <w:rFonts w:eastAsia="Calibri"/>
        </w:rPr>
      </w:pPr>
      <w:r w:rsidRPr="0098245C">
        <w:rPr>
          <w:rFonts w:eastAsia="Calibri"/>
        </w:rPr>
        <w:t>4.</w:t>
      </w:r>
      <w:r w:rsidRPr="0098245C">
        <w:rPr>
          <w:rFonts w:eastAsia="Calibri"/>
          <w:b/>
        </w:rPr>
        <w:t xml:space="preserve">   Pardini, D. A.</w:t>
      </w:r>
      <w:r w:rsidRPr="0098245C">
        <w:rPr>
          <w:rFonts w:eastAsia="Calibri"/>
        </w:rPr>
        <w:t xml:space="preserve">, &amp; Lochman, J. E. (2003). Treatment for oppositional defiant disorder. In M. A. Reinecke, F. M. </w:t>
      </w:r>
      <w:proofErr w:type="spellStart"/>
      <w:r w:rsidRPr="0098245C">
        <w:rPr>
          <w:rFonts w:eastAsia="Calibri"/>
        </w:rPr>
        <w:t>Dattilio</w:t>
      </w:r>
      <w:proofErr w:type="spellEnd"/>
      <w:r w:rsidRPr="0098245C">
        <w:rPr>
          <w:rFonts w:eastAsia="Calibri"/>
        </w:rPr>
        <w:t xml:space="preserve">, A. Freeman (Eds.), </w:t>
      </w:r>
      <w:r w:rsidRPr="0098245C">
        <w:rPr>
          <w:rFonts w:eastAsia="Calibri"/>
          <w:i/>
        </w:rPr>
        <w:t>Cognitive therapy with children and adolescents. 2nd ed.</w:t>
      </w:r>
      <w:r w:rsidRPr="0098245C">
        <w:rPr>
          <w:rFonts w:eastAsia="Calibri"/>
        </w:rPr>
        <w:t xml:space="preserve"> (pp. 43-69). New York, NY: Guilford.</w:t>
      </w:r>
    </w:p>
    <w:p w:rsidR="00B515CC" w:rsidRPr="0098245C" w:rsidRDefault="00B515CC" w:rsidP="00C74A67">
      <w:pPr>
        <w:ind w:left="360" w:hanging="360"/>
        <w:rPr>
          <w:rFonts w:eastAsia="Calibri"/>
        </w:rPr>
      </w:pPr>
      <w:r w:rsidRPr="0098245C">
        <w:rPr>
          <w:rFonts w:eastAsia="Calibri"/>
        </w:rPr>
        <w:t>5.</w:t>
      </w:r>
      <w:r w:rsidRPr="0098245C">
        <w:rPr>
          <w:rFonts w:eastAsia="Calibri"/>
        </w:rPr>
        <w:tab/>
        <w:t xml:space="preserve">Lochman, J. E., Phillips, N. C., McElroy, H. K., &amp; </w:t>
      </w:r>
      <w:r w:rsidRPr="0098245C">
        <w:rPr>
          <w:rFonts w:eastAsia="Calibri"/>
          <w:b/>
        </w:rPr>
        <w:t>Pardini, D. A.</w:t>
      </w:r>
      <w:r w:rsidRPr="0098245C">
        <w:rPr>
          <w:rFonts w:eastAsia="Calibri"/>
        </w:rPr>
        <w:t xml:space="preserve"> (2005). Conduct disorder in adolescence. In P. Graham (Ed.), </w:t>
      </w:r>
      <w:r w:rsidRPr="0098245C">
        <w:rPr>
          <w:rFonts w:eastAsia="Calibri"/>
          <w:i/>
        </w:rPr>
        <w:t xml:space="preserve">Cognitive behavior therapy for children and families. 2nd ed. </w:t>
      </w:r>
      <w:r w:rsidRPr="0098245C">
        <w:rPr>
          <w:rFonts w:eastAsia="Calibri"/>
        </w:rPr>
        <w:t>(pp. 443-458). Cambridge, England: Cambridge University Press.</w:t>
      </w:r>
    </w:p>
    <w:p w:rsidR="00B515CC" w:rsidRPr="0098245C" w:rsidRDefault="00B515CC" w:rsidP="00C74A67">
      <w:pPr>
        <w:ind w:left="360" w:hanging="360"/>
        <w:rPr>
          <w:rFonts w:eastAsia="Calibri"/>
        </w:rPr>
      </w:pPr>
      <w:r w:rsidRPr="0098245C">
        <w:rPr>
          <w:rFonts w:eastAsia="Calibri"/>
        </w:rPr>
        <w:t>6.</w:t>
      </w:r>
      <w:r w:rsidRPr="0098245C">
        <w:rPr>
          <w:rFonts w:eastAsia="Calibri"/>
        </w:rPr>
        <w:tab/>
        <w:t xml:space="preserve">Farrington, D., Loeber, R., Jolliffe, D., &amp; </w:t>
      </w:r>
      <w:r w:rsidRPr="0098245C">
        <w:rPr>
          <w:rFonts w:eastAsia="Calibri"/>
          <w:b/>
        </w:rPr>
        <w:t>Pardini, D. A.</w:t>
      </w:r>
      <w:r w:rsidRPr="0098245C">
        <w:rPr>
          <w:rFonts w:eastAsia="Calibri"/>
        </w:rPr>
        <w:t xml:space="preserve"> (2008). Promotive and risk processes at different life stages. In R. Loeber, D. Farrington, M. Stouthamer-Loeber, H. R. White (Eds.), </w:t>
      </w:r>
      <w:r w:rsidRPr="0098245C">
        <w:rPr>
          <w:rFonts w:eastAsia="Calibri"/>
          <w:i/>
        </w:rPr>
        <w:t>Violence and serious theft: Development and prediction from childhood to adulthood</w:t>
      </w:r>
      <w:r w:rsidRPr="0098245C">
        <w:rPr>
          <w:rFonts w:eastAsia="Calibri"/>
        </w:rPr>
        <w:t xml:space="preserve"> (pp. 169-230). New York, NY: Routledge.</w:t>
      </w:r>
    </w:p>
    <w:p w:rsidR="00B515CC" w:rsidRPr="0098245C" w:rsidRDefault="00B515CC" w:rsidP="00C74A67">
      <w:pPr>
        <w:ind w:left="360" w:hanging="360"/>
        <w:rPr>
          <w:rFonts w:eastAsia="Calibri"/>
        </w:rPr>
      </w:pPr>
      <w:r w:rsidRPr="0098245C">
        <w:rPr>
          <w:rFonts w:eastAsia="Calibri"/>
        </w:rPr>
        <w:t>7.</w:t>
      </w:r>
      <w:r w:rsidRPr="0098245C">
        <w:rPr>
          <w:rFonts w:eastAsia="Calibri"/>
        </w:rPr>
        <w:tab/>
        <w:t xml:space="preserve">Lochman, J. E., &amp; </w:t>
      </w:r>
      <w:r w:rsidRPr="0098245C">
        <w:rPr>
          <w:rFonts w:eastAsia="Calibri"/>
          <w:b/>
        </w:rPr>
        <w:t>Pardini, D. A.</w:t>
      </w:r>
      <w:r w:rsidRPr="0098245C">
        <w:rPr>
          <w:rFonts w:eastAsia="Calibri"/>
        </w:rPr>
        <w:t xml:space="preserve"> (2008). Cognitive-behavioral therapies. In M. Rutter, D. Bishop, D. Pine, S. Scott, J. Stevenson, E. Taylor, et al. (Eds.), </w:t>
      </w:r>
      <w:r w:rsidRPr="0098245C">
        <w:rPr>
          <w:rFonts w:eastAsia="Calibri"/>
          <w:i/>
        </w:rPr>
        <w:t xml:space="preserve">Rutter's child and adolescent psychiatry, 5th edition </w:t>
      </w:r>
      <w:r w:rsidRPr="0098245C">
        <w:rPr>
          <w:rFonts w:eastAsia="Calibri"/>
        </w:rPr>
        <w:t>(pp. 1026-1045). Oxford</w:t>
      </w:r>
      <w:bookmarkStart w:id="2" w:name="_GoBack"/>
      <w:bookmarkEnd w:id="2"/>
      <w:r w:rsidRPr="0098245C">
        <w:rPr>
          <w:rFonts w:eastAsia="Calibri"/>
        </w:rPr>
        <w:t>, UK: Blackwell Publishing.</w:t>
      </w:r>
    </w:p>
    <w:p w:rsidR="00B515CC" w:rsidRPr="0098245C" w:rsidRDefault="00B515CC" w:rsidP="00C74A67">
      <w:pPr>
        <w:ind w:left="360" w:hanging="360"/>
        <w:rPr>
          <w:rFonts w:eastAsia="Calibri"/>
          <w:lang w:val="es-ES_tradnl"/>
        </w:rPr>
      </w:pPr>
      <w:r w:rsidRPr="0098245C">
        <w:rPr>
          <w:rFonts w:eastAsia="Calibri"/>
        </w:rPr>
        <w:t>8.</w:t>
      </w:r>
      <w:r w:rsidRPr="0098245C">
        <w:rPr>
          <w:rFonts w:eastAsia="Calibri"/>
          <w:b/>
        </w:rPr>
        <w:t xml:space="preserve">   Pardini, D. A.</w:t>
      </w:r>
      <w:r w:rsidRPr="0098245C">
        <w:rPr>
          <w:rFonts w:eastAsia="Calibri"/>
        </w:rPr>
        <w:t xml:space="preserve"> (2008). Empirically supported treatments for conduct disorders in children and adolescents. In J. A. Trafton, W. P. Gordon (Eds.), </w:t>
      </w:r>
      <w:r w:rsidRPr="0098245C">
        <w:rPr>
          <w:rFonts w:eastAsia="Calibri"/>
          <w:i/>
        </w:rPr>
        <w:t>Best practices in the behavioral management of health from preconception to adolescence</w:t>
      </w:r>
      <w:r w:rsidRPr="0098245C">
        <w:rPr>
          <w:rFonts w:eastAsia="Calibri"/>
        </w:rPr>
        <w:t xml:space="preserve"> (pp. 209-321). </w:t>
      </w:r>
      <w:r w:rsidRPr="0098245C">
        <w:rPr>
          <w:rFonts w:eastAsia="Calibri"/>
          <w:lang w:val="es-ES_tradnl"/>
        </w:rPr>
        <w:t xml:space="preserve">Los Altos, CA: </w:t>
      </w:r>
      <w:proofErr w:type="spellStart"/>
      <w:r w:rsidRPr="0098245C">
        <w:rPr>
          <w:rFonts w:eastAsia="Calibri"/>
          <w:lang w:val="es-ES_tradnl"/>
        </w:rPr>
        <w:t>Institute</w:t>
      </w:r>
      <w:proofErr w:type="spellEnd"/>
      <w:r w:rsidRPr="0098245C">
        <w:rPr>
          <w:rFonts w:eastAsia="Calibri"/>
          <w:lang w:val="es-ES_tradnl"/>
        </w:rPr>
        <w:t xml:space="preserve"> </w:t>
      </w:r>
      <w:proofErr w:type="spellStart"/>
      <w:r w:rsidRPr="0098245C">
        <w:rPr>
          <w:rFonts w:eastAsia="Calibri"/>
          <w:lang w:val="es-ES_tradnl"/>
        </w:rPr>
        <w:t>for</w:t>
      </w:r>
      <w:proofErr w:type="spellEnd"/>
      <w:r w:rsidRPr="0098245C">
        <w:rPr>
          <w:rFonts w:eastAsia="Calibri"/>
          <w:lang w:val="es-ES_tradnl"/>
        </w:rPr>
        <w:t xml:space="preserve"> </w:t>
      </w:r>
      <w:proofErr w:type="spellStart"/>
      <w:r w:rsidRPr="0098245C">
        <w:rPr>
          <w:rFonts w:eastAsia="Calibri"/>
          <w:lang w:val="es-ES_tradnl"/>
        </w:rPr>
        <w:t>Brain</w:t>
      </w:r>
      <w:proofErr w:type="spellEnd"/>
      <w:r w:rsidRPr="0098245C">
        <w:rPr>
          <w:rFonts w:eastAsia="Calibri"/>
          <w:lang w:val="es-ES_tradnl"/>
        </w:rPr>
        <w:t xml:space="preserve"> </w:t>
      </w:r>
      <w:proofErr w:type="spellStart"/>
      <w:r w:rsidRPr="0098245C">
        <w:rPr>
          <w:rFonts w:eastAsia="Calibri"/>
          <w:lang w:val="es-ES_tradnl"/>
        </w:rPr>
        <w:t>Potential</w:t>
      </w:r>
      <w:proofErr w:type="spellEnd"/>
      <w:r w:rsidRPr="0098245C">
        <w:rPr>
          <w:rFonts w:eastAsia="Calibri"/>
          <w:lang w:val="es-ES_tradnl"/>
        </w:rPr>
        <w:t>.</w:t>
      </w:r>
    </w:p>
    <w:p w:rsidR="00B515CC" w:rsidRPr="0098245C" w:rsidRDefault="00B515CC" w:rsidP="00C74A67">
      <w:pPr>
        <w:ind w:left="360" w:hanging="360"/>
        <w:rPr>
          <w:rFonts w:eastAsia="Calibri"/>
        </w:rPr>
      </w:pPr>
      <w:r w:rsidRPr="0098245C">
        <w:rPr>
          <w:rFonts w:eastAsia="Calibri"/>
          <w:lang w:val="es-ES_tradnl"/>
        </w:rPr>
        <w:t>9.</w:t>
      </w:r>
      <w:r w:rsidRPr="0098245C">
        <w:rPr>
          <w:rFonts w:eastAsia="Calibri"/>
          <w:lang w:val="es-ES_tradnl"/>
        </w:rPr>
        <w:tab/>
        <w:t xml:space="preserve">Loeber, R., &amp; </w:t>
      </w:r>
      <w:r w:rsidRPr="0098245C">
        <w:rPr>
          <w:rFonts w:eastAsia="Calibri"/>
          <w:b/>
          <w:lang w:val="es-ES_tradnl"/>
        </w:rPr>
        <w:t xml:space="preserve">Pardini, D. </w:t>
      </w:r>
      <w:r w:rsidRPr="0098245C">
        <w:rPr>
          <w:rFonts w:eastAsia="Calibri"/>
          <w:lang w:val="es-ES_tradnl"/>
        </w:rPr>
        <w:t xml:space="preserve">(2009). </w:t>
      </w:r>
      <w:r w:rsidRPr="0098245C">
        <w:rPr>
          <w:rFonts w:eastAsia="Calibri"/>
        </w:rPr>
        <w:t xml:space="preserve">Neurobiology and the development of violence: Common assumptions and controversies. In S. Hodgins, E. Viding, A. </w:t>
      </w:r>
      <w:proofErr w:type="spellStart"/>
      <w:r w:rsidRPr="0098245C">
        <w:rPr>
          <w:rFonts w:eastAsia="Calibri"/>
        </w:rPr>
        <w:t>Plodowski</w:t>
      </w:r>
      <w:proofErr w:type="spellEnd"/>
      <w:r w:rsidRPr="0098245C">
        <w:rPr>
          <w:rFonts w:eastAsia="Calibri"/>
        </w:rPr>
        <w:t xml:space="preserve"> (Eds.), </w:t>
      </w:r>
      <w:r w:rsidRPr="0098245C">
        <w:rPr>
          <w:rFonts w:eastAsia="Calibri"/>
          <w:i/>
        </w:rPr>
        <w:t>The neurobiological basis of violence: Science and rehabilitation</w:t>
      </w:r>
      <w:r w:rsidRPr="0098245C">
        <w:rPr>
          <w:rFonts w:eastAsia="Calibri"/>
        </w:rPr>
        <w:t xml:space="preserve"> (pp. 1-22). Oxford, UK: Oxford University Press.</w:t>
      </w:r>
    </w:p>
    <w:p w:rsidR="00B515CC" w:rsidRPr="0098245C" w:rsidRDefault="00B515CC" w:rsidP="00C74A67">
      <w:pPr>
        <w:ind w:left="360" w:hanging="360"/>
        <w:rPr>
          <w:rFonts w:eastAsia="Calibri"/>
        </w:rPr>
      </w:pPr>
      <w:r w:rsidRPr="0098245C">
        <w:rPr>
          <w:rFonts w:eastAsia="Calibri"/>
        </w:rPr>
        <w:t>10.</w:t>
      </w:r>
      <w:r w:rsidRPr="0098245C">
        <w:rPr>
          <w:rFonts w:eastAsia="Calibri"/>
        </w:rPr>
        <w:tab/>
        <w:t xml:space="preserve">Lochman, J. E., Boxmeyer, C. L., Powell, N. P., Barry, T. D., &amp; </w:t>
      </w:r>
      <w:r w:rsidRPr="0098245C">
        <w:rPr>
          <w:rFonts w:eastAsia="Calibri"/>
          <w:b/>
        </w:rPr>
        <w:t>Pardini, D. A.</w:t>
      </w:r>
      <w:r w:rsidRPr="0098245C">
        <w:rPr>
          <w:rFonts w:eastAsia="Calibri"/>
        </w:rPr>
        <w:t xml:space="preserve"> (2010). Anger control training for aggressive youth. In A. E. </w:t>
      </w:r>
      <w:proofErr w:type="spellStart"/>
      <w:r w:rsidRPr="0098245C">
        <w:rPr>
          <w:rFonts w:eastAsia="Calibri"/>
        </w:rPr>
        <w:t>Kazdin</w:t>
      </w:r>
      <w:proofErr w:type="spellEnd"/>
      <w:r w:rsidRPr="0098245C">
        <w:rPr>
          <w:rFonts w:eastAsia="Calibri"/>
        </w:rPr>
        <w:t xml:space="preserve">, J. R. Weisz (Eds.), </w:t>
      </w:r>
      <w:r w:rsidRPr="0098245C">
        <w:rPr>
          <w:rFonts w:eastAsia="Calibri"/>
          <w:i/>
        </w:rPr>
        <w:t>Evidence-based psychotherapies for children and adolescents. 2nd ed.</w:t>
      </w:r>
      <w:r w:rsidRPr="0098245C">
        <w:rPr>
          <w:rFonts w:eastAsia="Calibri"/>
        </w:rPr>
        <w:t xml:space="preserve"> (pp. 227-242). New York, NY: Guilford.</w:t>
      </w:r>
    </w:p>
    <w:p w:rsidR="00B515CC" w:rsidRPr="0098245C" w:rsidRDefault="00B515CC" w:rsidP="00C74A67">
      <w:pPr>
        <w:ind w:left="360" w:hanging="360"/>
        <w:rPr>
          <w:rFonts w:eastAsia="Calibri"/>
        </w:rPr>
      </w:pPr>
      <w:r w:rsidRPr="0098245C">
        <w:rPr>
          <w:rFonts w:eastAsia="Calibri"/>
        </w:rPr>
        <w:t>11.</w:t>
      </w:r>
      <w:r w:rsidRPr="0098245C">
        <w:rPr>
          <w:rFonts w:eastAsia="Calibri"/>
        </w:rPr>
        <w:tab/>
      </w:r>
      <w:proofErr w:type="spellStart"/>
      <w:r w:rsidRPr="0098245C">
        <w:rPr>
          <w:rFonts w:eastAsia="Calibri"/>
        </w:rPr>
        <w:t>Ebel</w:t>
      </w:r>
      <w:proofErr w:type="spellEnd"/>
      <w:r w:rsidRPr="0098245C">
        <w:rPr>
          <w:rFonts w:eastAsia="Calibri"/>
        </w:rPr>
        <w:t xml:space="preserve">, B. E., </w:t>
      </w:r>
      <w:proofErr w:type="spellStart"/>
      <w:r w:rsidRPr="0098245C">
        <w:rPr>
          <w:rFonts w:eastAsia="Calibri"/>
        </w:rPr>
        <w:t>Rivara</w:t>
      </w:r>
      <w:proofErr w:type="spellEnd"/>
      <w:r w:rsidRPr="0098245C">
        <w:rPr>
          <w:rFonts w:eastAsia="Calibri"/>
        </w:rPr>
        <w:t xml:space="preserve">, F. P., Loeber, R., &amp; </w:t>
      </w:r>
      <w:r w:rsidRPr="0098245C">
        <w:rPr>
          <w:rFonts w:eastAsia="Calibri"/>
          <w:b/>
        </w:rPr>
        <w:t>Pardini, D. A.</w:t>
      </w:r>
      <w:r w:rsidRPr="0098245C">
        <w:rPr>
          <w:rFonts w:eastAsia="Calibri"/>
        </w:rPr>
        <w:t xml:space="preserve"> (2012). Modeling the impact of preventive interventions on the national homicide rate. In R. Loeber, D. Farrington (Eds.), </w:t>
      </w:r>
      <w:r w:rsidRPr="0098245C">
        <w:rPr>
          <w:rFonts w:eastAsia="Calibri"/>
          <w:i/>
        </w:rPr>
        <w:t>Who kills and who is killed? Development of young homicide offenders and victims</w:t>
      </w:r>
      <w:r w:rsidRPr="0098245C">
        <w:rPr>
          <w:rFonts w:eastAsia="Calibri"/>
        </w:rPr>
        <w:t xml:space="preserve"> (pp. 123-126). New York, NY: Springer.</w:t>
      </w:r>
    </w:p>
    <w:p w:rsidR="00B515CC" w:rsidRPr="0098245C" w:rsidRDefault="00B515CC" w:rsidP="00C74A67">
      <w:pPr>
        <w:ind w:left="360" w:hanging="360"/>
        <w:rPr>
          <w:rFonts w:eastAsia="Calibri"/>
        </w:rPr>
      </w:pPr>
      <w:r w:rsidRPr="0098245C">
        <w:rPr>
          <w:rFonts w:eastAsia="Calibri"/>
        </w:rPr>
        <w:t>12.</w:t>
      </w:r>
      <w:r w:rsidRPr="0098245C">
        <w:rPr>
          <w:rFonts w:eastAsia="Calibri"/>
        </w:rPr>
        <w:tab/>
      </w:r>
      <w:r w:rsidRPr="0098245C">
        <w:rPr>
          <w:rFonts w:eastAsia="Calibri"/>
          <w:b/>
        </w:rPr>
        <w:t>Pardini, D. A.</w:t>
      </w:r>
      <w:r w:rsidRPr="0098245C">
        <w:rPr>
          <w:rFonts w:eastAsia="Calibri"/>
        </w:rPr>
        <w:t>, &amp; Byrd, A. L.</w:t>
      </w:r>
      <w:r w:rsidR="006E2F5C" w:rsidRPr="0098245C">
        <w:rPr>
          <w:rFonts w:eastAsia="Calibri"/>
        </w:rPr>
        <w:t>***</w:t>
      </w:r>
      <w:r w:rsidRPr="0098245C">
        <w:rPr>
          <w:rFonts w:eastAsia="Calibri"/>
        </w:rPr>
        <w:t xml:space="preserve"> (2013). Developmental conceptualizations of psychopathic features. In K. A. Kiehl, W. Sinnott-Armstrong (Eds.), </w:t>
      </w:r>
      <w:r w:rsidRPr="0098245C">
        <w:rPr>
          <w:rFonts w:eastAsia="Calibri"/>
          <w:i/>
        </w:rPr>
        <w:t>Handbook on psychopathy and law</w:t>
      </w:r>
      <w:r w:rsidRPr="0098245C">
        <w:rPr>
          <w:rFonts w:eastAsia="Calibri"/>
        </w:rPr>
        <w:t xml:space="preserve"> (pp. 61-77). Oxford, UK: Oxford University Press.</w:t>
      </w:r>
    </w:p>
    <w:p w:rsidR="00B515CC" w:rsidRPr="0098245C" w:rsidRDefault="00B515CC" w:rsidP="00C74A67">
      <w:pPr>
        <w:ind w:left="360" w:hanging="360"/>
        <w:rPr>
          <w:rFonts w:eastAsia="Calibri"/>
        </w:rPr>
      </w:pPr>
      <w:r w:rsidRPr="0098245C">
        <w:rPr>
          <w:rFonts w:eastAsia="Calibri"/>
        </w:rPr>
        <w:t>13.</w:t>
      </w:r>
      <w:r w:rsidRPr="0098245C">
        <w:rPr>
          <w:rFonts w:eastAsia="Calibri"/>
        </w:rPr>
        <w:tab/>
        <w:t xml:space="preserve">Kimonis, E. R., </w:t>
      </w:r>
      <w:r w:rsidRPr="0098245C">
        <w:rPr>
          <w:rFonts w:eastAsia="Calibri"/>
          <w:b/>
        </w:rPr>
        <w:t>Pardini, D. A.</w:t>
      </w:r>
      <w:r w:rsidRPr="0098245C">
        <w:rPr>
          <w:rFonts w:eastAsia="Calibri"/>
        </w:rPr>
        <w:t xml:space="preserve">, </w:t>
      </w:r>
      <w:proofErr w:type="spellStart"/>
      <w:r w:rsidRPr="0098245C">
        <w:rPr>
          <w:rFonts w:eastAsia="Calibri"/>
        </w:rPr>
        <w:t>Pasalich</w:t>
      </w:r>
      <w:proofErr w:type="spellEnd"/>
      <w:r w:rsidRPr="0098245C">
        <w:rPr>
          <w:rFonts w:eastAsia="Calibri"/>
        </w:rPr>
        <w:t>, D. S.</w:t>
      </w:r>
      <w:r w:rsidR="006E2F5C" w:rsidRPr="0098245C">
        <w:rPr>
          <w:rFonts w:eastAsia="Calibri"/>
        </w:rPr>
        <w:t>*</w:t>
      </w:r>
      <w:r w:rsidRPr="0098245C">
        <w:rPr>
          <w:rFonts w:eastAsia="Calibri"/>
        </w:rPr>
        <w:t xml:space="preserve">*, &amp; McMahon, R. J. (2014). With limited prosocial emotions specifier for conduct disorder. In G. O. Gabbard (Ed.), </w:t>
      </w:r>
      <w:r w:rsidRPr="0098245C">
        <w:rPr>
          <w:rFonts w:eastAsia="Calibri"/>
          <w:i/>
        </w:rPr>
        <w:t xml:space="preserve">Gabbard’s treatments of psychiatric disorders. 5th edition </w:t>
      </w:r>
      <w:r w:rsidRPr="0098245C">
        <w:rPr>
          <w:rFonts w:eastAsia="Calibri"/>
        </w:rPr>
        <w:t>(pp. 747-754). Arlington, VA: American Psychiatric Publishing.</w:t>
      </w:r>
    </w:p>
    <w:p w:rsidR="00B515CC" w:rsidRPr="0098245C" w:rsidRDefault="00B515CC" w:rsidP="00C74A67">
      <w:pPr>
        <w:ind w:left="360" w:hanging="360"/>
        <w:rPr>
          <w:rFonts w:eastAsia="Calibri"/>
        </w:rPr>
      </w:pPr>
      <w:r w:rsidRPr="0098245C">
        <w:rPr>
          <w:rFonts w:eastAsia="Calibri"/>
        </w:rPr>
        <w:t>14.</w:t>
      </w:r>
      <w:r w:rsidRPr="0098245C">
        <w:rPr>
          <w:rFonts w:eastAsia="Calibri"/>
        </w:rPr>
        <w:tab/>
      </w:r>
      <w:r w:rsidRPr="0098245C">
        <w:rPr>
          <w:rFonts w:eastAsia="Calibri"/>
          <w:b/>
        </w:rPr>
        <w:t>Pardini, D. A.</w:t>
      </w:r>
      <w:r w:rsidRPr="0098245C">
        <w:rPr>
          <w:rFonts w:eastAsia="Calibri"/>
        </w:rPr>
        <w:t xml:space="preserve">, </w:t>
      </w:r>
      <w:proofErr w:type="spellStart"/>
      <w:r w:rsidRPr="0098245C">
        <w:rPr>
          <w:rFonts w:eastAsia="Calibri"/>
        </w:rPr>
        <w:t>Pasalich</w:t>
      </w:r>
      <w:proofErr w:type="spellEnd"/>
      <w:r w:rsidRPr="0098245C">
        <w:rPr>
          <w:rFonts w:eastAsia="Calibri"/>
        </w:rPr>
        <w:t>, D. S.</w:t>
      </w:r>
      <w:r w:rsidR="006E2F5C" w:rsidRPr="0098245C">
        <w:rPr>
          <w:rFonts w:eastAsia="Calibri"/>
        </w:rPr>
        <w:t>*</w:t>
      </w:r>
      <w:r w:rsidRPr="0098245C">
        <w:rPr>
          <w:rFonts w:eastAsia="Calibri"/>
        </w:rPr>
        <w:t xml:space="preserve">*, Kimonis, E. R., &amp; McMahon, R. J. (2014). Conduct disorder. In G. O, Gabbard (Ed.), </w:t>
      </w:r>
      <w:r w:rsidRPr="0098245C">
        <w:rPr>
          <w:rFonts w:eastAsia="Calibri"/>
          <w:i/>
        </w:rPr>
        <w:t xml:space="preserve">Gabbard’s treatments of psychiatric disorders. 5th edition </w:t>
      </w:r>
      <w:r w:rsidRPr="0098245C">
        <w:rPr>
          <w:rFonts w:eastAsia="Calibri"/>
        </w:rPr>
        <w:t>(pp. 739-746). Arlington, VA: American Psychiatric Publishing.</w:t>
      </w:r>
    </w:p>
    <w:p w:rsidR="00B515CC" w:rsidRPr="0098245C" w:rsidRDefault="00B515CC" w:rsidP="00C74A67">
      <w:pPr>
        <w:ind w:left="360" w:hanging="360"/>
        <w:rPr>
          <w:rFonts w:eastAsia="Calibri"/>
        </w:rPr>
      </w:pPr>
      <w:r w:rsidRPr="0098245C">
        <w:rPr>
          <w:rFonts w:eastAsia="Calibri"/>
        </w:rPr>
        <w:t>15.</w:t>
      </w:r>
      <w:r w:rsidRPr="0098245C">
        <w:rPr>
          <w:rFonts w:eastAsia="Calibri"/>
        </w:rPr>
        <w:tab/>
      </w:r>
      <w:proofErr w:type="spellStart"/>
      <w:r w:rsidRPr="0098245C">
        <w:rPr>
          <w:rFonts w:eastAsia="Calibri"/>
        </w:rPr>
        <w:t>Pasalich</w:t>
      </w:r>
      <w:proofErr w:type="spellEnd"/>
      <w:r w:rsidRPr="0098245C">
        <w:rPr>
          <w:rFonts w:eastAsia="Calibri"/>
        </w:rPr>
        <w:t>, D. S.</w:t>
      </w:r>
      <w:r w:rsidR="006E2F5C" w:rsidRPr="0098245C">
        <w:rPr>
          <w:rFonts w:eastAsia="Calibri"/>
        </w:rPr>
        <w:t>*</w:t>
      </w:r>
      <w:r w:rsidRPr="0098245C">
        <w:rPr>
          <w:rFonts w:eastAsia="Calibri"/>
        </w:rPr>
        <w:t xml:space="preserve">*, McMahon, R. J., Kimonis, E. R., &amp; </w:t>
      </w:r>
      <w:r w:rsidRPr="0098245C">
        <w:rPr>
          <w:rFonts w:eastAsia="Calibri"/>
          <w:b/>
        </w:rPr>
        <w:t xml:space="preserve">Pardini, D. A. </w:t>
      </w:r>
      <w:r w:rsidRPr="0098245C">
        <w:rPr>
          <w:rFonts w:eastAsia="Calibri"/>
        </w:rPr>
        <w:t xml:space="preserve">(2014). Oppositional defiant disorder. In G. O. Gabbard (Ed.), </w:t>
      </w:r>
      <w:r w:rsidRPr="0098245C">
        <w:rPr>
          <w:rFonts w:eastAsia="Calibri"/>
          <w:i/>
        </w:rPr>
        <w:t xml:space="preserve">Gabbard’s treatments of psychiatric disorders. 5th edition </w:t>
      </w:r>
      <w:r w:rsidRPr="0098245C">
        <w:rPr>
          <w:rFonts w:eastAsia="Calibri"/>
        </w:rPr>
        <w:t>(pp. 725-732). Arlington, VA: American Psychiatric Publishing.</w:t>
      </w:r>
    </w:p>
    <w:p w:rsidR="00B515CC" w:rsidRPr="0098245C" w:rsidRDefault="00B515CC" w:rsidP="00C74A67">
      <w:pPr>
        <w:ind w:left="360" w:hanging="360"/>
        <w:rPr>
          <w:rFonts w:eastAsia="Calibri"/>
        </w:rPr>
      </w:pPr>
      <w:r w:rsidRPr="0098245C">
        <w:rPr>
          <w:rFonts w:eastAsia="Calibri"/>
        </w:rPr>
        <w:t xml:space="preserve">16. Lussier, P., </w:t>
      </w:r>
      <w:proofErr w:type="spellStart"/>
      <w:r w:rsidRPr="0098245C">
        <w:rPr>
          <w:rFonts w:eastAsia="Calibri"/>
        </w:rPr>
        <w:t>Blokland</w:t>
      </w:r>
      <w:proofErr w:type="spellEnd"/>
      <w:r w:rsidRPr="0098245C">
        <w:rPr>
          <w:rFonts w:eastAsia="Calibri"/>
        </w:rPr>
        <w:t xml:space="preserve">, A., </w:t>
      </w:r>
      <w:proofErr w:type="spellStart"/>
      <w:r w:rsidRPr="0098245C">
        <w:rPr>
          <w:rFonts w:eastAsia="Calibri"/>
        </w:rPr>
        <w:t>Mathesius</w:t>
      </w:r>
      <w:proofErr w:type="spellEnd"/>
      <w:r w:rsidRPr="0098245C">
        <w:rPr>
          <w:rFonts w:eastAsia="Calibri"/>
        </w:rPr>
        <w:t xml:space="preserve">, J., </w:t>
      </w:r>
      <w:r w:rsidRPr="0098245C">
        <w:rPr>
          <w:rFonts w:eastAsia="Calibri"/>
          <w:b/>
        </w:rPr>
        <w:t>Pardini, D.</w:t>
      </w:r>
      <w:r w:rsidRPr="0098245C">
        <w:rPr>
          <w:rFonts w:eastAsia="Calibri"/>
        </w:rPr>
        <w:t xml:space="preserve">, &amp; Loeber, R. (2015). The childhood risk factors of adolescent-onset and adult-onset of sex offending: Evidence from a prospective longitudinal study. In A. </w:t>
      </w:r>
      <w:proofErr w:type="spellStart"/>
      <w:r w:rsidRPr="0098245C">
        <w:rPr>
          <w:rFonts w:eastAsia="Calibri"/>
        </w:rPr>
        <w:t>Blokland</w:t>
      </w:r>
      <w:proofErr w:type="spellEnd"/>
      <w:r w:rsidRPr="0098245C">
        <w:rPr>
          <w:rFonts w:eastAsia="Calibri"/>
        </w:rPr>
        <w:t xml:space="preserve">, P. Lussier (Eds.), </w:t>
      </w:r>
      <w:r w:rsidRPr="0098245C">
        <w:rPr>
          <w:rFonts w:eastAsia="Calibri"/>
          <w:i/>
        </w:rPr>
        <w:t>Sex offenders: A criminal career approach</w:t>
      </w:r>
      <w:r w:rsidRPr="0098245C">
        <w:rPr>
          <w:rFonts w:eastAsia="Calibri"/>
        </w:rPr>
        <w:t xml:space="preserve"> (pp. 93-127). New York, NY: Wiley.</w:t>
      </w:r>
    </w:p>
    <w:p w:rsidR="00B515CC" w:rsidRPr="0098245C" w:rsidRDefault="00B515CC" w:rsidP="00C74A67">
      <w:pPr>
        <w:ind w:left="360" w:hanging="360"/>
      </w:pPr>
      <w:r w:rsidRPr="0098245C">
        <w:rPr>
          <w:rFonts w:eastAsia="Calibri"/>
        </w:rPr>
        <w:lastRenderedPageBreak/>
        <w:t xml:space="preserve">17. </w:t>
      </w:r>
      <w:r w:rsidRPr="0098245C">
        <w:rPr>
          <w:b/>
        </w:rPr>
        <w:t>Pardini, D. A.</w:t>
      </w:r>
      <w:r w:rsidRPr="0098245C">
        <w:t>, Waller, R.*</w:t>
      </w:r>
      <w:r w:rsidR="006E2F5C" w:rsidRPr="0098245C">
        <w:t>*</w:t>
      </w:r>
      <w:r w:rsidRPr="0098245C">
        <w:t>, &amp; Hawes, S.*</w:t>
      </w:r>
      <w:r w:rsidR="006E2F5C" w:rsidRPr="0098245C">
        <w:t>*</w:t>
      </w:r>
      <w:r w:rsidRPr="0098245C">
        <w:t xml:space="preserve"> (2015)</w:t>
      </w:r>
      <w:r w:rsidR="006E2F5C" w:rsidRPr="0098245C">
        <w:t xml:space="preserve">.  </w:t>
      </w:r>
      <w:r w:rsidRPr="0098245C">
        <w:t>Familial influences on the development of serious conduct problems and delinquency.</w:t>
      </w:r>
      <w:r w:rsidRPr="0098245C">
        <w:rPr>
          <w:i/>
        </w:rPr>
        <w:t xml:space="preserve"> </w:t>
      </w:r>
      <w:r w:rsidRPr="0098245C">
        <w:t xml:space="preserve">In J. </w:t>
      </w:r>
      <w:proofErr w:type="spellStart"/>
      <w:r w:rsidRPr="0098245C">
        <w:t>Morizot</w:t>
      </w:r>
      <w:proofErr w:type="spellEnd"/>
      <w:r w:rsidRPr="0098245C">
        <w:t xml:space="preserve"> &amp; L. </w:t>
      </w:r>
      <w:proofErr w:type="spellStart"/>
      <w:r w:rsidRPr="0098245C">
        <w:t>Kazemian</w:t>
      </w:r>
      <w:proofErr w:type="spellEnd"/>
      <w:r w:rsidRPr="0098245C">
        <w:t xml:space="preserve"> (Eds.), </w:t>
      </w:r>
      <w:r w:rsidRPr="0098245C">
        <w:rPr>
          <w:i/>
        </w:rPr>
        <w:t xml:space="preserve">The development of criminal and antisocial behavior: Theoretical foundations and practical applications </w:t>
      </w:r>
      <w:r w:rsidRPr="0098245C">
        <w:t>(pp. 201-220).  New York, NY: Springer.</w:t>
      </w:r>
    </w:p>
    <w:p w:rsidR="00B515CC" w:rsidRPr="0098245C" w:rsidRDefault="00B515CC" w:rsidP="00C74A67">
      <w:pPr>
        <w:ind w:left="360" w:hanging="360"/>
        <w:rPr>
          <w:rFonts w:eastAsia="Calibri"/>
        </w:rPr>
      </w:pPr>
      <w:r w:rsidRPr="0098245C">
        <w:rPr>
          <w:rFonts w:eastAsia="Calibri"/>
        </w:rPr>
        <w:t xml:space="preserve">18. </w:t>
      </w:r>
      <w:r w:rsidRPr="0098245C">
        <w:rPr>
          <w:rFonts w:eastAsia="Calibri"/>
          <w:b/>
        </w:rPr>
        <w:t>Pardini, D. A.,</w:t>
      </w:r>
      <w:r w:rsidRPr="0098245C">
        <w:rPr>
          <w:rFonts w:eastAsia="Calibri"/>
        </w:rPr>
        <w:t xml:space="preserve"> &amp;</w:t>
      </w:r>
      <w:r w:rsidRPr="0098245C">
        <w:rPr>
          <w:rFonts w:eastAsia="Calibri"/>
          <w:b/>
        </w:rPr>
        <w:t xml:space="preserve"> </w:t>
      </w:r>
      <w:r w:rsidRPr="0098245C">
        <w:rPr>
          <w:rFonts w:eastAsia="Calibri"/>
        </w:rPr>
        <w:t xml:space="preserve">Ray, J. V. (2016).  Contemporary conceptualizations of callous personality features from childhood to adulthood (pp. 45-64).  In V. Zeigler-Hill &amp; D. Marcus (Eds.), </w:t>
      </w:r>
      <w:r w:rsidRPr="0098245C">
        <w:rPr>
          <w:rFonts w:eastAsia="Calibri"/>
          <w:i/>
        </w:rPr>
        <w:t>The dark side of personality.</w:t>
      </w:r>
      <w:r w:rsidRPr="0098245C">
        <w:rPr>
          <w:rFonts w:eastAsia="Calibri"/>
        </w:rPr>
        <w:t xml:space="preserve"> Washington, DC: American Psychological Association.   </w:t>
      </w:r>
    </w:p>
    <w:p w:rsidR="00B515CC" w:rsidRPr="0098245C" w:rsidRDefault="00B515CC" w:rsidP="00C74A67">
      <w:pPr>
        <w:ind w:left="360" w:hanging="360"/>
        <w:rPr>
          <w:rFonts w:eastAsia="Calibri"/>
        </w:rPr>
      </w:pPr>
      <w:r w:rsidRPr="0098245C">
        <w:rPr>
          <w:rFonts w:eastAsia="Calibri"/>
        </w:rPr>
        <w:t xml:space="preserve">19. </w:t>
      </w:r>
      <w:r w:rsidRPr="0098245C">
        <w:t>Mitchell, Q. P.</w:t>
      </w:r>
      <w:r w:rsidR="006E2F5C" w:rsidRPr="0098245C">
        <w:t>***</w:t>
      </w:r>
      <w:r w:rsidRPr="0098245C">
        <w:t xml:space="preserve">, </w:t>
      </w:r>
      <w:r w:rsidRPr="0098245C">
        <w:rPr>
          <w:b/>
        </w:rPr>
        <w:t>Pardini, D. A.</w:t>
      </w:r>
      <w:r w:rsidRPr="0098245C">
        <w:t xml:space="preserve">, &amp; Lochman, J. E. (2017).  Treatment of oppositional defiant disorder (pp. 122-143).  In P.C. Kendall (Ed.), </w:t>
      </w:r>
      <w:r w:rsidRPr="0098245C">
        <w:rPr>
          <w:i/>
        </w:rPr>
        <w:t>Cognitive therapy with children and adolescents:  A casebook for clinical practice. 3</w:t>
      </w:r>
      <w:r w:rsidRPr="0098245C">
        <w:rPr>
          <w:i/>
          <w:vertAlign w:val="superscript"/>
        </w:rPr>
        <w:t>rd</w:t>
      </w:r>
      <w:r w:rsidRPr="0098245C">
        <w:rPr>
          <w:i/>
        </w:rPr>
        <w:t xml:space="preserve"> edition</w:t>
      </w:r>
      <w:r w:rsidRPr="0098245C">
        <w:t>.  New York, NY:  Guilford Press.</w:t>
      </w:r>
    </w:p>
    <w:p w:rsidR="00B515CC" w:rsidRPr="0098245C" w:rsidRDefault="00B515CC" w:rsidP="00C74A67">
      <w:pPr>
        <w:ind w:left="360" w:hanging="360"/>
        <w:rPr>
          <w:rFonts w:eastAsia="Calibri"/>
        </w:rPr>
      </w:pPr>
      <w:r w:rsidRPr="0098245C">
        <w:rPr>
          <w:rFonts w:eastAsia="Calibri"/>
        </w:rPr>
        <w:t xml:space="preserve">20. Powell, N. P., Lochman, J. E., Boxmeyer, C. L., Barry, T. D., &amp; </w:t>
      </w:r>
      <w:r w:rsidRPr="0098245C">
        <w:rPr>
          <w:rFonts w:eastAsia="Calibri"/>
          <w:b/>
        </w:rPr>
        <w:t>Pardini, D. A.</w:t>
      </w:r>
      <w:r w:rsidRPr="0098245C">
        <w:rPr>
          <w:rFonts w:eastAsia="Calibri"/>
        </w:rPr>
        <w:t xml:space="preserve"> (2017). The Coping Power Program for aggressive behavior in children (pp. 159-176). In A. E. </w:t>
      </w:r>
      <w:proofErr w:type="spellStart"/>
      <w:r w:rsidRPr="0098245C">
        <w:rPr>
          <w:rFonts w:eastAsia="Calibri"/>
        </w:rPr>
        <w:t>Kazdin</w:t>
      </w:r>
      <w:proofErr w:type="spellEnd"/>
      <w:r w:rsidRPr="0098245C">
        <w:rPr>
          <w:rFonts w:eastAsia="Calibri"/>
        </w:rPr>
        <w:t xml:space="preserve">, J. R. Weisz (Eds.), </w:t>
      </w:r>
      <w:r w:rsidRPr="0098245C">
        <w:rPr>
          <w:rFonts w:eastAsia="Calibri"/>
          <w:i/>
        </w:rPr>
        <w:t>Evidence-based psychotherapies for children and adolescents. 3rd edition</w:t>
      </w:r>
      <w:r w:rsidRPr="0098245C">
        <w:rPr>
          <w:rFonts w:eastAsia="Calibri"/>
        </w:rPr>
        <w:t>. New York, NY: Guilford.</w:t>
      </w:r>
    </w:p>
    <w:p w:rsidR="00293C92" w:rsidRDefault="00B515CC" w:rsidP="00293C92">
      <w:pPr>
        <w:ind w:left="360" w:hanging="360"/>
      </w:pPr>
      <w:r w:rsidRPr="0098245C">
        <w:t xml:space="preserve">21. </w:t>
      </w:r>
      <w:proofErr w:type="spellStart"/>
      <w:r w:rsidRPr="0098245C">
        <w:t>Wygant</w:t>
      </w:r>
      <w:proofErr w:type="spellEnd"/>
      <w:r w:rsidRPr="0098245C">
        <w:t xml:space="preserve">, D. B., </w:t>
      </w:r>
      <w:r w:rsidRPr="0098245C">
        <w:rPr>
          <w:b/>
        </w:rPr>
        <w:t>Pardini, D. A</w:t>
      </w:r>
      <w:r w:rsidRPr="0098245C">
        <w:t>., Marsh, A. A., &amp; Patrick, C. J. (2018).  Understanding psychopathy: Where we are, where we can go</w:t>
      </w:r>
      <w:r w:rsidR="00712826">
        <w:t>?</w:t>
      </w:r>
      <w:r w:rsidRPr="0098245C">
        <w:t xml:space="preserve"> (pp. 755-778).  In C. J. Patrick (Ed.), </w:t>
      </w:r>
      <w:r w:rsidRPr="0098245C">
        <w:rPr>
          <w:i/>
        </w:rPr>
        <w:t>Handbook of psychopathy, 2</w:t>
      </w:r>
      <w:r w:rsidRPr="0098245C">
        <w:rPr>
          <w:i/>
          <w:vertAlign w:val="superscript"/>
        </w:rPr>
        <w:t>nd</w:t>
      </w:r>
      <w:r w:rsidRPr="0098245C">
        <w:rPr>
          <w:i/>
        </w:rPr>
        <w:t xml:space="preserve"> edition</w:t>
      </w:r>
      <w:r w:rsidRPr="0098245C">
        <w:t>.  New York, NY:  Guilford Press.</w:t>
      </w:r>
    </w:p>
    <w:p w:rsidR="00B5125B" w:rsidRDefault="00293C92" w:rsidP="00B5125B">
      <w:pPr>
        <w:ind w:left="360" w:hanging="360"/>
      </w:pPr>
      <w:r>
        <w:t xml:space="preserve">22. </w:t>
      </w:r>
      <w:r w:rsidRPr="00712826">
        <w:rPr>
          <w:b/>
        </w:rPr>
        <w:t>Pardini, D. A.</w:t>
      </w:r>
      <w:r w:rsidRPr="006348F7">
        <w:t>, &amp; Hawes, D. (</w:t>
      </w:r>
      <w:r w:rsidR="00B5125B">
        <w:t>2022</w:t>
      </w:r>
      <w:r w:rsidRPr="006348F7">
        <w:t>).  Evidence-based indicated prevention programs for juvenile delinquency</w:t>
      </w:r>
      <w:r w:rsidR="00712826">
        <w:t xml:space="preserve"> (pp. 317-337)</w:t>
      </w:r>
      <w:r w:rsidRPr="006348F7">
        <w:t xml:space="preserve">.  In C. Langton &amp; </w:t>
      </w:r>
      <w:proofErr w:type="spellStart"/>
      <w:r w:rsidRPr="006348F7">
        <w:t>Worling</w:t>
      </w:r>
      <w:proofErr w:type="spellEnd"/>
      <w:r w:rsidRPr="006348F7">
        <w:t xml:space="preserve">, J. (Eds.), </w:t>
      </w:r>
      <w:r w:rsidRPr="006348F7">
        <w:rPr>
          <w:i/>
        </w:rPr>
        <w:t>The Wiley handbook of offender desistance from aggression and crime: Theory, research, and evidence-based practice</w:t>
      </w:r>
      <w:r w:rsidRPr="006348F7">
        <w:t>.  New York, NY: Wiley.</w:t>
      </w:r>
    </w:p>
    <w:p w:rsidR="00293C92" w:rsidRDefault="00B5125B" w:rsidP="00712826">
      <w:pPr>
        <w:ind w:left="360" w:hanging="360"/>
      </w:pPr>
      <w:r>
        <w:t>23  Allen, S.*</w:t>
      </w:r>
      <w:r w:rsidR="00712826">
        <w:t>**</w:t>
      </w:r>
      <w:r>
        <w:t xml:space="preserve">, Beardslee, J., &amp; </w:t>
      </w:r>
      <w:r w:rsidRPr="006A1CBF">
        <w:rPr>
          <w:b/>
        </w:rPr>
        <w:t>Pardini, D</w:t>
      </w:r>
      <w:r w:rsidRPr="006A1CBF">
        <w:rPr>
          <w:i/>
        </w:rPr>
        <w:t>.</w:t>
      </w:r>
      <w:r>
        <w:t xml:space="preserve"> (2024).</w:t>
      </w:r>
      <w:r w:rsidR="00712826">
        <w:t xml:space="preserve">  </w:t>
      </w:r>
      <w:r>
        <w:t>Risk and protective factors for adolescent gun carrying and firearm violence</w:t>
      </w:r>
      <w:r w:rsidR="00712826">
        <w:t xml:space="preserve"> (pp. 107-118)</w:t>
      </w:r>
      <w:r>
        <w:t xml:space="preserve">. In N. D. Thomas (Ed), </w:t>
      </w:r>
      <w:r w:rsidRPr="006A1CBF">
        <w:rPr>
          <w:i/>
        </w:rPr>
        <w:t>Handbook of gun violence</w:t>
      </w:r>
      <w:r>
        <w:t>. Elsevier Inc.</w:t>
      </w:r>
    </w:p>
    <w:p w:rsidR="00C74A67" w:rsidRPr="0098245C" w:rsidRDefault="00C74A67" w:rsidP="00C74A67">
      <w:pPr>
        <w:ind w:left="360" w:hanging="360"/>
      </w:pPr>
    </w:p>
    <w:p w:rsidR="00B82A36" w:rsidRPr="0098245C" w:rsidRDefault="00D7623C" w:rsidP="00C74A67">
      <w:pPr>
        <w:widowControl w:val="0"/>
        <w:autoSpaceDE w:val="0"/>
        <w:autoSpaceDN w:val="0"/>
        <w:adjustRightInd w:val="0"/>
        <w:rPr>
          <w:color w:val="000000" w:themeColor="text1"/>
        </w:rPr>
      </w:pPr>
      <w:r>
        <w:rPr>
          <w:b/>
          <w:u w:val="single"/>
        </w:rPr>
        <w:t xml:space="preserve">Select </w:t>
      </w:r>
      <w:r w:rsidR="00B515CC" w:rsidRPr="0098245C">
        <w:rPr>
          <w:b/>
          <w:u w:val="single"/>
        </w:rPr>
        <w:t>Conference Presentations</w:t>
      </w:r>
      <w:r>
        <w:rPr>
          <w:b/>
        </w:rPr>
        <w:t xml:space="preserve"> </w:t>
      </w:r>
      <w:r w:rsidR="006E2F5C" w:rsidRPr="0098245C">
        <w:rPr>
          <w:b/>
          <w:color w:val="010101"/>
        </w:rPr>
        <w:t>(</w:t>
      </w:r>
      <w:r w:rsidR="006E2F5C" w:rsidRPr="0098245C">
        <w:rPr>
          <w:b/>
          <w:bCs/>
          <w:color w:val="000000" w:themeColor="text1"/>
        </w:rPr>
        <w:t>**Postdoctoral author; ***Graduate student author)</w:t>
      </w:r>
    </w:p>
    <w:p w:rsidR="00B82A36" w:rsidRPr="0098245C" w:rsidRDefault="00B82A36" w:rsidP="00C74A67">
      <w:pPr>
        <w:pStyle w:val="ListParagraph"/>
        <w:numPr>
          <w:ilvl w:val="0"/>
          <w:numId w:val="28"/>
        </w:numPr>
        <w:rPr>
          <w:b/>
          <w:color w:val="010101"/>
        </w:rPr>
      </w:pPr>
      <w:r w:rsidRPr="0098245C">
        <w:rPr>
          <w:b/>
        </w:rPr>
        <w:t>Pardini, D. A.</w:t>
      </w:r>
      <w:r w:rsidRPr="0098245C">
        <w:t xml:space="preserve">, Hipwell, A., </w:t>
      </w:r>
      <w:proofErr w:type="spellStart"/>
      <w:r w:rsidRPr="0098245C">
        <w:t>Gazda</w:t>
      </w:r>
      <w:proofErr w:type="spellEnd"/>
      <w:r w:rsidRPr="0098245C">
        <w:t xml:space="preserve">, R., &amp; </w:t>
      </w:r>
      <w:proofErr w:type="spellStart"/>
      <w:r w:rsidRPr="0098245C">
        <w:t>Xiong</w:t>
      </w:r>
      <w:proofErr w:type="spellEnd"/>
      <w:r w:rsidRPr="0098245C">
        <w:t xml:space="preserve"> S.</w:t>
      </w:r>
      <w:r w:rsidR="006E2F5C" w:rsidRPr="0098245C">
        <w:t>**</w:t>
      </w:r>
      <w:r w:rsidRPr="0098245C">
        <w:t xml:space="preserve"> (2014).  Does cannabis use negatively impact cognitive functioning across adolescence? Providing a more stringent test of a potential causal link. Paper presented at the research conference of the Life History Research Society, Pittsburgh, PA.  </w:t>
      </w:r>
    </w:p>
    <w:p w:rsidR="00B82A36" w:rsidRPr="0098245C" w:rsidRDefault="00B82A36" w:rsidP="00C74A67">
      <w:pPr>
        <w:pStyle w:val="ListParagraph"/>
        <w:numPr>
          <w:ilvl w:val="0"/>
          <w:numId w:val="28"/>
        </w:numPr>
      </w:pPr>
      <w:r w:rsidRPr="0098245C">
        <w:rPr>
          <w:b/>
        </w:rPr>
        <w:t>Pardini, D. A.</w:t>
      </w:r>
      <w:r w:rsidRPr="0098245C">
        <w:t>, Hawes, S. W.</w:t>
      </w:r>
      <w:r w:rsidR="006E2F5C" w:rsidRPr="0098245C">
        <w:t>**</w:t>
      </w:r>
      <w:r w:rsidRPr="0098245C">
        <w:t>, Byrd, A. L.</w:t>
      </w:r>
      <w:r w:rsidR="006E2F5C" w:rsidRPr="0098245C">
        <w:t>***</w:t>
      </w:r>
      <w:r w:rsidRPr="0098245C">
        <w:t xml:space="preserve">, &amp; Loeber R. (2014). Negative emotionality and interpersonal callousness pathways to conduct problems in boys. Paper presented at the research conference of the Life History Research Society, Pittsburgh, PA.  </w:t>
      </w:r>
    </w:p>
    <w:p w:rsidR="00B82A36" w:rsidRPr="0098245C" w:rsidRDefault="00B82A36" w:rsidP="00C74A67">
      <w:pPr>
        <w:pStyle w:val="ListParagraph"/>
        <w:numPr>
          <w:ilvl w:val="0"/>
          <w:numId w:val="28"/>
        </w:numPr>
      </w:pPr>
      <w:r w:rsidRPr="0098245C">
        <w:rPr>
          <w:b/>
        </w:rPr>
        <w:t>Pardini, D. A.</w:t>
      </w:r>
      <w:r w:rsidRPr="0098245C">
        <w:t>, Hawes, S. W.</w:t>
      </w:r>
      <w:r w:rsidR="006E2F5C" w:rsidRPr="0098245C">
        <w:t>**</w:t>
      </w:r>
      <w:r w:rsidRPr="0098245C">
        <w:t xml:space="preserve">, Burke, J., &amp; Loeber, R. (2014).  Structural coherence and external relationships of the revised Inventory of Callous-Unemotional Traits. Paper presented at the research conference of the American Psychology-Law Society, New Orleans, LA.  </w:t>
      </w:r>
    </w:p>
    <w:p w:rsidR="00B82A36" w:rsidRPr="0098245C" w:rsidRDefault="00B82A36" w:rsidP="00C74A67">
      <w:pPr>
        <w:pStyle w:val="ListParagraph"/>
        <w:numPr>
          <w:ilvl w:val="0"/>
          <w:numId w:val="28"/>
        </w:numPr>
      </w:pPr>
      <w:r w:rsidRPr="0098245C">
        <w:rPr>
          <w:b/>
        </w:rPr>
        <w:t>Pardini D. A.</w:t>
      </w:r>
      <w:r w:rsidRPr="0098245C">
        <w:t xml:space="preserve">, &amp; White H. (2014).  Childhood precursors of marijuana use trajectories from adolescence to young adulthood among black and white males. Paper presented at the research conference of the American Society of Criminology, San Francisco, CA.  </w:t>
      </w:r>
    </w:p>
    <w:p w:rsidR="00B82A36" w:rsidRPr="0098245C" w:rsidRDefault="00B82A36" w:rsidP="00C74A67">
      <w:pPr>
        <w:pStyle w:val="ListParagraph"/>
        <w:numPr>
          <w:ilvl w:val="0"/>
          <w:numId w:val="28"/>
        </w:numPr>
      </w:pPr>
      <w:r w:rsidRPr="0098245C">
        <w:rPr>
          <w:b/>
        </w:rPr>
        <w:t>Pardini D. A.</w:t>
      </w:r>
      <w:r w:rsidRPr="0098245C">
        <w:t xml:space="preserve">, Loeber R. (2014).  Gun carrying initiation among black and white males: Comparing self-defense and antisocial lifestyle explanations. Paper presented at the research conference of the American Society of Criminology, San Francisco, CA.  </w:t>
      </w:r>
    </w:p>
    <w:p w:rsidR="00B82A36" w:rsidRPr="0098245C" w:rsidRDefault="00B82A36" w:rsidP="00C74A67">
      <w:pPr>
        <w:pStyle w:val="ListParagraph"/>
        <w:numPr>
          <w:ilvl w:val="0"/>
          <w:numId w:val="28"/>
        </w:numPr>
      </w:pPr>
      <w:r w:rsidRPr="0098245C">
        <w:t xml:space="preserve">White, H.R., Loeber, R., &amp; </w:t>
      </w:r>
      <w:r w:rsidRPr="0098245C">
        <w:rPr>
          <w:b/>
        </w:rPr>
        <w:t xml:space="preserve">Pardini, D. </w:t>
      </w:r>
      <w:r w:rsidRPr="0098245C">
        <w:t xml:space="preserve">(2015).  </w:t>
      </w:r>
      <w:r w:rsidRPr="0098245C">
        <w:rPr>
          <w:lang w:val="en"/>
        </w:rPr>
        <w:t>Pathways of externalizing problems in relation to pathways of substance use: Implications for designing interventions</w:t>
      </w:r>
      <w:r w:rsidRPr="0098245C">
        <w:t xml:space="preserve">. Paper presented at the research conference of the American Society of Criminology, Washington, DC.  </w:t>
      </w:r>
    </w:p>
    <w:p w:rsidR="00B82A36" w:rsidRPr="0098245C" w:rsidRDefault="00B82A36" w:rsidP="00C74A67">
      <w:pPr>
        <w:pStyle w:val="ListParagraph"/>
        <w:numPr>
          <w:ilvl w:val="0"/>
          <w:numId w:val="28"/>
        </w:numPr>
      </w:pPr>
      <w:r w:rsidRPr="0098245C">
        <w:rPr>
          <w:lang w:val="es-ES_tradnl"/>
        </w:rPr>
        <w:t>Ahonen, L.</w:t>
      </w:r>
      <w:r w:rsidR="006E2F5C" w:rsidRPr="0098245C">
        <w:rPr>
          <w:lang w:val="es-ES_tradnl"/>
        </w:rPr>
        <w:t>**</w:t>
      </w:r>
      <w:r w:rsidRPr="0098245C">
        <w:rPr>
          <w:lang w:val="es-ES_tradnl"/>
        </w:rPr>
        <w:t xml:space="preserve">, Loeber, R., &amp; </w:t>
      </w:r>
      <w:r w:rsidRPr="0098245C">
        <w:rPr>
          <w:b/>
          <w:lang w:val="es-ES_tradnl"/>
        </w:rPr>
        <w:t>Pardini, D.</w:t>
      </w:r>
      <w:r w:rsidRPr="0098245C">
        <w:rPr>
          <w:lang w:val="es-ES_tradnl"/>
        </w:rPr>
        <w:t xml:space="preserve"> (2015).  </w:t>
      </w:r>
      <w:r w:rsidRPr="0098245C">
        <w:rPr>
          <w:lang w:val="en"/>
        </w:rPr>
        <w:t>The prediction of young homicide and violent offenders</w:t>
      </w:r>
      <w:r w:rsidRPr="0098245C">
        <w:t>. Paper presented at the research conference of the American Society of Criminology, Washington, DC</w:t>
      </w:r>
    </w:p>
    <w:p w:rsidR="00B82A36" w:rsidRPr="0098245C" w:rsidRDefault="00B82A36" w:rsidP="00C74A67">
      <w:pPr>
        <w:pStyle w:val="BodyText"/>
        <w:numPr>
          <w:ilvl w:val="0"/>
          <w:numId w:val="28"/>
        </w:numPr>
        <w:rPr>
          <w:sz w:val="24"/>
          <w:szCs w:val="24"/>
        </w:rPr>
      </w:pPr>
      <w:r w:rsidRPr="0098245C">
        <w:rPr>
          <w:sz w:val="24"/>
          <w:szCs w:val="24"/>
        </w:rPr>
        <w:t>Sytske, B.</w:t>
      </w:r>
      <w:r w:rsidR="006E2F5C" w:rsidRPr="0098245C">
        <w:rPr>
          <w:sz w:val="24"/>
          <w:szCs w:val="24"/>
        </w:rPr>
        <w:t>**</w:t>
      </w:r>
      <w:r w:rsidRPr="0098245C">
        <w:rPr>
          <w:sz w:val="24"/>
          <w:szCs w:val="24"/>
        </w:rPr>
        <w:t xml:space="preserve">, Loeber, R., &amp; </w:t>
      </w:r>
      <w:r w:rsidRPr="0098245C">
        <w:rPr>
          <w:b/>
          <w:sz w:val="24"/>
          <w:szCs w:val="24"/>
        </w:rPr>
        <w:t>Pardini, D.</w:t>
      </w:r>
      <w:r w:rsidRPr="0098245C">
        <w:rPr>
          <w:sz w:val="24"/>
          <w:szCs w:val="24"/>
        </w:rPr>
        <w:t xml:space="preserve"> (2015).  </w:t>
      </w:r>
      <w:r w:rsidRPr="0098245C">
        <w:rPr>
          <w:sz w:val="24"/>
          <w:szCs w:val="24"/>
          <w:lang w:val="en"/>
        </w:rPr>
        <w:t>The relationship between son’s problem behavior and parenting: Comparing a GEE and fixed effects model</w:t>
      </w:r>
      <w:r w:rsidRPr="0098245C">
        <w:rPr>
          <w:sz w:val="24"/>
          <w:szCs w:val="24"/>
        </w:rPr>
        <w:t>. Paper presented at the research conference of the American Society of Criminology, Washington, DC.</w:t>
      </w:r>
    </w:p>
    <w:p w:rsidR="00B82A36" w:rsidRPr="0098245C" w:rsidRDefault="00B82A36" w:rsidP="00C74A67">
      <w:pPr>
        <w:pStyle w:val="BodyText"/>
        <w:numPr>
          <w:ilvl w:val="0"/>
          <w:numId w:val="28"/>
        </w:numPr>
        <w:rPr>
          <w:sz w:val="24"/>
          <w:szCs w:val="24"/>
        </w:rPr>
      </w:pPr>
      <w:r w:rsidRPr="0098245C">
        <w:rPr>
          <w:rFonts w:eastAsia="Calibri"/>
          <w:sz w:val="24"/>
          <w:szCs w:val="24"/>
        </w:rPr>
        <w:t>Hyunjung, C.</w:t>
      </w:r>
      <w:r w:rsidR="006E2F5C" w:rsidRPr="0098245C">
        <w:rPr>
          <w:rFonts w:eastAsia="Calibri"/>
          <w:sz w:val="24"/>
          <w:szCs w:val="24"/>
        </w:rPr>
        <w:t>***</w:t>
      </w:r>
      <w:r w:rsidRPr="0098245C">
        <w:rPr>
          <w:rFonts w:eastAsia="Calibri"/>
          <w:sz w:val="24"/>
          <w:szCs w:val="24"/>
        </w:rPr>
        <w:t xml:space="preserve">, &amp; Pardini, D. (2016). </w:t>
      </w:r>
      <w:r w:rsidRPr="0098245C">
        <w:rPr>
          <w:rFonts w:eastAsia="Calibri"/>
          <w:iCs/>
          <w:sz w:val="24"/>
          <w:szCs w:val="24"/>
        </w:rPr>
        <w:t>Validating the perceived racial/ethnic discrimination scale</w:t>
      </w:r>
      <w:r w:rsidR="000517F0" w:rsidRPr="0098245C">
        <w:rPr>
          <w:rFonts w:eastAsia="Calibri"/>
          <w:iCs/>
          <w:sz w:val="24"/>
          <w:szCs w:val="24"/>
        </w:rPr>
        <w:t xml:space="preserve"> </w:t>
      </w:r>
      <w:r w:rsidRPr="0098245C">
        <w:rPr>
          <w:rFonts w:eastAsia="Calibri"/>
          <w:iCs/>
          <w:sz w:val="24"/>
          <w:szCs w:val="24"/>
        </w:rPr>
        <w:t>(PREDS) in community sample</w:t>
      </w:r>
      <w:r w:rsidRPr="0098245C">
        <w:rPr>
          <w:rFonts w:eastAsia="Calibri"/>
          <w:sz w:val="24"/>
          <w:szCs w:val="24"/>
        </w:rPr>
        <w:t>.  Paper presented at the annual meeting of the American Society of Criminology, New Orleans, LA.</w:t>
      </w:r>
    </w:p>
    <w:p w:rsidR="00B82A36" w:rsidRPr="0098245C" w:rsidRDefault="00B82A36" w:rsidP="00C74A67">
      <w:pPr>
        <w:pStyle w:val="BodyText"/>
        <w:numPr>
          <w:ilvl w:val="0"/>
          <w:numId w:val="28"/>
        </w:numPr>
        <w:rPr>
          <w:sz w:val="24"/>
          <w:szCs w:val="24"/>
        </w:rPr>
      </w:pPr>
      <w:r w:rsidRPr="0098245C">
        <w:rPr>
          <w:b/>
          <w:sz w:val="24"/>
          <w:szCs w:val="24"/>
        </w:rPr>
        <w:t>Pardini, D. A.</w:t>
      </w:r>
      <w:r w:rsidRPr="0098245C">
        <w:rPr>
          <w:sz w:val="24"/>
          <w:szCs w:val="24"/>
        </w:rPr>
        <w:t xml:space="preserve"> (2017).   Parsing the link between limbic gray-matter volume and psychopathic traits using </w:t>
      </w:r>
      <w:r w:rsidRPr="0098245C">
        <w:rPr>
          <w:sz w:val="24"/>
          <w:szCs w:val="24"/>
        </w:rPr>
        <w:lastRenderedPageBreak/>
        <w:t xml:space="preserve">latent variable modeling.  Paper presented at the biannual research conference on the Society for Research on the Scientific Study of Psychopathy, Antwerp, Belgium.  </w:t>
      </w:r>
    </w:p>
    <w:p w:rsidR="00B82A36" w:rsidRPr="0098245C" w:rsidRDefault="00B82A36" w:rsidP="00C74A67">
      <w:pPr>
        <w:pStyle w:val="BodyText"/>
        <w:numPr>
          <w:ilvl w:val="0"/>
          <w:numId w:val="28"/>
        </w:numPr>
        <w:rPr>
          <w:sz w:val="24"/>
          <w:szCs w:val="24"/>
        </w:rPr>
      </w:pPr>
      <w:r w:rsidRPr="0098245C">
        <w:rPr>
          <w:sz w:val="24"/>
          <w:szCs w:val="24"/>
          <w:lang w:val="es-ES_tradnl"/>
        </w:rPr>
        <w:t xml:space="preserve">Petras, H., &amp; </w:t>
      </w:r>
      <w:r w:rsidRPr="0098245C">
        <w:rPr>
          <w:b/>
          <w:sz w:val="24"/>
          <w:szCs w:val="24"/>
          <w:lang w:val="es-ES_tradnl"/>
        </w:rPr>
        <w:t>Pardini, D. A.</w:t>
      </w:r>
      <w:r w:rsidRPr="0098245C">
        <w:rPr>
          <w:sz w:val="24"/>
          <w:szCs w:val="24"/>
          <w:lang w:val="es-ES_tradnl"/>
        </w:rPr>
        <w:t xml:space="preserve"> (2017).  </w:t>
      </w:r>
      <w:r w:rsidRPr="0098245C">
        <w:rPr>
          <w:sz w:val="24"/>
          <w:szCs w:val="24"/>
        </w:rPr>
        <w:t xml:space="preserve">Accurate identification of boys at-risk for serious aggression and violence – Challenges in classification methods.  Paper presented at the research conference of the Society for Prevention Research, Washington, DC. </w:t>
      </w:r>
    </w:p>
    <w:p w:rsidR="00B82A36" w:rsidRPr="0098245C" w:rsidRDefault="00B82A36" w:rsidP="00C74A67">
      <w:pPr>
        <w:pStyle w:val="BodyText"/>
        <w:numPr>
          <w:ilvl w:val="0"/>
          <w:numId w:val="28"/>
        </w:numPr>
        <w:rPr>
          <w:sz w:val="24"/>
          <w:szCs w:val="24"/>
        </w:rPr>
      </w:pPr>
      <w:r w:rsidRPr="0098245C">
        <w:rPr>
          <w:sz w:val="24"/>
          <w:szCs w:val="24"/>
        </w:rPr>
        <w:t>Pelham, W.</w:t>
      </w:r>
      <w:r w:rsidR="006E2F5C" w:rsidRPr="0098245C">
        <w:rPr>
          <w:sz w:val="24"/>
          <w:szCs w:val="24"/>
        </w:rPr>
        <w:t>***</w:t>
      </w:r>
      <w:r w:rsidRPr="0098245C">
        <w:rPr>
          <w:sz w:val="24"/>
          <w:szCs w:val="24"/>
        </w:rPr>
        <w:t xml:space="preserve">, &amp; </w:t>
      </w:r>
      <w:r w:rsidRPr="0098245C">
        <w:rPr>
          <w:b/>
          <w:sz w:val="24"/>
          <w:szCs w:val="24"/>
        </w:rPr>
        <w:t>Pardini, D. A.</w:t>
      </w:r>
      <w:r w:rsidRPr="0098245C">
        <w:rPr>
          <w:sz w:val="24"/>
          <w:szCs w:val="24"/>
        </w:rPr>
        <w:t xml:space="preserve"> (2017).  Potential contributions of machine learning methods to screening efforts in pediatric settings.  Paper presented at the research conference of the Society for Prevention Research, Washington, DC.  </w:t>
      </w:r>
    </w:p>
    <w:p w:rsidR="00B82A36" w:rsidRPr="0098245C" w:rsidRDefault="00B82A36" w:rsidP="00C74A67">
      <w:pPr>
        <w:pStyle w:val="BodyText"/>
        <w:numPr>
          <w:ilvl w:val="0"/>
          <w:numId w:val="28"/>
        </w:numPr>
        <w:rPr>
          <w:sz w:val="24"/>
          <w:szCs w:val="24"/>
        </w:rPr>
      </w:pPr>
      <w:r w:rsidRPr="0098245C">
        <w:rPr>
          <w:sz w:val="24"/>
          <w:szCs w:val="24"/>
        </w:rPr>
        <w:t xml:space="preserve">Meier, M., &amp; </w:t>
      </w:r>
      <w:r w:rsidRPr="0098245C">
        <w:rPr>
          <w:b/>
          <w:sz w:val="24"/>
          <w:szCs w:val="24"/>
        </w:rPr>
        <w:t>Pardini, D. A.</w:t>
      </w:r>
      <w:r w:rsidRPr="0098245C">
        <w:rPr>
          <w:sz w:val="24"/>
          <w:szCs w:val="24"/>
        </w:rPr>
        <w:t xml:space="preserve"> (2017).   Accurately identifying adolescents who will exhibit persistent frequent substance use in adulthood: The importance of replicating findings across studies.  Paper presented at the research conference of the Society for Prevention Research, Washington, DC.  </w:t>
      </w:r>
    </w:p>
    <w:p w:rsidR="00B82A36" w:rsidRPr="0098245C" w:rsidRDefault="00B82A36" w:rsidP="00C74A67">
      <w:pPr>
        <w:pStyle w:val="BodyText"/>
        <w:numPr>
          <w:ilvl w:val="0"/>
          <w:numId w:val="28"/>
        </w:numPr>
        <w:rPr>
          <w:sz w:val="24"/>
          <w:szCs w:val="24"/>
        </w:rPr>
      </w:pPr>
      <w:r w:rsidRPr="0098245C">
        <w:rPr>
          <w:b/>
          <w:sz w:val="24"/>
          <w:szCs w:val="24"/>
        </w:rPr>
        <w:t>Pardini,</w:t>
      </w:r>
      <w:r w:rsidRPr="0098245C">
        <w:rPr>
          <w:sz w:val="24"/>
          <w:szCs w:val="24"/>
        </w:rPr>
        <w:t xml:space="preserve"> </w:t>
      </w:r>
      <w:r w:rsidRPr="0098245C">
        <w:rPr>
          <w:b/>
          <w:sz w:val="24"/>
          <w:szCs w:val="24"/>
        </w:rPr>
        <w:t>D. A.</w:t>
      </w:r>
      <w:r w:rsidRPr="0098245C">
        <w:rPr>
          <w:sz w:val="24"/>
          <w:szCs w:val="24"/>
        </w:rPr>
        <w:t xml:space="preserve"> (2017). Developing empirically-based risk screening tools for use in pediatric settings: Implications for preventing externalizing psychopathology.  Chair of paper symposium presented at the research conference of the Society for Prevention Research, Washington, DC.  </w:t>
      </w:r>
    </w:p>
    <w:p w:rsidR="00B82A36" w:rsidRPr="0098245C" w:rsidRDefault="00B82A36" w:rsidP="00C74A67">
      <w:pPr>
        <w:pStyle w:val="BodyText"/>
        <w:numPr>
          <w:ilvl w:val="0"/>
          <w:numId w:val="28"/>
        </w:numPr>
        <w:rPr>
          <w:sz w:val="24"/>
          <w:szCs w:val="24"/>
        </w:rPr>
      </w:pPr>
      <w:r w:rsidRPr="0098245C">
        <w:rPr>
          <w:sz w:val="24"/>
          <w:szCs w:val="24"/>
        </w:rPr>
        <w:t>White, H. R., Anderson, K., Bechtold, J., &amp;</w:t>
      </w:r>
      <w:r w:rsidRPr="0098245C">
        <w:rPr>
          <w:b/>
          <w:sz w:val="24"/>
          <w:szCs w:val="24"/>
        </w:rPr>
        <w:t xml:space="preserve"> Pardini,</w:t>
      </w:r>
      <w:r w:rsidRPr="0098245C">
        <w:rPr>
          <w:sz w:val="24"/>
          <w:szCs w:val="24"/>
        </w:rPr>
        <w:t xml:space="preserve"> </w:t>
      </w:r>
      <w:r w:rsidRPr="0098245C">
        <w:rPr>
          <w:b/>
          <w:sz w:val="24"/>
          <w:szCs w:val="24"/>
        </w:rPr>
        <w:t>D. A.</w:t>
      </w:r>
      <w:r w:rsidRPr="0098245C">
        <w:rPr>
          <w:sz w:val="24"/>
          <w:szCs w:val="24"/>
        </w:rPr>
        <w:t xml:space="preserve"> (2017).  Race as a moderator of the association between coping and enhancement motives and marijuana use among young adult men.  Poster presented at the research conference of the Society for Prevention Research, Washington, DC.  </w:t>
      </w:r>
    </w:p>
    <w:p w:rsidR="00B82A36" w:rsidRPr="0098245C" w:rsidRDefault="00B82A36" w:rsidP="00C74A67">
      <w:pPr>
        <w:pStyle w:val="BodyText"/>
        <w:numPr>
          <w:ilvl w:val="0"/>
          <w:numId w:val="28"/>
        </w:numPr>
        <w:rPr>
          <w:sz w:val="24"/>
          <w:szCs w:val="24"/>
        </w:rPr>
      </w:pPr>
      <w:r w:rsidRPr="0098245C">
        <w:rPr>
          <w:sz w:val="24"/>
          <w:szCs w:val="24"/>
        </w:rPr>
        <w:t>Hipwell, A., Stepp, S.</w:t>
      </w:r>
      <w:r w:rsidR="006E2F5C" w:rsidRPr="0098245C">
        <w:rPr>
          <w:sz w:val="24"/>
          <w:szCs w:val="24"/>
        </w:rPr>
        <w:t xml:space="preserve"> </w:t>
      </w:r>
      <w:r w:rsidRPr="0098245C">
        <w:rPr>
          <w:sz w:val="24"/>
          <w:szCs w:val="24"/>
        </w:rPr>
        <w:t>D., Kelley, B.</w:t>
      </w:r>
      <w:r w:rsidR="006E2F5C" w:rsidRPr="0098245C">
        <w:rPr>
          <w:sz w:val="24"/>
          <w:szCs w:val="24"/>
        </w:rPr>
        <w:t xml:space="preserve"> </w:t>
      </w:r>
      <w:r w:rsidRPr="0098245C">
        <w:rPr>
          <w:sz w:val="24"/>
          <w:szCs w:val="24"/>
        </w:rPr>
        <w:t xml:space="preserve">T., &amp; </w:t>
      </w:r>
      <w:r w:rsidRPr="0098245C">
        <w:rPr>
          <w:b/>
          <w:sz w:val="24"/>
          <w:szCs w:val="24"/>
        </w:rPr>
        <w:t>Pardini, D. A.</w:t>
      </w:r>
      <w:r w:rsidRPr="0098245C">
        <w:rPr>
          <w:sz w:val="24"/>
          <w:szCs w:val="24"/>
        </w:rPr>
        <w:t xml:space="preserve"> (2017).  Developing self-regulation, delinquency trajectories, and juvenile justice outcomes in young women: The Pittsburgh Girls Study.  Paper presented at the research conference of the American Society of Criminology, Philadelphia, PA. </w:t>
      </w:r>
    </w:p>
    <w:p w:rsidR="00B82A36" w:rsidRPr="0098245C" w:rsidRDefault="00B82A36" w:rsidP="00C74A67">
      <w:pPr>
        <w:pStyle w:val="ListParagraph"/>
        <w:numPr>
          <w:ilvl w:val="0"/>
          <w:numId w:val="28"/>
        </w:numPr>
        <w:rPr>
          <w:color w:val="000000" w:themeColor="text1"/>
        </w:rPr>
      </w:pPr>
      <w:r w:rsidRPr="0098245C">
        <w:rPr>
          <w:color w:val="000000" w:themeColor="text1"/>
        </w:rPr>
        <w:t>Craig, T.</w:t>
      </w:r>
      <w:r w:rsidR="006E2F5C" w:rsidRPr="0098245C">
        <w:rPr>
          <w:color w:val="000000" w:themeColor="text1"/>
        </w:rPr>
        <w:t>***,</w:t>
      </w:r>
      <w:r w:rsidRPr="0098245C">
        <w:rPr>
          <w:color w:val="000000" w:themeColor="text1"/>
        </w:rPr>
        <w:t xml:space="preserve"> Yang, V.</w:t>
      </w:r>
      <w:r w:rsidR="006E2F5C" w:rsidRPr="0098245C">
        <w:rPr>
          <w:color w:val="000000" w:themeColor="text1"/>
        </w:rPr>
        <w:t xml:space="preserve"> </w:t>
      </w:r>
      <w:r w:rsidRPr="0098245C">
        <w:rPr>
          <w:color w:val="000000" w:themeColor="text1"/>
        </w:rPr>
        <w:t>J.</w:t>
      </w:r>
      <w:r w:rsidR="006E2F5C" w:rsidRPr="0098245C">
        <w:rPr>
          <w:color w:val="000000" w:themeColor="text1"/>
        </w:rPr>
        <w:t xml:space="preserve"> </w:t>
      </w:r>
      <w:r w:rsidRPr="0098245C">
        <w:rPr>
          <w:color w:val="000000" w:themeColor="text1"/>
        </w:rPr>
        <w:t xml:space="preserve">H., Docherty, M.**, &amp; </w:t>
      </w:r>
      <w:r w:rsidRPr="0098245C">
        <w:rPr>
          <w:b/>
          <w:bCs/>
          <w:color w:val="000000" w:themeColor="text1"/>
        </w:rPr>
        <w:t>Pardini, D. A</w:t>
      </w:r>
      <w:r w:rsidRPr="0098245C">
        <w:rPr>
          <w:color w:val="000000" w:themeColor="text1"/>
        </w:rPr>
        <w:t>. (2018). Ecological factors associated with juvenile gun carrying in Arizona schools. Paper presented at the annual research conference of the American Society of Criminology, Atlanta, GA.</w:t>
      </w:r>
    </w:p>
    <w:p w:rsidR="00B82A36" w:rsidRPr="0098245C" w:rsidRDefault="00B82A36" w:rsidP="00C74A67">
      <w:pPr>
        <w:pStyle w:val="ListParagraph"/>
        <w:numPr>
          <w:ilvl w:val="0"/>
          <w:numId w:val="28"/>
        </w:numPr>
        <w:rPr>
          <w:color w:val="000000" w:themeColor="text1"/>
        </w:rPr>
      </w:pPr>
      <w:r w:rsidRPr="0098245C">
        <w:rPr>
          <w:color w:val="000000" w:themeColor="text1"/>
        </w:rPr>
        <w:t xml:space="preserve">Decrop, R.G., </w:t>
      </w:r>
      <w:r w:rsidRPr="0098245C">
        <w:rPr>
          <w:b/>
          <w:color w:val="000000" w:themeColor="text1"/>
        </w:rPr>
        <w:t xml:space="preserve">Pardini, D., </w:t>
      </w:r>
      <w:r w:rsidR="006E2F5C" w:rsidRPr="0098245C">
        <w:rPr>
          <w:b/>
          <w:color w:val="000000" w:themeColor="text1"/>
        </w:rPr>
        <w:t xml:space="preserve">&amp; </w:t>
      </w:r>
      <w:r w:rsidRPr="0098245C">
        <w:rPr>
          <w:color w:val="000000" w:themeColor="text1"/>
        </w:rPr>
        <w:t>Docherty, M.** (2018).  Risk outcomes from adolescent heart rates and electrodermal reactivity.  Poster presented at the annual research conference of the American Society of Criminology, Atlanta, GA.</w:t>
      </w:r>
    </w:p>
    <w:p w:rsidR="002D460F" w:rsidRPr="0098245C" w:rsidRDefault="00B82A36" w:rsidP="00C74A67">
      <w:pPr>
        <w:pStyle w:val="ListParagraph"/>
        <w:numPr>
          <w:ilvl w:val="0"/>
          <w:numId w:val="28"/>
        </w:numPr>
        <w:rPr>
          <w:color w:val="000000" w:themeColor="text1"/>
        </w:rPr>
      </w:pPr>
      <w:r w:rsidRPr="0098245C">
        <w:rPr>
          <w:color w:val="000000" w:themeColor="text1"/>
        </w:rPr>
        <w:t xml:space="preserve">Docherty, M.**, Beardslee, J., Grimm, K., &amp; </w:t>
      </w:r>
      <w:r w:rsidRPr="0098245C">
        <w:rPr>
          <w:b/>
          <w:bCs/>
          <w:color w:val="000000" w:themeColor="text1"/>
        </w:rPr>
        <w:t>Pardini, D</w:t>
      </w:r>
      <w:r w:rsidRPr="0098245C">
        <w:rPr>
          <w:color w:val="000000" w:themeColor="text1"/>
        </w:rPr>
        <w:t>. (2018).  When do teenage boys carry guns? Disaggregating effects and examining race as a moderator. Paper p</w:t>
      </w:r>
      <w:r w:rsidR="002D460F" w:rsidRPr="0098245C">
        <w:rPr>
          <w:color w:val="000000" w:themeColor="text1"/>
        </w:rPr>
        <w:t xml:space="preserve">resented at the annual research </w:t>
      </w:r>
      <w:r w:rsidRPr="0098245C">
        <w:rPr>
          <w:color w:val="000000" w:themeColor="text1"/>
        </w:rPr>
        <w:t>conference of the American Society of Criminology, Atlanta, GA.</w:t>
      </w:r>
    </w:p>
    <w:p w:rsidR="002D460F" w:rsidRPr="0098245C" w:rsidRDefault="00B82A36" w:rsidP="00C74A67">
      <w:pPr>
        <w:pStyle w:val="ListParagraph"/>
        <w:numPr>
          <w:ilvl w:val="0"/>
          <w:numId w:val="28"/>
        </w:numPr>
        <w:rPr>
          <w:color w:val="000000" w:themeColor="text1"/>
        </w:rPr>
      </w:pPr>
      <w:r w:rsidRPr="0098245C">
        <w:rPr>
          <w:b/>
          <w:bCs/>
          <w:color w:val="000000" w:themeColor="text1"/>
        </w:rPr>
        <w:t>Pardini, D</w:t>
      </w:r>
      <w:r w:rsidRPr="0098245C">
        <w:rPr>
          <w:color w:val="000000" w:themeColor="text1"/>
        </w:rPr>
        <w:t>. (2018).  Individual differences in brain structure and function as predictors of future offending.  Paper presented at the annual research conference of the American Society of Criminology, Atlanta, GA.</w:t>
      </w:r>
    </w:p>
    <w:p w:rsidR="00B82A36" w:rsidRPr="0098245C" w:rsidRDefault="00B82A36" w:rsidP="00C74A67">
      <w:pPr>
        <w:pStyle w:val="ListParagraph"/>
        <w:numPr>
          <w:ilvl w:val="0"/>
          <w:numId w:val="28"/>
        </w:numPr>
        <w:rPr>
          <w:color w:val="000000" w:themeColor="text1"/>
        </w:rPr>
      </w:pPr>
      <w:r w:rsidRPr="0098245C">
        <w:rPr>
          <w:b/>
          <w:color w:val="000000" w:themeColor="text1"/>
        </w:rPr>
        <w:t>Pardini, D.</w:t>
      </w:r>
      <w:r w:rsidRPr="0098245C">
        <w:rPr>
          <w:color w:val="000000" w:themeColor="text1"/>
        </w:rPr>
        <w:t xml:space="preserve"> (2018).  Neurocognitive factors underlying criminal offending and psychopathy.  </w:t>
      </w:r>
      <w:r w:rsidR="007F5C6A" w:rsidRPr="0098245C">
        <w:rPr>
          <w:color w:val="000000" w:themeColor="text1"/>
        </w:rPr>
        <w:t>C</w:t>
      </w:r>
      <w:r w:rsidR="0026565C" w:rsidRPr="0098245C">
        <w:rPr>
          <w:color w:val="000000" w:themeColor="text1"/>
        </w:rPr>
        <w:t>hair of the</w:t>
      </w:r>
      <w:r w:rsidR="007F5C6A" w:rsidRPr="0098245C">
        <w:rPr>
          <w:color w:val="000000" w:themeColor="text1"/>
        </w:rPr>
        <w:t xml:space="preserve"> paper symposium</w:t>
      </w:r>
      <w:r w:rsidRPr="0098245C">
        <w:rPr>
          <w:color w:val="000000" w:themeColor="text1"/>
        </w:rPr>
        <w:t xml:space="preserve"> organized for the annual research conference of the American Society of Criminology, Atlanta, GA.</w:t>
      </w:r>
    </w:p>
    <w:p w:rsidR="00B82A36" w:rsidRPr="0098245C" w:rsidRDefault="00B82A36" w:rsidP="00C74A67">
      <w:pPr>
        <w:pStyle w:val="ListParagraph"/>
        <w:numPr>
          <w:ilvl w:val="0"/>
          <w:numId w:val="28"/>
        </w:numPr>
        <w:rPr>
          <w:color w:val="000000" w:themeColor="text1"/>
        </w:rPr>
      </w:pPr>
      <w:r w:rsidRPr="0098245C">
        <w:rPr>
          <w:b/>
          <w:bCs/>
          <w:color w:val="000000" w:themeColor="text1"/>
        </w:rPr>
        <w:t>Pardini, D</w:t>
      </w:r>
      <w:r w:rsidRPr="0098245C">
        <w:rPr>
          <w:color w:val="000000" w:themeColor="text1"/>
        </w:rPr>
        <w:t>. (2018).  The history, impact and legacy of the Pittsburgh Youth Study.  Paper presented at the annual research conference of the American Society of Criminology, Atlanta, GA.</w:t>
      </w:r>
    </w:p>
    <w:p w:rsidR="00B82A36" w:rsidRPr="0098245C" w:rsidRDefault="00B82A36" w:rsidP="00C74A67">
      <w:pPr>
        <w:pStyle w:val="ListParagraph"/>
        <w:numPr>
          <w:ilvl w:val="0"/>
          <w:numId w:val="28"/>
        </w:numPr>
        <w:rPr>
          <w:color w:val="000000" w:themeColor="text1"/>
        </w:rPr>
      </w:pPr>
      <w:r w:rsidRPr="0098245C">
        <w:rPr>
          <w:color w:val="000000" w:themeColor="text1"/>
        </w:rPr>
        <w:t xml:space="preserve">Sweeten, G., &amp; </w:t>
      </w:r>
      <w:r w:rsidRPr="0098245C">
        <w:rPr>
          <w:b/>
          <w:color w:val="000000" w:themeColor="text1"/>
        </w:rPr>
        <w:t>Pardini, D</w:t>
      </w:r>
      <w:r w:rsidRPr="0098245C">
        <w:rPr>
          <w:color w:val="000000" w:themeColor="text1"/>
        </w:rPr>
        <w:t>. (2018).  Highlights from the 2018 Arizona Youth Survey.  Paper presented at the annual research conference of the American Society of Criminology, Atlanta, GA.</w:t>
      </w:r>
    </w:p>
    <w:p w:rsidR="00B82A36" w:rsidRPr="0098245C" w:rsidRDefault="00B82A36" w:rsidP="00C74A67">
      <w:pPr>
        <w:pStyle w:val="ListParagraph"/>
        <w:numPr>
          <w:ilvl w:val="0"/>
          <w:numId w:val="28"/>
        </w:numPr>
        <w:rPr>
          <w:color w:val="000000" w:themeColor="text1"/>
        </w:rPr>
      </w:pPr>
      <w:r w:rsidRPr="0098245C">
        <w:rPr>
          <w:color w:val="000000" w:themeColor="text1"/>
        </w:rPr>
        <w:t>Yang, V. J. H., Cheon, H. J.*</w:t>
      </w:r>
      <w:r w:rsidR="006E2F5C" w:rsidRPr="0098245C">
        <w:rPr>
          <w:color w:val="000000" w:themeColor="text1"/>
        </w:rPr>
        <w:t>**</w:t>
      </w:r>
      <w:r w:rsidRPr="0098245C">
        <w:rPr>
          <w:color w:val="000000" w:themeColor="text1"/>
        </w:rPr>
        <w:t xml:space="preserve">, Docherty, M.**, &amp; </w:t>
      </w:r>
      <w:r w:rsidRPr="0098245C">
        <w:rPr>
          <w:b/>
          <w:bCs/>
          <w:color w:val="000000" w:themeColor="text1"/>
        </w:rPr>
        <w:t>Pardini, D. A</w:t>
      </w:r>
      <w:r w:rsidRPr="0098245C">
        <w:rPr>
          <w:color w:val="000000" w:themeColor="text1"/>
        </w:rPr>
        <w:t>. (2018).  Risk factors associated with juvenile gun carrying among different racial/ethnic groups in Arizona. Poster presented at the annual research conference of the American Society of Criminology, Atlanta, GA.</w:t>
      </w:r>
    </w:p>
    <w:p w:rsidR="00B82A36" w:rsidRPr="0098245C" w:rsidRDefault="00B82A36" w:rsidP="00C74A67">
      <w:pPr>
        <w:pStyle w:val="ListParagraph"/>
        <w:numPr>
          <w:ilvl w:val="0"/>
          <w:numId w:val="28"/>
        </w:numPr>
        <w:rPr>
          <w:color w:val="000000" w:themeColor="text1"/>
        </w:rPr>
      </w:pPr>
      <w:r w:rsidRPr="0098245C">
        <w:rPr>
          <w:color w:val="000000" w:themeColor="text1"/>
        </w:rPr>
        <w:t xml:space="preserve">Yang V. J. H., Docherty, M.**, &amp; </w:t>
      </w:r>
      <w:r w:rsidRPr="0098245C">
        <w:rPr>
          <w:b/>
          <w:bCs/>
          <w:color w:val="000000" w:themeColor="text1"/>
        </w:rPr>
        <w:t>Pardini, D. A</w:t>
      </w:r>
      <w:r w:rsidRPr="0098245C">
        <w:rPr>
          <w:color w:val="000000" w:themeColor="text1"/>
        </w:rPr>
        <w:t>. (2018).  Predicting youth delinquency: The discrepant views on family function between parent and child. Poster presented at the annual research conference of the American Society of Criminology, Atlanta, GA.</w:t>
      </w:r>
    </w:p>
    <w:p w:rsidR="0026565C" w:rsidRPr="0098245C" w:rsidRDefault="007F5C6A" w:rsidP="00C74A67">
      <w:pPr>
        <w:pStyle w:val="ListParagraph"/>
        <w:numPr>
          <w:ilvl w:val="0"/>
          <w:numId w:val="28"/>
        </w:numPr>
        <w:rPr>
          <w:color w:val="000000" w:themeColor="text1"/>
        </w:rPr>
      </w:pPr>
      <w:r w:rsidRPr="0098245C">
        <w:rPr>
          <w:b/>
          <w:color w:val="000000" w:themeColor="text1"/>
        </w:rPr>
        <w:t>Pardini, D. A.</w:t>
      </w:r>
      <w:r w:rsidRPr="0098245C">
        <w:rPr>
          <w:color w:val="000000" w:themeColor="text1"/>
        </w:rPr>
        <w:t xml:space="preserve"> (2019).  Causes and consequences of adolescent gun violence.  </w:t>
      </w:r>
      <w:r w:rsidR="0026565C" w:rsidRPr="0098245C">
        <w:rPr>
          <w:color w:val="000000" w:themeColor="text1"/>
        </w:rPr>
        <w:t>P</w:t>
      </w:r>
      <w:r w:rsidRPr="0098245C">
        <w:rPr>
          <w:color w:val="000000" w:themeColor="text1"/>
        </w:rPr>
        <w:t>aper symposium organized for the American Psychology</w:t>
      </w:r>
      <w:r w:rsidR="0026565C" w:rsidRPr="0098245C">
        <w:rPr>
          <w:color w:val="000000" w:themeColor="text1"/>
        </w:rPr>
        <w:t>-</w:t>
      </w:r>
      <w:r w:rsidRPr="0098245C">
        <w:rPr>
          <w:color w:val="000000" w:themeColor="text1"/>
        </w:rPr>
        <w:t xml:space="preserve">Law Society, Portland, OR. </w:t>
      </w:r>
    </w:p>
    <w:p w:rsidR="0026565C" w:rsidRPr="0098245C" w:rsidRDefault="0026565C" w:rsidP="00C74A67">
      <w:pPr>
        <w:pStyle w:val="ListParagraph"/>
        <w:numPr>
          <w:ilvl w:val="0"/>
          <w:numId w:val="28"/>
        </w:numPr>
        <w:rPr>
          <w:color w:val="000000" w:themeColor="text1"/>
        </w:rPr>
      </w:pPr>
      <w:r w:rsidRPr="0098245C">
        <w:rPr>
          <w:color w:val="000000" w:themeColor="text1"/>
        </w:rPr>
        <w:t xml:space="preserve">Beardslee, J., Docherty, M.**, Yang, V., &amp; </w:t>
      </w:r>
      <w:r w:rsidRPr="0098245C">
        <w:rPr>
          <w:b/>
          <w:color w:val="000000" w:themeColor="text1"/>
        </w:rPr>
        <w:t>Pardini, D. A.</w:t>
      </w:r>
      <w:r w:rsidRPr="0098245C">
        <w:rPr>
          <w:color w:val="000000" w:themeColor="text1"/>
        </w:rPr>
        <w:t xml:space="preserve"> </w:t>
      </w:r>
      <w:r w:rsidR="000517F0" w:rsidRPr="0098245C">
        <w:rPr>
          <w:color w:val="000000" w:themeColor="text1"/>
        </w:rPr>
        <w:t xml:space="preserve">(2019).  </w:t>
      </w:r>
      <w:r w:rsidRPr="0098245C">
        <w:rPr>
          <w:color w:val="000000" w:themeColor="text1"/>
        </w:rPr>
        <w:t xml:space="preserve">A mechanistic look at the link between childhood parental disengagement and adolescent gun carrying.  Paper presented at the annual research conference of the American Psychology-Law Society, Portland, OR.  </w:t>
      </w:r>
    </w:p>
    <w:p w:rsidR="00941C79" w:rsidRDefault="0026565C" w:rsidP="00C74A67">
      <w:pPr>
        <w:pStyle w:val="ListParagraph"/>
        <w:numPr>
          <w:ilvl w:val="0"/>
          <w:numId w:val="28"/>
        </w:numPr>
        <w:rPr>
          <w:color w:val="000000" w:themeColor="text1"/>
        </w:rPr>
      </w:pPr>
      <w:bookmarkStart w:id="3" w:name="_Hlk34030429"/>
      <w:r w:rsidRPr="0098245C">
        <w:rPr>
          <w:color w:val="000000" w:themeColor="text1"/>
        </w:rPr>
        <w:lastRenderedPageBreak/>
        <w:t xml:space="preserve">Docherty, M.**, Mulvey, E., Beardslee, J., &amp; </w:t>
      </w:r>
      <w:r w:rsidRPr="0098245C">
        <w:rPr>
          <w:b/>
          <w:color w:val="000000" w:themeColor="text1"/>
        </w:rPr>
        <w:t>Pardini, D. A.</w:t>
      </w:r>
      <w:r w:rsidRPr="0098245C">
        <w:rPr>
          <w:color w:val="000000" w:themeColor="text1"/>
        </w:rPr>
        <w:t xml:space="preserve"> </w:t>
      </w:r>
      <w:r w:rsidR="00714161" w:rsidRPr="0098245C">
        <w:rPr>
          <w:color w:val="000000" w:themeColor="text1"/>
        </w:rPr>
        <w:t xml:space="preserve">(2019).  </w:t>
      </w:r>
      <w:r w:rsidRPr="0098245C">
        <w:rPr>
          <w:color w:val="000000" w:themeColor="text1"/>
        </w:rPr>
        <w:t xml:space="preserve">Drug dealing and gun carrying: Within-individual changes among serious male adolescent offenders.  Paper presented at the annual research conference of the American Psychology-Law Society, Portland, OR.  </w:t>
      </w:r>
    </w:p>
    <w:bookmarkEnd w:id="3"/>
    <w:p w:rsidR="000E440D" w:rsidRDefault="000E440D" w:rsidP="00C74A67">
      <w:pPr>
        <w:pStyle w:val="ListParagraph"/>
        <w:numPr>
          <w:ilvl w:val="0"/>
          <w:numId w:val="28"/>
        </w:numPr>
        <w:rPr>
          <w:color w:val="000000" w:themeColor="text1"/>
        </w:rPr>
      </w:pPr>
      <w:r w:rsidRPr="00107CB7">
        <w:rPr>
          <w:b/>
          <w:color w:val="000000" w:themeColor="text1"/>
        </w:rPr>
        <w:t>Pardini, D. A.</w:t>
      </w:r>
      <w:r w:rsidR="00107CB7" w:rsidRPr="00107CB7">
        <w:rPr>
          <w:color w:val="000000" w:themeColor="text1"/>
        </w:rPr>
        <w:t>, Burke, J. D., S</w:t>
      </w:r>
      <w:r w:rsidR="00394AE9">
        <w:rPr>
          <w:color w:val="000000" w:themeColor="text1"/>
        </w:rPr>
        <w:t>maragdi, A.</w:t>
      </w:r>
      <w:r w:rsidR="00107CB7" w:rsidRPr="00107CB7">
        <w:rPr>
          <w:color w:val="000000" w:themeColor="text1"/>
        </w:rPr>
        <w:t>, &amp; Hanson, J.</w:t>
      </w:r>
      <w:r w:rsidRPr="00107CB7">
        <w:rPr>
          <w:color w:val="000000" w:themeColor="text1"/>
        </w:rPr>
        <w:t xml:space="preserve"> </w:t>
      </w:r>
      <w:r>
        <w:rPr>
          <w:color w:val="000000" w:themeColor="text1"/>
        </w:rPr>
        <w:t xml:space="preserve">(2019). </w:t>
      </w:r>
      <w:r w:rsidR="00107CB7" w:rsidRPr="00107CB7">
        <w:rPr>
          <w:color w:val="000000" w:themeColor="text1"/>
        </w:rPr>
        <w:t xml:space="preserve">Striatal and </w:t>
      </w:r>
      <w:r w:rsidR="00107CB7">
        <w:rPr>
          <w:color w:val="000000" w:themeColor="text1"/>
        </w:rPr>
        <w:t>l</w:t>
      </w:r>
      <w:r w:rsidR="00107CB7" w:rsidRPr="00107CB7">
        <w:rPr>
          <w:color w:val="000000" w:themeColor="text1"/>
        </w:rPr>
        <w:t xml:space="preserve">imbic </w:t>
      </w:r>
      <w:r w:rsidR="00107CB7">
        <w:rPr>
          <w:color w:val="000000" w:themeColor="text1"/>
        </w:rPr>
        <w:t>g</w:t>
      </w:r>
      <w:r w:rsidR="00107CB7" w:rsidRPr="00107CB7">
        <w:rPr>
          <w:color w:val="000000" w:themeColor="text1"/>
        </w:rPr>
        <w:t xml:space="preserve">ray </w:t>
      </w:r>
      <w:r w:rsidR="00107CB7">
        <w:rPr>
          <w:color w:val="000000" w:themeColor="text1"/>
        </w:rPr>
        <w:t>m</w:t>
      </w:r>
      <w:r w:rsidR="00107CB7" w:rsidRPr="00107CB7">
        <w:rPr>
          <w:color w:val="000000" w:themeColor="text1"/>
        </w:rPr>
        <w:t xml:space="preserve">atter </w:t>
      </w:r>
      <w:r w:rsidR="00107CB7">
        <w:rPr>
          <w:color w:val="000000" w:themeColor="text1"/>
        </w:rPr>
        <w:t>v</w:t>
      </w:r>
      <w:r w:rsidR="00107CB7" w:rsidRPr="00107CB7">
        <w:rPr>
          <w:color w:val="000000" w:themeColor="text1"/>
        </w:rPr>
        <w:t xml:space="preserve">olumes as </w:t>
      </w:r>
      <w:r w:rsidR="00107CB7">
        <w:rPr>
          <w:color w:val="000000" w:themeColor="text1"/>
        </w:rPr>
        <w:t>m</w:t>
      </w:r>
      <w:r w:rsidR="00107CB7" w:rsidRPr="00107CB7">
        <w:rPr>
          <w:color w:val="000000" w:themeColor="text1"/>
        </w:rPr>
        <w:t xml:space="preserve">oderators of </w:t>
      </w:r>
      <w:r w:rsidR="00107CB7">
        <w:rPr>
          <w:color w:val="000000" w:themeColor="text1"/>
        </w:rPr>
        <w:t>t</w:t>
      </w:r>
      <w:r w:rsidR="00107CB7" w:rsidRPr="00107CB7">
        <w:rPr>
          <w:color w:val="000000" w:themeColor="text1"/>
        </w:rPr>
        <w:t xml:space="preserve">reatment </w:t>
      </w:r>
      <w:r w:rsidR="00107CB7">
        <w:rPr>
          <w:color w:val="000000" w:themeColor="text1"/>
        </w:rPr>
        <w:t>o</w:t>
      </w:r>
      <w:r w:rsidR="00107CB7" w:rsidRPr="00107CB7">
        <w:rPr>
          <w:color w:val="000000" w:themeColor="text1"/>
        </w:rPr>
        <w:t xml:space="preserve">utcomes for </w:t>
      </w:r>
      <w:r w:rsidR="00107CB7">
        <w:rPr>
          <w:color w:val="000000" w:themeColor="text1"/>
        </w:rPr>
        <w:t>b</w:t>
      </w:r>
      <w:r w:rsidR="00107CB7" w:rsidRPr="00107CB7">
        <w:rPr>
          <w:color w:val="000000" w:themeColor="text1"/>
        </w:rPr>
        <w:t xml:space="preserve">oys with </w:t>
      </w:r>
      <w:r w:rsidR="00107CB7">
        <w:rPr>
          <w:color w:val="000000" w:themeColor="text1"/>
        </w:rPr>
        <w:t>e</w:t>
      </w:r>
      <w:r w:rsidR="00107CB7" w:rsidRPr="00107CB7">
        <w:rPr>
          <w:color w:val="000000" w:themeColor="text1"/>
        </w:rPr>
        <w:t>arly-</w:t>
      </w:r>
      <w:r w:rsidR="00107CB7">
        <w:rPr>
          <w:color w:val="000000" w:themeColor="text1"/>
        </w:rPr>
        <w:t>o</w:t>
      </w:r>
      <w:r w:rsidR="00107CB7" w:rsidRPr="00107CB7">
        <w:rPr>
          <w:color w:val="000000" w:themeColor="text1"/>
        </w:rPr>
        <w:t xml:space="preserve">nset </w:t>
      </w:r>
      <w:r w:rsidR="00107CB7">
        <w:rPr>
          <w:color w:val="000000" w:themeColor="text1"/>
        </w:rPr>
        <w:t>c</w:t>
      </w:r>
      <w:r w:rsidR="00107CB7" w:rsidRPr="00107CB7">
        <w:rPr>
          <w:color w:val="000000" w:themeColor="text1"/>
        </w:rPr>
        <w:t xml:space="preserve">onduct </w:t>
      </w:r>
      <w:r w:rsidR="00107CB7">
        <w:rPr>
          <w:color w:val="000000" w:themeColor="text1"/>
        </w:rPr>
        <w:t>p</w:t>
      </w:r>
      <w:r w:rsidR="00107CB7" w:rsidRPr="00107CB7">
        <w:rPr>
          <w:color w:val="000000" w:themeColor="text1"/>
        </w:rPr>
        <w:t>roblems</w:t>
      </w:r>
      <w:r w:rsidR="00107CB7">
        <w:rPr>
          <w:color w:val="000000" w:themeColor="text1"/>
        </w:rPr>
        <w:t xml:space="preserve">. </w:t>
      </w:r>
      <w:r w:rsidR="00107CB7" w:rsidRPr="0098245C">
        <w:rPr>
          <w:color w:val="000000" w:themeColor="text1"/>
        </w:rPr>
        <w:t xml:space="preserve">Paper presented at the annual research conference of the </w:t>
      </w:r>
      <w:r w:rsidR="00107CB7">
        <w:rPr>
          <w:color w:val="000000" w:themeColor="text1"/>
        </w:rPr>
        <w:t>American</w:t>
      </w:r>
      <w:r w:rsidR="00107CB7" w:rsidRPr="0098245C">
        <w:rPr>
          <w:color w:val="000000" w:themeColor="text1"/>
        </w:rPr>
        <w:t xml:space="preserve"> Society</w:t>
      </w:r>
      <w:r w:rsidR="00107CB7">
        <w:rPr>
          <w:color w:val="000000" w:themeColor="text1"/>
        </w:rPr>
        <w:t xml:space="preserve"> of Criminology</w:t>
      </w:r>
      <w:r w:rsidR="00107CB7" w:rsidRPr="0098245C">
        <w:rPr>
          <w:color w:val="000000" w:themeColor="text1"/>
        </w:rPr>
        <w:t xml:space="preserve">, </w:t>
      </w:r>
      <w:r w:rsidR="00107CB7">
        <w:rPr>
          <w:color w:val="000000" w:themeColor="text1"/>
        </w:rPr>
        <w:t>San Francisco</w:t>
      </w:r>
      <w:r w:rsidR="00107CB7" w:rsidRPr="0098245C">
        <w:rPr>
          <w:color w:val="000000" w:themeColor="text1"/>
        </w:rPr>
        <w:t xml:space="preserve">, </w:t>
      </w:r>
      <w:r w:rsidR="00107CB7">
        <w:rPr>
          <w:color w:val="000000" w:themeColor="text1"/>
        </w:rPr>
        <w:t>CA</w:t>
      </w:r>
      <w:r w:rsidR="00107CB7" w:rsidRPr="0098245C">
        <w:rPr>
          <w:color w:val="000000" w:themeColor="text1"/>
        </w:rPr>
        <w:t xml:space="preserve">.  </w:t>
      </w:r>
    </w:p>
    <w:p w:rsidR="00107CB7" w:rsidRDefault="00107CB7" w:rsidP="00606680">
      <w:pPr>
        <w:pStyle w:val="ListParagraph"/>
        <w:numPr>
          <w:ilvl w:val="0"/>
          <w:numId w:val="28"/>
        </w:numPr>
        <w:rPr>
          <w:color w:val="000000" w:themeColor="text1"/>
        </w:rPr>
      </w:pPr>
      <w:r w:rsidRPr="00606680">
        <w:rPr>
          <w:color w:val="000000" w:themeColor="text1"/>
        </w:rPr>
        <w:t xml:space="preserve">Beardslee, J., Docherty, M.**, &amp; </w:t>
      </w:r>
      <w:r w:rsidRPr="00724B18">
        <w:rPr>
          <w:b/>
          <w:color w:val="000000" w:themeColor="text1"/>
        </w:rPr>
        <w:t>Pardini, D. A.</w:t>
      </w:r>
      <w:r w:rsidR="00434E6E">
        <w:rPr>
          <w:color w:val="000000" w:themeColor="text1"/>
        </w:rPr>
        <w:t xml:space="preserve"> </w:t>
      </w:r>
      <w:r w:rsidRPr="00606680">
        <w:rPr>
          <w:color w:val="000000" w:themeColor="text1"/>
        </w:rPr>
        <w:t xml:space="preserve">(2019).  </w:t>
      </w:r>
      <w:r w:rsidR="00434E6E">
        <w:rPr>
          <w:color w:val="000000" w:themeColor="text1"/>
        </w:rPr>
        <w:t>Early predictors of gun carrying and gun violence among an urban sample of adolescent boys</w:t>
      </w:r>
      <w:r w:rsidRPr="00606680">
        <w:rPr>
          <w:color w:val="000000" w:themeColor="text1"/>
        </w:rPr>
        <w:t xml:space="preserve">.  </w:t>
      </w:r>
      <w:r w:rsidR="00724B18" w:rsidRPr="0098245C">
        <w:rPr>
          <w:color w:val="000000" w:themeColor="text1"/>
        </w:rPr>
        <w:t xml:space="preserve">Paper presented at the annual research conference of the </w:t>
      </w:r>
      <w:r w:rsidR="00724B18">
        <w:rPr>
          <w:color w:val="000000" w:themeColor="text1"/>
        </w:rPr>
        <w:t>American</w:t>
      </w:r>
      <w:r w:rsidR="00724B18" w:rsidRPr="0098245C">
        <w:rPr>
          <w:color w:val="000000" w:themeColor="text1"/>
        </w:rPr>
        <w:t xml:space="preserve"> Society</w:t>
      </w:r>
      <w:r w:rsidR="00724B18">
        <w:rPr>
          <w:color w:val="000000" w:themeColor="text1"/>
        </w:rPr>
        <w:t xml:space="preserve"> of Criminology</w:t>
      </w:r>
      <w:r w:rsidR="00724B18" w:rsidRPr="0098245C">
        <w:rPr>
          <w:color w:val="000000" w:themeColor="text1"/>
        </w:rPr>
        <w:t xml:space="preserve">, </w:t>
      </w:r>
      <w:r w:rsidR="00724B18">
        <w:rPr>
          <w:color w:val="000000" w:themeColor="text1"/>
        </w:rPr>
        <w:t>San Francisco</w:t>
      </w:r>
      <w:r w:rsidR="00724B18" w:rsidRPr="0098245C">
        <w:rPr>
          <w:color w:val="000000" w:themeColor="text1"/>
        </w:rPr>
        <w:t xml:space="preserve">, </w:t>
      </w:r>
      <w:r w:rsidR="00724B18">
        <w:rPr>
          <w:color w:val="000000" w:themeColor="text1"/>
        </w:rPr>
        <w:t>CA</w:t>
      </w:r>
      <w:r w:rsidR="00724B18" w:rsidRPr="0098245C">
        <w:rPr>
          <w:color w:val="000000" w:themeColor="text1"/>
        </w:rPr>
        <w:t>.</w:t>
      </w:r>
      <w:r w:rsidRPr="00606680">
        <w:rPr>
          <w:color w:val="000000" w:themeColor="text1"/>
        </w:rPr>
        <w:t xml:space="preserve">  </w:t>
      </w:r>
    </w:p>
    <w:p w:rsidR="00434E6E" w:rsidRPr="00434E6E" w:rsidRDefault="00434E6E" w:rsidP="00434E6E">
      <w:pPr>
        <w:pStyle w:val="ListParagraph"/>
        <w:numPr>
          <w:ilvl w:val="0"/>
          <w:numId w:val="28"/>
        </w:numPr>
        <w:rPr>
          <w:color w:val="000000" w:themeColor="text1"/>
        </w:rPr>
      </w:pPr>
      <w:r w:rsidRPr="00434E6E">
        <w:rPr>
          <w:color w:val="000000" w:themeColor="text1"/>
        </w:rPr>
        <w:t xml:space="preserve">Docherty, M.**, Mulvey, E., Beardslee, J., </w:t>
      </w:r>
      <w:r>
        <w:rPr>
          <w:color w:val="000000" w:themeColor="text1"/>
        </w:rPr>
        <w:t xml:space="preserve">Sweeten, G., </w:t>
      </w:r>
      <w:r w:rsidRPr="00434E6E">
        <w:rPr>
          <w:color w:val="000000" w:themeColor="text1"/>
        </w:rPr>
        <w:t xml:space="preserve">&amp; </w:t>
      </w:r>
      <w:r w:rsidRPr="003E0570">
        <w:rPr>
          <w:b/>
          <w:color w:val="000000" w:themeColor="text1"/>
        </w:rPr>
        <w:t>Pardini, D. A.</w:t>
      </w:r>
      <w:r>
        <w:rPr>
          <w:color w:val="000000" w:themeColor="text1"/>
        </w:rPr>
        <w:t xml:space="preserve"> </w:t>
      </w:r>
      <w:r w:rsidRPr="00434E6E">
        <w:rPr>
          <w:color w:val="000000" w:themeColor="text1"/>
        </w:rPr>
        <w:t>(2019).  Drug dealing and gun carrying</w:t>
      </w:r>
      <w:r>
        <w:rPr>
          <w:color w:val="000000" w:themeColor="text1"/>
        </w:rPr>
        <w:t xml:space="preserve"> go hand in hand among serious male adolescent offenders.</w:t>
      </w:r>
      <w:r w:rsidRPr="00434E6E">
        <w:rPr>
          <w:color w:val="000000" w:themeColor="text1"/>
        </w:rPr>
        <w:t xml:space="preserve">  </w:t>
      </w:r>
      <w:r w:rsidRPr="0098245C">
        <w:rPr>
          <w:color w:val="000000" w:themeColor="text1"/>
        </w:rPr>
        <w:t xml:space="preserve">Paper presented at the annual research conference of the </w:t>
      </w:r>
      <w:r>
        <w:rPr>
          <w:color w:val="000000" w:themeColor="text1"/>
        </w:rPr>
        <w:t>American</w:t>
      </w:r>
      <w:r w:rsidRPr="0098245C">
        <w:rPr>
          <w:color w:val="000000" w:themeColor="text1"/>
        </w:rPr>
        <w:t xml:space="preserve"> Society</w:t>
      </w:r>
      <w:r>
        <w:rPr>
          <w:color w:val="000000" w:themeColor="text1"/>
        </w:rPr>
        <w:t xml:space="preserve"> of Criminology</w:t>
      </w:r>
      <w:r w:rsidRPr="0098245C">
        <w:rPr>
          <w:color w:val="000000" w:themeColor="text1"/>
        </w:rPr>
        <w:t xml:space="preserve">, </w:t>
      </w:r>
      <w:r>
        <w:rPr>
          <w:color w:val="000000" w:themeColor="text1"/>
        </w:rPr>
        <w:t>San Francisco</w:t>
      </w:r>
      <w:r w:rsidRPr="0098245C">
        <w:rPr>
          <w:color w:val="000000" w:themeColor="text1"/>
        </w:rPr>
        <w:t xml:space="preserve">, </w:t>
      </w:r>
      <w:r>
        <w:rPr>
          <w:color w:val="000000" w:themeColor="text1"/>
        </w:rPr>
        <w:t>CA</w:t>
      </w:r>
      <w:r w:rsidRPr="0098245C">
        <w:rPr>
          <w:color w:val="000000" w:themeColor="text1"/>
        </w:rPr>
        <w:t>.</w:t>
      </w:r>
      <w:r w:rsidRPr="00606680">
        <w:rPr>
          <w:color w:val="000000" w:themeColor="text1"/>
        </w:rPr>
        <w:t xml:space="preserve">  </w:t>
      </w:r>
    </w:p>
    <w:p w:rsidR="00107CB7" w:rsidRPr="00434E6E" w:rsidRDefault="00107CB7" w:rsidP="00434E6E">
      <w:pPr>
        <w:rPr>
          <w:color w:val="000000" w:themeColor="text1"/>
        </w:rPr>
      </w:pPr>
    </w:p>
    <w:p w:rsidR="00056A3C" w:rsidRPr="0098245C" w:rsidRDefault="00941C79" w:rsidP="00714161">
      <w:pPr>
        <w:ind w:left="360" w:hanging="360"/>
        <w:rPr>
          <w:b/>
          <w:u w:val="single"/>
        </w:rPr>
      </w:pPr>
      <w:r w:rsidRPr="0098245C">
        <w:rPr>
          <w:b/>
          <w:u w:val="single"/>
        </w:rPr>
        <w:t xml:space="preserve">Grant </w:t>
      </w:r>
      <w:r w:rsidR="00764E1D" w:rsidRPr="0098245C">
        <w:rPr>
          <w:b/>
          <w:u w:val="single"/>
        </w:rPr>
        <w:t>Funding</w:t>
      </w:r>
    </w:p>
    <w:p w:rsidR="00941C79" w:rsidRPr="0098245C" w:rsidRDefault="00941C79" w:rsidP="002D460F">
      <w:pPr>
        <w:rPr>
          <w:b/>
          <w:u w:val="single"/>
        </w:rPr>
      </w:pPr>
    </w:p>
    <w:p w:rsidR="002D460F" w:rsidRPr="0098245C" w:rsidRDefault="00056A3C" w:rsidP="002D460F">
      <w:pPr>
        <w:rPr>
          <w:i/>
          <w:u w:val="single"/>
        </w:rPr>
      </w:pPr>
      <w:r w:rsidRPr="0098245C">
        <w:rPr>
          <w:i/>
          <w:u w:val="single"/>
        </w:rPr>
        <w:t>Ongoing Grant Support</w:t>
      </w:r>
    </w:p>
    <w:p w:rsidR="00164E27" w:rsidRPr="0098245C" w:rsidRDefault="00164E27" w:rsidP="00164E27">
      <w:pPr>
        <w:rPr>
          <w:rFonts w:eastAsia="Calibri"/>
          <w:b/>
          <w:bCs/>
        </w:rPr>
      </w:pPr>
      <w:bookmarkStart w:id="4" w:name="_Hlk184110095"/>
      <w:r w:rsidRPr="0098245C">
        <w:rPr>
          <w:rFonts w:eastAsia="Calibri"/>
          <w:b/>
          <w:bCs/>
        </w:rPr>
        <w:t xml:space="preserve">AZ Criminal Justice </w:t>
      </w:r>
      <w:r w:rsidRPr="0055707E">
        <w:rPr>
          <w:rFonts w:eastAsia="Calibri"/>
          <w:b/>
          <w:bCs/>
        </w:rPr>
        <w:t>Commission</w:t>
      </w:r>
      <w:r w:rsidR="0055707E" w:rsidRPr="0055707E">
        <w:rPr>
          <w:rFonts w:eastAsia="Calibri"/>
          <w:b/>
          <w:bCs/>
        </w:rPr>
        <w:t xml:space="preserve"> </w:t>
      </w:r>
      <w:r w:rsidR="0055707E" w:rsidRPr="0055707E">
        <w:rPr>
          <w:b/>
          <w:color w:val="000000"/>
          <w:shd w:val="clear" w:color="auto" w:fill="FFFFFF"/>
        </w:rPr>
        <w:t>JCA23001</w:t>
      </w:r>
      <w:r>
        <w:rPr>
          <w:rFonts w:eastAsia="Calibri"/>
          <w:b/>
          <w:bCs/>
        </w:rPr>
        <w:tab/>
      </w:r>
      <w:r w:rsidR="0055707E">
        <w:rPr>
          <w:rFonts w:eastAsia="Calibri"/>
          <w:b/>
          <w:bCs/>
        </w:rPr>
        <w:tab/>
      </w:r>
      <w:r>
        <w:rPr>
          <w:rFonts w:eastAsia="Calibri"/>
          <w:b/>
        </w:rPr>
        <w:t>0</w:t>
      </w:r>
      <w:r w:rsidR="00C47EEE">
        <w:rPr>
          <w:rFonts w:eastAsia="Calibri"/>
          <w:b/>
        </w:rPr>
        <w:t>5</w:t>
      </w:r>
      <w:r w:rsidRPr="0098245C">
        <w:rPr>
          <w:rFonts w:eastAsia="Calibri"/>
          <w:b/>
        </w:rPr>
        <w:t>/01/</w:t>
      </w:r>
      <w:r>
        <w:rPr>
          <w:rFonts w:eastAsia="Calibri"/>
          <w:b/>
        </w:rPr>
        <w:t>2</w:t>
      </w:r>
      <w:r w:rsidR="00C47EEE">
        <w:rPr>
          <w:rFonts w:eastAsia="Calibri"/>
          <w:b/>
        </w:rPr>
        <w:t>3</w:t>
      </w:r>
      <w:r w:rsidRPr="0098245C">
        <w:rPr>
          <w:rFonts w:eastAsia="Calibri"/>
          <w:b/>
        </w:rPr>
        <w:t xml:space="preserve"> - </w:t>
      </w:r>
      <w:r>
        <w:rPr>
          <w:rFonts w:eastAsia="Calibri"/>
          <w:b/>
        </w:rPr>
        <w:t>0</w:t>
      </w:r>
      <w:r w:rsidR="00C47EEE">
        <w:rPr>
          <w:rFonts w:eastAsia="Calibri"/>
          <w:b/>
        </w:rPr>
        <w:t>6</w:t>
      </w:r>
      <w:r w:rsidRPr="0098245C">
        <w:rPr>
          <w:rFonts w:eastAsia="Calibri"/>
          <w:b/>
        </w:rPr>
        <w:t>/3</w:t>
      </w:r>
      <w:r>
        <w:rPr>
          <w:rFonts w:eastAsia="Calibri"/>
          <w:b/>
        </w:rPr>
        <w:t>0</w:t>
      </w:r>
      <w:r w:rsidRPr="0098245C">
        <w:rPr>
          <w:rFonts w:eastAsia="Calibri"/>
          <w:b/>
        </w:rPr>
        <w:t>/</w:t>
      </w:r>
      <w:r>
        <w:rPr>
          <w:rFonts w:eastAsia="Calibri"/>
          <w:b/>
        </w:rPr>
        <w:t>2</w:t>
      </w:r>
      <w:r w:rsidR="00C47EEE">
        <w:rPr>
          <w:rFonts w:eastAsia="Calibri"/>
          <w:b/>
        </w:rPr>
        <w:t>5</w:t>
      </w:r>
      <w:r w:rsidRPr="0098245C">
        <w:rPr>
          <w:rFonts w:eastAsia="Calibri"/>
          <w:b/>
        </w:rPr>
        <w:t xml:space="preserve">           </w:t>
      </w:r>
      <w:bookmarkStart w:id="5" w:name="_Hlk184110340"/>
      <w:r w:rsidR="00C47EEE">
        <w:rPr>
          <w:rFonts w:eastAsia="Calibri"/>
          <w:b/>
        </w:rPr>
        <w:tab/>
      </w:r>
      <w:r w:rsidR="00C47EEE">
        <w:rPr>
          <w:rFonts w:eastAsia="Calibri"/>
          <w:b/>
        </w:rPr>
        <w:tab/>
      </w:r>
      <w:r w:rsidR="0055707E">
        <w:rPr>
          <w:rFonts w:eastAsia="Calibri"/>
          <w:b/>
        </w:rPr>
        <w:t xml:space="preserve"> </w:t>
      </w:r>
      <w:r w:rsidRPr="0098245C">
        <w:rPr>
          <w:rFonts w:eastAsia="Calibri"/>
          <w:b/>
        </w:rPr>
        <w:t>Effort = 2</w:t>
      </w:r>
      <w:r>
        <w:rPr>
          <w:rFonts w:eastAsia="Calibri"/>
          <w:b/>
        </w:rPr>
        <w:t>0</w:t>
      </w:r>
      <w:r w:rsidRPr="0098245C">
        <w:rPr>
          <w:rFonts w:eastAsia="Calibri"/>
          <w:b/>
        </w:rPr>
        <w:t>%</w:t>
      </w:r>
      <w:bookmarkEnd w:id="5"/>
    </w:p>
    <w:p w:rsidR="00164E27" w:rsidRPr="0098245C" w:rsidRDefault="00164E27" w:rsidP="00164E27">
      <w:pPr>
        <w:rPr>
          <w:rFonts w:eastAsia="Calibri"/>
          <w:b/>
        </w:rPr>
      </w:pPr>
      <w:r w:rsidRPr="0098245C">
        <w:rPr>
          <w:rFonts w:eastAsia="Calibri"/>
          <w:b/>
        </w:rPr>
        <w:t>Role: Principal Investigator</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Total Costs=$</w:t>
      </w:r>
      <w:r w:rsidR="00C47EEE" w:rsidRPr="00C47EEE">
        <w:rPr>
          <w:rFonts w:eastAsia="Calibri"/>
          <w:b/>
        </w:rPr>
        <w:t>423,056</w:t>
      </w:r>
    </w:p>
    <w:p w:rsidR="00164E27" w:rsidRPr="0098245C" w:rsidRDefault="00164E27" w:rsidP="00164E27">
      <w:pPr>
        <w:rPr>
          <w:rFonts w:eastAsia="Calibri"/>
        </w:rPr>
      </w:pPr>
      <w:r w:rsidRPr="0098245C">
        <w:rPr>
          <w:rFonts w:eastAsia="Calibri"/>
        </w:rPr>
        <w:t>“</w:t>
      </w:r>
      <w:r w:rsidR="00C47EEE">
        <w:rPr>
          <w:rFonts w:eastAsia="Calibri"/>
        </w:rPr>
        <w:t xml:space="preserve">2024 </w:t>
      </w:r>
      <w:r w:rsidRPr="0098245C">
        <w:rPr>
          <w:rFonts w:eastAsia="Calibri"/>
        </w:rPr>
        <w:t>Arizona Youth Survey”</w:t>
      </w:r>
      <w:r w:rsidRPr="0098245C">
        <w:rPr>
          <w:rFonts w:eastAsia="Calibri"/>
          <w:b/>
        </w:rPr>
        <w:t xml:space="preserve"> </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bookmarkEnd w:id="4"/>
      <w:r w:rsidRPr="0098245C">
        <w:rPr>
          <w:rFonts w:eastAsia="Calibri"/>
          <w:b/>
        </w:rPr>
        <w:tab/>
        <w:t xml:space="preserve">         </w:t>
      </w:r>
    </w:p>
    <w:p w:rsidR="00164E27" w:rsidRPr="00D90A82" w:rsidRDefault="00164E27" w:rsidP="00164E27">
      <w:pPr>
        <w:rPr>
          <w:rFonts w:eastAsia="Calibri"/>
        </w:rPr>
      </w:pPr>
      <w:r w:rsidRPr="0098245C">
        <w:t>To assess secular changes in the prevalence and frequency of substance use and delinquent behaviors, as well as risk/protective factors for these problems among</w:t>
      </w:r>
      <w:r w:rsidR="00B32355">
        <w:t xml:space="preserve"> ~50,000 students in the</w:t>
      </w:r>
      <w:r w:rsidRPr="0098245C">
        <w:t xml:space="preserve"> </w:t>
      </w:r>
      <w:r w:rsidR="00B32355">
        <w:t>7</w:t>
      </w:r>
      <w:r w:rsidR="00B32355" w:rsidRPr="00B32355">
        <w:rPr>
          <w:vertAlign w:val="superscript"/>
        </w:rPr>
        <w:t>th</w:t>
      </w:r>
      <w:r w:rsidR="00B32355">
        <w:t xml:space="preserve">, </w:t>
      </w:r>
      <w:r w:rsidRPr="0098245C">
        <w:t>8</w:t>
      </w:r>
      <w:r w:rsidRPr="0098245C">
        <w:rPr>
          <w:vertAlign w:val="superscript"/>
        </w:rPr>
        <w:t>th</w:t>
      </w:r>
      <w:r w:rsidRPr="0098245C">
        <w:t>,</w:t>
      </w:r>
      <w:r w:rsidR="00B32355">
        <w:t xml:space="preserve"> 9</w:t>
      </w:r>
      <w:r w:rsidR="00B32355" w:rsidRPr="00B32355">
        <w:rPr>
          <w:vertAlign w:val="superscript"/>
        </w:rPr>
        <w:t>th</w:t>
      </w:r>
      <w:r w:rsidR="00B32355">
        <w:t>,</w:t>
      </w:r>
      <w:r w:rsidRPr="0098245C">
        <w:t xml:space="preserve"> 10</w:t>
      </w:r>
      <w:r w:rsidRPr="0098245C">
        <w:rPr>
          <w:vertAlign w:val="superscript"/>
        </w:rPr>
        <w:t>th</w:t>
      </w:r>
      <w:r w:rsidRPr="0098245C">
        <w:t>, and 12</w:t>
      </w:r>
      <w:r w:rsidRPr="0098245C">
        <w:rPr>
          <w:vertAlign w:val="superscript"/>
        </w:rPr>
        <w:t>th</w:t>
      </w:r>
      <w:r w:rsidRPr="0098245C">
        <w:t xml:space="preserve"> grade</w:t>
      </w:r>
      <w:r w:rsidR="00B32355">
        <w:t>s</w:t>
      </w:r>
      <w:r w:rsidRPr="0098245C">
        <w:t xml:space="preserve"> </w:t>
      </w:r>
      <w:r w:rsidR="00B32355">
        <w:t>across</w:t>
      </w:r>
      <w:r w:rsidRPr="0098245C">
        <w:t xml:space="preserve"> Arizona.</w:t>
      </w:r>
      <w:r w:rsidR="00B32355">
        <w:t xml:space="preserve">  </w:t>
      </w:r>
      <w:r w:rsidR="00110D29">
        <w:t xml:space="preserve">Create </w:t>
      </w:r>
      <w:r w:rsidR="00C47EEE">
        <w:t xml:space="preserve">grade-specific </w:t>
      </w:r>
      <w:r w:rsidR="00110D29">
        <w:t xml:space="preserve">post-stratification weights </w:t>
      </w:r>
      <w:r w:rsidR="00AF51F5">
        <w:t>so the results are</w:t>
      </w:r>
      <w:r w:rsidR="0055707E">
        <w:t xml:space="preserve"> </w:t>
      </w:r>
      <w:r w:rsidR="005E3CF7">
        <w:t>generalizable to the</w:t>
      </w:r>
      <w:r w:rsidR="00110D29">
        <w:t xml:space="preserve"> population of youth enrolled in Arizona public schools.   </w:t>
      </w:r>
    </w:p>
    <w:p w:rsidR="008E1FEE" w:rsidRPr="0098245C" w:rsidRDefault="008E1FEE" w:rsidP="002D460F">
      <w:pPr>
        <w:rPr>
          <w:b/>
          <w:u w:val="single"/>
        </w:rPr>
      </w:pPr>
    </w:p>
    <w:p w:rsidR="00D17017" w:rsidRPr="005E3CF7" w:rsidRDefault="002D460F" w:rsidP="00B32355">
      <w:pPr>
        <w:rPr>
          <w:i/>
          <w:u w:val="single"/>
        </w:rPr>
      </w:pPr>
      <w:r w:rsidRPr="0098245C">
        <w:rPr>
          <w:i/>
          <w:u w:val="single"/>
        </w:rPr>
        <w:t xml:space="preserve">Completed Grant Support </w:t>
      </w:r>
    </w:p>
    <w:p w:rsidR="00D17017" w:rsidRPr="00056AD4" w:rsidRDefault="00D17017" w:rsidP="00D17017">
      <w:pPr>
        <w:rPr>
          <w:rFonts w:ascii="Arial" w:hAnsi="Arial" w:cs="Arial"/>
          <w:color w:val="000000"/>
          <w:sz w:val="20"/>
          <w:szCs w:val="20"/>
        </w:rPr>
      </w:pPr>
      <w:r w:rsidRPr="0019332D">
        <w:rPr>
          <w:rFonts w:ascii="TimesNewRomanPSMT" w:hAnsi="TimesNewRomanPSMT"/>
          <w:b/>
        </w:rPr>
        <w:t>A</w:t>
      </w:r>
      <w:r>
        <w:rPr>
          <w:rFonts w:ascii="TimesNewRomanPSMT" w:hAnsi="TimesNewRomanPSMT"/>
          <w:b/>
        </w:rPr>
        <w:t>Z</w:t>
      </w:r>
      <w:r w:rsidRPr="0019332D">
        <w:rPr>
          <w:rFonts w:ascii="TimesNewRomanPSMT" w:hAnsi="TimesNewRomanPSMT"/>
          <w:b/>
        </w:rPr>
        <w:t xml:space="preserve"> Health Care Cost Containment System</w:t>
      </w:r>
      <w:r w:rsidR="00056AD4" w:rsidRPr="00056AD4">
        <w:rPr>
          <w:rFonts w:ascii="Arial" w:hAnsi="Arial" w:cs="Arial"/>
          <w:color w:val="000000"/>
          <w:sz w:val="20"/>
          <w:szCs w:val="20"/>
        </w:rPr>
        <w:t xml:space="preserve"> </w:t>
      </w:r>
      <w:r w:rsidR="00056AD4" w:rsidRPr="00056AD4">
        <w:rPr>
          <w:b/>
          <w:color w:val="000000"/>
        </w:rPr>
        <w:t>YH230164</w:t>
      </w:r>
      <w:r w:rsidR="00056AD4">
        <w:rPr>
          <w:rFonts w:ascii="Arial" w:hAnsi="Arial" w:cs="Arial"/>
          <w:color w:val="000000"/>
          <w:sz w:val="20"/>
          <w:szCs w:val="20"/>
        </w:rPr>
        <w:tab/>
      </w:r>
      <w:r w:rsidR="00A13001">
        <w:rPr>
          <w:rFonts w:eastAsia="Calibri"/>
          <w:b/>
        </w:rPr>
        <w:t>04</w:t>
      </w:r>
      <w:r w:rsidRPr="0098245C">
        <w:rPr>
          <w:rFonts w:eastAsia="Calibri"/>
          <w:b/>
        </w:rPr>
        <w:t>/01/</w:t>
      </w:r>
      <w:r>
        <w:rPr>
          <w:rFonts w:eastAsia="Calibri"/>
          <w:b/>
        </w:rPr>
        <w:t>23</w:t>
      </w:r>
      <w:r w:rsidRPr="0098245C">
        <w:rPr>
          <w:rFonts w:eastAsia="Calibri"/>
          <w:b/>
        </w:rPr>
        <w:t xml:space="preserve"> - </w:t>
      </w:r>
      <w:r>
        <w:rPr>
          <w:rFonts w:eastAsia="Calibri"/>
          <w:b/>
        </w:rPr>
        <w:t>09</w:t>
      </w:r>
      <w:r w:rsidRPr="0098245C">
        <w:rPr>
          <w:rFonts w:eastAsia="Calibri"/>
          <w:b/>
        </w:rPr>
        <w:t>/3</w:t>
      </w:r>
      <w:r>
        <w:rPr>
          <w:rFonts w:eastAsia="Calibri"/>
          <w:b/>
        </w:rPr>
        <w:t>0</w:t>
      </w:r>
      <w:r w:rsidRPr="0098245C">
        <w:rPr>
          <w:rFonts w:eastAsia="Calibri"/>
          <w:b/>
        </w:rPr>
        <w:t>/</w:t>
      </w:r>
      <w:r>
        <w:rPr>
          <w:rFonts w:eastAsia="Calibri"/>
          <w:b/>
        </w:rPr>
        <w:t>24</w:t>
      </w:r>
      <w:r w:rsidRPr="0098245C">
        <w:rPr>
          <w:rFonts w:eastAsia="Calibri"/>
          <w:b/>
        </w:rPr>
        <w:t xml:space="preserve">          </w:t>
      </w:r>
      <w:r>
        <w:rPr>
          <w:rFonts w:eastAsia="Calibri"/>
          <w:b/>
        </w:rPr>
        <w:tab/>
      </w:r>
      <w:r w:rsidR="00A13001">
        <w:rPr>
          <w:rFonts w:eastAsia="Calibri"/>
          <w:b/>
        </w:rPr>
        <w:tab/>
        <w:t xml:space="preserve"> </w:t>
      </w:r>
      <w:r w:rsidRPr="0098245C">
        <w:rPr>
          <w:rFonts w:eastAsia="Calibri"/>
          <w:b/>
        </w:rPr>
        <w:t xml:space="preserve">Effort = </w:t>
      </w:r>
      <w:r w:rsidR="00A13001">
        <w:rPr>
          <w:rFonts w:eastAsia="Calibri"/>
          <w:b/>
        </w:rPr>
        <w:t>30</w:t>
      </w:r>
      <w:r w:rsidRPr="0098245C">
        <w:rPr>
          <w:rFonts w:eastAsia="Calibri"/>
          <w:b/>
        </w:rPr>
        <w:t>%</w:t>
      </w:r>
    </w:p>
    <w:p w:rsidR="00D17017" w:rsidRPr="00A2656F" w:rsidRDefault="00D17017" w:rsidP="00A2656F">
      <w:pPr>
        <w:pStyle w:val="Default"/>
        <w:rPr>
          <w:rFonts w:eastAsiaTheme="minorHAnsi"/>
        </w:rPr>
      </w:pPr>
      <w:r w:rsidRPr="0098245C">
        <w:rPr>
          <w:rFonts w:eastAsia="Calibri"/>
          <w:b/>
        </w:rPr>
        <w:t>Role: Principal Investigator</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w:t>
      </w:r>
      <w:r w:rsidR="00A2656F">
        <w:rPr>
          <w:rFonts w:eastAsia="Calibri"/>
          <w:b/>
        </w:rPr>
        <w:t xml:space="preserve">  </w:t>
      </w:r>
      <w:r w:rsidRPr="0098245C">
        <w:rPr>
          <w:rFonts w:eastAsia="Calibri"/>
          <w:b/>
        </w:rPr>
        <w:t xml:space="preserve"> Total Costs</w:t>
      </w:r>
      <w:r w:rsidRPr="00A13001">
        <w:rPr>
          <w:rFonts w:eastAsia="Calibri"/>
        </w:rPr>
        <w:t>=</w:t>
      </w:r>
      <w:r w:rsidR="00A2656F" w:rsidRPr="00A2656F">
        <w:rPr>
          <w:rFonts w:eastAsiaTheme="minorHAnsi"/>
          <w:b/>
        </w:rPr>
        <w:t>$</w:t>
      </w:r>
      <w:r w:rsidR="00A13001" w:rsidRPr="00A13001">
        <w:rPr>
          <w:rFonts w:eastAsiaTheme="minorHAnsi"/>
          <w:b/>
        </w:rPr>
        <w:t>376,610</w:t>
      </w:r>
    </w:p>
    <w:p w:rsidR="00D17017" w:rsidRPr="00D17017" w:rsidRDefault="00D17017" w:rsidP="00D17017">
      <w:pPr>
        <w:pStyle w:val="Default"/>
        <w:rPr>
          <w:rFonts w:eastAsia="Calibri"/>
          <w:b/>
        </w:rPr>
      </w:pPr>
      <w:r w:rsidRPr="00D17017">
        <w:rPr>
          <w:rFonts w:eastAsia="Calibri"/>
        </w:rPr>
        <w:t>“Family Check-Up Online Program Implementation and Evaluation”</w:t>
      </w:r>
      <w:r w:rsidRPr="00D17017">
        <w:rPr>
          <w:rFonts w:eastAsia="Calibri"/>
          <w:b/>
        </w:rPr>
        <w:t xml:space="preserve"> </w:t>
      </w:r>
      <w:r w:rsidRPr="00D17017">
        <w:rPr>
          <w:rFonts w:eastAsia="Calibri"/>
          <w:b/>
        </w:rPr>
        <w:tab/>
      </w:r>
      <w:r w:rsidRPr="00D17017">
        <w:rPr>
          <w:rFonts w:eastAsia="Calibri"/>
          <w:b/>
        </w:rPr>
        <w:tab/>
      </w:r>
      <w:r w:rsidRPr="00D17017">
        <w:rPr>
          <w:rFonts w:eastAsia="Calibri"/>
          <w:b/>
        </w:rPr>
        <w:tab/>
      </w:r>
      <w:r w:rsidRPr="00D17017">
        <w:rPr>
          <w:rFonts w:eastAsia="Calibri"/>
          <w:b/>
        </w:rPr>
        <w:tab/>
      </w:r>
      <w:r w:rsidRPr="00D17017">
        <w:rPr>
          <w:rFonts w:eastAsia="Calibri"/>
          <w:b/>
        </w:rPr>
        <w:tab/>
      </w:r>
    </w:p>
    <w:p w:rsidR="00D17017" w:rsidRPr="00A13001" w:rsidRDefault="00D17017" w:rsidP="00A13001">
      <w:pPr>
        <w:rPr>
          <w:rFonts w:eastAsiaTheme="minorHAnsi"/>
          <w:color w:val="000000"/>
        </w:rPr>
      </w:pPr>
      <w:r w:rsidRPr="00D17017">
        <w:rPr>
          <w:rFonts w:eastAsiaTheme="minorHAnsi"/>
          <w:color w:val="000000"/>
        </w:rPr>
        <w:t>To plan, implement, and evaluate an online version of an empirically-supported parent and caregiver focused universal prevention program (i.e., Family Check-Up Online) in partnership with middle/junior high schools designated as in high need of these services.</w:t>
      </w:r>
      <w:r w:rsidR="00A2656F">
        <w:rPr>
          <w:rFonts w:eastAsiaTheme="minorHAnsi"/>
          <w:color w:val="000000"/>
        </w:rPr>
        <w:t xml:space="preserve">  </w:t>
      </w:r>
      <w:r w:rsidR="00110D29">
        <w:rPr>
          <w:rFonts w:eastAsiaTheme="minorHAnsi"/>
          <w:color w:val="000000"/>
        </w:rPr>
        <w:t xml:space="preserve">Secondarily, conduct a monthly </w:t>
      </w:r>
      <w:r w:rsidR="00A13001">
        <w:rPr>
          <w:rFonts w:eastAsiaTheme="minorHAnsi"/>
          <w:color w:val="000000"/>
        </w:rPr>
        <w:t xml:space="preserve">webinar training series for school- and community-based practitioners highlighting </w:t>
      </w:r>
      <w:r w:rsidR="00A13001" w:rsidRPr="00A13001">
        <w:rPr>
          <w:rFonts w:eastAsiaTheme="minorHAnsi"/>
          <w:color w:val="000000"/>
        </w:rPr>
        <w:t>a diverse set of evidence-based prevention</w:t>
      </w:r>
      <w:r w:rsidR="00A13001">
        <w:rPr>
          <w:rFonts w:eastAsiaTheme="minorHAnsi"/>
          <w:color w:val="000000"/>
        </w:rPr>
        <w:t xml:space="preserve"> </w:t>
      </w:r>
      <w:r w:rsidR="00A13001" w:rsidRPr="00A13001">
        <w:rPr>
          <w:rFonts w:eastAsiaTheme="minorHAnsi"/>
          <w:color w:val="000000"/>
        </w:rPr>
        <w:t>programs that have been adapted for delivery through digital devices.</w:t>
      </w:r>
    </w:p>
    <w:p w:rsidR="00D17017" w:rsidRDefault="00D17017" w:rsidP="00B32355">
      <w:pPr>
        <w:rPr>
          <w:rFonts w:ascii="TimesNewRomanPSMT" w:hAnsi="TimesNewRomanPSMT"/>
          <w:b/>
        </w:rPr>
      </w:pPr>
    </w:p>
    <w:p w:rsidR="00B32355" w:rsidRPr="0019332D" w:rsidRDefault="00B32355" w:rsidP="00B32355">
      <w:pPr>
        <w:rPr>
          <w:rFonts w:eastAsiaTheme="minorHAnsi"/>
          <w:b/>
        </w:rPr>
      </w:pPr>
      <w:r w:rsidRPr="0019332D">
        <w:rPr>
          <w:rFonts w:ascii="TimesNewRomanPSMT" w:hAnsi="TimesNewRomanPSMT"/>
          <w:b/>
        </w:rPr>
        <w:t>A</w:t>
      </w:r>
      <w:r>
        <w:rPr>
          <w:rFonts w:ascii="TimesNewRomanPSMT" w:hAnsi="TimesNewRomanPSMT"/>
          <w:b/>
        </w:rPr>
        <w:t>Z</w:t>
      </w:r>
      <w:r w:rsidRPr="0019332D">
        <w:rPr>
          <w:rFonts w:ascii="TimesNewRomanPSMT" w:hAnsi="TimesNewRomanPSMT"/>
          <w:b/>
        </w:rPr>
        <w:t xml:space="preserve"> Health Care Cost Containment System</w:t>
      </w:r>
      <w:r w:rsidR="00056AD4">
        <w:rPr>
          <w:rFonts w:ascii="TimesNewRomanPSMT" w:hAnsi="TimesNewRomanPSMT"/>
          <w:b/>
        </w:rPr>
        <w:t xml:space="preserve"> </w:t>
      </w:r>
      <w:r w:rsidR="00056AD4" w:rsidRPr="00056AD4">
        <w:rPr>
          <w:rFonts w:ascii="TimesNewRomanPSMT" w:hAnsi="TimesNewRomanPSMT"/>
          <w:b/>
        </w:rPr>
        <w:t>YH220097</w:t>
      </w:r>
      <w:r w:rsidRPr="008E1FEE">
        <w:rPr>
          <w:rFonts w:ascii="TimesNewRomanPSMT" w:hAnsi="TimesNewRomanPSMT"/>
          <w:b/>
        </w:rPr>
        <w:tab/>
      </w:r>
      <w:r>
        <w:rPr>
          <w:rFonts w:ascii="TimesNewRomanPSMT" w:hAnsi="TimesNewRomanPSMT"/>
          <w:b/>
        </w:rPr>
        <w:t>01/01/22 - 09/3</w:t>
      </w:r>
      <w:r w:rsidR="00C47EEE">
        <w:rPr>
          <w:rFonts w:ascii="TimesNewRomanPSMT" w:hAnsi="TimesNewRomanPSMT"/>
          <w:b/>
        </w:rPr>
        <w:t>0</w:t>
      </w:r>
      <w:r>
        <w:rPr>
          <w:rFonts w:ascii="TimesNewRomanPSMT" w:hAnsi="TimesNewRomanPSMT"/>
          <w:b/>
        </w:rPr>
        <w:t>/24</w:t>
      </w:r>
      <w:r>
        <w:rPr>
          <w:rFonts w:ascii="TimesNewRomanPSMT" w:hAnsi="TimesNewRomanPSMT"/>
          <w:b/>
        </w:rPr>
        <w:tab/>
        <w:t xml:space="preserve">                      </w:t>
      </w:r>
      <w:r w:rsidR="00C47EEE">
        <w:rPr>
          <w:rFonts w:ascii="TimesNewRomanPSMT" w:hAnsi="TimesNewRomanPSMT"/>
          <w:b/>
        </w:rPr>
        <w:t xml:space="preserve"> </w:t>
      </w:r>
      <w:r w:rsidR="00A13001">
        <w:rPr>
          <w:rFonts w:ascii="TimesNewRomanPSMT" w:hAnsi="TimesNewRomanPSMT"/>
          <w:b/>
        </w:rPr>
        <w:t xml:space="preserve"> </w:t>
      </w:r>
      <w:r>
        <w:rPr>
          <w:rFonts w:ascii="TimesNewRomanPSMT" w:hAnsi="TimesNewRomanPSMT"/>
          <w:b/>
        </w:rPr>
        <w:t xml:space="preserve"> Effort = 25%</w:t>
      </w:r>
    </w:p>
    <w:p w:rsidR="00B32355" w:rsidRDefault="00B32355" w:rsidP="00B32355">
      <w:pPr>
        <w:rPr>
          <w:rFonts w:eastAsiaTheme="minorHAnsi"/>
          <w:b/>
        </w:rPr>
      </w:pPr>
      <w:r>
        <w:rPr>
          <w:rFonts w:eastAsiaTheme="minorHAnsi"/>
          <w:b/>
        </w:rPr>
        <w:t>Role: Principal Investigator</w:t>
      </w:r>
      <w:r w:rsidRPr="0019332D">
        <w:rPr>
          <w:rFonts w:eastAsia="Calibri"/>
          <w:b/>
        </w:rPr>
        <w:t xml:space="preserve"> </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 xml:space="preserve">          </w:t>
      </w:r>
      <w:r w:rsidR="00A13001">
        <w:rPr>
          <w:rFonts w:eastAsia="Calibri"/>
          <w:b/>
        </w:rPr>
        <w:t xml:space="preserve"> </w:t>
      </w:r>
      <w:r w:rsidRPr="007E1E3A">
        <w:rPr>
          <w:rFonts w:eastAsia="Calibri"/>
          <w:b/>
        </w:rPr>
        <w:t>Total Costs=$</w:t>
      </w:r>
      <w:r w:rsidRPr="008E1FEE">
        <w:rPr>
          <w:rFonts w:eastAsia="Calibri"/>
          <w:b/>
        </w:rPr>
        <w:t>193,358</w:t>
      </w:r>
    </w:p>
    <w:p w:rsidR="00B32355" w:rsidRDefault="00B32355" w:rsidP="00B32355">
      <w:pPr>
        <w:rPr>
          <w:rFonts w:ascii="TimesNewRomanPSMT" w:hAnsi="TimesNewRomanPSMT"/>
        </w:rPr>
      </w:pPr>
      <w:r>
        <w:rPr>
          <w:rFonts w:ascii="TimesNewRomanPSMT" w:hAnsi="TimesNewRomanPSMT"/>
        </w:rPr>
        <w:t>"Expanding the Scope and Utility of the Arizona Youth Survey (AYS)"</w:t>
      </w:r>
      <w:r>
        <w:rPr>
          <w:rFonts w:ascii="TimesNewRomanPSMT" w:hAnsi="TimesNewRomanPSMT"/>
        </w:rPr>
        <w:tab/>
      </w:r>
    </w:p>
    <w:p w:rsidR="00D17017" w:rsidRPr="005E3CF7" w:rsidRDefault="00B32355" w:rsidP="00D2249D">
      <w:pPr>
        <w:rPr>
          <w:rFonts w:eastAsia="Calibri"/>
          <w:b/>
          <w:bCs/>
        </w:rPr>
      </w:pPr>
      <w:r>
        <w:rPr>
          <w:rFonts w:eastAsiaTheme="minorHAnsi"/>
          <w:sz w:val="23"/>
          <w:szCs w:val="23"/>
        </w:rPr>
        <w:t>To</w:t>
      </w:r>
      <w:r w:rsidRPr="008E1FEE">
        <w:rPr>
          <w:rFonts w:eastAsiaTheme="minorHAnsi"/>
          <w:sz w:val="23"/>
          <w:szCs w:val="23"/>
        </w:rPr>
        <w:t xml:space="preserve"> help enhance the use of AY</w:t>
      </w:r>
      <w:r>
        <w:rPr>
          <w:rFonts w:eastAsiaTheme="minorHAnsi"/>
          <w:sz w:val="23"/>
          <w:szCs w:val="23"/>
        </w:rPr>
        <w:t>S</w:t>
      </w:r>
      <w:r w:rsidRPr="008E1FEE">
        <w:rPr>
          <w:rFonts w:eastAsiaTheme="minorHAnsi"/>
          <w:sz w:val="23"/>
          <w:szCs w:val="23"/>
        </w:rPr>
        <w:t xml:space="preserve"> by expanding the scope of the data collection</w:t>
      </w:r>
      <w:r>
        <w:rPr>
          <w:rFonts w:eastAsiaTheme="minorHAnsi"/>
          <w:sz w:val="23"/>
          <w:szCs w:val="23"/>
        </w:rPr>
        <w:t xml:space="preserve"> to include 7</w:t>
      </w:r>
      <w:r w:rsidRPr="003E0570">
        <w:rPr>
          <w:rFonts w:eastAsiaTheme="minorHAnsi"/>
          <w:sz w:val="23"/>
          <w:szCs w:val="23"/>
          <w:vertAlign w:val="superscript"/>
        </w:rPr>
        <w:t>th</w:t>
      </w:r>
      <w:r>
        <w:rPr>
          <w:rFonts w:eastAsiaTheme="minorHAnsi"/>
          <w:sz w:val="23"/>
          <w:szCs w:val="23"/>
        </w:rPr>
        <w:t xml:space="preserve"> grade students</w:t>
      </w:r>
      <w:r w:rsidRPr="008E1FEE">
        <w:rPr>
          <w:rFonts w:eastAsiaTheme="minorHAnsi"/>
          <w:sz w:val="23"/>
          <w:szCs w:val="23"/>
        </w:rPr>
        <w:t xml:space="preserve">, providing educational training on evidence-based prevention practices, </w:t>
      </w:r>
      <w:r>
        <w:rPr>
          <w:rFonts w:eastAsiaTheme="minorHAnsi"/>
          <w:sz w:val="23"/>
          <w:szCs w:val="23"/>
        </w:rPr>
        <w:t xml:space="preserve">and </w:t>
      </w:r>
      <w:r w:rsidRPr="008E1FEE">
        <w:rPr>
          <w:rFonts w:eastAsiaTheme="minorHAnsi"/>
          <w:sz w:val="23"/>
          <w:szCs w:val="23"/>
        </w:rPr>
        <w:t xml:space="preserve">enhancing </w:t>
      </w:r>
      <w:r>
        <w:rPr>
          <w:rFonts w:eastAsiaTheme="minorHAnsi"/>
          <w:sz w:val="23"/>
          <w:szCs w:val="23"/>
        </w:rPr>
        <w:t>the</w:t>
      </w:r>
      <w:r w:rsidRPr="008E1FEE">
        <w:rPr>
          <w:rFonts w:eastAsiaTheme="minorHAnsi"/>
          <w:sz w:val="23"/>
          <w:szCs w:val="23"/>
        </w:rPr>
        <w:t xml:space="preserve"> disseminating AYS</w:t>
      </w:r>
    </w:p>
    <w:p w:rsidR="00D2249D" w:rsidRDefault="00D2249D" w:rsidP="00D2249D">
      <w:pPr>
        <w:rPr>
          <w:rFonts w:eastAsia="Calibri"/>
          <w:b/>
          <w:bCs/>
        </w:rPr>
      </w:pPr>
    </w:p>
    <w:p w:rsidR="00D2249D" w:rsidRPr="0098245C" w:rsidRDefault="00D2249D" w:rsidP="00D2249D">
      <w:pPr>
        <w:rPr>
          <w:rFonts w:eastAsia="Calibri"/>
          <w:b/>
          <w:bCs/>
        </w:rPr>
      </w:pPr>
      <w:r w:rsidRPr="0098245C">
        <w:rPr>
          <w:rFonts w:eastAsia="Calibri"/>
          <w:b/>
          <w:bCs/>
        </w:rPr>
        <w:t>AZ Criminal Justice Commission</w:t>
      </w:r>
      <w:r w:rsidR="00056AD4">
        <w:rPr>
          <w:rFonts w:eastAsia="Calibri"/>
          <w:b/>
          <w:bCs/>
        </w:rPr>
        <w:t xml:space="preserve"> </w:t>
      </w:r>
      <w:r w:rsidR="00056AD4" w:rsidRPr="00056AD4">
        <w:rPr>
          <w:rFonts w:eastAsia="Calibri"/>
          <w:b/>
          <w:bCs/>
        </w:rPr>
        <w:t>JCA21001</w:t>
      </w:r>
      <w:r>
        <w:rPr>
          <w:rFonts w:eastAsia="Calibri"/>
          <w:b/>
          <w:bCs/>
        </w:rPr>
        <w:tab/>
      </w:r>
      <w:r>
        <w:rPr>
          <w:rFonts w:eastAsia="Calibri"/>
          <w:b/>
          <w:bCs/>
        </w:rPr>
        <w:tab/>
      </w:r>
      <w:r>
        <w:rPr>
          <w:rFonts w:eastAsia="Calibri"/>
          <w:b/>
        </w:rPr>
        <w:t>08</w:t>
      </w:r>
      <w:r w:rsidRPr="0098245C">
        <w:rPr>
          <w:rFonts w:eastAsia="Calibri"/>
          <w:b/>
        </w:rPr>
        <w:t>/01/</w:t>
      </w:r>
      <w:r>
        <w:rPr>
          <w:rFonts w:eastAsia="Calibri"/>
          <w:b/>
        </w:rPr>
        <w:t>21</w:t>
      </w:r>
      <w:r w:rsidRPr="0098245C">
        <w:rPr>
          <w:rFonts w:eastAsia="Calibri"/>
          <w:b/>
        </w:rPr>
        <w:t xml:space="preserve"> - </w:t>
      </w:r>
      <w:r>
        <w:rPr>
          <w:rFonts w:eastAsia="Calibri"/>
          <w:b/>
        </w:rPr>
        <w:t>09</w:t>
      </w:r>
      <w:r w:rsidRPr="0098245C">
        <w:rPr>
          <w:rFonts w:eastAsia="Calibri"/>
          <w:b/>
        </w:rPr>
        <w:t>/3</w:t>
      </w:r>
      <w:r>
        <w:rPr>
          <w:rFonts w:eastAsia="Calibri"/>
          <w:b/>
        </w:rPr>
        <w:t>0</w:t>
      </w:r>
      <w:r w:rsidRPr="0098245C">
        <w:rPr>
          <w:rFonts w:eastAsia="Calibri"/>
          <w:b/>
        </w:rPr>
        <w:t>/</w:t>
      </w:r>
      <w:r>
        <w:rPr>
          <w:rFonts w:eastAsia="Calibri"/>
          <w:b/>
        </w:rPr>
        <w:t>22</w:t>
      </w:r>
      <w:r w:rsidRPr="0098245C">
        <w:rPr>
          <w:rFonts w:eastAsia="Calibri"/>
          <w:b/>
        </w:rPr>
        <w:t xml:space="preserve">           </w:t>
      </w:r>
      <w:r w:rsidRPr="0098245C">
        <w:rPr>
          <w:rFonts w:eastAsia="Calibri"/>
          <w:b/>
        </w:rPr>
        <w:tab/>
      </w:r>
      <w:r w:rsidR="00C47EEE">
        <w:rPr>
          <w:rFonts w:eastAsia="Calibri"/>
          <w:b/>
        </w:rPr>
        <w:tab/>
      </w:r>
      <w:r w:rsidR="0055707E">
        <w:rPr>
          <w:rFonts w:eastAsia="Calibri"/>
          <w:b/>
        </w:rPr>
        <w:t xml:space="preserve"> </w:t>
      </w:r>
      <w:r w:rsidRPr="0098245C">
        <w:rPr>
          <w:rFonts w:eastAsia="Calibri"/>
          <w:b/>
        </w:rPr>
        <w:t>Effort= 2</w:t>
      </w:r>
      <w:r>
        <w:rPr>
          <w:rFonts w:eastAsia="Calibri"/>
          <w:b/>
        </w:rPr>
        <w:t>0</w:t>
      </w:r>
      <w:r w:rsidRPr="0098245C">
        <w:rPr>
          <w:rFonts w:eastAsia="Calibri"/>
          <w:b/>
        </w:rPr>
        <w:t>%</w:t>
      </w:r>
    </w:p>
    <w:p w:rsidR="00D2249D" w:rsidRPr="0098245C" w:rsidRDefault="00D2249D" w:rsidP="00D2249D">
      <w:pPr>
        <w:rPr>
          <w:rFonts w:eastAsia="Calibri"/>
          <w:b/>
        </w:rPr>
      </w:pPr>
      <w:r w:rsidRPr="0098245C">
        <w:rPr>
          <w:rFonts w:eastAsia="Calibri"/>
          <w:b/>
        </w:rPr>
        <w:t>Role: Principal Investigator</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Total Costs=$</w:t>
      </w:r>
      <w:r>
        <w:rPr>
          <w:rFonts w:eastAsia="Calibri"/>
          <w:b/>
        </w:rPr>
        <w:t>343,586</w:t>
      </w:r>
    </w:p>
    <w:p w:rsidR="00D2249D" w:rsidRPr="0098245C" w:rsidRDefault="00D2249D" w:rsidP="00D2249D">
      <w:pPr>
        <w:rPr>
          <w:rFonts w:eastAsia="Calibri"/>
        </w:rPr>
      </w:pPr>
      <w:r w:rsidRPr="0098245C">
        <w:rPr>
          <w:rFonts w:eastAsia="Calibri"/>
        </w:rPr>
        <w:t>“</w:t>
      </w:r>
      <w:r w:rsidR="00C47EEE">
        <w:rPr>
          <w:rFonts w:eastAsia="Calibri"/>
        </w:rPr>
        <w:t xml:space="preserve">2022 </w:t>
      </w:r>
      <w:r w:rsidRPr="0098245C">
        <w:rPr>
          <w:rFonts w:eastAsia="Calibri"/>
        </w:rPr>
        <w:t>Arizona Youth Survey”</w:t>
      </w:r>
      <w:r w:rsidRPr="0098245C">
        <w:rPr>
          <w:rFonts w:eastAsia="Calibri"/>
          <w:b/>
        </w:rPr>
        <w:t xml:space="preserve"> </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w:t>
      </w:r>
    </w:p>
    <w:p w:rsidR="00D2249D" w:rsidRPr="00D90A82" w:rsidRDefault="00D2249D" w:rsidP="00D2249D">
      <w:pPr>
        <w:rPr>
          <w:rFonts w:eastAsia="Calibri"/>
        </w:rPr>
      </w:pPr>
      <w:r w:rsidRPr="0098245C">
        <w:t>To assess secular changes in the prevalence and frequency of substance use and delinquent behaviors, as well as risk/protective factors for these problems among 8</w:t>
      </w:r>
      <w:r w:rsidRPr="0098245C">
        <w:rPr>
          <w:vertAlign w:val="superscript"/>
        </w:rPr>
        <w:t>th</w:t>
      </w:r>
      <w:r w:rsidRPr="0098245C">
        <w:t>, 10</w:t>
      </w:r>
      <w:r w:rsidRPr="0098245C">
        <w:rPr>
          <w:vertAlign w:val="superscript"/>
        </w:rPr>
        <w:t>th</w:t>
      </w:r>
      <w:r w:rsidRPr="0098245C">
        <w:t>, and 12</w:t>
      </w:r>
      <w:r w:rsidRPr="0098245C">
        <w:rPr>
          <w:vertAlign w:val="superscript"/>
        </w:rPr>
        <w:t>th</w:t>
      </w:r>
      <w:r w:rsidRPr="0098245C">
        <w:t xml:space="preserve"> grade students attending school in Arizona.</w:t>
      </w:r>
    </w:p>
    <w:p w:rsidR="00AF51F5" w:rsidRDefault="00AF51F5" w:rsidP="00AF51F5">
      <w:pPr>
        <w:rPr>
          <w:rFonts w:eastAsiaTheme="minorHAnsi"/>
          <w:b/>
        </w:rPr>
      </w:pPr>
    </w:p>
    <w:p w:rsidR="00AF51F5" w:rsidRPr="007E1E3A" w:rsidRDefault="00AF51F5" w:rsidP="00AF51F5">
      <w:pPr>
        <w:rPr>
          <w:rFonts w:eastAsiaTheme="minorHAnsi"/>
          <w:b/>
        </w:rPr>
      </w:pPr>
      <w:r w:rsidRPr="007E1E3A">
        <w:rPr>
          <w:rFonts w:eastAsiaTheme="minorHAnsi"/>
          <w:b/>
        </w:rPr>
        <w:t>R03HD095048 (PI: Jamie Hanson)</w:t>
      </w:r>
      <w:r w:rsidRPr="007E1E3A">
        <w:rPr>
          <w:rFonts w:eastAsiaTheme="minorHAnsi"/>
          <w:b/>
        </w:rPr>
        <w:tab/>
      </w:r>
      <w:r w:rsidRPr="007E1E3A">
        <w:rPr>
          <w:rFonts w:eastAsiaTheme="minorHAnsi"/>
          <w:b/>
        </w:rPr>
        <w:tab/>
      </w:r>
      <w:r w:rsidRPr="007E1E3A">
        <w:rPr>
          <w:rFonts w:eastAsiaTheme="minorHAnsi"/>
          <w:b/>
        </w:rPr>
        <w:tab/>
      </w:r>
      <w:r>
        <w:rPr>
          <w:rFonts w:eastAsiaTheme="minorHAnsi"/>
          <w:b/>
        </w:rPr>
        <w:tab/>
      </w:r>
      <w:r w:rsidRPr="007E1E3A">
        <w:rPr>
          <w:rFonts w:eastAsiaTheme="minorHAnsi"/>
          <w:b/>
        </w:rPr>
        <w:t xml:space="preserve">08/22/19 </w:t>
      </w:r>
      <w:r>
        <w:rPr>
          <w:rFonts w:eastAsiaTheme="minorHAnsi"/>
          <w:b/>
        </w:rPr>
        <w:t>-</w:t>
      </w:r>
      <w:r w:rsidRPr="007E1E3A">
        <w:rPr>
          <w:rFonts w:eastAsiaTheme="minorHAnsi"/>
          <w:b/>
        </w:rPr>
        <w:t xml:space="preserve"> 07/31/21</w:t>
      </w:r>
      <w:r w:rsidRPr="007E1E3A">
        <w:rPr>
          <w:rFonts w:eastAsiaTheme="minorHAnsi"/>
          <w:b/>
        </w:rPr>
        <w:tab/>
      </w:r>
      <w:r w:rsidRPr="007E1E3A">
        <w:rPr>
          <w:rFonts w:eastAsiaTheme="minorHAnsi"/>
          <w:b/>
        </w:rPr>
        <w:tab/>
      </w:r>
      <w:r>
        <w:rPr>
          <w:rFonts w:eastAsiaTheme="minorHAnsi"/>
          <w:b/>
        </w:rPr>
        <w:t xml:space="preserve">                 Effort=0%</w:t>
      </w:r>
    </w:p>
    <w:p w:rsidR="00AF51F5" w:rsidRPr="007E1E3A" w:rsidRDefault="00AF51F5" w:rsidP="00AF51F5">
      <w:pPr>
        <w:rPr>
          <w:rFonts w:eastAsia="Calibri"/>
          <w:b/>
          <w:bCs/>
        </w:rPr>
      </w:pPr>
      <w:r w:rsidRPr="007E1E3A">
        <w:rPr>
          <w:rFonts w:eastAsia="Calibri"/>
          <w:b/>
          <w:bCs/>
        </w:rPr>
        <w:t>Role: Paid Consultant</w:t>
      </w:r>
      <w:r w:rsidRPr="007E1E3A">
        <w:rPr>
          <w:rFonts w:eastAsia="Calibri"/>
          <w:b/>
          <w:bCs/>
        </w:rPr>
        <w:tab/>
      </w:r>
      <w:r w:rsidRPr="007E1E3A">
        <w:rPr>
          <w:rFonts w:eastAsia="Calibri"/>
          <w:b/>
          <w:bCs/>
        </w:rPr>
        <w:tab/>
      </w:r>
      <w:r w:rsidRPr="007E1E3A">
        <w:rPr>
          <w:rFonts w:eastAsia="Calibri"/>
          <w:b/>
          <w:bCs/>
        </w:rPr>
        <w:tab/>
      </w:r>
      <w:r w:rsidRPr="007E1E3A">
        <w:rPr>
          <w:rFonts w:eastAsia="Calibri"/>
          <w:b/>
          <w:bCs/>
        </w:rPr>
        <w:tab/>
      </w:r>
      <w:r w:rsidRPr="007E1E3A">
        <w:rPr>
          <w:rFonts w:eastAsia="Calibri"/>
          <w:b/>
          <w:bCs/>
        </w:rPr>
        <w:tab/>
      </w:r>
      <w:r w:rsidRPr="007E1E3A">
        <w:rPr>
          <w:rFonts w:eastAsia="Calibri"/>
          <w:b/>
          <w:bCs/>
        </w:rPr>
        <w:tab/>
      </w:r>
      <w:r w:rsidRPr="007E1E3A">
        <w:rPr>
          <w:rFonts w:eastAsia="Calibri"/>
          <w:b/>
          <w:bCs/>
        </w:rPr>
        <w:tab/>
      </w:r>
      <w:r w:rsidRPr="007E1E3A">
        <w:rPr>
          <w:rFonts w:eastAsia="Calibri"/>
          <w:b/>
          <w:bCs/>
        </w:rPr>
        <w:tab/>
        <w:t xml:space="preserve">          </w:t>
      </w:r>
      <w:r>
        <w:rPr>
          <w:rFonts w:eastAsia="Calibri"/>
          <w:b/>
          <w:bCs/>
        </w:rPr>
        <w:t xml:space="preserve">   </w:t>
      </w:r>
      <w:r w:rsidRPr="007E1E3A">
        <w:rPr>
          <w:rFonts w:eastAsia="Calibri"/>
          <w:b/>
        </w:rPr>
        <w:t>Total Costs=$78,250</w:t>
      </w:r>
    </w:p>
    <w:p w:rsidR="00AF51F5" w:rsidRPr="007E1E3A" w:rsidRDefault="00AF51F5" w:rsidP="00AF51F5">
      <w:pPr>
        <w:rPr>
          <w:rFonts w:eastAsiaTheme="minorHAnsi"/>
        </w:rPr>
      </w:pPr>
      <w:r w:rsidRPr="007E1E3A">
        <w:rPr>
          <w:rFonts w:eastAsiaTheme="minorHAnsi"/>
        </w:rPr>
        <w:t>“Neurodevelopmental Pathways Linking Physical Abuse and Affective Dysregulation”</w:t>
      </w:r>
    </w:p>
    <w:p w:rsidR="008E1FEE" w:rsidRPr="00AF51F5" w:rsidRDefault="00AF51F5" w:rsidP="008E1FEE">
      <w:pPr>
        <w:rPr>
          <w:rFonts w:eastAsia="Calibri"/>
        </w:rPr>
      </w:pPr>
      <w:r w:rsidRPr="007E1E3A">
        <w:rPr>
          <w:rFonts w:eastAsia="Calibri"/>
        </w:rPr>
        <w:lastRenderedPageBreak/>
        <w:t>To examine the structural and functional neural pathways linking childhood physical abuse to chronic emotional dysregulation problems in a longitudinal cohort of males (Pittsburgh Youth Study)</w:t>
      </w:r>
      <w:r>
        <w:rPr>
          <w:rFonts w:eastAsia="Calibri"/>
        </w:rPr>
        <w:t>.</w:t>
      </w:r>
    </w:p>
    <w:p w:rsidR="00AF51F5" w:rsidRDefault="00AF51F5" w:rsidP="00AF51F5">
      <w:pPr>
        <w:rPr>
          <w:rFonts w:eastAsia="Calibri"/>
          <w:b/>
          <w:bCs/>
        </w:rPr>
      </w:pPr>
    </w:p>
    <w:p w:rsidR="00AF51F5" w:rsidRPr="0098245C" w:rsidRDefault="00AF51F5" w:rsidP="00AF51F5">
      <w:pPr>
        <w:rPr>
          <w:rFonts w:eastAsia="Calibri"/>
          <w:b/>
          <w:bCs/>
        </w:rPr>
      </w:pPr>
      <w:r w:rsidRPr="0098245C">
        <w:rPr>
          <w:rFonts w:eastAsia="Calibri"/>
          <w:b/>
          <w:bCs/>
        </w:rPr>
        <w:t xml:space="preserve">AZ Criminal Justice Commission </w:t>
      </w:r>
      <w:r w:rsidRPr="00056AD4">
        <w:rPr>
          <w:rFonts w:eastAsia="Calibri"/>
          <w:b/>
          <w:bCs/>
        </w:rPr>
        <w:t>JCA19001</w:t>
      </w:r>
      <w:r>
        <w:rPr>
          <w:rFonts w:eastAsia="Calibri"/>
          <w:b/>
          <w:bCs/>
        </w:rPr>
        <w:tab/>
      </w:r>
      <w:r>
        <w:rPr>
          <w:rFonts w:eastAsia="Calibri"/>
          <w:b/>
          <w:bCs/>
        </w:rPr>
        <w:tab/>
      </w:r>
      <w:r>
        <w:rPr>
          <w:rFonts w:eastAsia="Calibri"/>
          <w:b/>
        </w:rPr>
        <w:t>07</w:t>
      </w:r>
      <w:r w:rsidRPr="0098245C">
        <w:rPr>
          <w:rFonts w:eastAsia="Calibri"/>
          <w:b/>
        </w:rPr>
        <w:t>/01/1</w:t>
      </w:r>
      <w:r>
        <w:rPr>
          <w:rFonts w:eastAsia="Calibri"/>
          <w:b/>
        </w:rPr>
        <w:t>9</w:t>
      </w:r>
      <w:r w:rsidRPr="0098245C">
        <w:rPr>
          <w:rFonts w:eastAsia="Calibri"/>
          <w:b/>
        </w:rPr>
        <w:t xml:space="preserve"> - </w:t>
      </w:r>
      <w:r>
        <w:rPr>
          <w:rFonts w:eastAsia="Calibri"/>
          <w:b/>
        </w:rPr>
        <w:t>12</w:t>
      </w:r>
      <w:r w:rsidRPr="0098245C">
        <w:rPr>
          <w:rFonts w:eastAsia="Calibri"/>
          <w:b/>
        </w:rPr>
        <w:t>/31/</w:t>
      </w:r>
      <w:r>
        <w:rPr>
          <w:rFonts w:eastAsia="Calibri"/>
          <w:b/>
        </w:rPr>
        <w:t>20</w:t>
      </w:r>
      <w:r w:rsidRPr="0098245C">
        <w:rPr>
          <w:rFonts w:eastAsia="Calibri"/>
          <w:b/>
        </w:rPr>
        <w:t xml:space="preserve">           </w:t>
      </w:r>
      <w:r w:rsidRPr="0098245C">
        <w:rPr>
          <w:rFonts w:eastAsia="Calibri"/>
          <w:b/>
        </w:rPr>
        <w:tab/>
      </w:r>
      <w:r>
        <w:rPr>
          <w:rFonts w:eastAsia="Calibri"/>
          <w:b/>
        </w:rPr>
        <w:t xml:space="preserve">            </w:t>
      </w:r>
      <w:r w:rsidRPr="0098245C">
        <w:rPr>
          <w:rFonts w:eastAsia="Calibri"/>
          <w:b/>
        </w:rPr>
        <w:t>Effort = 2</w:t>
      </w:r>
      <w:r>
        <w:rPr>
          <w:rFonts w:eastAsia="Calibri"/>
          <w:b/>
        </w:rPr>
        <w:t>0</w:t>
      </w:r>
      <w:r w:rsidRPr="0098245C">
        <w:rPr>
          <w:rFonts w:eastAsia="Calibri"/>
          <w:b/>
        </w:rPr>
        <w:t>%</w:t>
      </w:r>
    </w:p>
    <w:p w:rsidR="00AF51F5" w:rsidRPr="0098245C" w:rsidRDefault="00AF51F5" w:rsidP="00AF51F5">
      <w:pPr>
        <w:rPr>
          <w:rFonts w:eastAsia="Calibri"/>
          <w:b/>
        </w:rPr>
      </w:pPr>
      <w:r w:rsidRPr="0098245C">
        <w:rPr>
          <w:rFonts w:eastAsia="Calibri"/>
          <w:b/>
        </w:rPr>
        <w:t>Role: Principal Investigator</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Total Costs=$</w:t>
      </w:r>
      <w:r>
        <w:rPr>
          <w:rFonts w:eastAsia="Calibri"/>
          <w:b/>
        </w:rPr>
        <w:t>420</w:t>
      </w:r>
      <w:r w:rsidRPr="00253308">
        <w:rPr>
          <w:rFonts w:eastAsia="Calibri"/>
          <w:b/>
        </w:rPr>
        <w:t>,</w:t>
      </w:r>
      <w:r>
        <w:rPr>
          <w:rFonts w:eastAsia="Calibri"/>
          <w:b/>
        </w:rPr>
        <w:t>96</w:t>
      </w:r>
      <w:r w:rsidRPr="00253308">
        <w:rPr>
          <w:rFonts w:eastAsia="Calibri"/>
          <w:b/>
        </w:rPr>
        <w:t>0</w:t>
      </w:r>
    </w:p>
    <w:p w:rsidR="00AF51F5" w:rsidRPr="0098245C" w:rsidRDefault="00AF51F5" w:rsidP="00AF51F5">
      <w:pPr>
        <w:rPr>
          <w:rFonts w:eastAsia="Calibri"/>
        </w:rPr>
      </w:pPr>
      <w:r w:rsidRPr="0098245C">
        <w:rPr>
          <w:rFonts w:eastAsia="Calibri"/>
        </w:rPr>
        <w:t>“</w:t>
      </w:r>
      <w:r>
        <w:rPr>
          <w:rFonts w:eastAsia="Calibri"/>
        </w:rPr>
        <w:t xml:space="preserve">2020 </w:t>
      </w:r>
      <w:r w:rsidRPr="0098245C">
        <w:rPr>
          <w:rFonts w:eastAsia="Calibri"/>
        </w:rPr>
        <w:t>Arizona Youth Survey”</w:t>
      </w:r>
      <w:r w:rsidRPr="0098245C">
        <w:rPr>
          <w:rFonts w:eastAsia="Calibri"/>
          <w:b/>
        </w:rPr>
        <w:t xml:space="preserve"> </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w:t>
      </w:r>
    </w:p>
    <w:p w:rsidR="00AF51F5" w:rsidRPr="00D90A82" w:rsidRDefault="00AF51F5" w:rsidP="00AF51F5">
      <w:pPr>
        <w:rPr>
          <w:rFonts w:eastAsia="Calibri"/>
        </w:rPr>
      </w:pPr>
      <w:r w:rsidRPr="0098245C">
        <w:t>To assess secular changes in the prevalence and frequency of substance use and delinquent behaviors, as well as risk/protective factors for these problems among 8</w:t>
      </w:r>
      <w:r w:rsidRPr="0098245C">
        <w:rPr>
          <w:vertAlign w:val="superscript"/>
        </w:rPr>
        <w:t>th</w:t>
      </w:r>
      <w:r w:rsidRPr="0098245C">
        <w:t>, 10</w:t>
      </w:r>
      <w:r w:rsidRPr="0098245C">
        <w:rPr>
          <w:vertAlign w:val="superscript"/>
        </w:rPr>
        <w:t>th</w:t>
      </w:r>
      <w:r w:rsidRPr="0098245C">
        <w:t>, and 12</w:t>
      </w:r>
      <w:r w:rsidRPr="0098245C">
        <w:rPr>
          <w:vertAlign w:val="superscript"/>
        </w:rPr>
        <w:t>th</w:t>
      </w:r>
      <w:r w:rsidRPr="0098245C">
        <w:t xml:space="preserve"> grade students attending school in Arizona.</w:t>
      </w:r>
    </w:p>
    <w:p w:rsidR="00AF51F5" w:rsidRDefault="00AF51F5" w:rsidP="008E1FEE">
      <w:pPr>
        <w:rPr>
          <w:b/>
        </w:rPr>
      </w:pPr>
    </w:p>
    <w:p w:rsidR="008E1FEE" w:rsidRDefault="008E1FEE" w:rsidP="00D90A82">
      <w:pPr>
        <w:rPr>
          <w:rFonts w:ascii="TimesNewRomanPSMT" w:hAnsi="TimesNewRomanPSMT"/>
          <w:b/>
        </w:rPr>
      </w:pPr>
    </w:p>
    <w:p w:rsidR="00D90A82" w:rsidRPr="0019332D" w:rsidRDefault="00056AD4" w:rsidP="00D90A82">
      <w:pPr>
        <w:rPr>
          <w:rFonts w:eastAsiaTheme="minorHAnsi"/>
          <w:b/>
        </w:rPr>
      </w:pPr>
      <w:r>
        <w:rPr>
          <w:rFonts w:ascii="TimesNewRomanPSMT" w:hAnsi="TimesNewRomanPSMT"/>
          <w:b/>
        </w:rPr>
        <w:t>AZ</w:t>
      </w:r>
      <w:r w:rsidR="00D90A82" w:rsidRPr="0019332D">
        <w:rPr>
          <w:rFonts w:ascii="TimesNewRomanPSMT" w:hAnsi="TimesNewRomanPSMT"/>
          <w:b/>
        </w:rPr>
        <w:t xml:space="preserve"> Health Care Cost Containment System</w:t>
      </w:r>
      <w:r w:rsidRPr="00056AD4">
        <w:t xml:space="preserve"> </w:t>
      </w:r>
      <w:r w:rsidRPr="00056AD4">
        <w:rPr>
          <w:rFonts w:ascii="TimesNewRomanPSMT" w:hAnsi="TimesNewRomanPSMT"/>
          <w:b/>
        </w:rPr>
        <w:t>YH210016</w:t>
      </w:r>
      <w:r w:rsidR="00D90A82">
        <w:rPr>
          <w:rFonts w:ascii="TimesNewRomanPSMT" w:hAnsi="TimesNewRomanPSMT"/>
          <w:b/>
        </w:rPr>
        <w:tab/>
        <w:t>05/01/20 - 09/30/20</w:t>
      </w:r>
      <w:r w:rsidR="00D90A82">
        <w:rPr>
          <w:rFonts w:ascii="TimesNewRomanPSMT" w:hAnsi="TimesNewRomanPSMT"/>
          <w:b/>
        </w:rPr>
        <w:tab/>
        <w:t xml:space="preserve">                         Effort = 25%</w:t>
      </w:r>
    </w:p>
    <w:p w:rsidR="00D90A82" w:rsidRDefault="00D90A82" w:rsidP="00D90A82">
      <w:pPr>
        <w:rPr>
          <w:rFonts w:eastAsiaTheme="minorHAnsi"/>
          <w:b/>
        </w:rPr>
      </w:pPr>
      <w:r>
        <w:rPr>
          <w:rFonts w:eastAsiaTheme="minorHAnsi"/>
          <w:b/>
        </w:rPr>
        <w:t>Role: Principal Investigator</w:t>
      </w:r>
      <w:r w:rsidRPr="0019332D">
        <w:rPr>
          <w:rFonts w:eastAsia="Calibri"/>
          <w:b/>
        </w:rPr>
        <w:t xml:space="preserve"> </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 xml:space="preserve">             </w:t>
      </w:r>
      <w:r w:rsidRPr="007E1E3A">
        <w:rPr>
          <w:rFonts w:eastAsia="Calibri"/>
          <w:b/>
        </w:rPr>
        <w:t>Total Costs=$</w:t>
      </w:r>
      <w:r>
        <w:rPr>
          <w:rFonts w:eastAsia="Calibri"/>
          <w:b/>
        </w:rPr>
        <w:t>26,251</w:t>
      </w:r>
    </w:p>
    <w:p w:rsidR="00D90A82" w:rsidRDefault="00D90A82" w:rsidP="00D90A82">
      <w:pPr>
        <w:rPr>
          <w:rFonts w:ascii="TimesNewRomanPSMT" w:hAnsi="TimesNewRomanPSMT"/>
        </w:rPr>
      </w:pPr>
      <w:r>
        <w:rPr>
          <w:rFonts w:ascii="TimesNewRomanPSMT" w:hAnsi="TimesNewRomanPSMT"/>
        </w:rPr>
        <w:t>"AZ Families: Coping with COVID"</w:t>
      </w:r>
      <w:r>
        <w:rPr>
          <w:rFonts w:ascii="TimesNewRomanPSMT" w:hAnsi="TimesNewRomanPSMT"/>
        </w:rPr>
        <w:tab/>
      </w:r>
    </w:p>
    <w:p w:rsidR="00D90A82" w:rsidRDefault="00D90A82" w:rsidP="00D90A82">
      <w:pPr>
        <w:rPr>
          <w:rFonts w:eastAsia="Calibri"/>
          <w:b/>
        </w:rPr>
      </w:pPr>
      <w:r w:rsidRPr="0019332D">
        <w:rPr>
          <w:rFonts w:ascii="TimesNewRomanPSMT" w:hAnsi="TimesNewRomanPSMT"/>
        </w:rPr>
        <w:t>T</w:t>
      </w:r>
      <w:r>
        <w:rPr>
          <w:rFonts w:ascii="TimesNewRomanPSMT" w:hAnsi="TimesNewRomanPSMT"/>
        </w:rPr>
        <w:t>o</w:t>
      </w:r>
      <w:r w:rsidRPr="0019332D">
        <w:rPr>
          <w:rFonts w:ascii="TimesNewRomanPSMT" w:hAnsi="TimesNewRomanPSMT"/>
        </w:rPr>
        <w:t xml:space="preserve"> assess the extent to which the events surrounding the </w:t>
      </w:r>
      <w:r>
        <w:rPr>
          <w:rFonts w:ascii="TimesNewRomanPSMT" w:hAnsi="TimesNewRomanPSMT"/>
        </w:rPr>
        <w:t xml:space="preserve">COVID </w:t>
      </w:r>
      <w:r w:rsidRPr="0019332D">
        <w:rPr>
          <w:rFonts w:ascii="TimesNewRomanPSMT" w:hAnsi="TimesNewRomanPSMT"/>
        </w:rPr>
        <w:t xml:space="preserve">pandemic has adversely impacted the lives of 7th-11th grade students and their families </w:t>
      </w:r>
      <w:r>
        <w:rPr>
          <w:rFonts w:ascii="TimesNewRomanPSMT" w:hAnsi="TimesNewRomanPSMT"/>
        </w:rPr>
        <w:t>from</w:t>
      </w:r>
      <w:r w:rsidRPr="0019332D">
        <w:rPr>
          <w:rFonts w:ascii="TimesNewRomanPSMT" w:hAnsi="TimesNewRomanPSMT"/>
        </w:rPr>
        <w:t xml:space="preserve"> schools located primarily within Maricopa County, Arizona.</w:t>
      </w:r>
      <w:r>
        <w:rPr>
          <w:rFonts w:ascii="TimesNewRomanPSMT" w:hAnsi="TimesNewRomanPSMT"/>
        </w:rPr>
        <w:tab/>
      </w:r>
    </w:p>
    <w:p w:rsidR="00D90A82" w:rsidRDefault="00D90A82" w:rsidP="00E74F22">
      <w:pPr>
        <w:rPr>
          <w:rFonts w:eastAsia="Calibri"/>
          <w:b/>
        </w:rPr>
      </w:pPr>
    </w:p>
    <w:p w:rsidR="00E74F22" w:rsidRPr="0098245C" w:rsidRDefault="00CE195A" w:rsidP="00E74F22">
      <w:pPr>
        <w:rPr>
          <w:rFonts w:eastAsia="Calibri"/>
          <w:b/>
        </w:rPr>
      </w:pPr>
      <w:r>
        <w:rPr>
          <w:rFonts w:eastAsia="Calibri"/>
          <w:b/>
        </w:rPr>
        <w:t xml:space="preserve">NICHD </w:t>
      </w:r>
      <w:r w:rsidR="00E74F22" w:rsidRPr="0098245C">
        <w:rPr>
          <w:rFonts w:eastAsia="Calibri"/>
          <w:b/>
        </w:rPr>
        <w:t>R01HD083194</w:t>
      </w:r>
      <w:r w:rsidR="00E74F22">
        <w:rPr>
          <w:rFonts w:eastAsia="Calibri"/>
          <w:b/>
        </w:rPr>
        <w:tab/>
      </w:r>
      <w:r w:rsidR="00E74F22">
        <w:rPr>
          <w:rFonts w:eastAsia="Calibri"/>
          <w:b/>
        </w:rPr>
        <w:tab/>
      </w:r>
      <w:r w:rsidR="00E74F22">
        <w:rPr>
          <w:rFonts w:eastAsia="Calibri"/>
          <w:b/>
        </w:rPr>
        <w:tab/>
      </w:r>
      <w:r w:rsidR="00E74F22" w:rsidRPr="0098245C">
        <w:rPr>
          <w:rFonts w:eastAsia="Calibri"/>
          <w:b/>
        </w:rPr>
        <w:tab/>
      </w:r>
      <w:r w:rsidR="00E74F22" w:rsidRPr="0098245C">
        <w:rPr>
          <w:rFonts w:eastAsia="Calibri"/>
          <w:b/>
        </w:rPr>
        <w:tab/>
      </w:r>
      <w:r w:rsidR="00E74F22">
        <w:rPr>
          <w:rFonts w:eastAsia="Calibri"/>
          <w:b/>
        </w:rPr>
        <w:t>0</w:t>
      </w:r>
      <w:r w:rsidR="00E74F22" w:rsidRPr="0098245C">
        <w:rPr>
          <w:rFonts w:eastAsia="Calibri"/>
          <w:b/>
        </w:rPr>
        <w:t>7/</w:t>
      </w:r>
      <w:r w:rsidR="00E74F22">
        <w:rPr>
          <w:rFonts w:eastAsia="Calibri"/>
          <w:b/>
        </w:rPr>
        <w:t>0</w:t>
      </w:r>
      <w:r w:rsidR="00E74F22" w:rsidRPr="0098245C">
        <w:rPr>
          <w:rFonts w:eastAsia="Calibri"/>
          <w:b/>
        </w:rPr>
        <w:t>1/15</w:t>
      </w:r>
      <w:r w:rsidR="00AF51F5">
        <w:rPr>
          <w:rFonts w:eastAsia="Calibri"/>
          <w:b/>
        </w:rPr>
        <w:t xml:space="preserve"> </w:t>
      </w:r>
      <w:r w:rsidR="00E74F22" w:rsidRPr="0098245C">
        <w:rPr>
          <w:rFonts w:eastAsia="Calibri"/>
          <w:b/>
        </w:rPr>
        <w:t>-</w:t>
      </w:r>
      <w:r w:rsidR="00AF51F5">
        <w:rPr>
          <w:rFonts w:eastAsia="Calibri"/>
          <w:b/>
        </w:rPr>
        <w:t xml:space="preserve"> </w:t>
      </w:r>
      <w:r w:rsidR="00E74F22">
        <w:rPr>
          <w:rFonts w:eastAsia="Calibri"/>
          <w:b/>
        </w:rPr>
        <w:t>0</w:t>
      </w:r>
      <w:r w:rsidR="00E74F22" w:rsidRPr="0098245C">
        <w:rPr>
          <w:rFonts w:eastAsia="Calibri"/>
          <w:b/>
        </w:rPr>
        <w:t>6/30/</w:t>
      </w:r>
      <w:r w:rsidR="00E74F22">
        <w:rPr>
          <w:rFonts w:eastAsia="Calibri"/>
          <w:b/>
        </w:rPr>
        <w:t>20</w:t>
      </w:r>
      <w:r w:rsidR="00E74F22" w:rsidRPr="0098245C">
        <w:rPr>
          <w:rFonts w:eastAsia="Calibri"/>
        </w:rPr>
        <w:t xml:space="preserve">         </w:t>
      </w:r>
      <w:r w:rsidR="00E74F22" w:rsidRPr="0098245C">
        <w:rPr>
          <w:rFonts w:eastAsia="Calibri"/>
          <w:b/>
        </w:rPr>
        <w:tab/>
      </w:r>
      <w:r w:rsidR="00E74F22">
        <w:rPr>
          <w:rFonts w:eastAsia="Calibri"/>
          <w:b/>
        </w:rPr>
        <w:tab/>
      </w:r>
      <w:r w:rsidR="00E74F22" w:rsidRPr="0098245C">
        <w:rPr>
          <w:rFonts w:eastAsia="Calibri"/>
          <w:b/>
        </w:rPr>
        <w:t xml:space="preserve"> Effort = 30%</w:t>
      </w:r>
    </w:p>
    <w:p w:rsidR="00E74F22" w:rsidRPr="0098245C" w:rsidRDefault="00E74F22" w:rsidP="00E74F22">
      <w:pPr>
        <w:rPr>
          <w:rFonts w:eastAsia="Calibri"/>
          <w:b/>
        </w:rPr>
      </w:pPr>
      <w:r w:rsidRPr="0098245C">
        <w:rPr>
          <w:rFonts w:eastAsia="Calibri"/>
          <w:b/>
        </w:rPr>
        <w:t>Role: Principal Investigator</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Total Costs=$1,880,053</w:t>
      </w:r>
    </w:p>
    <w:p w:rsidR="00E74F22" w:rsidRDefault="00E74F22" w:rsidP="00E74F22">
      <w:pPr>
        <w:rPr>
          <w:rFonts w:eastAsia="Calibri"/>
          <w:b/>
        </w:rPr>
      </w:pPr>
      <w:r w:rsidRPr="0098245C">
        <w:rPr>
          <w:rFonts w:eastAsia="Calibri"/>
        </w:rPr>
        <w:t xml:space="preserve">“Optimizing Screening Tools for Identifying Children at Risk for Violence”       </w:t>
      </w:r>
      <w:r w:rsidRPr="0098245C">
        <w:rPr>
          <w:rFonts w:eastAsia="Calibri"/>
          <w:b/>
        </w:rPr>
        <w:t xml:space="preserve"> </w:t>
      </w:r>
    </w:p>
    <w:p w:rsidR="00E74F22" w:rsidRDefault="00E74F22" w:rsidP="00E74F22">
      <w:pPr>
        <w:rPr>
          <w:rFonts w:eastAsia="Calibri"/>
        </w:rPr>
      </w:pPr>
      <w:r w:rsidRPr="0098245C">
        <w:rPr>
          <w:rFonts w:eastAsia="Calibri"/>
        </w:rPr>
        <w:t>This project will use a multi-staged measurement development strategy to create a set of free, empirically-based, and precise risk screening instruments that can be used in multiple settings to identify children most in need of targeted violence prevention services.</w:t>
      </w:r>
    </w:p>
    <w:p w:rsidR="00AF51F5" w:rsidRDefault="00AF51F5" w:rsidP="00AF51F5">
      <w:pPr>
        <w:rPr>
          <w:b/>
        </w:rPr>
      </w:pPr>
    </w:p>
    <w:p w:rsidR="00AF51F5" w:rsidRPr="0098245C" w:rsidRDefault="00AF51F5" w:rsidP="00AF51F5">
      <w:pPr>
        <w:rPr>
          <w:rFonts w:eastAsia="Calibri"/>
          <w:b/>
        </w:rPr>
      </w:pPr>
      <w:r w:rsidRPr="0098245C">
        <w:rPr>
          <w:b/>
        </w:rPr>
        <w:t xml:space="preserve">T32DA039772 (PI: Laurie </w:t>
      </w:r>
      <w:proofErr w:type="spellStart"/>
      <w:r w:rsidRPr="0098245C">
        <w:rPr>
          <w:b/>
        </w:rPr>
        <w:t>Chassin</w:t>
      </w:r>
      <w:proofErr w:type="spellEnd"/>
      <w:r w:rsidRPr="0098245C">
        <w:rPr>
          <w:b/>
        </w:rPr>
        <w:t>)</w:t>
      </w:r>
      <w:r w:rsidRPr="0098245C">
        <w:rPr>
          <w:rFonts w:eastAsia="Calibri"/>
          <w:b/>
        </w:rPr>
        <w:t xml:space="preserve"> </w:t>
      </w:r>
      <w:r w:rsidRPr="0098245C">
        <w:rPr>
          <w:rFonts w:eastAsia="Calibri"/>
          <w:b/>
        </w:rPr>
        <w:tab/>
      </w:r>
      <w:r w:rsidRPr="0098245C">
        <w:rPr>
          <w:rFonts w:eastAsia="Calibri"/>
          <w:b/>
        </w:rPr>
        <w:tab/>
      </w:r>
      <w:r w:rsidRPr="0098245C">
        <w:rPr>
          <w:rFonts w:eastAsia="Calibri"/>
          <w:b/>
        </w:rPr>
        <w:tab/>
      </w:r>
      <w:r>
        <w:rPr>
          <w:rFonts w:eastAsia="Calibri"/>
          <w:b/>
        </w:rPr>
        <w:t>0</w:t>
      </w:r>
      <w:r w:rsidRPr="0098245C">
        <w:rPr>
          <w:rFonts w:eastAsia="Calibri"/>
          <w:b/>
        </w:rPr>
        <w:t>1/</w:t>
      </w:r>
      <w:r>
        <w:rPr>
          <w:rFonts w:eastAsia="Calibri"/>
          <w:b/>
        </w:rPr>
        <w:t>01</w:t>
      </w:r>
      <w:r w:rsidRPr="0098245C">
        <w:rPr>
          <w:rFonts w:eastAsia="Calibri"/>
          <w:b/>
        </w:rPr>
        <w:t>/15</w:t>
      </w:r>
      <w:r>
        <w:rPr>
          <w:rFonts w:eastAsia="Calibri"/>
          <w:b/>
        </w:rPr>
        <w:t xml:space="preserve"> </w:t>
      </w:r>
      <w:r w:rsidRPr="0098245C">
        <w:rPr>
          <w:rFonts w:eastAsia="Calibri"/>
          <w:b/>
        </w:rPr>
        <w:t>-</w:t>
      </w:r>
      <w:r>
        <w:rPr>
          <w:rFonts w:eastAsia="Calibri"/>
          <w:b/>
        </w:rPr>
        <w:t xml:space="preserve"> 0</w:t>
      </w:r>
      <w:r w:rsidRPr="0098245C">
        <w:rPr>
          <w:rFonts w:eastAsia="Calibri"/>
          <w:b/>
        </w:rPr>
        <w:t>6/30/20</w:t>
      </w:r>
      <w:r w:rsidRPr="0098245C">
        <w:rPr>
          <w:rFonts w:eastAsia="Calibri"/>
        </w:rPr>
        <w:t xml:space="preserve">         </w:t>
      </w:r>
      <w:r w:rsidRPr="0098245C">
        <w:rPr>
          <w:rFonts w:eastAsia="Calibri"/>
          <w:b/>
        </w:rPr>
        <w:tab/>
      </w:r>
      <w:r w:rsidRPr="0098245C">
        <w:rPr>
          <w:rFonts w:eastAsia="Calibri"/>
          <w:b/>
        </w:rPr>
        <w:tab/>
      </w:r>
      <w:r>
        <w:rPr>
          <w:rFonts w:eastAsia="Calibri"/>
          <w:b/>
        </w:rPr>
        <w:t xml:space="preserve">     </w:t>
      </w:r>
      <w:r w:rsidRPr="0098245C">
        <w:rPr>
          <w:rFonts w:eastAsia="Calibri"/>
          <w:b/>
        </w:rPr>
        <w:t>Effort=1%</w:t>
      </w:r>
    </w:p>
    <w:p w:rsidR="00AF51F5" w:rsidRDefault="00AF51F5" w:rsidP="00AF51F5">
      <w:pPr>
        <w:rPr>
          <w:rFonts w:eastAsia="Calibri"/>
          <w:b/>
        </w:rPr>
      </w:pPr>
      <w:r w:rsidRPr="0098245C">
        <w:rPr>
          <w:rFonts w:eastAsia="Calibri"/>
          <w:b/>
        </w:rPr>
        <w:t>Role: Training Grant Faculty</w:t>
      </w:r>
      <w:r w:rsidRPr="0098245C">
        <w:rPr>
          <w:rFonts w:eastAsia="Calibri"/>
          <w:b/>
        </w:rPr>
        <w:tab/>
      </w:r>
      <w:r w:rsidRPr="0098245C">
        <w:rPr>
          <w:rFonts w:eastAsia="Calibri"/>
          <w:b/>
        </w:rPr>
        <w:tab/>
        <w:t xml:space="preserve">  </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p>
    <w:p w:rsidR="00AF51F5" w:rsidRPr="0098245C" w:rsidRDefault="00AF51F5" w:rsidP="00AF51F5">
      <w:pPr>
        <w:rPr>
          <w:rFonts w:eastAsia="Calibri"/>
          <w:b/>
        </w:rPr>
      </w:pPr>
      <w:r w:rsidRPr="0098245C">
        <w:rPr>
          <w:rFonts w:eastAsia="Calibri"/>
        </w:rPr>
        <w:t>“Research Training in Drug Abuse HIV Prevention”</w:t>
      </w:r>
      <w:r w:rsidRPr="0098245C">
        <w:rPr>
          <w:rFonts w:eastAsia="Calibri"/>
          <w:b/>
        </w:rPr>
        <w:t xml:space="preserve">   </w:t>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w:t>
      </w:r>
    </w:p>
    <w:p w:rsidR="00AF51F5" w:rsidRPr="0098245C" w:rsidRDefault="00AF51F5" w:rsidP="00AF51F5">
      <w:pPr>
        <w:rPr>
          <w:b/>
          <w:u w:val="single"/>
        </w:rPr>
      </w:pPr>
      <w:r w:rsidRPr="0098245C">
        <w:rPr>
          <w:rFonts w:eastAsia="Calibri"/>
        </w:rPr>
        <w:t>This grant provides research training in drug abuse/HIV prevention to doctoral and post-doctoral level fellows at Arizona State University in order to reduce the gap between the existing evidence base in prevention science and the interventions that are delivered in real-world settings.</w:t>
      </w:r>
    </w:p>
    <w:p w:rsidR="00E74F22" w:rsidRPr="0098245C" w:rsidRDefault="00E74F22" w:rsidP="00E74F22">
      <w:pPr>
        <w:rPr>
          <w:rFonts w:eastAsia="Calibri"/>
          <w:b/>
        </w:rPr>
      </w:pPr>
    </w:p>
    <w:p w:rsidR="00E74F22" w:rsidRPr="0098245C" w:rsidRDefault="00CE195A" w:rsidP="00E74F22">
      <w:pPr>
        <w:rPr>
          <w:rFonts w:eastAsia="Calibri"/>
          <w:b/>
        </w:rPr>
      </w:pPr>
      <w:r>
        <w:rPr>
          <w:rFonts w:eastAsia="Calibri"/>
          <w:b/>
        </w:rPr>
        <w:t xml:space="preserve">NICHD </w:t>
      </w:r>
      <w:r w:rsidR="00E74F22" w:rsidRPr="0098245C">
        <w:rPr>
          <w:rFonts w:eastAsia="Calibri"/>
          <w:b/>
        </w:rPr>
        <w:t>R01HD083194</w:t>
      </w:r>
      <w:r w:rsidR="00E74F22">
        <w:rPr>
          <w:rFonts w:eastAsia="Calibri"/>
          <w:b/>
        </w:rPr>
        <w:tab/>
      </w:r>
      <w:r w:rsidR="00E74F22">
        <w:rPr>
          <w:rFonts w:eastAsia="Calibri"/>
          <w:b/>
        </w:rPr>
        <w:tab/>
      </w:r>
      <w:r w:rsidR="00E74F22">
        <w:rPr>
          <w:rFonts w:eastAsia="Calibri"/>
          <w:b/>
        </w:rPr>
        <w:tab/>
      </w:r>
      <w:r w:rsidR="00E74F22" w:rsidRPr="0098245C">
        <w:rPr>
          <w:rFonts w:eastAsia="Calibri"/>
          <w:b/>
        </w:rPr>
        <w:tab/>
      </w:r>
      <w:r w:rsidR="00E74F22" w:rsidRPr="0098245C">
        <w:rPr>
          <w:rFonts w:eastAsia="Calibri"/>
          <w:b/>
        </w:rPr>
        <w:tab/>
      </w:r>
      <w:r w:rsidR="00E74F22">
        <w:rPr>
          <w:rFonts w:eastAsia="Calibri"/>
          <w:b/>
        </w:rPr>
        <w:t>0</w:t>
      </w:r>
      <w:r w:rsidR="00E74F22" w:rsidRPr="0098245C">
        <w:rPr>
          <w:rFonts w:eastAsia="Calibri"/>
          <w:b/>
        </w:rPr>
        <w:t>3/</w:t>
      </w:r>
      <w:r w:rsidR="00E74F22">
        <w:rPr>
          <w:rFonts w:eastAsia="Calibri"/>
          <w:b/>
        </w:rPr>
        <w:t>0</w:t>
      </w:r>
      <w:r w:rsidR="00E74F22" w:rsidRPr="0098245C">
        <w:rPr>
          <w:rFonts w:eastAsia="Calibri"/>
          <w:b/>
        </w:rPr>
        <w:t>1/16</w:t>
      </w:r>
      <w:r w:rsidR="00AF51F5">
        <w:rPr>
          <w:rFonts w:eastAsia="Calibri"/>
          <w:b/>
        </w:rPr>
        <w:t xml:space="preserve"> </w:t>
      </w:r>
      <w:r w:rsidR="00E74F22" w:rsidRPr="0098245C">
        <w:rPr>
          <w:rFonts w:eastAsia="Calibri"/>
          <w:b/>
        </w:rPr>
        <w:t>-</w:t>
      </w:r>
      <w:r w:rsidR="00AF51F5">
        <w:rPr>
          <w:rFonts w:eastAsia="Calibri"/>
          <w:b/>
        </w:rPr>
        <w:t xml:space="preserve"> </w:t>
      </w:r>
      <w:r w:rsidR="00E74F22">
        <w:rPr>
          <w:rFonts w:eastAsia="Calibri"/>
          <w:b/>
        </w:rPr>
        <w:t>0</w:t>
      </w:r>
      <w:r w:rsidR="00E74F22" w:rsidRPr="0098245C">
        <w:rPr>
          <w:rFonts w:eastAsia="Calibri"/>
          <w:b/>
        </w:rPr>
        <w:t>2/28/</w:t>
      </w:r>
      <w:r w:rsidR="00E74F22">
        <w:rPr>
          <w:rFonts w:eastAsia="Calibri"/>
          <w:b/>
        </w:rPr>
        <w:t>20</w:t>
      </w:r>
      <w:r w:rsidR="00E74F22" w:rsidRPr="0098245C">
        <w:rPr>
          <w:rFonts w:eastAsia="Calibri"/>
        </w:rPr>
        <w:t xml:space="preserve">         </w:t>
      </w:r>
      <w:r w:rsidR="00E74F22" w:rsidRPr="0098245C">
        <w:rPr>
          <w:rFonts w:eastAsia="Calibri"/>
          <w:b/>
        </w:rPr>
        <w:tab/>
      </w:r>
      <w:r w:rsidR="00E74F22" w:rsidRPr="0098245C">
        <w:rPr>
          <w:rFonts w:eastAsia="Calibri"/>
          <w:b/>
        </w:rPr>
        <w:tab/>
        <w:t>Effort = 35%</w:t>
      </w:r>
    </w:p>
    <w:p w:rsidR="00E74F22" w:rsidRPr="0098245C" w:rsidRDefault="00E74F22" w:rsidP="00E74F22">
      <w:pPr>
        <w:rPr>
          <w:rFonts w:eastAsia="Calibri"/>
          <w:b/>
        </w:rPr>
      </w:pPr>
      <w:r w:rsidRPr="0098245C">
        <w:rPr>
          <w:rFonts w:eastAsia="Calibri"/>
          <w:b/>
        </w:rPr>
        <w:t>Role: Principal Investigator</w:t>
      </w:r>
      <w:r w:rsidRPr="0098245C">
        <w:rPr>
          <w:rFonts w:eastAsia="Calibri"/>
          <w:b/>
        </w:rPr>
        <w:tab/>
      </w:r>
      <w:r w:rsidR="00AF51F5">
        <w:rPr>
          <w:rFonts w:eastAsia="Calibri"/>
          <w:b/>
        </w:rPr>
        <w:t xml:space="preserve"> (Co-PI: Mulvey)</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Total Costs=$848,584</w:t>
      </w:r>
    </w:p>
    <w:p w:rsidR="00E74F22" w:rsidRPr="0098245C" w:rsidRDefault="00E74F22" w:rsidP="00E74F22">
      <w:pPr>
        <w:rPr>
          <w:rFonts w:eastAsia="Calibri"/>
        </w:rPr>
      </w:pPr>
      <w:r w:rsidRPr="0098245C">
        <w:rPr>
          <w:rFonts w:eastAsia="Calibri"/>
        </w:rPr>
        <w:t>“Psychological and Socio</w:t>
      </w:r>
      <w:r w:rsidRPr="0098245C">
        <w:rPr>
          <w:rFonts w:ascii="Cambria Math" w:eastAsia="Calibri" w:hAnsi="Cambria Math" w:cs="Cambria Math"/>
        </w:rPr>
        <w:t>‐</w:t>
      </w:r>
      <w:r w:rsidRPr="0098245C">
        <w:rPr>
          <w:rFonts w:eastAsia="Calibri"/>
        </w:rPr>
        <w:t>Contextual Factors in Gun Carrying and Firearm Violence”</w:t>
      </w:r>
      <w:r w:rsidRPr="0098245C">
        <w:rPr>
          <w:rFonts w:eastAsia="Calibri"/>
          <w:b/>
        </w:rPr>
        <w:t xml:space="preserve">   </w:t>
      </w:r>
    </w:p>
    <w:p w:rsidR="00E74F22" w:rsidRPr="0098245C" w:rsidRDefault="00E74F22" w:rsidP="00E74F22">
      <w:pPr>
        <w:rPr>
          <w:rFonts w:eastAsia="Calibri"/>
        </w:rPr>
      </w:pPr>
      <w:r w:rsidRPr="0098245C">
        <w:rPr>
          <w:rFonts w:eastAsia="Calibri"/>
        </w:rPr>
        <w:t>To examine both static and dynamic risk factor related to the development of gun carrying and firearm violence from middle adolescence to young adulthood using existing longitudinal data on community-based (Pittsburgh Youth Study) and justice-involved (Pathways to Desistance Study) males.</w:t>
      </w:r>
    </w:p>
    <w:p w:rsidR="00E74F22" w:rsidRDefault="00E74F22" w:rsidP="002D460F">
      <w:pPr>
        <w:rPr>
          <w:rFonts w:eastAsia="Calibri"/>
          <w:b/>
          <w:bCs/>
        </w:rPr>
      </w:pPr>
    </w:p>
    <w:p w:rsidR="002D460F" w:rsidRPr="0098245C" w:rsidRDefault="002D460F" w:rsidP="002D460F">
      <w:pPr>
        <w:rPr>
          <w:rFonts w:eastAsia="Calibri"/>
          <w:b/>
          <w:bCs/>
        </w:rPr>
      </w:pPr>
      <w:r w:rsidRPr="0098245C">
        <w:rPr>
          <w:rFonts w:eastAsia="Calibri"/>
          <w:b/>
          <w:bCs/>
        </w:rPr>
        <w:t xml:space="preserve">AZ Criminal Justice Commission </w:t>
      </w:r>
      <w:r w:rsidR="00056AD4" w:rsidRPr="00056AD4">
        <w:rPr>
          <w:rFonts w:eastAsia="Calibri"/>
          <w:b/>
          <w:bCs/>
        </w:rPr>
        <w:t>JCA17001</w:t>
      </w:r>
      <w:r w:rsidR="00CE195A">
        <w:rPr>
          <w:rFonts w:eastAsia="Calibri"/>
          <w:b/>
          <w:bCs/>
        </w:rPr>
        <w:tab/>
      </w:r>
      <w:r w:rsidRPr="0098245C">
        <w:rPr>
          <w:rFonts w:eastAsia="Calibri"/>
          <w:b/>
          <w:bCs/>
        </w:rPr>
        <w:tab/>
      </w:r>
      <w:r w:rsidRPr="0098245C">
        <w:rPr>
          <w:rFonts w:eastAsia="Calibri"/>
          <w:b/>
        </w:rPr>
        <w:t xml:space="preserve">10/01/17 - 10/31/18           </w:t>
      </w:r>
      <w:r w:rsidRPr="0098245C">
        <w:rPr>
          <w:rFonts w:eastAsia="Calibri"/>
          <w:b/>
        </w:rPr>
        <w:tab/>
      </w:r>
      <w:r w:rsidRPr="0098245C">
        <w:rPr>
          <w:rFonts w:eastAsia="Calibri"/>
          <w:b/>
        </w:rPr>
        <w:tab/>
      </w:r>
      <w:r w:rsidR="007728D4" w:rsidRPr="0098245C">
        <w:rPr>
          <w:rFonts w:eastAsia="Calibri"/>
          <w:b/>
        </w:rPr>
        <w:t xml:space="preserve">Effort = </w:t>
      </w:r>
      <w:r w:rsidRPr="0098245C">
        <w:rPr>
          <w:rFonts w:eastAsia="Calibri"/>
          <w:b/>
        </w:rPr>
        <w:t>25%</w:t>
      </w:r>
    </w:p>
    <w:p w:rsidR="002D460F" w:rsidRPr="0098245C" w:rsidRDefault="002D460F" w:rsidP="002D460F">
      <w:pPr>
        <w:rPr>
          <w:rFonts w:eastAsia="Calibri"/>
          <w:b/>
        </w:rPr>
      </w:pPr>
      <w:r w:rsidRPr="0098245C">
        <w:rPr>
          <w:rFonts w:eastAsia="Calibri"/>
          <w:b/>
        </w:rPr>
        <w:t xml:space="preserve">Role: </w:t>
      </w:r>
      <w:r w:rsidR="007728D4" w:rsidRPr="0098245C">
        <w:rPr>
          <w:rFonts w:eastAsia="Calibri"/>
          <w:b/>
        </w:rPr>
        <w:t>Principal Investigator</w:t>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t xml:space="preserve">          Total Costs=$287,720</w:t>
      </w:r>
    </w:p>
    <w:p w:rsidR="002D460F" w:rsidRPr="0098245C" w:rsidRDefault="002D460F" w:rsidP="002D460F">
      <w:pPr>
        <w:rPr>
          <w:rFonts w:eastAsia="Calibri"/>
        </w:rPr>
      </w:pPr>
      <w:r w:rsidRPr="0098245C">
        <w:rPr>
          <w:rFonts w:eastAsia="Calibri"/>
        </w:rPr>
        <w:t>“</w:t>
      </w:r>
      <w:r w:rsidR="00056AD4">
        <w:rPr>
          <w:rFonts w:eastAsia="Calibri"/>
        </w:rPr>
        <w:t xml:space="preserve">2018 </w:t>
      </w:r>
      <w:r w:rsidRPr="0098245C">
        <w:rPr>
          <w:rFonts w:eastAsia="Calibri"/>
        </w:rPr>
        <w:t>Arizona Youth Survey”</w:t>
      </w:r>
      <w:r w:rsidR="007728D4" w:rsidRPr="0098245C">
        <w:rPr>
          <w:rFonts w:eastAsia="Calibri"/>
          <w:b/>
        </w:rPr>
        <w:t xml:space="preserve"> </w:t>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t xml:space="preserve">         </w:t>
      </w:r>
    </w:p>
    <w:p w:rsidR="002D460F" w:rsidRPr="0098245C" w:rsidRDefault="002D460F" w:rsidP="002D460F">
      <w:pPr>
        <w:rPr>
          <w:rFonts w:eastAsia="Calibri"/>
        </w:rPr>
      </w:pPr>
      <w:r w:rsidRPr="0098245C">
        <w:t>To assess secular changes in the prevalence and frequency of substance use and delinquent behaviors, as well as risk/protective factors for these problems among 8</w:t>
      </w:r>
      <w:r w:rsidRPr="0098245C">
        <w:rPr>
          <w:vertAlign w:val="superscript"/>
        </w:rPr>
        <w:t>th</w:t>
      </w:r>
      <w:r w:rsidRPr="0098245C">
        <w:t>, 10</w:t>
      </w:r>
      <w:r w:rsidRPr="0098245C">
        <w:rPr>
          <w:vertAlign w:val="superscript"/>
        </w:rPr>
        <w:t>th</w:t>
      </w:r>
      <w:r w:rsidRPr="0098245C">
        <w:t>, and 12</w:t>
      </w:r>
      <w:r w:rsidRPr="0098245C">
        <w:rPr>
          <w:vertAlign w:val="superscript"/>
        </w:rPr>
        <w:t>th</w:t>
      </w:r>
      <w:r w:rsidRPr="0098245C">
        <w:t xml:space="preserve"> grade students attending school in Arizona.</w:t>
      </w:r>
    </w:p>
    <w:p w:rsidR="0055707E" w:rsidRDefault="0055707E" w:rsidP="002D460F">
      <w:pPr>
        <w:rPr>
          <w:rFonts w:eastAsia="Calibri"/>
          <w:b/>
        </w:rPr>
      </w:pPr>
    </w:p>
    <w:p w:rsidR="002D460F" w:rsidRPr="0098245C" w:rsidRDefault="002D460F" w:rsidP="002D460F">
      <w:pPr>
        <w:rPr>
          <w:rFonts w:eastAsia="Calibri"/>
          <w:b/>
        </w:rPr>
      </w:pPr>
      <w:r w:rsidRPr="0098245C">
        <w:rPr>
          <w:rFonts w:eastAsia="Calibri"/>
          <w:b/>
        </w:rPr>
        <w:t xml:space="preserve">NHLBI HL111802 (PI: Matthews)      </w:t>
      </w:r>
      <w:r w:rsidRPr="0098245C">
        <w:rPr>
          <w:rFonts w:eastAsia="Calibri"/>
          <w:b/>
        </w:rPr>
        <w:tab/>
      </w:r>
      <w:r w:rsidRPr="0098245C">
        <w:rPr>
          <w:rFonts w:eastAsia="Calibri"/>
          <w:b/>
        </w:rPr>
        <w:tab/>
      </w:r>
      <w:r w:rsidR="0055707E">
        <w:rPr>
          <w:rFonts w:eastAsia="Calibri"/>
          <w:b/>
        </w:rPr>
        <w:tab/>
      </w:r>
      <w:r w:rsidR="00525A26">
        <w:rPr>
          <w:rFonts w:eastAsia="Calibri"/>
          <w:b/>
        </w:rPr>
        <w:t>0</w:t>
      </w:r>
      <w:r w:rsidRPr="0098245C">
        <w:rPr>
          <w:rFonts w:eastAsia="Calibri"/>
          <w:b/>
        </w:rPr>
        <w:t>7/</w:t>
      </w:r>
      <w:r w:rsidR="00525A26">
        <w:rPr>
          <w:rFonts w:eastAsia="Calibri"/>
          <w:b/>
        </w:rPr>
        <w:t>0</w:t>
      </w:r>
      <w:r w:rsidRPr="0098245C">
        <w:rPr>
          <w:rFonts w:eastAsia="Calibri"/>
          <w:b/>
        </w:rPr>
        <w:t xml:space="preserve">1/12 - </w:t>
      </w:r>
      <w:r w:rsidR="00525A26">
        <w:rPr>
          <w:rFonts w:eastAsia="Calibri"/>
          <w:b/>
        </w:rPr>
        <w:t>0</w:t>
      </w:r>
      <w:r w:rsidRPr="0098245C">
        <w:rPr>
          <w:rFonts w:eastAsia="Calibri"/>
          <w:b/>
        </w:rPr>
        <w:t xml:space="preserve">6/30/17             </w:t>
      </w:r>
      <w:r w:rsidRPr="0098245C">
        <w:rPr>
          <w:rFonts w:eastAsia="Calibri"/>
          <w:b/>
        </w:rPr>
        <w:tab/>
      </w:r>
      <w:r w:rsidRPr="0098245C">
        <w:rPr>
          <w:rFonts w:eastAsia="Calibri"/>
          <w:b/>
        </w:rPr>
        <w:tab/>
      </w:r>
      <w:r w:rsidR="007728D4" w:rsidRPr="0098245C">
        <w:rPr>
          <w:rFonts w:eastAsia="Calibri"/>
          <w:b/>
        </w:rPr>
        <w:t xml:space="preserve"> Effort = </w:t>
      </w:r>
      <w:r w:rsidRPr="0098245C">
        <w:rPr>
          <w:rFonts w:eastAsia="Calibri"/>
          <w:b/>
        </w:rPr>
        <w:t xml:space="preserve">15%                      </w:t>
      </w:r>
    </w:p>
    <w:p w:rsidR="002D460F" w:rsidRPr="0098245C" w:rsidRDefault="002D460F" w:rsidP="002D460F">
      <w:pPr>
        <w:rPr>
          <w:rFonts w:eastAsia="Calibri"/>
        </w:rPr>
      </w:pPr>
      <w:r w:rsidRPr="0098245C">
        <w:rPr>
          <w:rFonts w:eastAsia="Calibri"/>
          <w:b/>
        </w:rPr>
        <w:t>Role: Co-Investigator</w:t>
      </w:r>
      <w:r w:rsidRPr="0098245C">
        <w:rPr>
          <w:rFonts w:eastAsia="Calibri"/>
          <w:b/>
        </w:rPr>
        <w:tab/>
      </w:r>
      <w:r w:rsidRPr="0098245C">
        <w:rPr>
          <w:rFonts w:eastAsia="Calibri"/>
          <w:b/>
        </w:rPr>
        <w:tab/>
      </w:r>
      <w:r w:rsidRPr="0098245C">
        <w:rPr>
          <w:rFonts w:eastAsia="Calibri"/>
        </w:rPr>
        <w:tab/>
      </w:r>
      <w:r w:rsidRPr="0098245C">
        <w:rPr>
          <w:rFonts w:eastAsia="Calibri"/>
        </w:rPr>
        <w:tab/>
      </w:r>
      <w:r w:rsidRPr="0098245C">
        <w:rPr>
          <w:rFonts w:eastAsia="Calibri"/>
        </w:rPr>
        <w:tab/>
      </w:r>
      <w:r w:rsidRPr="0098245C">
        <w:rPr>
          <w:rFonts w:eastAsia="Calibri"/>
        </w:rPr>
        <w:tab/>
      </w:r>
      <w:r w:rsidRPr="0098245C">
        <w:rPr>
          <w:rFonts w:eastAsia="Calibri"/>
        </w:rPr>
        <w:tab/>
      </w:r>
      <w:r w:rsidRPr="0098245C">
        <w:rPr>
          <w:rFonts w:eastAsia="Calibri"/>
        </w:rPr>
        <w:tab/>
      </w:r>
      <w:r w:rsidR="007728D4" w:rsidRPr="0098245C">
        <w:rPr>
          <w:rFonts w:eastAsia="Calibri"/>
        </w:rPr>
        <w:t xml:space="preserve">        </w:t>
      </w:r>
      <w:r w:rsidR="007728D4" w:rsidRPr="0098245C">
        <w:rPr>
          <w:rFonts w:eastAsia="Calibri"/>
          <w:b/>
        </w:rPr>
        <w:t>Total Costs=</w:t>
      </w:r>
      <w:r w:rsidRPr="0098245C">
        <w:rPr>
          <w:rFonts w:eastAsia="Calibri"/>
          <w:b/>
        </w:rPr>
        <w:t>$2,169,039</w:t>
      </w:r>
    </w:p>
    <w:p w:rsidR="002D460F" w:rsidRPr="0098245C" w:rsidRDefault="002D460F" w:rsidP="002D460F">
      <w:pPr>
        <w:rPr>
          <w:rFonts w:eastAsia="Calibri"/>
        </w:rPr>
      </w:pPr>
      <w:r w:rsidRPr="0098245C">
        <w:rPr>
          <w:rFonts w:eastAsia="Calibri"/>
        </w:rPr>
        <w:t>“Early Life Adversity, Sleep, and Cardiovascular Risk in Black and White Men”</w:t>
      </w:r>
    </w:p>
    <w:p w:rsidR="002D460F" w:rsidRPr="0098245C" w:rsidRDefault="002D460F" w:rsidP="002D460F">
      <w:pPr>
        <w:rPr>
          <w:rFonts w:eastAsia="Calibri"/>
        </w:rPr>
      </w:pPr>
      <w:r w:rsidRPr="0098245C">
        <w:rPr>
          <w:rFonts w:eastAsia="Calibri"/>
        </w:rPr>
        <w:t>To examine early psychosocial risk factors that lead to racial discrepancies in early risk factors for cardiovascular disease among men in a longstanding longitudinal study (i.e., Pittsburgh Youth Study) spanning from childhood to early adulthood.</w:t>
      </w:r>
    </w:p>
    <w:p w:rsidR="002D460F" w:rsidRPr="0098245C" w:rsidRDefault="002D460F" w:rsidP="002D460F">
      <w:pPr>
        <w:rPr>
          <w:rFonts w:eastAsia="Calibri"/>
          <w:b/>
        </w:rPr>
      </w:pPr>
    </w:p>
    <w:p w:rsidR="0055707E" w:rsidRPr="0098245C" w:rsidRDefault="0055707E" w:rsidP="0055707E">
      <w:pPr>
        <w:rPr>
          <w:rFonts w:eastAsia="Calibri"/>
          <w:b/>
        </w:rPr>
      </w:pPr>
      <w:r w:rsidRPr="0098245C">
        <w:rPr>
          <w:rFonts w:eastAsia="Calibri"/>
          <w:b/>
        </w:rPr>
        <w:lastRenderedPageBreak/>
        <w:t>NIDA K01DA030449-01 (PI: Cerda)</w:t>
      </w:r>
      <w:r w:rsidRPr="0098245C">
        <w:rPr>
          <w:rFonts w:eastAsia="Calibri"/>
          <w:b/>
        </w:rPr>
        <w:tab/>
      </w:r>
      <w:r w:rsidRPr="0098245C">
        <w:rPr>
          <w:rFonts w:eastAsia="Calibri"/>
          <w:b/>
        </w:rPr>
        <w:tab/>
      </w:r>
      <w:r>
        <w:rPr>
          <w:rFonts w:eastAsia="Calibri"/>
          <w:b/>
        </w:rPr>
        <w:tab/>
        <w:t>0</w:t>
      </w:r>
      <w:r w:rsidRPr="0098245C">
        <w:rPr>
          <w:rFonts w:eastAsia="Calibri"/>
          <w:b/>
        </w:rPr>
        <w:t>2/15/11</w:t>
      </w:r>
      <w:r w:rsidR="00AF51F5">
        <w:rPr>
          <w:rFonts w:eastAsia="Calibri"/>
          <w:b/>
        </w:rPr>
        <w:t xml:space="preserve"> </w:t>
      </w:r>
      <w:r w:rsidRPr="0098245C">
        <w:rPr>
          <w:rFonts w:eastAsia="Calibri"/>
          <w:b/>
        </w:rPr>
        <w:t>-</w:t>
      </w:r>
      <w:r w:rsidR="00AF51F5">
        <w:rPr>
          <w:rFonts w:eastAsia="Calibri"/>
          <w:b/>
        </w:rPr>
        <w:t xml:space="preserve"> </w:t>
      </w:r>
      <w:r>
        <w:rPr>
          <w:rFonts w:eastAsia="Calibri"/>
          <w:b/>
        </w:rPr>
        <w:t>0</w:t>
      </w:r>
      <w:r w:rsidRPr="0098245C">
        <w:rPr>
          <w:rFonts w:eastAsia="Calibri"/>
          <w:b/>
        </w:rPr>
        <w:t>2/31/17</w:t>
      </w:r>
      <w:r w:rsidRPr="0098245C">
        <w:rPr>
          <w:rFonts w:eastAsia="Calibri"/>
        </w:rPr>
        <w:t xml:space="preserve">         </w:t>
      </w:r>
      <w:r w:rsidRPr="0098245C">
        <w:rPr>
          <w:rFonts w:eastAsia="Calibri"/>
          <w:b/>
        </w:rPr>
        <w:tab/>
      </w:r>
      <w:r w:rsidRPr="0098245C">
        <w:rPr>
          <w:rFonts w:eastAsia="Calibri"/>
          <w:b/>
        </w:rPr>
        <w:tab/>
      </w:r>
      <w:r>
        <w:rPr>
          <w:rFonts w:eastAsia="Calibri"/>
          <w:b/>
        </w:rPr>
        <w:t xml:space="preserve">     </w:t>
      </w:r>
      <w:r w:rsidRPr="0098245C">
        <w:rPr>
          <w:rFonts w:eastAsia="Calibri"/>
          <w:b/>
        </w:rPr>
        <w:t>Effort=0%</w:t>
      </w:r>
    </w:p>
    <w:p w:rsidR="0055707E" w:rsidRPr="0098245C" w:rsidRDefault="0055707E" w:rsidP="0055707E">
      <w:pPr>
        <w:rPr>
          <w:rFonts w:eastAsia="Calibri"/>
          <w:b/>
        </w:rPr>
      </w:pPr>
      <w:r w:rsidRPr="0098245C">
        <w:rPr>
          <w:rFonts w:eastAsia="Calibri"/>
          <w:b/>
        </w:rPr>
        <w:t>Role: Consultant/Secondary Mentor</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Total Costs=$908,186</w:t>
      </w:r>
    </w:p>
    <w:p w:rsidR="0055707E" w:rsidRPr="0098245C" w:rsidRDefault="0055707E" w:rsidP="0055707E">
      <w:pPr>
        <w:rPr>
          <w:rFonts w:eastAsia="Calibri"/>
        </w:rPr>
      </w:pPr>
      <w:r w:rsidRPr="0098245C">
        <w:rPr>
          <w:rFonts w:eastAsia="Calibri"/>
        </w:rPr>
        <w:t>“Trajectories of Substance Use and Comorbid Mental Illness”</w:t>
      </w:r>
    </w:p>
    <w:p w:rsidR="0055707E" w:rsidRPr="0098245C" w:rsidRDefault="0055707E" w:rsidP="0055707E">
      <w:pPr>
        <w:rPr>
          <w:rFonts w:eastAsia="Calibri"/>
        </w:rPr>
      </w:pPr>
      <w:r w:rsidRPr="0098245C">
        <w:rPr>
          <w:rFonts w:eastAsia="Calibri"/>
        </w:rPr>
        <w:t xml:space="preserve">To examine the longitudinal relationship between substance use and comorbid mental health problems from childhood to adulthood using existing longitudinal datasets, including identifying early risk factors that lead to comorbidities. </w:t>
      </w:r>
    </w:p>
    <w:p w:rsidR="0055707E" w:rsidRDefault="0055707E" w:rsidP="002D460F">
      <w:pPr>
        <w:rPr>
          <w:rFonts w:eastAsia="Calibri"/>
          <w:b/>
        </w:rPr>
      </w:pPr>
    </w:p>
    <w:p w:rsidR="002D460F" w:rsidRPr="0098245C" w:rsidRDefault="002D460F" w:rsidP="002D460F">
      <w:pPr>
        <w:rPr>
          <w:rFonts w:eastAsia="Calibri"/>
          <w:b/>
        </w:rPr>
      </w:pPr>
      <w:r w:rsidRPr="0098245C">
        <w:rPr>
          <w:rFonts w:eastAsia="Calibri"/>
          <w:b/>
        </w:rPr>
        <w:t>OJJDP JFFX0445</w:t>
      </w:r>
      <w:r w:rsidRPr="0098245C">
        <w:rPr>
          <w:rFonts w:eastAsia="Calibri"/>
          <w:b/>
        </w:rPr>
        <w:tab/>
      </w:r>
      <w:r w:rsidRPr="0098245C">
        <w:rPr>
          <w:rFonts w:eastAsia="Calibri"/>
          <w:b/>
        </w:rPr>
        <w:tab/>
      </w:r>
      <w:r w:rsidRPr="0098245C">
        <w:rPr>
          <w:rFonts w:eastAsia="Calibri"/>
          <w:b/>
        </w:rPr>
        <w:tab/>
      </w:r>
      <w:r w:rsidR="00525A26">
        <w:rPr>
          <w:rFonts w:eastAsia="Calibri"/>
          <w:b/>
        </w:rPr>
        <w:tab/>
      </w:r>
      <w:r w:rsidR="0055707E">
        <w:rPr>
          <w:rFonts w:eastAsia="Calibri"/>
          <w:b/>
        </w:rPr>
        <w:tab/>
      </w:r>
      <w:r w:rsidR="0055707E">
        <w:rPr>
          <w:rFonts w:eastAsia="Calibri"/>
          <w:b/>
        </w:rPr>
        <w:tab/>
      </w:r>
      <w:r w:rsidR="00525A26">
        <w:rPr>
          <w:rFonts w:eastAsia="Calibri"/>
          <w:b/>
        </w:rPr>
        <w:t>0</w:t>
      </w:r>
      <w:r w:rsidRPr="0098245C">
        <w:rPr>
          <w:rFonts w:eastAsia="Calibri"/>
          <w:b/>
        </w:rPr>
        <w:t>9/</w:t>
      </w:r>
      <w:r w:rsidR="00525A26">
        <w:rPr>
          <w:rFonts w:eastAsia="Calibri"/>
          <w:b/>
        </w:rPr>
        <w:t>0</w:t>
      </w:r>
      <w:r w:rsidRPr="0098245C">
        <w:rPr>
          <w:rFonts w:eastAsia="Calibri"/>
          <w:b/>
        </w:rPr>
        <w:t xml:space="preserve">1/12 - </w:t>
      </w:r>
      <w:r w:rsidR="00525A26">
        <w:rPr>
          <w:rFonts w:eastAsia="Calibri"/>
          <w:b/>
        </w:rPr>
        <w:t>0</w:t>
      </w:r>
      <w:r w:rsidRPr="0098245C">
        <w:rPr>
          <w:rFonts w:eastAsia="Calibri"/>
          <w:b/>
        </w:rPr>
        <w:t>8/31/15</w:t>
      </w:r>
      <w:r w:rsidRPr="0098245C">
        <w:rPr>
          <w:rFonts w:eastAsia="Calibri"/>
          <w:b/>
        </w:rPr>
        <w:tab/>
      </w:r>
      <w:r w:rsidRPr="0098245C">
        <w:rPr>
          <w:rFonts w:eastAsia="Calibri"/>
          <w:b/>
        </w:rPr>
        <w:tab/>
      </w:r>
      <w:r w:rsidRPr="0098245C">
        <w:rPr>
          <w:rFonts w:eastAsia="Calibri"/>
          <w:b/>
        </w:rPr>
        <w:tab/>
      </w:r>
      <w:r w:rsidR="00AF51F5">
        <w:rPr>
          <w:rFonts w:eastAsia="Calibri"/>
          <w:b/>
        </w:rPr>
        <w:t xml:space="preserve"> </w:t>
      </w:r>
      <w:r w:rsidR="007728D4" w:rsidRPr="0098245C">
        <w:rPr>
          <w:rFonts w:eastAsia="Calibri"/>
          <w:b/>
        </w:rPr>
        <w:t xml:space="preserve">Effort = </w:t>
      </w:r>
      <w:r w:rsidRPr="0098245C">
        <w:rPr>
          <w:rFonts w:eastAsia="Calibri"/>
          <w:b/>
        </w:rPr>
        <w:t xml:space="preserve">30%             </w:t>
      </w:r>
    </w:p>
    <w:p w:rsidR="002D460F" w:rsidRPr="0098245C" w:rsidRDefault="002D460F" w:rsidP="002D460F">
      <w:pPr>
        <w:rPr>
          <w:rFonts w:eastAsia="Calibri"/>
          <w:b/>
        </w:rPr>
      </w:pPr>
      <w:r w:rsidRPr="0098245C">
        <w:rPr>
          <w:rFonts w:eastAsia="Calibri"/>
          <w:b/>
        </w:rPr>
        <w:t>Role: Pr</w:t>
      </w:r>
      <w:r w:rsidR="007728D4" w:rsidRPr="0098245C">
        <w:rPr>
          <w:rFonts w:eastAsia="Calibri"/>
          <w:b/>
        </w:rPr>
        <w:t>incipal Investigator</w:t>
      </w:r>
      <w:r w:rsidR="007728D4" w:rsidRPr="0098245C">
        <w:rPr>
          <w:rFonts w:eastAsia="Calibri"/>
          <w:b/>
        </w:rPr>
        <w:tab/>
      </w:r>
      <w:r w:rsidR="007728D4" w:rsidRPr="0098245C">
        <w:rPr>
          <w:rFonts w:eastAsia="Calibri"/>
          <w:b/>
        </w:rPr>
        <w:tab/>
        <w:t xml:space="preserve"> </w:t>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t xml:space="preserve">                    Total Costs=</w:t>
      </w:r>
      <w:r w:rsidRPr="0098245C">
        <w:rPr>
          <w:rFonts w:eastAsia="Calibri"/>
          <w:b/>
        </w:rPr>
        <w:t>$1,334,461</w:t>
      </w:r>
    </w:p>
    <w:p w:rsidR="002D460F" w:rsidRPr="0098245C" w:rsidRDefault="002D460F" w:rsidP="002D460F">
      <w:pPr>
        <w:rPr>
          <w:rFonts w:eastAsia="Calibri"/>
        </w:rPr>
      </w:pPr>
      <w:r w:rsidRPr="0098245C">
        <w:rPr>
          <w:rFonts w:eastAsia="Calibri"/>
        </w:rPr>
        <w:t>“Continuation of Dissemination and Archiving of Pittsburgh Youth Study Data”</w:t>
      </w:r>
    </w:p>
    <w:p w:rsidR="002D460F" w:rsidRPr="0098245C" w:rsidRDefault="002D460F" w:rsidP="002D460F">
      <w:pPr>
        <w:autoSpaceDE w:val="0"/>
        <w:autoSpaceDN w:val="0"/>
      </w:pPr>
      <w:r w:rsidRPr="0098245C">
        <w:t xml:space="preserve">To work with the </w:t>
      </w:r>
      <w:r w:rsidRPr="0098245C">
        <w:rPr>
          <w:iCs/>
        </w:rPr>
        <w:t>Inter-University Consortium for Political and Social Research</w:t>
      </w:r>
      <w:r w:rsidRPr="0098245C">
        <w:t xml:space="preserve"> (</w:t>
      </w:r>
      <w:r w:rsidRPr="0098245C">
        <w:rPr>
          <w:iCs/>
        </w:rPr>
        <w:t>ICPSR</w:t>
      </w:r>
      <w:r w:rsidRPr="0098245C">
        <w:t xml:space="preserve">) to archive the data collected from the Pittsburgh Youth Study for limited public access.  Conduct secondary data analysis on the PYS and two other longitudinal datasets to investigate the early risk and promotive factors associated with homicide. </w:t>
      </w:r>
    </w:p>
    <w:p w:rsidR="002D460F" w:rsidRPr="0098245C" w:rsidRDefault="002D460F" w:rsidP="002D460F">
      <w:pPr>
        <w:rPr>
          <w:rFonts w:eastAsia="Calibri"/>
          <w:b/>
        </w:rPr>
      </w:pPr>
    </w:p>
    <w:p w:rsidR="002D460F" w:rsidRPr="0098245C" w:rsidRDefault="002D460F" w:rsidP="002D460F">
      <w:pPr>
        <w:rPr>
          <w:rFonts w:eastAsia="Calibri"/>
          <w:b/>
        </w:rPr>
      </w:pPr>
      <w:r w:rsidRPr="0098245C">
        <w:rPr>
          <w:rFonts w:eastAsia="Calibri"/>
          <w:b/>
        </w:rPr>
        <w:t>Commonwealth of Pennsylvania (PI: Lewis)</w:t>
      </w:r>
      <w:r w:rsidRPr="0098245C">
        <w:rPr>
          <w:b/>
        </w:rPr>
        <w:t xml:space="preserve"> </w:t>
      </w:r>
      <w:r w:rsidRPr="0098245C">
        <w:rPr>
          <w:b/>
        </w:rPr>
        <w:tab/>
      </w:r>
      <w:r w:rsidRPr="0098245C">
        <w:rPr>
          <w:b/>
        </w:rPr>
        <w:tab/>
      </w:r>
      <w:r w:rsidR="00525A26">
        <w:rPr>
          <w:b/>
        </w:rPr>
        <w:t>0</w:t>
      </w:r>
      <w:r w:rsidRPr="0098245C">
        <w:rPr>
          <w:rFonts w:eastAsia="Calibri"/>
          <w:b/>
        </w:rPr>
        <w:t>6/</w:t>
      </w:r>
      <w:r w:rsidR="00525A26">
        <w:rPr>
          <w:rFonts w:eastAsia="Calibri"/>
          <w:b/>
        </w:rPr>
        <w:t>0</w:t>
      </w:r>
      <w:r w:rsidRPr="0098245C">
        <w:rPr>
          <w:rFonts w:eastAsia="Calibri"/>
          <w:b/>
        </w:rPr>
        <w:t xml:space="preserve">1/11 - </w:t>
      </w:r>
      <w:r w:rsidR="00525A26">
        <w:rPr>
          <w:rFonts w:eastAsia="Calibri"/>
          <w:b/>
        </w:rPr>
        <w:t>0</w:t>
      </w:r>
      <w:r w:rsidRPr="0098245C">
        <w:rPr>
          <w:rFonts w:eastAsia="Calibri"/>
          <w:b/>
        </w:rPr>
        <w:t>5/31/15</w:t>
      </w:r>
      <w:r w:rsidRPr="0098245C">
        <w:rPr>
          <w:b/>
        </w:rPr>
        <w:tab/>
      </w:r>
      <w:r w:rsidRPr="0098245C">
        <w:rPr>
          <w:b/>
        </w:rPr>
        <w:tab/>
      </w:r>
      <w:r w:rsidRPr="0098245C">
        <w:rPr>
          <w:b/>
        </w:rPr>
        <w:tab/>
      </w:r>
      <w:r w:rsidR="007728D4" w:rsidRPr="0098245C">
        <w:rPr>
          <w:b/>
        </w:rPr>
        <w:t xml:space="preserve">   Effort = </w:t>
      </w:r>
      <w:r w:rsidRPr="0098245C">
        <w:rPr>
          <w:b/>
        </w:rPr>
        <w:t>5%</w:t>
      </w:r>
    </w:p>
    <w:p w:rsidR="002D460F" w:rsidRPr="0098245C" w:rsidRDefault="007728D4" w:rsidP="002D460F">
      <w:pPr>
        <w:rPr>
          <w:rFonts w:eastAsia="Calibri"/>
          <w:b/>
        </w:rPr>
      </w:pPr>
      <w:r w:rsidRPr="0098245C">
        <w:rPr>
          <w:rFonts w:eastAsia="Calibri"/>
          <w:b/>
        </w:rPr>
        <w:t>Role: Co-Investigator</w:t>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r>
      <w:r w:rsidRPr="0098245C">
        <w:rPr>
          <w:rFonts w:eastAsia="Calibri"/>
          <w:b/>
        </w:rPr>
        <w:tab/>
        <w:t xml:space="preserve">        Total Costs=</w:t>
      </w:r>
      <w:r w:rsidR="002D460F" w:rsidRPr="0098245C">
        <w:rPr>
          <w:rFonts w:eastAsia="Calibri"/>
          <w:b/>
        </w:rPr>
        <w:t>$4,201,046</w:t>
      </w:r>
    </w:p>
    <w:p w:rsidR="002D460F" w:rsidRPr="0098245C" w:rsidRDefault="002D460F" w:rsidP="002D460F">
      <w:pPr>
        <w:rPr>
          <w:rFonts w:eastAsia="Calibri"/>
        </w:rPr>
      </w:pPr>
      <w:r w:rsidRPr="0098245C">
        <w:rPr>
          <w:rFonts w:eastAsia="Calibri"/>
        </w:rPr>
        <w:t xml:space="preserve">“Reducing the Cognitive Consequences of Cannabis Use by Adolescents” </w:t>
      </w:r>
    </w:p>
    <w:p w:rsidR="002D460F" w:rsidRPr="0098245C" w:rsidRDefault="002D460F" w:rsidP="002D460F">
      <w:pPr>
        <w:autoSpaceDE w:val="0"/>
        <w:autoSpaceDN w:val="0"/>
      </w:pPr>
      <w:r w:rsidRPr="0098245C">
        <w:t xml:space="preserve">To examine the neurocognitive and neurobiological consequences of early marijuana use in human and non-human primates, as well examine the effects of a brief psychosocial intervention on marijuana use among youth seen in pediatric clinics. </w:t>
      </w:r>
    </w:p>
    <w:p w:rsidR="002D460F" w:rsidRPr="0098245C" w:rsidRDefault="002D460F" w:rsidP="002D460F">
      <w:pPr>
        <w:rPr>
          <w:rFonts w:eastAsia="Calibri"/>
        </w:rPr>
      </w:pPr>
    </w:p>
    <w:p w:rsidR="002D460F" w:rsidRPr="0098245C" w:rsidRDefault="002D460F" w:rsidP="002D460F">
      <w:pPr>
        <w:rPr>
          <w:rFonts w:eastAsia="Calibri"/>
          <w:b/>
        </w:rPr>
      </w:pPr>
      <w:r w:rsidRPr="0098245C">
        <w:rPr>
          <w:rFonts w:eastAsia="Calibri"/>
          <w:b/>
        </w:rPr>
        <w:t>NIMH 1K01MH078039</w:t>
      </w:r>
      <w:r w:rsidR="0055707E">
        <w:rPr>
          <w:rFonts w:eastAsia="Calibri"/>
          <w:b/>
        </w:rPr>
        <w:tab/>
      </w:r>
      <w:r w:rsidR="0055707E">
        <w:rPr>
          <w:rFonts w:eastAsia="Calibri"/>
          <w:b/>
        </w:rPr>
        <w:tab/>
      </w:r>
      <w:r w:rsidRPr="0098245C">
        <w:rPr>
          <w:rFonts w:eastAsia="Calibri"/>
          <w:b/>
        </w:rPr>
        <w:tab/>
      </w:r>
      <w:r w:rsidRPr="0098245C">
        <w:rPr>
          <w:rFonts w:eastAsia="Calibri"/>
          <w:b/>
        </w:rPr>
        <w:tab/>
      </w:r>
      <w:r w:rsidRPr="0098245C">
        <w:rPr>
          <w:rFonts w:eastAsia="Calibri"/>
          <w:b/>
        </w:rPr>
        <w:tab/>
      </w:r>
      <w:r w:rsidR="00525A26">
        <w:rPr>
          <w:rFonts w:eastAsia="Calibri"/>
          <w:b/>
        </w:rPr>
        <w:t>0</w:t>
      </w:r>
      <w:r w:rsidRPr="0098245C">
        <w:rPr>
          <w:rFonts w:eastAsia="Calibri"/>
          <w:b/>
        </w:rPr>
        <w:t>4/</w:t>
      </w:r>
      <w:r w:rsidR="00525A26">
        <w:rPr>
          <w:rFonts w:eastAsia="Calibri"/>
          <w:b/>
        </w:rPr>
        <w:t>0</w:t>
      </w:r>
      <w:r w:rsidRPr="0098245C">
        <w:rPr>
          <w:rFonts w:eastAsia="Calibri"/>
          <w:b/>
        </w:rPr>
        <w:t>3/07</w:t>
      </w:r>
      <w:r w:rsidR="00AF51F5">
        <w:rPr>
          <w:rFonts w:eastAsia="Calibri"/>
          <w:b/>
        </w:rPr>
        <w:t xml:space="preserve"> </w:t>
      </w:r>
      <w:r w:rsidRPr="0098245C">
        <w:rPr>
          <w:rFonts w:eastAsia="Calibri"/>
          <w:b/>
        </w:rPr>
        <w:t>-</w:t>
      </w:r>
      <w:r w:rsidR="00AF51F5">
        <w:rPr>
          <w:rFonts w:eastAsia="Calibri"/>
          <w:b/>
        </w:rPr>
        <w:t xml:space="preserve"> </w:t>
      </w:r>
      <w:r w:rsidR="00525A26">
        <w:rPr>
          <w:rFonts w:eastAsia="Calibri"/>
          <w:b/>
        </w:rPr>
        <w:t>0</w:t>
      </w:r>
      <w:r w:rsidRPr="0098245C">
        <w:rPr>
          <w:rFonts w:eastAsia="Calibri"/>
          <w:b/>
        </w:rPr>
        <w:t>3/31/13</w:t>
      </w:r>
      <w:r w:rsidRPr="0098245C">
        <w:rPr>
          <w:rFonts w:eastAsia="Calibri"/>
          <w:b/>
        </w:rPr>
        <w:tab/>
      </w:r>
      <w:r w:rsidRPr="0098245C">
        <w:rPr>
          <w:b/>
          <w:lang w:val="fr-FR"/>
        </w:rPr>
        <w:tab/>
      </w:r>
      <w:r w:rsidRPr="0098245C">
        <w:rPr>
          <w:b/>
          <w:lang w:val="fr-FR"/>
        </w:rPr>
        <w:tab/>
      </w:r>
      <w:r w:rsidR="007728D4" w:rsidRPr="0098245C">
        <w:rPr>
          <w:b/>
          <w:lang w:val="fr-FR"/>
        </w:rPr>
        <w:t>Effort=</w:t>
      </w:r>
      <w:r w:rsidRPr="0098245C">
        <w:rPr>
          <w:b/>
          <w:lang w:val="fr-FR"/>
        </w:rPr>
        <w:t>100%</w:t>
      </w:r>
    </w:p>
    <w:p w:rsidR="002D460F" w:rsidRPr="0098245C" w:rsidRDefault="002D460F" w:rsidP="002D460F">
      <w:pPr>
        <w:widowControl w:val="0"/>
        <w:autoSpaceDE w:val="0"/>
        <w:autoSpaceDN w:val="0"/>
        <w:adjustRightInd w:val="0"/>
        <w:rPr>
          <w:b/>
        </w:rPr>
      </w:pPr>
      <w:r w:rsidRPr="0098245C">
        <w:rPr>
          <w:b/>
        </w:rPr>
        <w:t xml:space="preserve">Role: </w:t>
      </w:r>
      <w:r w:rsidR="007728D4" w:rsidRPr="0098245C">
        <w:rPr>
          <w:b/>
        </w:rPr>
        <w:t>Principal Investigator</w:t>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t xml:space="preserve">          Total Costs=</w:t>
      </w:r>
      <w:r w:rsidRPr="0098245C">
        <w:rPr>
          <w:rFonts w:eastAsia="Calibri"/>
          <w:b/>
        </w:rPr>
        <w:t>$760,739</w:t>
      </w:r>
    </w:p>
    <w:p w:rsidR="002D460F" w:rsidRPr="0098245C" w:rsidRDefault="002D460F" w:rsidP="002D460F">
      <w:pPr>
        <w:widowControl w:val="0"/>
        <w:autoSpaceDE w:val="0"/>
        <w:autoSpaceDN w:val="0"/>
        <w:adjustRightInd w:val="0"/>
      </w:pPr>
      <w:r w:rsidRPr="0098245C">
        <w:t>“</w:t>
      </w:r>
      <w:r w:rsidRPr="0098245C">
        <w:rPr>
          <w:rFonts w:eastAsia="Calibri"/>
        </w:rPr>
        <w:t>Brain Function, Cognitive and Emotional Processing, and Behavioral Dysregulation</w:t>
      </w:r>
      <w:r w:rsidRPr="0098245C">
        <w:t>”</w:t>
      </w:r>
      <w:r w:rsidRPr="0098245C">
        <w:tab/>
      </w:r>
      <w:r w:rsidRPr="0098245C">
        <w:tab/>
      </w:r>
      <w:r w:rsidRPr="0098245C">
        <w:tab/>
      </w:r>
    </w:p>
    <w:p w:rsidR="002D460F" w:rsidRPr="0098245C" w:rsidRDefault="002D460F" w:rsidP="002D460F">
      <w:pPr>
        <w:autoSpaceDE w:val="0"/>
        <w:autoSpaceDN w:val="0"/>
      </w:pPr>
      <w:r w:rsidRPr="0098245C">
        <w:t>To gain training in fMRI and cognitive neuroscience to study the relation between functional neurobiology and the maintenance of antisocial behavior into adulthood.</w:t>
      </w:r>
    </w:p>
    <w:p w:rsidR="002D460F" w:rsidRPr="0098245C" w:rsidRDefault="002D460F" w:rsidP="002D460F">
      <w:pPr>
        <w:autoSpaceDE w:val="0"/>
        <w:autoSpaceDN w:val="0"/>
      </w:pPr>
    </w:p>
    <w:p w:rsidR="002D460F" w:rsidRPr="0098245C" w:rsidRDefault="002D460F" w:rsidP="002D460F">
      <w:pPr>
        <w:rPr>
          <w:rFonts w:eastAsia="Calibri"/>
          <w:b/>
        </w:rPr>
      </w:pPr>
      <w:r w:rsidRPr="0098245C">
        <w:rPr>
          <w:rFonts w:eastAsia="Calibri"/>
          <w:b/>
        </w:rPr>
        <w:t>Commonwealth of Pennsylvania (PI: Loeber)</w:t>
      </w:r>
      <w:r w:rsidRPr="0098245C">
        <w:rPr>
          <w:b/>
        </w:rPr>
        <w:t xml:space="preserve"> </w:t>
      </w:r>
      <w:r w:rsidRPr="0098245C">
        <w:rPr>
          <w:b/>
        </w:rPr>
        <w:tab/>
      </w:r>
      <w:r w:rsidRPr="0098245C">
        <w:rPr>
          <w:b/>
        </w:rPr>
        <w:tab/>
      </w:r>
      <w:r w:rsidR="00525A26">
        <w:rPr>
          <w:b/>
        </w:rPr>
        <w:t>0</w:t>
      </w:r>
      <w:r w:rsidRPr="0098245C">
        <w:rPr>
          <w:b/>
        </w:rPr>
        <w:t>6/</w:t>
      </w:r>
      <w:r w:rsidR="00525A26">
        <w:rPr>
          <w:b/>
        </w:rPr>
        <w:t>0</w:t>
      </w:r>
      <w:r w:rsidRPr="0098245C">
        <w:rPr>
          <w:b/>
        </w:rPr>
        <w:t xml:space="preserve">1/08 - </w:t>
      </w:r>
      <w:r w:rsidR="00525A26">
        <w:rPr>
          <w:b/>
        </w:rPr>
        <w:t>0</w:t>
      </w:r>
      <w:r w:rsidRPr="0098245C">
        <w:rPr>
          <w:b/>
        </w:rPr>
        <w:t>5/31/12</w:t>
      </w:r>
      <w:r w:rsidRPr="0098245C">
        <w:rPr>
          <w:b/>
        </w:rPr>
        <w:tab/>
      </w:r>
      <w:r w:rsidRPr="0098245C">
        <w:rPr>
          <w:b/>
        </w:rPr>
        <w:tab/>
      </w:r>
      <w:r w:rsidRPr="0098245C">
        <w:rPr>
          <w:b/>
        </w:rPr>
        <w:tab/>
      </w:r>
      <w:r w:rsidR="007728D4" w:rsidRPr="0098245C">
        <w:rPr>
          <w:b/>
        </w:rPr>
        <w:t xml:space="preserve">  Effort=</w:t>
      </w:r>
      <w:r w:rsidRPr="0098245C">
        <w:rPr>
          <w:b/>
        </w:rPr>
        <w:t>25%</w:t>
      </w:r>
    </w:p>
    <w:p w:rsidR="002D460F" w:rsidRPr="0098245C" w:rsidRDefault="002D460F" w:rsidP="002D460F">
      <w:pPr>
        <w:rPr>
          <w:rFonts w:eastAsia="Calibri"/>
          <w:b/>
        </w:rPr>
      </w:pPr>
      <w:r w:rsidRPr="0098245C">
        <w:rPr>
          <w:rFonts w:eastAsia="Calibri"/>
          <w:b/>
        </w:rPr>
        <w:t>Role: Co-Investigator</w:t>
      </w:r>
      <w:r w:rsidRPr="0098245C">
        <w:rPr>
          <w:rFonts w:eastAsia="Calibri"/>
          <w:b/>
        </w:rPr>
        <w:tab/>
      </w:r>
      <w:r w:rsidRPr="0098245C">
        <w:rPr>
          <w:rFonts w:eastAsia="Calibri"/>
          <w:b/>
        </w:rPr>
        <w:tab/>
      </w:r>
      <w:r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r>
      <w:r w:rsidR="007728D4" w:rsidRPr="0098245C">
        <w:rPr>
          <w:rFonts w:eastAsia="Calibri"/>
          <w:b/>
        </w:rPr>
        <w:tab/>
        <w:t xml:space="preserve">       Total Costs=</w:t>
      </w:r>
      <w:r w:rsidRPr="0098245C">
        <w:rPr>
          <w:b/>
        </w:rPr>
        <w:t>$3,932,888</w:t>
      </w:r>
    </w:p>
    <w:p w:rsidR="002D460F" w:rsidRPr="0098245C" w:rsidRDefault="002D460F" w:rsidP="002D460F">
      <w:pPr>
        <w:rPr>
          <w:rFonts w:eastAsia="Calibri"/>
          <w:b/>
        </w:rPr>
      </w:pPr>
      <w:r w:rsidRPr="0098245C">
        <w:rPr>
          <w:bCs/>
        </w:rPr>
        <w:t>“Consortium on the Causes and Prevention of Violence”</w:t>
      </w:r>
    </w:p>
    <w:p w:rsidR="002D460F" w:rsidRPr="0098245C" w:rsidRDefault="002D460F" w:rsidP="002D460F">
      <w:pPr>
        <w:autoSpaceDE w:val="0"/>
        <w:autoSpaceDN w:val="0"/>
      </w:pPr>
      <w:r w:rsidRPr="0098245C">
        <w:t xml:space="preserve">To link biological and environmental factors to the prediction of violence, and examine the effects of a psychosocial treatment on behavioral indicators of conduct problems and neurobiological functioning.  Provide training to minority researchers in order to promote their academic careers.   </w:t>
      </w:r>
    </w:p>
    <w:p w:rsidR="002D460F" w:rsidRPr="0098245C" w:rsidRDefault="002D460F" w:rsidP="002D460F">
      <w:pPr>
        <w:rPr>
          <w:rFonts w:eastAsia="Calibri"/>
        </w:rPr>
      </w:pPr>
    </w:p>
    <w:p w:rsidR="002D460F" w:rsidRPr="0098245C" w:rsidRDefault="002D460F" w:rsidP="002D460F">
      <w:pPr>
        <w:rPr>
          <w:b/>
        </w:rPr>
      </w:pPr>
      <w:r w:rsidRPr="0098245C">
        <w:rPr>
          <w:b/>
        </w:rPr>
        <w:t>NIAAA AA016798 (PI: White)</w:t>
      </w:r>
      <w:r w:rsidRPr="0098245C">
        <w:rPr>
          <w:b/>
        </w:rPr>
        <w:tab/>
      </w:r>
      <w:r w:rsidRPr="0098245C">
        <w:rPr>
          <w:b/>
        </w:rPr>
        <w:tab/>
      </w:r>
      <w:r w:rsidRPr="0098245C">
        <w:rPr>
          <w:b/>
        </w:rPr>
        <w:tab/>
      </w:r>
      <w:r w:rsidR="00056AD4">
        <w:rPr>
          <w:b/>
        </w:rPr>
        <w:tab/>
      </w:r>
      <w:r w:rsidR="00525A26">
        <w:rPr>
          <w:b/>
        </w:rPr>
        <w:t>0</w:t>
      </w:r>
      <w:r w:rsidRPr="0098245C">
        <w:rPr>
          <w:b/>
        </w:rPr>
        <w:t>6/</w:t>
      </w:r>
      <w:r w:rsidR="00525A26">
        <w:rPr>
          <w:b/>
        </w:rPr>
        <w:t>0</w:t>
      </w:r>
      <w:r w:rsidRPr="0098245C">
        <w:rPr>
          <w:b/>
        </w:rPr>
        <w:t>1/09</w:t>
      </w:r>
      <w:r w:rsidR="00AF51F5">
        <w:rPr>
          <w:b/>
        </w:rPr>
        <w:t xml:space="preserve"> </w:t>
      </w:r>
      <w:r w:rsidRPr="0098245C">
        <w:rPr>
          <w:b/>
        </w:rPr>
        <w:t>-</w:t>
      </w:r>
      <w:r w:rsidR="00AF51F5">
        <w:rPr>
          <w:b/>
        </w:rPr>
        <w:t xml:space="preserve"> </w:t>
      </w:r>
      <w:r w:rsidR="00525A26">
        <w:rPr>
          <w:b/>
        </w:rPr>
        <w:t>0</w:t>
      </w:r>
      <w:r w:rsidRPr="0098245C">
        <w:rPr>
          <w:b/>
        </w:rPr>
        <w:t>5/31/11</w:t>
      </w:r>
      <w:r w:rsidRPr="0098245C">
        <w:rPr>
          <w:b/>
        </w:rPr>
        <w:tab/>
      </w:r>
      <w:r w:rsidRPr="0098245C">
        <w:rPr>
          <w:b/>
        </w:rPr>
        <w:tab/>
      </w:r>
      <w:r w:rsidRPr="0098245C">
        <w:rPr>
          <w:b/>
        </w:rPr>
        <w:tab/>
      </w:r>
      <w:r w:rsidR="007728D4" w:rsidRPr="0098245C">
        <w:rPr>
          <w:b/>
        </w:rPr>
        <w:t xml:space="preserve">   Effort=</w:t>
      </w:r>
      <w:r w:rsidRPr="0098245C">
        <w:rPr>
          <w:b/>
        </w:rPr>
        <w:t>10%</w:t>
      </w:r>
    </w:p>
    <w:p w:rsidR="002D460F" w:rsidRPr="0098245C" w:rsidRDefault="002D460F" w:rsidP="002D460F">
      <w:pPr>
        <w:rPr>
          <w:b/>
        </w:rPr>
      </w:pPr>
      <w:r w:rsidRPr="0098245C">
        <w:rPr>
          <w:b/>
        </w:rPr>
        <w:t>Role: Co-Investigator</w:t>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t xml:space="preserve">           Total Costs=</w:t>
      </w:r>
      <w:r w:rsidRPr="0098245C">
        <w:rPr>
          <w:b/>
        </w:rPr>
        <w:t>$737,367</w:t>
      </w:r>
    </w:p>
    <w:p w:rsidR="002D460F" w:rsidRPr="0098245C" w:rsidRDefault="002D460F" w:rsidP="002D460F">
      <w:r w:rsidRPr="0098245C">
        <w:t xml:space="preserve">“Persistence and Desistence in Heavy Drinking and Violence” </w:t>
      </w:r>
      <w:r w:rsidRPr="0098245C">
        <w:br/>
        <w:t>To conduct secondary data analysis on a longitudinal study of boys to examine the comorbidity of violence and heavy drinking and document the long-term outcomes associated with these comorbid conditions.</w:t>
      </w:r>
    </w:p>
    <w:p w:rsidR="002D460F" w:rsidRPr="0098245C" w:rsidRDefault="002D460F" w:rsidP="002D460F">
      <w:pPr>
        <w:rPr>
          <w:rFonts w:eastAsia="Calibri"/>
        </w:rPr>
      </w:pPr>
    </w:p>
    <w:p w:rsidR="002D460F" w:rsidRPr="0098245C" w:rsidRDefault="002D460F" w:rsidP="002D460F">
      <w:pPr>
        <w:rPr>
          <w:b/>
        </w:rPr>
      </w:pPr>
      <w:r w:rsidRPr="0098245C">
        <w:rPr>
          <w:b/>
        </w:rPr>
        <w:t>OJJDP (PI: Loeber)</w:t>
      </w:r>
      <w:r w:rsidRPr="0098245C">
        <w:rPr>
          <w:b/>
        </w:rPr>
        <w:tab/>
      </w:r>
      <w:r w:rsidRPr="0098245C">
        <w:rPr>
          <w:b/>
        </w:rPr>
        <w:tab/>
      </w:r>
      <w:r w:rsidRPr="0098245C">
        <w:rPr>
          <w:b/>
        </w:rPr>
        <w:tab/>
      </w:r>
      <w:r w:rsidRPr="0098245C">
        <w:rPr>
          <w:b/>
        </w:rPr>
        <w:tab/>
      </w:r>
      <w:r w:rsidRPr="0098245C">
        <w:rPr>
          <w:b/>
        </w:rPr>
        <w:tab/>
      </w:r>
      <w:r w:rsidRPr="0098245C">
        <w:rPr>
          <w:b/>
        </w:rPr>
        <w:tab/>
        <w:t>10/</w:t>
      </w:r>
      <w:r w:rsidR="00525A26">
        <w:rPr>
          <w:b/>
        </w:rPr>
        <w:t>0</w:t>
      </w:r>
      <w:r w:rsidRPr="0098245C">
        <w:rPr>
          <w:b/>
        </w:rPr>
        <w:t xml:space="preserve">1/09 - </w:t>
      </w:r>
      <w:r w:rsidR="00525A26">
        <w:rPr>
          <w:b/>
        </w:rPr>
        <w:t>0</w:t>
      </w:r>
      <w:r w:rsidRPr="0098245C">
        <w:rPr>
          <w:b/>
        </w:rPr>
        <w:t xml:space="preserve">9/30/10   </w:t>
      </w:r>
      <w:r w:rsidRPr="0098245C">
        <w:rPr>
          <w:b/>
        </w:rPr>
        <w:tab/>
      </w:r>
      <w:r w:rsidRPr="0098245C">
        <w:rPr>
          <w:b/>
        </w:rPr>
        <w:tab/>
      </w:r>
      <w:r w:rsidRPr="0098245C">
        <w:rPr>
          <w:b/>
        </w:rPr>
        <w:tab/>
      </w:r>
      <w:r w:rsidR="007728D4" w:rsidRPr="0098245C">
        <w:rPr>
          <w:b/>
        </w:rPr>
        <w:t xml:space="preserve">     Effort=</w:t>
      </w:r>
      <w:r w:rsidRPr="0098245C">
        <w:rPr>
          <w:b/>
        </w:rPr>
        <w:t>5%</w:t>
      </w:r>
    </w:p>
    <w:p w:rsidR="002D460F" w:rsidRPr="0098245C" w:rsidRDefault="002D460F" w:rsidP="002D460F">
      <w:r w:rsidRPr="0098245C">
        <w:rPr>
          <w:b/>
        </w:rPr>
        <w:t>Role: Co-Investigator</w:t>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t xml:space="preserve">           Total Costs=</w:t>
      </w:r>
      <w:r w:rsidRPr="0098245C">
        <w:rPr>
          <w:b/>
        </w:rPr>
        <w:t>$165,014</w:t>
      </w:r>
      <w:r w:rsidRPr="0098245C">
        <w:br/>
        <w:t>“Protective Factors Pertaining to Violence Buffers and Developmental Processes”</w:t>
      </w:r>
    </w:p>
    <w:p w:rsidR="002D460F" w:rsidRPr="0098245C" w:rsidRDefault="002D460F" w:rsidP="002D460F">
      <w:pPr>
        <w:autoSpaceDE w:val="0"/>
        <w:autoSpaceDN w:val="0"/>
      </w:pPr>
      <w:r w:rsidRPr="0098245C">
        <w:t>To disseminate findings from the Pittsburgh Youth Study, which is a longitudinal study examining the course of delinquency, substance use, and mental health problems in three samples of males.</w:t>
      </w:r>
    </w:p>
    <w:p w:rsidR="002D460F" w:rsidRPr="0098245C" w:rsidRDefault="002D460F" w:rsidP="002D460F">
      <w:pPr>
        <w:rPr>
          <w:rFonts w:eastAsia="Calibri"/>
        </w:rPr>
      </w:pPr>
    </w:p>
    <w:p w:rsidR="002D460F" w:rsidRPr="0098245C" w:rsidRDefault="002D460F" w:rsidP="002D460F">
      <w:pPr>
        <w:rPr>
          <w:b/>
        </w:rPr>
      </w:pPr>
      <w:r w:rsidRPr="0098245C">
        <w:rPr>
          <w:b/>
        </w:rPr>
        <w:t xml:space="preserve">CDC CIRCL Pilot Grant </w:t>
      </w:r>
      <w:r w:rsidR="0055707E">
        <w:rPr>
          <w:b/>
        </w:rPr>
        <w:tab/>
      </w:r>
      <w:r w:rsidR="0055707E">
        <w:rPr>
          <w:b/>
        </w:rPr>
        <w:tab/>
      </w:r>
      <w:r w:rsidR="0055707E">
        <w:rPr>
          <w:b/>
        </w:rPr>
        <w:tab/>
      </w:r>
      <w:r w:rsidRPr="0098245C">
        <w:rPr>
          <w:b/>
        </w:rPr>
        <w:tab/>
      </w:r>
      <w:r w:rsidRPr="0098245C">
        <w:rPr>
          <w:b/>
        </w:rPr>
        <w:tab/>
      </w:r>
      <w:r w:rsidR="00525A26">
        <w:rPr>
          <w:b/>
        </w:rPr>
        <w:t>0</w:t>
      </w:r>
      <w:r w:rsidRPr="0098245C">
        <w:rPr>
          <w:b/>
        </w:rPr>
        <w:t xml:space="preserve">3/15/06 - </w:t>
      </w:r>
      <w:r w:rsidR="00525A26">
        <w:rPr>
          <w:b/>
        </w:rPr>
        <w:t>0</w:t>
      </w:r>
      <w:r w:rsidRPr="0098245C">
        <w:rPr>
          <w:b/>
        </w:rPr>
        <w:t xml:space="preserve">3/14/07   </w:t>
      </w:r>
      <w:r w:rsidRPr="0098245C">
        <w:rPr>
          <w:b/>
        </w:rPr>
        <w:tab/>
      </w:r>
      <w:r w:rsidRPr="0098245C">
        <w:rPr>
          <w:b/>
        </w:rPr>
        <w:tab/>
      </w:r>
      <w:r w:rsidRPr="0098245C">
        <w:rPr>
          <w:b/>
        </w:rPr>
        <w:tab/>
      </w:r>
      <w:r w:rsidR="007728D4" w:rsidRPr="0098245C">
        <w:rPr>
          <w:b/>
        </w:rPr>
        <w:t xml:space="preserve">     Effort=</w:t>
      </w:r>
      <w:r w:rsidRPr="0098245C">
        <w:rPr>
          <w:b/>
        </w:rPr>
        <w:t>0%</w:t>
      </w:r>
    </w:p>
    <w:p w:rsidR="002D460F" w:rsidRPr="0098245C" w:rsidRDefault="002D460F" w:rsidP="002D460F">
      <w:pPr>
        <w:rPr>
          <w:b/>
        </w:rPr>
      </w:pPr>
      <w:r w:rsidRPr="0098245C">
        <w:rPr>
          <w:b/>
        </w:rPr>
        <w:t>Role: Principal Investigator</w:t>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t>Total Costs=</w:t>
      </w:r>
      <w:r w:rsidRPr="0098245C">
        <w:rPr>
          <w:b/>
        </w:rPr>
        <w:t>$10,000</w:t>
      </w:r>
    </w:p>
    <w:p w:rsidR="002D460F" w:rsidRPr="0098245C" w:rsidRDefault="002D460F" w:rsidP="002D460F">
      <w:r w:rsidRPr="0098245C">
        <w:t>“Neurological Functioning in Childhood-Onset Persistent Male Violence”</w:t>
      </w:r>
    </w:p>
    <w:p w:rsidR="002D460F" w:rsidRPr="0098245C" w:rsidRDefault="002D460F" w:rsidP="002D460F">
      <w:r w:rsidRPr="0098245C">
        <w:lastRenderedPageBreak/>
        <w:t xml:space="preserve">To examine the functional brain abnormalities associated with emotion processing and executive functioning among men with different developmental patterns of violence </w:t>
      </w:r>
    </w:p>
    <w:p w:rsidR="002D460F" w:rsidRPr="0098245C" w:rsidRDefault="002D460F" w:rsidP="002D460F"/>
    <w:p w:rsidR="002D460F" w:rsidRPr="0098245C" w:rsidRDefault="002D460F" w:rsidP="002D460F">
      <w:pPr>
        <w:rPr>
          <w:b/>
        </w:rPr>
      </w:pPr>
      <w:r w:rsidRPr="0098245C">
        <w:rPr>
          <w:b/>
        </w:rPr>
        <w:t>NSF NCOVR Pilot Grant (PI: Pardini)</w:t>
      </w:r>
      <w:r w:rsidRPr="0098245C">
        <w:rPr>
          <w:b/>
        </w:rPr>
        <w:tab/>
      </w:r>
      <w:r w:rsidRPr="0098245C">
        <w:rPr>
          <w:b/>
        </w:rPr>
        <w:tab/>
      </w:r>
      <w:r w:rsidRPr="0098245C">
        <w:rPr>
          <w:b/>
        </w:rPr>
        <w:tab/>
      </w:r>
      <w:r w:rsidR="00525A26">
        <w:rPr>
          <w:b/>
        </w:rPr>
        <w:t>0</w:t>
      </w:r>
      <w:r w:rsidRPr="0098245C">
        <w:rPr>
          <w:b/>
        </w:rPr>
        <w:t xml:space="preserve">3/15/06 - </w:t>
      </w:r>
      <w:r w:rsidR="00525A26">
        <w:rPr>
          <w:b/>
        </w:rPr>
        <w:t>0</w:t>
      </w:r>
      <w:r w:rsidRPr="0098245C">
        <w:rPr>
          <w:b/>
        </w:rPr>
        <w:t xml:space="preserve">3/14/07   </w:t>
      </w:r>
      <w:r w:rsidRPr="0098245C">
        <w:rPr>
          <w:b/>
        </w:rPr>
        <w:tab/>
      </w:r>
      <w:r w:rsidRPr="0098245C">
        <w:rPr>
          <w:b/>
        </w:rPr>
        <w:tab/>
      </w:r>
      <w:r w:rsidRPr="0098245C">
        <w:rPr>
          <w:b/>
        </w:rPr>
        <w:tab/>
      </w:r>
      <w:r w:rsidR="007728D4" w:rsidRPr="0098245C">
        <w:rPr>
          <w:b/>
        </w:rPr>
        <w:t xml:space="preserve">     Effort=</w:t>
      </w:r>
      <w:r w:rsidRPr="0098245C">
        <w:rPr>
          <w:b/>
        </w:rPr>
        <w:t>0%</w:t>
      </w:r>
    </w:p>
    <w:p w:rsidR="002D460F" w:rsidRPr="0098245C" w:rsidRDefault="002D460F" w:rsidP="002D460F">
      <w:pPr>
        <w:rPr>
          <w:b/>
        </w:rPr>
      </w:pPr>
      <w:r w:rsidRPr="0098245C">
        <w:rPr>
          <w:b/>
        </w:rPr>
        <w:t>Role: Principal Investigator</w:t>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r>
      <w:r w:rsidR="007728D4" w:rsidRPr="0098245C">
        <w:rPr>
          <w:b/>
        </w:rPr>
        <w:tab/>
        <w:t>Total Costs=</w:t>
      </w:r>
      <w:r w:rsidRPr="0098245C">
        <w:rPr>
          <w:b/>
        </w:rPr>
        <w:t>$14,850</w:t>
      </w:r>
    </w:p>
    <w:p w:rsidR="002D460F" w:rsidRPr="0098245C" w:rsidRDefault="002D460F" w:rsidP="002D460F">
      <w:r w:rsidRPr="0098245C">
        <w:t>“Neurological Functioning in Childhood-Onset Persistent Male Violence”</w:t>
      </w:r>
    </w:p>
    <w:p w:rsidR="002D460F" w:rsidRPr="0098245C" w:rsidRDefault="002D460F" w:rsidP="002D460F">
      <w:r w:rsidRPr="0098245C">
        <w:t>To examine the functional brain abnormalities associated with emotion processing and executive functioning among men with different developmental patterns of violence.</w:t>
      </w:r>
    </w:p>
    <w:p w:rsidR="002D460F" w:rsidRPr="0098245C" w:rsidRDefault="002D460F" w:rsidP="002D460F">
      <w:pPr>
        <w:pStyle w:val="Heading5"/>
      </w:pPr>
    </w:p>
    <w:p w:rsidR="002D460F" w:rsidRPr="0098245C" w:rsidRDefault="002D460F" w:rsidP="002D460F">
      <w:pPr>
        <w:pStyle w:val="Heading5"/>
        <w:rPr>
          <w:b w:val="0"/>
          <w:lang w:val="es-ES_tradnl"/>
        </w:rPr>
      </w:pPr>
      <w:r w:rsidRPr="0098245C">
        <w:rPr>
          <w:lang w:val="es-ES_tradnl"/>
        </w:rPr>
        <w:t>NIDA1F31DA14452 (PI: Pardini)</w:t>
      </w:r>
      <w:r w:rsidRPr="0098245C">
        <w:rPr>
          <w:b w:val="0"/>
          <w:lang w:val="es-ES_tradnl"/>
        </w:rPr>
        <w:tab/>
      </w:r>
      <w:r w:rsidRPr="0098245C">
        <w:rPr>
          <w:b w:val="0"/>
          <w:lang w:val="es-ES_tradnl"/>
        </w:rPr>
        <w:tab/>
      </w:r>
      <w:r w:rsidRPr="0098245C">
        <w:rPr>
          <w:b w:val="0"/>
          <w:lang w:val="es-ES_tradnl"/>
        </w:rPr>
        <w:tab/>
      </w:r>
      <w:r w:rsidR="00AF51F5">
        <w:rPr>
          <w:b w:val="0"/>
          <w:lang w:val="es-ES_tradnl"/>
        </w:rPr>
        <w:tab/>
      </w:r>
      <w:r w:rsidR="00525A26">
        <w:rPr>
          <w:b w:val="0"/>
          <w:lang w:val="es-ES_tradnl"/>
        </w:rPr>
        <w:t>0</w:t>
      </w:r>
      <w:r w:rsidR="002726F4" w:rsidRPr="0098245C">
        <w:rPr>
          <w:lang w:val="es-ES_tradnl"/>
        </w:rPr>
        <w:t>5/30/01</w:t>
      </w:r>
      <w:r w:rsidR="00AF51F5">
        <w:rPr>
          <w:lang w:val="es-ES_tradnl"/>
        </w:rPr>
        <w:t xml:space="preserve"> </w:t>
      </w:r>
      <w:r w:rsidR="002726F4" w:rsidRPr="0098245C">
        <w:rPr>
          <w:lang w:val="es-ES_tradnl"/>
        </w:rPr>
        <w:t>-</w:t>
      </w:r>
      <w:r w:rsidR="00AF51F5">
        <w:rPr>
          <w:lang w:val="es-ES_tradnl"/>
        </w:rPr>
        <w:t xml:space="preserve"> </w:t>
      </w:r>
      <w:r w:rsidR="00525A26">
        <w:rPr>
          <w:lang w:val="es-ES_tradnl"/>
        </w:rPr>
        <w:t>0</w:t>
      </w:r>
      <w:r w:rsidR="002726F4" w:rsidRPr="0098245C">
        <w:rPr>
          <w:lang w:val="es-ES_tradnl"/>
        </w:rPr>
        <w:t xml:space="preserve">6/31/03    </w:t>
      </w:r>
      <w:r w:rsidR="002726F4" w:rsidRPr="0098245C">
        <w:rPr>
          <w:lang w:val="es-ES_tradnl"/>
        </w:rPr>
        <w:tab/>
      </w:r>
      <w:r w:rsidR="002726F4" w:rsidRPr="0098245C">
        <w:rPr>
          <w:lang w:val="es-ES_tradnl"/>
        </w:rPr>
        <w:tab/>
        <w:t xml:space="preserve"> </w:t>
      </w:r>
      <w:r w:rsidR="002726F4" w:rsidRPr="0098245C">
        <w:tab/>
      </w:r>
      <w:r w:rsidR="007728D4" w:rsidRPr="0098245C">
        <w:t>Effort</w:t>
      </w:r>
      <w:r w:rsidR="007728D4" w:rsidRPr="0098245C">
        <w:rPr>
          <w:lang w:val="es-ES_tradnl"/>
        </w:rPr>
        <w:t>=</w:t>
      </w:r>
      <w:r w:rsidRPr="0098245C">
        <w:rPr>
          <w:lang w:val="es-ES_tradnl"/>
        </w:rPr>
        <w:t>100%</w:t>
      </w:r>
    </w:p>
    <w:p w:rsidR="002D460F" w:rsidRPr="0098245C" w:rsidRDefault="002D460F" w:rsidP="002D460F">
      <w:pPr>
        <w:pStyle w:val="Heading5"/>
        <w:rPr>
          <w:lang w:val="es-ES_tradnl"/>
        </w:rPr>
      </w:pPr>
      <w:r w:rsidRPr="0098245C">
        <w:rPr>
          <w:lang w:val="es-ES_tradnl"/>
        </w:rPr>
        <w:t xml:space="preserve">Role: </w:t>
      </w:r>
      <w:r w:rsidR="007728D4" w:rsidRPr="0098245C">
        <w:rPr>
          <w:lang w:val="es-ES_tradnl"/>
        </w:rPr>
        <w:t>Principal</w:t>
      </w:r>
      <w:r w:rsidR="007728D4" w:rsidRPr="0098245C">
        <w:t xml:space="preserve"> Investigator</w:t>
      </w:r>
      <w:r w:rsidR="007728D4" w:rsidRPr="0098245C">
        <w:rPr>
          <w:lang w:val="es-ES_tradnl"/>
        </w:rPr>
        <w:tab/>
      </w:r>
      <w:r w:rsidR="007728D4" w:rsidRPr="0098245C">
        <w:rPr>
          <w:lang w:val="es-ES_tradnl"/>
        </w:rPr>
        <w:tab/>
      </w:r>
      <w:r w:rsidR="007728D4" w:rsidRPr="0098245C">
        <w:rPr>
          <w:lang w:val="es-ES_tradnl"/>
        </w:rPr>
        <w:tab/>
      </w:r>
      <w:r w:rsidR="007728D4" w:rsidRPr="0098245C">
        <w:rPr>
          <w:lang w:val="es-ES_tradnl"/>
        </w:rPr>
        <w:tab/>
      </w:r>
      <w:r w:rsidR="007728D4" w:rsidRPr="0098245C">
        <w:rPr>
          <w:lang w:val="es-ES_tradnl"/>
        </w:rPr>
        <w:tab/>
      </w:r>
      <w:r w:rsidR="007728D4" w:rsidRPr="0098245C">
        <w:rPr>
          <w:lang w:val="es-ES_tradnl"/>
        </w:rPr>
        <w:tab/>
      </w:r>
      <w:r w:rsidR="007728D4" w:rsidRPr="0098245C">
        <w:rPr>
          <w:lang w:val="es-ES_tradnl"/>
        </w:rPr>
        <w:tab/>
      </w:r>
      <w:r w:rsidR="007728D4" w:rsidRPr="0098245C">
        <w:rPr>
          <w:lang w:val="es-ES_tradnl"/>
        </w:rPr>
        <w:tab/>
      </w:r>
      <w:r w:rsidR="007728D4" w:rsidRPr="0098245C">
        <w:rPr>
          <w:lang w:val="es-ES_tradnl"/>
        </w:rPr>
        <w:tab/>
        <w:t>Total</w:t>
      </w:r>
      <w:r w:rsidR="007728D4" w:rsidRPr="0098245C">
        <w:t xml:space="preserve"> Costs</w:t>
      </w:r>
      <w:r w:rsidR="007728D4" w:rsidRPr="0098245C">
        <w:rPr>
          <w:lang w:val="es-ES_tradnl"/>
        </w:rPr>
        <w:t>=</w:t>
      </w:r>
      <w:r w:rsidRPr="0098245C">
        <w:rPr>
          <w:lang w:val="es-ES_tradnl"/>
        </w:rPr>
        <w:t>$52,877</w:t>
      </w:r>
    </w:p>
    <w:p w:rsidR="002D460F" w:rsidRPr="0098245C" w:rsidRDefault="002D460F" w:rsidP="002D460F">
      <w:pPr>
        <w:pStyle w:val="NormalWeb"/>
        <w:spacing w:before="0" w:beforeAutospacing="0" w:after="0" w:afterAutospacing="0"/>
        <w:outlineLvl w:val="0"/>
      </w:pPr>
      <w:r w:rsidRPr="0098245C">
        <w:t>“Temperament, Parenting, and Adolescent Substance Use”</w:t>
      </w:r>
    </w:p>
    <w:p w:rsidR="002D460F" w:rsidRPr="0098245C" w:rsidRDefault="002D460F" w:rsidP="002D460F">
      <w:pPr>
        <w:outlineLvl w:val="0"/>
      </w:pPr>
      <w:r w:rsidRPr="00E731D2">
        <w:rPr>
          <w:rStyle w:val="Emphasis"/>
          <w:i w:val="0"/>
        </w:rPr>
        <w:t>National Research Service Award to gain training</w:t>
      </w:r>
      <w:r w:rsidRPr="0098245C">
        <w:rPr>
          <w:rStyle w:val="Emphasis"/>
        </w:rPr>
        <w:t xml:space="preserve"> </w:t>
      </w:r>
      <w:r w:rsidRPr="0098245C">
        <w:t xml:space="preserve">longitudinal data analysis and temperamental correlates of substance use. Complete a doctoral dissertation project investigating the parenting and temperamental factors that lead to early substance use onset. </w:t>
      </w:r>
    </w:p>
    <w:p w:rsidR="002D460F" w:rsidRPr="0098245C" w:rsidRDefault="002D460F" w:rsidP="002D460F"/>
    <w:p w:rsidR="002D460F" w:rsidRPr="0098245C" w:rsidRDefault="002D460F" w:rsidP="002D460F">
      <w:pPr>
        <w:rPr>
          <w:b/>
        </w:rPr>
      </w:pPr>
      <w:r w:rsidRPr="0098245C">
        <w:rPr>
          <w:b/>
          <w:bCs/>
        </w:rPr>
        <w:t>DOJ 2000CKWX0091 (PI: Lochman)</w:t>
      </w:r>
      <w:r w:rsidRPr="0098245C">
        <w:rPr>
          <w:b/>
          <w:bCs/>
        </w:rPr>
        <w:tab/>
      </w:r>
      <w:r w:rsidRPr="0098245C">
        <w:rPr>
          <w:b/>
          <w:bCs/>
        </w:rPr>
        <w:tab/>
      </w:r>
      <w:r w:rsidRPr="0098245C">
        <w:rPr>
          <w:b/>
          <w:bCs/>
        </w:rPr>
        <w:tab/>
      </w:r>
      <w:r w:rsidRPr="0098245C">
        <w:rPr>
          <w:b/>
        </w:rPr>
        <w:t>10/</w:t>
      </w:r>
      <w:r w:rsidR="00525A26">
        <w:rPr>
          <w:b/>
        </w:rPr>
        <w:t>0</w:t>
      </w:r>
      <w:r w:rsidRPr="0098245C">
        <w:rPr>
          <w:b/>
        </w:rPr>
        <w:t>1/99</w:t>
      </w:r>
      <w:r w:rsidR="00AF51F5">
        <w:rPr>
          <w:b/>
        </w:rPr>
        <w:t xml:space="preserve"> </w:t>
      </w:r>
      <w:r w:rsidRPr="0098245C">
        <w:rPr>
          <w:b/>
        </w:rPr>
        <w:t>-</w:t>
      </w:r>
      <w:r w:rsidR="00AF51F5">
        <w:rPr>
          <w:b/>
        </w:rPr>
        <w:t xml:space="preserve"> </w:t>
      </w:r>
      <w:r w:rsidR="00525A26">
        <w:rPr>
          <w:b/>
        </w:rPr>
        <w:t>0</w:t>
      </w:r>
      <w:r w:rsidRPr="0098245C">
        <w:rPr>
          <w:b/>
        </w:rPr>
        <w:t xml:space="preserve">3/30/02     </w:t>
      </w:r>
      <w:r w:rsidRPr="0098245C">
        <w:rPr>
          <w:b/>
        </w:rPr>
        <w:tab/>
      </w:r>
      <w:r w:rsidRPr="0098245C">
        <w:rPr>
          <w:b/>
        </w:rPr>
        <w:tab/>
      </w:r>
      <w:r w:rsidR="002726F4" w:rsidRPr="0098245C">
        <w:rPr>
          <w:b/>
        </w:rPr>
        <w:t xml:space="preserve">     Effort=</w:t>
      </w:r>
      <w:r w:rsidRPr="0098245C">
        <w:rPr>
          <w:b/>
        </w:rPr>
        <w:t>0%</w:t>
      </w:r>
    </w:p>
    <w:p w:rsidR="002D460F" w:rsidRPr="0098245C" w:rsidRDefault="002D460F" w:rsidP="002D460F">
      <w:pPr>
        <w:rPr>
          <w:rFonts w:eastAsia="Calibri"/>
          <w:b/>
        </w:rPr>
      </w:pPr>
      <w:r w:rsidRPr="0098245C">
        <w:rPr>
          <w:rFonts w:eastAsia="Calibri"/>
          <w:b/>
        </w:rPr>
        <w:t>Role:</w:t>
      </w:r>
      <w:r w:rsidR="00056AD4">
        <w:rPr>
          <w:rFonts w:eastAsia="Calibri"/>
          <w:b/>
        </w:rPr>
        <w:t xml:space="preserve"> </w:t>
      </w:r>
      <w:r w:rsidRPr="0098245C">
        <w:rPr>
          <w:rFonts w:eastAsia="Calibri"/>
          <w:b/>
        </w:rPr>
        <w:t xml:space="preserve">PI-Pilot Project Award </w:t>
      </w:r>
      <w:r w:rsidRPr="0098245C">
        <w:rPr>
          <w:rFonts w:eastAsia="Calibri"/>
          <w:b/>
        </w:rPr>
        <w:tab/>
      </w:r>
      <w:r w:rsidRPr="0098245C">
        <w:rPr>
          <w:rFonts w:eastAsia="Calibri"/>
          <w:b/>
        </w:rPr>
        <w:tab/>
      </w:r>
      <w:r w:rsidRPr="0098245C">
        <w:rPr>
          <w:rFonts w:eastAsia="Calibri"/>
          <w:b/>
        </w:rPr>
        <w:tab/>
      </w:r>
      <w:r w:rsidRPr="0098245C">
        <w:rPr>
          <w:rFonts w:eastAsia="Calibri"/>
          <w:b/>
        </w:rPr>
        <w:tab/>
      </w:r>
      <w:r w:rsidR="002726F4" w:rsidRPr="0098245C">
        <w:rPr>
          <w:rFonts w:eastAsia="Calibri"/>
          <w:b/>
        </w:rPr>
        <w:tab/>
      </w:r>
      <w:r w:rsidR="002726F4" w:rsidRPr="0098245C">
        <w:rPr>
          <w:rFonts w:eastAsia="Calibri"/>
          <w:b/>
        </w:rPr>
        <w:tab/>
      </w:r>
      <w:r w:rsidR="002726F4" w:rsidRPr="0098245C">
        <w:rPr>
          <w:rFonts w:eastAsia="Calibri"/>
          <w:b/>
        </w:rPr>
        <w:tab/>
      </w:r>
      <w:r w:rsidR="002726F4" w:rsidRPr="0098245C">
        <w:rPr>
          <w:rFonts w:eastAsia="Calibri"/>
          <w:b/>
        </w:rPr>
        <w:tab/>
        <w:t xml:space="preserve">   Total Costs=</w:t>
      </w:r>
      <w:r w:rsidRPr="0098245C">
        <w:rPr>
          <w:b/>
        </w:rPr>
        <w:t>$5338</w:t>
      </w:r>
    </w:p>
    <w:p w:rsidR="002D460F" w:rsidRPr="0098245C" w:rsidRDefault="002D460F" w:rsidP="002D460F">
      <w:r w:rsidRPr="0098245C">
        <w:t>“The Development of Conscience in Middle Childhood: Origins and Outcomes”</w:t>
      </w:r>
      <w:r w:rsidRPr="0098245C">
        <w:tab/>
      </w:r>
      <w:r w:rsidRPr="0098245C">
        <w:tab/>
      </w:r>
      <w:r w:rsidRPr="0098245C">
        <w:tab/>
      </w:r>
      <w:r w:rsidRPr="0098245C">
        <w:tab/>
      </w:r>
    </w:p>
    <w:p w:rsidR="002D460F" w:rsidRPr="0098245C" w:rsidRDefault="002D460F" w:rsidP="002D460F">
      <w:r w:rsidRPr="0098245C">
        <w:t>Pilot project to examine the early parenting and temperamental factors associated with aspects of conscience development in children, as well as the behavior problems associated with poor conscience development.</w:t>
      </w:r>
      <w:r w:rsidRPr="0098245C">
        <w:tab/>
      </w:r>
    </w:p>
    <w:p w:rsidR="002D460F" w:rsidRPr="0098245C" w:rsidRDefault="002D460F" w:rsidP="00B515CC">
      <w:pPr>
        <w:widowControl w:val="0"/>
        <w:autoSpaceDE w:val="0"/>
        <w:autoSpaceDN w:val="0"/>
        <w:adjustRightInd w:val="0"/>
        <w:rPr>
          <w:b/>
        </w:rPr>
      </w:pPr>
    </w:p>
    <w:p w:rsidR="00B515CC" w:rsidRPr="0098245C" w:rsidRDefault="0022246B" w:rsidP="00056A3C">
      <w:pPr>
        <w:widowControl w:val="0"/>
        <w:autoSpaceDE w:val="0"/>
        <w:autoSpaceDN w:val="0"/>
        <w:adjustRightInd w:val="0"/>
        <w:jc w:val="center"/>
        <w:rPr>
          <w:b/>
        </w:rPr>
      </w:pPr>
      <w:r w:rsidRPr="0098245C">
        <w:rPr>
          <w:b/>
        </w:rPr>
        <w:t>TEACHING</w:t>
      </w:r>
      <w:r w:rsidR="00637A66" w:rsidRPr="0098245C">
        <w:rPr>
          <w:b/>
        </w:rPr>
        <w:t xml:space="preserve"> </w:t>
      </w:r>
      <w:r w:rsidR="00EA0236" w:rsidRPr="0098245C">
        <w:rPr>
          <w:b/>
        </w:rPr>
        <w:t>AND MENTORING</w:t>
      </w:r>
    </w:p>
    <w:p w:rsidR="00EA0236" w:rsidRPr="0098245C" w:rsidRDefault="00EA0236" w:rsidP="00764E1D">
      <w:pPr>
        <w:widowControl w:val="0"/>
        <w:autoSpaceDE w:val="0"/>
        <w:autoSpaceDN w:val="0"/>
        <w:adjustRightInd w:val="0"/>
        <w:rPr>
          <w:b/>
          <w:u w:val="single"/>
        </w:rPr>
      </w:pPr>
    </w:p>
    <w:p w:rsidR="00764E1D" w:rsidRPr="0098245C" w:rsidRDefault="00764E1D" w:rsidP="00764E1D">
      <w:pPr>
        <w:widowControl w:val="0"/>
        <w:autoSpaceDE w:val="0"/>
        <w:autoSpaceDN w:val="0"/>
        <w:adjustRightInd w:val="0"/>
        <w:rPr>
          <w:b/>
          <w:u w:val="single"/>
        </w:rPr>
      </w:pPr>
      <w:r w:rsidRPr="0098245C">
        <w:rPr>
          <w:b/>
          <w:u w:val="single"/>
        </w:rPr>
        <w:t xml:space="preserve">Courses Taught </w:t>
      </w:r>
    </w:p>
    <w:p w:rsidR="00764E1D" w:rsidRPr="0098245C" w:rsidRDefault="00764E1D" w:rsidP="00056A3C">
      <w:pPr>
        <w:widowControl w:val="0"/>
        <w:autoSpaceDE w:val="0"/>
        <w:autoSpaceDN w:val="0"/>
        <w:adjustRightInd w:val="0"/>
        <w:jc w:val="center"/>
        <w:rPr>
          <w:b/>
        </w:rPr>
      </w:pPr>
    </w:p>
    <w:p w:rsidR="00764E1D" w:rsidRPr="0098245C" w:rsidRDefault="00764E1D" w:rsidP="00764E1D">
      <w:pPr>
        <w:ind w:left="1440" w:hanging="1440"/>
        <w:outlineLvl w:val="0"/>
      </w:pPr>
      <w:r w:rsidRPr="0098245C">
        <w:t xml:space="preserve">Spring 2000 </w:t>
      </w:r>
      <w:r w:rsidRPr="0098245C">
        <w:tab/>
      </w:r>
      <w:r w:rsidRPr="0098245C">
        <w:rPr>
          <w:i/>
        </w:rPr>
        <w:t>Introduction to Psychology (new prep)</w:t>
      </w:r>
      <w:r w:rsidRPr="0098245C">
        <w:t>, Department of Psychology, University of Alabama</w:t>
      </w:r>
    </w:p>
    <w:p w:rsidR="00764E1D" w:rsidRPr="0098245C" w:rsidRDefault="00764E1D" w:rsidP="00764E1D">
      <w:pPr>
        <w:ind w:left="1440"/>
        <w:outlineLvl w:val="0"/>
      </w:pPr>
      <w:r w:rsidRPr="0098245C">
        <w:t xml:space="preserve">Served as primary instructor for undergraduate course providing an overview of several areas of psychology, such as clinical, cognitive, social, and organizational psychology (50 students, 40 hours)  </w:t>
      </w:r>
      <w:r w:rsidRPr="0098245C">
        <w:tab/>
      </w:r>
      <w:r w:rsidRPr="0098245C">
        <w:tab/>
      </w:r>
    </w:p>
    <w:p w:rsidR="00B515CC" w:rsidRPr="0098245C" w:rsidRDefault="00B515CC" w:rsidP="00B515CC">
      <w:pPr>
        <w:tabs>
          <w:tab w:val="left" w:pos="6675"/>
        </w:tabs>
      </w:pPr>
    </w:p>
    <w:p w:rsidR="00B515CC" w:rsidRPr="0098245C" w:rsidRDefault="00B515CC" w:rsidP="00B515CC">
      <w:pPr>
        <w:ind w:left="1440" w:hanging="1440"/>
      </w:pPr>
      <w:r w:rsidRPr="0098245C">
        <w:t>Spring 2016</w:t>
      </w:r>
      <w:r w:rsidRPr="0098245C">
        <w:tab/>
      </w:r>
      <w:r w:rsidRPr="0098245C">
        <w:rPr>
          <w:i/>
        </w:rPr>
        <w:t>CRJ 605</w:t>
      </w:r>
      <w:r w:rsidRPr="0098245C">
        <w:t xml:space="preserve"> </w:t>
      </w:r>
      <w:r w:rsidRPr="0098245C">
        <w:rPr>
          <w:i/>
        </w:rPr>
        <w:t>Quantitative Methods: Measurement Design and Refinement</w:t>
      </w:r>
      <w:r w:rsidR="0022246B" w:rsidRPr="0098245C">
        <w:rPr>
          <w:i/>
        </w:rPr>
        <w:t xml:space="preserve"> (new prep)</w:t>
      </w:r>
      <w:r w:rsidRPr="0098245C">
        <w:t>, School of Criminology and Criminal Justice</w:t>
      </w:r>
      <w:r w:rsidR="00764E1D" w:rsidRPr="0098245C">
        <w:t>, Arizona State University</w:t>
      </w:r>
    </w:p>
    <w:p w:rsidR="00B515CC" w:rsidRPr="0098245C" w:rsidRDefault="00B515CC" w:rsidP="00B515CC">
      <w:pPr>
        <w:ind w:left="1440" w:hanging="1440"/>
      </w:pPr>
      <w:r w:rsidRPr="0098245C">
        <w:tab/>
        <w:t>Designed and taught a graduate level course covering the principles of psychometric theory and contemporary methods for developing, evaluating, and refining psychometric instruments.  Topics covered included test construction procedures, conducting exploratory and confirmatory factor analysis, testing for structural and metric invariance, evaluating aspects of</w:t>
      </w:r>
      <w:r w:rsidR="0019342B" w:rsidRPr="0098245C">
        <w:t xml:space="preserve"> test reliability and validity </w:t>
      </w:r>
      <w:r w:rsidRPr="0098245C">
        <w:t>(13 doctoral students).</w:t>
      </w:r>
    </w:p>
    <w:p w:rsidR="00B515CC" w:rsidRPr="0098245C" w:rsidRDefault="00B515CC" w:rsidP="00B515CC">
      <w:pPr>
        <w:ind w:left="1440" w:hanging="1440"/>
      </w:pPr>
    </w:p>
    <w:p w:rsidR="00B515CC" w:rsidRPr="0098245C" w:rsidRDefault="00B515CC" w:rsidP="00B515CC">
      <w:pPr>
        <w:ind w:left="1440" w:hanging="1440"/>
      </w:pPr>
      <w:r w:rsidRPr="0098245C">
        <w:t>Fall 2017</w:t>
      </w:r>
      <w:r w:rsidRPr="0098245C">
        <w:tab/>
      </w:r>
      <w:r w:rsidRPr="0098245C">
        <w:rPr>
          <w:i/>
        </w:rPr>
        <w:t>CRJ 308 Advanced Criminological Theory</w:t>
      </w:r>
      <w:r w:rsidR="0022246B" w:rsidRPr="0098245C">
        <w:rPr>
          <w:i/>
        </w:rPr>
        <w:t xml:space="preserve"> (new prep)</w:t>
      </w:r>
      <w:r w:rsidRPr="0098245C">
        <w:t xml:space="preserve">, </w:t>
      </w:r>
      <w:r w:rsidR="00764E1D" w:rsidRPr="0098245C">
        <w:t>School of Criminology and Criminal Justice, Arizona State University</w:t>
      </w:r>
    </w:p>
    <w:p w:rsidR="00B515CC" w:rsidRPr="0098245C" w:rsidRDefault="00B515CC" w:rsidP="00B515CC">
      <w:pPr>
        <w:ind w:left="1440" w:hanging="1440"/>
      </w:pPr>
      <w:r w:rsidRPr="0098245C">
        <w:tab/>
      </w:r>
      <w:r w:rsidR="00DC3864" w:rsidRPr="0098245C">
        <w:t>T</w:t>
      </w:r>
      <w:r w:rsidRPr="0098245C">
        <w:t>aught an undergraduate level course overviewing various theoretical models used to explain the development of criminal behavior, as well as empirical research examining the basic tenants of these causal models (19 undergraduate students).</w:t>
      </w:r>
    </w:p>
    <w:p w:rsidR="00B515CC" w:rsidRPr="0098245C" w:rsidRDefault="00B515CC" w:rsidP="00B515CC">
      <w:pPr>
        <w:ind w:left="1440" w:hanging="1440"/>
      </w:pPr>
    </w:p>
    <w:p w:rsidR="00B515CC" w:rsidRPr="0098245C" w:rsidRDefault="00B515CC" w:rsidP="00B515CC">
      <w:pPr>
        <w:ind w:left="1440" w:hanging="1440"/>
      </w:pPr>
      <w:r w:rsidRPr="0098245C">
        <w:t>Spring 2018</w:t>
      </w:r>
      <w:r w:rsidRPr="0098245C">
        <w:tab/>
      </w:r>
      <w:r w:rsidRPr="0098245C">
        <w:rPr>
          <w:i/>
        </w:rPr>
        <w:t>CRJ 308 Advanced Criminological Theory</w:t>
      </w:r>
      <w:r w:rsidRPr="0098245C">
        <w:t xml:space="preserve">, </w:t>
      </w:r>
      <w:r w:rsidR="00764E1D" w:rsidRPr="0098245C">
        <w:t>School of Criminology and Criminal Justice, Arizona State University</w:t>
      </w:r>
    </w:p>
    <w:p w:rsidR="00B515CC" w:rsidRPr="0098245C" w:rsidRDefault="00B515CC" w:rsidP="00B515CC">
      <w:pPr>
        <w:ind w:left="1440" w:hanging="1440"/>
      </w:pPr>
      <w:r w:rsidRPr="0098245C">
        <w:tab/>
        <w:t>Taught an undergraduate level course overviewing various theoretical models used to explain the development of criminal behavior, as well as empirical research examining the basic tenants of these causal models (25 undergraduate students).</w:t>
      </w:r>
    </w:p>
    <w:p w:rsidR="00B515CC" w:rsidRPr="0098245C" w:rsidRDefault="00B515CC" w:rsidP="00B515CC">
      <w:pPr>
        <w:ind w:left="1440" w:hanging="1440"/>
      </w:pPr>
    </w:p>
    <w:p w:rsidR="00B515CC" w:rsidRPr="0098245C" w:rsidRDefault="00B515CC" w:rsidP="00B515CC">
      <w:pPr>
        <w:ind w:left="1440" w:hanging="1440"/>
      </w:pPr>
      <w:r w:rsidRPr="0098245C">
        <w:t>Fall 2018</w:t>
      </w:r>
      <w:r w:rsidRPr="0098245C">
        <w:tab/>
      </w:r>
      <w:r w:rsidRPr="0098245C">
        <w:rPr>
          <w:i/>
        </w:rPr>
        <w:t>CRJ 535 Crime &amp; Forensic Mental Health</w:t>
      </w:r>
      <w:r w:rsidR="0022246B" w:rsidRPr="0098245C">
        <w:rPr>
          <w:i/>
        </w:rPr>
        <w:t xml:space="preserve"> (new prep)</w:t>
      </w:r>
      <w:r w:rsidRPr="0098245C">
        <w:t xml:space="preserve">, </w:t>
      </w:r>
      <w:r w:rsidR="00764E1D" w:rsidRPr="0098245C">
        <w:t>School of Criminology and Criminal Justice, Arizona State University</w:t>
      </w:r>
    </w:p>
    <w:p w:rsidR="00B515CC" w:rsidRPr="0098245C" w:rsidRDefault="00B515CC" w:rsidP="00B515CC">
      <w:pPr>
        <w:ind w:left="1440" w:hanging="1440"/>
        <w:rPr>
          <w:color w:val="000000" w:themeColor="text1"/>
        </w:rPr>
      </w:pPr>
      <w:r w:rsidRPr="0098245C">
        <w:tab/>
      </w:r>
      <w:r w:rsidR="00DC3864" w:rsidRPr="0098245C">
        <w:t>Re</w:t>
      </w:r>
      <w:r w:rsidR="00DC3864" w:rsidRPr="0098245C">
        <w:rPr>
          <w:color w:val="000000" w:themeColor="text1"/>
        </w:rPr>
        <w:t>d</w:t>
      </w:r>
      <w:r w:rsidRPr="0098245C">
        <w:rPr>
          <w:color w:val="000000" w:themeColor="text1"/>
        </w:rPr>
        <w:t>esigned and taught an online Master’s level course covering</w:t>
      </w:r>
      <w:r w:rsidRPr="0098245C">
        <w:rPr>
          <w:color w:val="000000" w:themeColor="text1"/>
          <w:shd w:val="clear" w:color="auto" w:fill="FFFFFF"/>
        </w:rPr>
        <w:t>: 1) Major psychological paradigms and contemporary research related to etiology and treatment of specific mental disorders and their relationships to crime; 2) Legal standards governing the prosecution and management of mentally-disordered individuals in the criminal justice system; and 3) Contemporary policies and practices designed to better manage mentally ill individuals who come into contact with the criminal justice system</w:t>
      </w:r>
      <w:r w:rsidR="00DC3864" w:rsidRPr="0098245C">
        <w:rPr>
          <w:color w:val="000000" w:themeColor="text1"/>
          <w:shd w:val="clear" w:color="auto" w:fill="FFFFFF"/>
        </w:rPr>
        <w:t xml:space="preserve"> </w:t>
      </w:r>
      <w:r w:rsidR="00DC3864" w:rsidRPr="0098245C">
        <w:t>(27 Master’s students).</w:t>
      </w:r>
    </w:p>
    <w:p w:rsidR="0022246B" w:rsidRPr="0098245C" w:rsidRDefault="0022246B" w:rsidP="00B515CC">
      <w:pPr>
        <w:ind w:left="1440" w:hanging="1440"/>
        <w:rPr>
          <w:color w:val="000000" w:themeColor="text1"/>
        </w:rPr>
      </w:pPr>
    </w:p>
    <w:p w:rsidR="00DC3864" w:rsidRPr="0098245C" w:rsidRDefault="00764E1D" w:rsidP="00DC3864">
      <w:pPr>
        <w:ind w:left="1440" w:hanging="1440"/>
      </w:pPr>
      <w:r w:rsidRPr="0098245C">
        <w:t>Spring 2019</w:t>
      </w:r>
      <w:r w:rsidRPr="0098245C">
        <w:tab/>
      </w:r>
      <w:r w:rsidR="00DC3864" w:rsidRPr="0098245C">
        <w:rPr>
          <w:i/>
        </w:rPr>
        <w:t>CRJ 494 Special Topics: Psychopaths &amp; Serial Killers</w:t>
      </w:r>
      <w:r w:rsidRPr="0098245C">
        <w:rPr>
          <w:i/>
        </w:rPr>
        <w:t xml:space="preserve"> (new prep)</w:t>
      </w:r>
      <w:r w:rsidR="00DC3864" w:rsidRPr="0098245C">
        <w:t xml:space="preserve">, </w:t>
      </w:r>
      <w:r w:rsidRPr="0098245C">
        <w:t>School of Criminology and Criminal Justice, Arizona State University</w:t>
      </w:r>
    </w:p>
    <w:p w:rsidR="00DC3864" w:rsidRPr="0098245C" w:rsidRDefault="00DC3864" w:rsidP="0019342B">
      <w:pPr>
        <w:ind w:left="1440" w:hanging="1440"/>
      </w:pPr>
      <w:r w:rsidRPr="0098245C">
        <w:tab/>
      </w:r>
      <w:r w:rsidRPr="0098245C">
        <w:rPr>
          <w:color w:val="000000" w:themeColor="text1"/>
        </w:rPr>
        <w:t xml:space="preserve">Designed and taught an </w:t>
      </w:r>
      <w:r w:rsidR="0019342B" w:rsidRPr="0098245C">
        <w:t xml:space="preserve">interdisciplinary undergraduate course on the conceptualization, measurement, development, causes, consequences, and control of individuals exhibiting psychopathic personality features, as well as varying characterizations of serial murder </w:t>
      </w:r>
      <w:r w:rsidRPr="0098245C">
        <w:t>(40 undergraduate students).</w:t>
      </w:r>
      <w:r w:rsidR="0019342B" w:rsidRPr="0098245C">
        <w:t xml:space="preserve"> Topics covered included </w:t>
      </w:r>
      <w:r w:rsidR="000C51F1" w:rsidRPr="0098245C">
        <w:t xml:space="preserve">normal and abnormal </w:t>
      </w:r>
      <w:r w:rsidR="0019342B" w:rsidRPr="0098245C">
        <w:t>personality theory, methods for assessing psychopathic personality features, developmental theories and research on the biopsychosocial causes underlying psychopathy, legal and ethical issues</w:t>
      </w:r>
      <w:r w:rsidR="000C51F1" w:rsidRPr="0098245C">
        <w:t xml:space="preserve"> associated psychopathy research, the prevention and treatment of psychopathy, and links between psychopathy and serial murder.</w:t>
      </w:r>
      <w:r w:rsidR="0019342B" w:rsidRPr="0098245C">
        <w:t xml:space="preserve">     </w:t>
      </w:r>
    </w:p>
    <w:p w:rsidR="00DC3864" w:rsidRPr="0098245C" w:rsidRDefault="00DC3864" w:rsidP="0019342B"/>
    <w:p w:rsidR="0022246B" w:rsidRPr="0098245C" w:rsidRDefault="0022246B" w:rsidP="0022246B">
      <w:pPr>
        <w:ind w:left="1440" w:hanging="1440"/>
      </w:pPr>
      <w:r w:rsidRPr="0098245C">
        <w:t>Spring 2019</w:t>
      </w:r>
      <w:r w:rsidRPr="0098245C">
        <w:tab/>
      </w:r>
      <w:r w:rsidRPr="0098245C">
        <w:rPr>
          <w:i/>
        </w:rPr>
        <w:t>CRJ 535 Crime &amp; Forensic Mental Health</w:t>
      </w:r>
      <w:r w:rsidRPr="0098245C">
        <w:t>, Arizona State University, School of Criminology and Criminal Justice</w:t>
      </w:r>
    </w:p>
    <w:p w:rsidR="0022246B" w:rsidRDefault="0022246B" w:rsidP="0022246B">
      <w:pPr>
        <w:ind w:left="1440" w:hanging="1440"/>
      </w:pPr>
      <w:r w:rsidRPr="0098245C">
        <w:tab/>
      </w:r>
      <w:r w:rsidRPr="0098245C">
        <w:rPr>
          <w:color w:val="000000" w:themeColor="text1"/>
        </w:rPr>
        <w:t>Taught an online Master’s level course covering</w:t>
      </w:r>
      <w:r w:rsidRPr="0098245C">
        <w:rPr>
          <w:color w:val="000000" w:themeColor="text1"/>
          <w:shd w:val="clear" w:color="auto" w:fill="FFFFFF"/>
        </w:rPr>
        <w:t>: 1) Major psychological paradigms and contemporary research related to etiology and treatment of specific mental disorders and their relationships to crime; 2) Legal standards governing the prosecution and management of mentally-disordered individuals in the criminal justice system; and 3) Contemporary policies and practices designed to better manage mentally ill individuals who come into contact with the criminal justice system</w:t>
      </w:r>
      <w:r w:rsidR="00DC3864" w:rsidRPr="0098245C">
        <w:t xml:space="preserve"> (37 Master’s students).</w:t>
      </w:r>
    </w:p>
    <w:p w:rsidR="007E1E3A" w:rsidRPr="0098245C" w:rsidRDefault="007E1E3A" w:rsidP="0022246B">
      <w:pPr>
        <w:ind w:left="1440" w:hanging="1440"/>
      </w:pPr>
    </w:p>
    <w:p w:rsidR="007E1E3A" w:rsidRPr="0098245C" w:rsidRDefault="007E1E3A" w:rsidP="007E1E3A">
      <w:pPr>
        <w:ind w:left="1440" w:hanging="1440"/>
      </w:pPr>
      <w:r>
        <w:t>Fall</w:t>
      </w:r>
      <w:r w:rsidRPr="0098245C">
        <w:t xml:space="preserve"> 2019</w:t>
      </w:r>
      <w:r w:rsidRPr="0098245C">
        <w:tab/>
      </w:r>
      <w:r w:rsidRPr="0098245C">
        <w:rPr>
          <w:i/>
        </w:rPr>
        <w:t>CRJ 535 Crime &amp; Forensic Mental Health</w:t>
      </w:r>
      <w:r w:rsidRPr="0098245C">
        <w:t>, Arizona State University, School of Criminology and Criminal Justice</w:t>
      </w:r>
    </w:p>
    <w:p w:rsidR="007E1E3A" w:rsidRPr="0098245C" w:rsidRDefault="007E1E3A" w:rsidP="007E1E3A">
      <w:pPr>
        <w:ind w:left="1440" w:hanging="1440"/>
      </w:pPr>
      <w:r w:rsidRPr="0098245C">
        <w:tab/>
      </w:r>
      <w:r w:rsidRPr="0098245C">
        <w:rPr>
          <w:color w:val="000000" w:themeColor="text1"/>
        </w:rPr>
        <w:t>Taught an online Master’s level course covering</w:t>
      </w:r>
      <w:r w:rsidRPr="0098245C">
        <w:rPr>
          <w:color w:val="000000" w:themeColor="text1"/>
          <w:shd w:val="clear" w:color="auto" w:fill="FFFFFF"/>
        </w:rPr>
        <w:t>: 1) Major psychological paradigms and contemporary research related to etiology and treatment of specific mental disorders and their relationships to crime; 2) Legal standards governing the prosecution and management of mentally-disordered individuals in the criminal justice system; and 3) Contemporary policies and practices designed to better manage mentally ill individuals who come into contact with the criminal justice system</w:t>
      </w:r>
      <w:r w:rsidRPr="0098245C">
        <w:t xml:space="preserve"> (3</w:t>
      </w:r>
      <w:r>
        <w:t>0</w:t>
      </w:r>
      <w:r w:rsidRPr="0098245C">
        <w:t xml:space="preserve"> Master’s students).</w:t>
      </w:r>
    </w:p>
    <w:p w:rsidR="00B515CC" w:rsidRPr="0098245C" w:rsidRDefault="00B515CC" w:rsidP="00B515CC"/>
    <w:p w:rsidR="00B515CC" w:rsidRPr="0098245C" w:rsidRDefault="00764E1D" w:rsidP="00B72A1C">
      <w:pPr>
        <w:pStyle w:val="BodyText"/>
        <w:rPr>
          <w:b/>
          <w:sz w:val="24"/>
          <w:szCs w:val="24"/>
          <w:u w:val="single"/>
        </w:rPr>
      </w:pPr>
      <w:r w:rsidRPr="0098245C">
        <w:rPr>
          <w:b/>
          <w:sz w:val="24"/>
          <w:szCs w:val="24"/>
          <w:u w:val="single"/>
        </w:rPr>
        <w:t xml:space="preserve">Directed Training Programs </w:t>
      </w:r>
    </w:p>
    <w:p w:rsidR="00B515CC" w:rsidRPr="0098245C" w:rsidRDefault="00B515CC" w:rsidP="00B515CC">
      <w:pPr>
        <w:pStyle w:val="Heading5"/>
        <w:rPr>
          <w:b w:val="0"/>
        </w:rPr>
      </w:pPr>
    </w:p>
    <w:p w:rsidR="00B515CC" w:rsidRPr="0098245C" w:rsidRDefault="00B515CC" w:rsidP="00B515CC">
      <w:pPr>
        <w:pStyle w:val="Heading5"/>
        <w:rPr>
          <w:b w:val="0"/>
          <w:u w:val="single"/>
        </w:rPr>
      </w:pPr>
      <w:bookmarkStart w:id="6" w:name="_Hlk60038388"/>
      <w:r w:rsidRPr="0098245C">
        <w:rPr>
          <w:b w:val="0"/>
        </w:rPr>
        <w:t>2008-2012</w:t>
      </w:r>
      <w:bookmarkEnd w:id="6"/>
      <w:r w:rsidRPr="0098245C">
        <w:rPr>
          <w:b w:val="0"/>
        </w:rPr>
        <w:tab/>
      </w:r>
      <w:r w:rsidRPr="0098245C">
        <w:rPr>
          <w:b w:val="0"/>
          <w:i/>
        </w:rPr>
        <w:t>Minority Researcher Training Program</w:t>
      </w:r>
      <w:r w:rsidRPr="0098245C">
        <w:rPr>
          <w:b w:val="0"/>
        </w:rPr>
        <w:t>, University of Pittsburgh, Department of Psychiatry</w:t>
      </w:r>
    </w:p>
    <w:p w:rsidR="00B515CC" w:rsidRPr="0098245C" w:rsidRDefault="00B515CC" w:rsidP="00B515CC">
      <w:pPr>
        <w:ind w:left="1440" w:hanging="1440"/>
      </w:pPr>
      <w:r w:rsidRPr="0098245C">
        <w:rPr>
          <w:b/>
        </w:rPr>
        <w:tab/>
      </w:r>
      <w:r w:rsidRPr="0098245C">
        <w:t xml:space="preserve">Directed a program funded by a grant from the PA Department of Health designed to provide applied research training to African-American and Hispanic undergraduate and graduate students, as well as junior faculty to foster scientific career development.  Responsible for recruitment, retention, and general program administration (program included 1 junior faculty, 4 doctoral students, 3 Master’s students, and 3 undergraduate students).  </w:t>
      </w:r>
    </w:p>
    <w:p w:rsidR="00B515CC" w:rsidRPr="0098245C" w:rsidRDefault="00B515CC" w:rsidP="00B515CC">
      <w:pPr>
        <w:pStyle w:val="BodyText"/>
        <w:rPr>
          <w:sz w:val="24"/>
          <w:szCs w:val="24"/>
        </w:rPr>
      </w:pPr>
    </w:p>
    <w:p w:rsidR="000C51F1" w:rsidRPr="0098245C" w:rsidRDefault="000C51F1" w:rsidP="000C51F1">
      <w:pPr>
        <w:pStyle w:val="BodyText"/>
        <w:rPr>
          <w:b/>
          <w:sz w:val="24"/>
          <w:szCs w:val="24"/>
          <w:u w:val="single"/>
        </w:rPr>
      </w:pPr>
      <w:r w:rsidRPr="0098245C">
        <w:rPr>
          <w:b/>
          <w:sz w:val="24"/>
          <w:szCs w:val="24"/>
          <w:u w:val="single"/>
        </w:rPr>
        <w:t>Internal Guest Lectures/Trainings</w:t>
      </w:r>
    </w:p>
    <w:p w:rsidR="000C51F1" w:rsidRPr="0098245C" w:rsidRDefault="000C51F1" w:rsidP="000C51F1">
      <w:pPr>
        <w:pStyle w:val="BodyText"/>
        <w:rPr>
          <w:sz w:val="24"/>
          <w:szCs w:val="24"/>
          <w:u w:val="single"/>
        </w:rPr>
      </w:pPr>
    </w:p>
    <w:p w:rsidR="000C51F1" w:rsidRPr="0098245C" w:rsidRDefault="000C51F1" w:rsidP="00C74A67">
      <w:pPr>
        <w:pStyle w:val="BodyText"/>
        <w:ind w:left="720" w:hanging="720"/>
        <w:rPr>
          <w:sz w:val="24"/>
          <w:szCs w:val="24"/>
        </w:rPr>
      </w:pPr>
      <w:r w:rsidRPr="0098245C">
        <w:rPr>
          <w:sz w:val="24"/>
          <w:szCs w:val="24"/>
        </w:rPr>
        <w:lastRenderedPageBreak/>
        <w:t>2005</w:t>
      </w:r>
      <w:r w:rsidRPr="0098245C">
        <w:rPr>
          <w:sz w:val="24"/>
          <w:szCs w:val="24"/>
        </w:rPr>
        <w:tab/>
      </w:r>
      <w:r w:rsidR="00AC6776" w:rsidRPr="0098245C">
        <w:rPr>
          <w:sz w:val="24"/>
          <w:szCs w:val="24"/>
        </w:rPr>
        <w:t>Presenter</w:t>
      </w:r>
      <w:r w:rsidRPr="0098245C">
        <w:rPr>
          <w:sz w:val="24"/>
          <w:szCs w:val="24"/>
        </w:rPr>
        <w:t xml:space="preserve">: Quantitative and Experimental Methods in Developmental Psychopathology Seminar (Topic: Multiple imputation in social science research), Department of Psychiatry, University of Pittsburgh, Pittsburgh, PA. (2 Master’s students, 2 postdoctoral fellows, 5 faculty members).  </w:t>
      </w:r>
    </w:p>
    <w:p w:rsidR="000C51F1" w:rsidRPr="0098245C" w:rsidRDefault="000C51F1" w:rsidP="00C74A67">
      <w:pPr>
        <w:pStyle w:val="BodyText"/>
        <w:ind w:left="720" w:hanging="720"/>
        <w:rPr>
          <w:sz w:val="24"/>
          <w:szCs w:val="24"/>
        </w:rPr>
      </w:pPr>
      <w:r w:rsidRPr="0098245C">
        <w:rPr>
          <w:sz w:val="24"/>
          <w:szCs w:val="24"/>
        </w:rPr>
        <w:t>2006</w:t>
      </w:r>
      <w:r w:rsidRPr="0098245C">
        <w:rPr>
          <w:sz w:val="24"/>
          <w:szCs w:val="24"/>
        </w:rPr>
        <w:tab/>
      </w:r>
      <w:r w:rsidR="00AC6776" w:rsidRPr="0098245C">
        <w:rPr>
          <w:sz w:val="24"/>
          <w:szCs w:val="24"/>
        </w:rPr>
        <w:t>Presenter</w:t>
      </w:r>
      <w:r w:rsidRPr="0098245C">
        <w:rPr>
          <w:sz w:val="24"/>
          <w:szCs w:val="24"/>
        </w:rPr>
        <w:t>: Quantitative and Experimental Methods in Developmental Psychopathology Research Seminar (Topic: Ordinal factor analysis in longitudinal research), Department of Psychiatry, University of Pittsburgh, Pittsburgh, PA.  (2 Master’s students, 2 postdoctoral fellows, 5 faculty members).</w:t>
      </w:r>
    </w:p>
    <w:p w:rsidR="000C51F1" w:rsidRPr="0098245C" w:rsidRDefault="000C51F1" w:rsidP="00C74A67">
      <w:pPr>
        <w:pStyle w:val="BodyText"/>
        <w:ind w:left="720" w:hanging="720"/>
        <w:rPr>
          <w:sz w:val="24"/>
          <w:szCs w:val="24"/>
        </w:rPr>
      </w:pPr>
      <w:r w:rsidRPr="0098245C">
        <w:rPr>
          <w:sz w:val="24"/>
          <w:szCs w:val="24"/>
        </w:rPr>
        <w:t>2006</w:t>
      </w:r>
      <w:r w:rsidRPr="0098245C">
        <w:rPr>
          <w:sz w:val="24"/>
          <w:szCs w:val="24"/>
        </w:rPr>
        <w:tab/>
      </w:r>
      <w:r w:rsidR="00AC6776" w:rsidRPr="0098245C">
        <w:rPr>
          <w:sz w:val="24"/>
          <w:szCs w:val="24"/>
        </w:rPr>
        <w:t>Presenter</w:t>
      </w:r>
      <w:r w:rsidRPr="0098245C">
        <w:rPr>
          <w:sz w:val="24"/>
          <w:szCs w:val="24"/>
        </w:rPr>
        <w:t xml:space="preserve">: Quantitative and Experimental Methods in Developmental Psychopathology Research Seminar (Topic: Testing interactions and non-linear effects), Department of Psychiatry, University of Pittsburgh, Pittsburgh, PA.  (2 Master’s students, 2 postdoctoral fellows, 5 faculty members).  </w:t>
      </w:r>
    </w:p>
    <w:p w:rsidR="000C51F1" w:rsidRPr="0098245C" w:rsidRDefault="000C51F1" w:rsidP="00C74A67">
      <w:pPr>
        <w:ind w:left="720" w:hanging="720"/>
      </w:pPr>
      <w:r w:rsidRPr="0098245C">
        <w:t>2007</w:t>
      </w:r>
      <w:r w:rsidRPr="0098245C">
        <w:tab/>
      </w:r>
      <w:r w:rsidR="00AC6776" w:rsidRPr="0098245C">
        <w:t>Presenter</w:t>
      </w:r>
      <w:r w:rsidRPr="0098245C">
        <w:t xml:space="preserve">: Quantitative and Experimental Methods in Developmental Psychopathology Research Seminar (Topic: Use of fMRI to study violence), Department of Psychiatry, University of Pittsburgh, Pittsburgh, PA.  (1 postdoctoral fellow, 5 faculty members).    </w:t>
      </w:r>
    </w:p>
    <w:p w:rsidR="000C51F1" w:rsidRPr="0098245C" w:rsidRDefault="000C51F1" w:rsidP="00C74A67">
      <w:pPr>
        <w:ind w:left="720" w:hanging="720"/>
      </w:pPr>
      <w:r w:rsidRPr="0098245C">
        <w:t>2008</w:t>
      </w:r>
      <w:r w:rsidRPr="0098245C">
        <w:tab/>
      </w:r>
      <w:r w:rsidR="00AC6776" w:rsidRPr="0098245C">
        <w:t>Presenter</w:t>
      </w:r>
      <w:r w:rsidRPr="0098245C">
        <w:t>: Clinical Program Brown Bag Seminar (Topic: Interpersonal and affective features of psychopathy in youth), Department of Psychology, University of Pittsburgh, Pennsylvania, PA. (10 undergraduate students, 15 doctoral student</w:t>
      </w:r>
      <w:r w:rsidR="00D90A82">
        <w:t>s</w:t>
      </w:r>
      <w:r w:rsidRPr="0098245C">
        <w:t>, 9 faculty).</w:t>
      </w:r>
    </w:p>
    <w:p w:rsidR="000C51F1" w:rsidRPr="0098245C" w:rsidRDefault="000C51F1" w:rsidP="00C74A67">
      <w:pPr>
        <w:pStyle w:val="BodyText"/>
        <w:ind w:left="720" w:hanging="720"/>
        <w:rPr>
          <w:sz w:val="24"/>
          <w:szCs w:val="24"/>
        </w:rPr>
      </w:pPr>
      <w:r w:rsidRPr="0098245C">
        <w:rPr>
          <w:sz w:val="24"/>
          <w:szCs w:val="24"/>
        </w:rPr>
        <w:t>2010</w:t>
      </w:r>
      <w:r w:rsidRPr="0098245C">
        <w:rPr>
          <w:sz w:val="24"/>
          <w:szCs w:val="24"/>
        </w:rPr>
        <w:tab/>
      </w:r>
      <w:r w:rsidR="00AC6776" w:rsidRPr="0098245C">
        <w:rPr>
          <w:sz w:val="24"/>
          <w:szCs w:val="24"/>
        </w:rPr>
        <w:t>Presenter</w:t>
      </w:r>
      <w:r w:rsidRPr="0098245C">
        <w:rPr>
          <w:sz w:val="24"/>
          <w:szCs w:val="24"/>
        </w:rPr>
        <w:t>: Psychiatric Epidemiology &amp; Alcohol Research Seminar (Topic: Oppositional defiant disorder and conduct disorder in DSM-5).  Department of Epidemiology and Psychiatry, University of Pittsburgh, Pittsburgh, PA. (3 undergraduate students, 8 postdoctoral students/faculty).</w:t>
      </w:r>
    </w:p>
    <w:p w:rsidR="000C51F1" w:rsidRPr="0098245C" w:rsidRDefault="000C51F1" w:rsidP="00C74A67">
      <w:pPr>
        <w:pStyle w:val="BodyText"/>
        <w:ind w:left="720" w:hanging="720"/>
        <w:rPr>
          <w:sz w:val="24"/>
          <w:szCs w:val="24"/>
        </w:rPr>
      </w:pPr>
      <w:r w:rsidRPr="0098245C">
        <w:rPr>
          <w:sz w:val="24"/>
          <w:szCs w:val="24"/>
        </w:rPr>
        <w:t>2011</w:t>
      </w:r>
      <w:r w:rsidRPr="0098245C">
        <w:rPr>
          <w:sz w:val="24"/>
          <w:szCs w:val="24"/>
        </w:rPr>
        <w:tab/>
      </w:r>
      <w:r w:rsidR="00AC6776" w:rsidRPr="0098245C">
        <w:rPr>
          <w:sz w:val="24"/>
          <w:szCs w:val="24"/>
        </w:rPr>
        <w:t>Presenter</w:t>
      </w:r>
      <w:r w:rsidRPr="0098245C">
        <w:rPr>
          <w:sz w:val="24"/>
          <w:szCs w:val="24"/>
        </w:rPr>
        <w:t xml:space="preserve">: Child Development Unit Seminar Series (Topic: Callous-unemotional traits as a subtype of conduct disorder in DSM-5), Department of Pediatrics, University of Pittsburgh Medical Center, Pittsburgh, PA. (12 medical faculty/residents). </w:t>
      </w:r>
    </w:p>
    <w:p w:rsidR="000C51F1" w:rsidRPr="0098245C" w:rsidRDefault="000C51F1" w:rsidP="00C74A67">
      <w:pPr>
        <w:pStyle w:val="BodyText"/>
        <w:ind w:left="720" w:hanging="720"/>
        <w:rPr>
          <w:sz w:val="24"/>
          <w:szCs w:val="24"/>
        </w:rPr>
      </w:pPr>
      <w:r w:rsidRPr="0098245C">
        <w:rPr>
          <w:sz w:val="24"/>
          <w:szCs w:val="24"/>
        </w:rPr>
        <w:t>2013</w:t>
      </w:r>
      <w:r w:rsidRPr="0098245C">
        <w:rPr>
          <w:sz w:val="24"/>
          <w:szCs w:val="24"/>
        </w:rPr>
        <w:tab/>
      </w:r>
      <w:r w:rsidR="00AC6776" w:rsidRPr="0098245C">
        <w:rPr>
          <w:sz w:val="24"/>
          <w:szCs w:val="24"/>
        </w:rPr>
        <w:t>Invited Lecture</w:t>
      </w:r>
      <w:r w:rsidRPr="0098245C">
        <w:rPr>
          <w:sz w:val="24"/>
          <w:szCs w:val="24"/>
        </w:rPr>
        <w:t xml:space="preserve">: Developmental Psychopathology </w:t>
      </w:r>
      <w:r w:rsidR="00A6367C" w:rsidRPr="0098245C">
        <w:rPr>
          <w:sz w:val="24"/>
          <w:szCs w:val="24"/>
        </w:rPr>
        <w:t xml:space="preserve">Course </w:t>
      </w:r>
      <w:r w:rsidRPr="0098245C">
        <w:rPr>
          <w:sz w:val="24"/>
          <w:szCs w:val="24"/>
        </w:rPr>
        <w:t xml:space="preserve">(Topic: Neurobiological pathways to ODD/CD), Department of Psychology, University of Pittsburgh Medical Center, Pittsburgh, PA. (10 doctoral students) </w:t>
      </w:r>
    </w:p>
    <w:p w:rsidR="000C51F1" w:rsidRPr="0098245C" w:rsidRDefault="000C51F1" w:rsidP="00C74A67">
      <w:pPr>
        <w:pStyle w:val="BodyText"/>
        <w:ind w:left="720" w:hanging="720"/>
        <w:rPr>
          <w:sz w:val="24"/>
          <w:szCs w:val="24"/>
        </w:rPr>
      </w:pPr>
      <w:r w:rsidRPr="0098245C">
        <w:rPr>
          <w:sz w:val="24"/>
          <w:szCs w:val="24"/>
        </w:rPr>
        <w:t xml:space="preserve">2014    </w:t>
      </w:r>
      <w:r w:rsidR="00A6367C" w:rsidRPr="0098245C">
        <w:rPr>
          <w:sz w:val="24"/>
          <w:szCs w:val="24"/>
        </w:rPr>
        <w:t>Invited Lecture</w:t>
      </w:r>
      <w:r w:rsidRPr="0098245C">
        <w:rPr>
          <w:sz w:val="24"/>
          <w:szCs w:val="24"/>
        </w:rPr>
        <w:t>:  Clinical management and treatment of individuals with personality disorders (Title: Treatment of antisocial personality disorder in clinical practice: Do we know what works?), Western Psychiatric Institute and Clinic of UPMC Presbyterian Shadyside Office of Education and Regional Programing, Pittsburgh, PA. (90 masters/doctoral mental health professionals)</w:t>
      </w:r>
    </w:p>
    <w:p w:rsidR="000C51F1" w:rsidRPr="00C74A67" w:rsidRDefault="000C51F1" w:rsidP="00C74A67">
      <w:pPr>
        <w:pStyle w:val="BodyText"/>
        <w:ind w:left="720" w:hanging="720"/>
        <w:rPr>
          <w:sz w:val="24"/>
          <w:szCs w:val="24"/>
        </w:rPr>
      </w:pPr>
      <w:r w:rsidRPr="0098245C">
        <w:rPr>
          <w:sz w:val="24"/>
          <w:szCs w:val="24"/>
        </w:rPr>
        <w:t xml:space="preserve">2014    </w:t>
      </w:r>
      <w:r w:rsidR="00AC6776" w:rsidRPr="0098245C">
        <w:rPr>
          <w:sz w:val="24"/>
          <w:szCs w:val="24"/>
        </w:rPr>
        <w:t>Presenter</w:t>
      </w:r>
      <w:r w:rsidRPr="0098245C">
        <w:rPr>
          <w:sz w:val="24"/>
          <w:szCs w:val="24"/>
        </w:rPr>
        <w:t>: 14</w:t>
      </w:r>
      <w:r w:rsidRPr="0098245C">
        <w:rPr>
          <w:sz w:val="24"/>
          <w:szCs w:val="24"/>
          <w:vertAlign w:val="superscript"/>
        </w:rPr>
        <w:t>th</w:t>
      </w:r>
      <w:r w:rsidRPr="0098245C">
        <w:rPr>
          <w:sz w:val="24"/>
          <w:szCs w:val="24"/>
        </w:rPr>
        <w:t xml:space="preserve"> Annual Department of Psychiatry Research Day (Title: Amygdala abnormalities as a biomarker for early-onset persistent antisocial behavior), University of Pittsburgh Medical Center, Pittsburgh, PA. (325 undergraduate/graduate/postdoctoral students and faculty)     </w:t>
      </w:r>
    </w:p>
    <w:p w:rsidR="000C51F1" w:rsidRPr="0098245C" w:rsidRDefault="000C51F1" w:rsidP="00C74A67">
      <w:pPr>
        <w:pStyle w:val="BodyText"/>
        <w:ind w:left="720" w:hanging="720"/>
        <w:rPr>
          <w:sz w:val="24"/>
          <w:szCs w:val="24"/>
        </w:rPr>
      </w:pPr>
      <w:r w:rsidRPr="0098245C">
        <w:rPr>
          <w:sz w:val="24"/>
          <w:szCs w:val="24"/>
        </w:rPr>
        <w:t xml:space="preserve">2015    </w:t>
      </w:r>
      <w:r w:rsidR="00AC6776" w:rsidRPr="0098245C">
        <w:rPr>
          <w:sz w:val="24"/>
          <w:szCs w:val="24"/>
        </w:rPr>
        <w:t>Presenter</w:t>
      </w:r>
      <w:r w:rsidRPr="0098245C">
        <w:rPr>
          <w:sz w:val="24"/>
          <w:szCs w:val="24"/>
        </w:rPr>
        <w:t xml:space="preserve">: Prevention Science Postdoctoral Seminar Series (Title: Rehashing Reefer Madness in the Era of Legalization: Science, Politics, and Propaganda), Department of Psychology, Arizona State University. (20 undergraduate/graduate/postdoctoral students and 5 faculty)     </w:t>
      </w:r>
    </w:p>
    <w:p w:rsidR="000C51F1" w:rsidRPr="0098245C" w:rsidRDefault="000C51F1" w:rsidP="00C74A67">
      <w:pPr>
        <w:pStyle w:val="BodyText"/>
        <w:ind w:left="720" w:hanging="720"/>
        <w:rPr>
          <w:sz w:val="24"/>
          <w:szCs w:val="24"/>
        </w:rPr>
      </w:pPr>
      <w:r w:rsidRPr="0098245C">
        <w:rPr>
          <w:sz w:val="24"/>
          <w:szCs w:val="24"/>
        </w:rPr>
        <w:t xml:space="preserve">2015    Presenter: Ad Hoc Student Presentation (Title: The Pittsburgh Youth Study: Design, Prior Research, Ongoing Studies, Upcoming Data Release), School of Criminology and Criminal Justice, Arizona State University. Audience – Graduate students.  </w:t>
      </w:r>
    </w:p>
    <w:p w:rsidR="000C51F1" w:rsidRPr="00C74A67" w:rsidRDefault="000C51F1" w:rsidP="00C74A67">
      <w:pPr>
        <w:pStyle w:val="BodyText"/>
        <w:ind w:left="720" w:hanging="720"/>
        <w:rPr>
          <w:sz w:val="24"/>
          <w:szCs w:val="24"/>
        </w:rPr>
      </w:pPr>
      <w:r w:rsidRPr="0098245C">
        <w:rPr>
          <w:sz w:val="24"/>
          <w:szCs w:val="24"/>
        </w:rPr>
        <w:t>2017</w:t>
      </w:r>
      <w:r w:rsidRPr="0098245C">
        <w:rPr>
          <w:sz w:val="24"/>
          <w:szCs w:val="24"/>
        </w:rPr>
        <w:tab/>
        <w:t xml:space="preserve">Presenter: Master’s Student Orientation Workshop (Title: The Pittsburgh Youth Study and Pathways to Desistance Study: History, Design, Recruitment, Data Collection, &amp; Data Archiving), School of Criminology and Criminal Justice, Arizona State University. </w:t>
      </w:r>
    </w:p>
    <w:p w:rsidR="000C51F1" w:rsidRPr="0098245C" w:rsidRDefault="000C51F1" w:rsidP="00C74A67">
      <w:pPr>
        <w:ind w:left="720" w:hanging="720"/>
      </w:pPr>
      <w:r w:rsidRPr="0098245C">
        <w:t xml:space="preserve">2018 </w:t>
      </w:r>
      <w:r w:rsidRPr="0098245C">
        <w:tab/>
        <w:t>Presenter: Forum on the Arizona Youth Survey: Findings and Future Directions, (Title: 2018 Arizona Youth Survey: Progress Update and Preliminary Findings), College of Public Service and Community Service and Morrison Institute for Public Policy, Arizona State University.  Audience – Open to the public.</w:t>
      </w:r>
    </w:p>
    <w:p w:rsidR="000C51F1" w:rsidRPr="0098245C" w:rsidRDefault="000C51F1" w:rsidP="000C51F1">
      <w:pPr>
        <w:pStyle w:val="BodyText"/>
        <w:ind w:left="720" w:hanging="720"/>
        <w:rPr>
          <w:sz w:val="24"/>
          <w:szCs w:val="24"/>
        </w:rPr>
      </w:pPr>
      <w:r w:rsidRPr="0098245C">
        <w:rPr>
          <w:sz w:val="24"/>
          <w:szCs w:val="24"/>
        </w:rPr>
        <w:t>2018</w:t>
      </w:r>
      <w:r w:rsidRPr="0098245C">
        <w:rPr>
          <w:sz w:val="24"/>
          <w:szCs w:val="24"/>
        </w:rPr>
        <w:tab/>
        <w:t>Presenter: Master’s Student Orientation Workshop (Title: The Pittsburgh Youth Study and Pathways to Desistance Study: History, Design, Recruitment, Data Collection, &amp; Data Archiving), School of Criminology and Criminal Justice, Arizona State University.  Audience – Master’s students.</w:t>
      </w:r>
    </w:p>
    <w:p w:rsidR="00B515CC" w:rsidRPr="0098245C" w:rsidRDefault="00B515CC" w:rsidP="00A610A1">
      <w:pPr>
        <w:rPr>
          <w:b/>
        </w:rPr>
      </w:pPr>
    </w:p>
    <w:p w:rsidR="00B72A1C" w:rsidRPr="0098245C" w:rsidRDefault="00B515CC" w:rsidP="00B72A1C">
      <w:pPr>
        <w:pStyle w:val="BodyText"/>
        <w:rPr>
          <w:b/>
          <w:sz w:val="24"/>
          <w:szCs w:val="24"/>
          <w:u w:val="single"/>
        </w:rPr>
      </w:pPr>
      <w:r w:rsidRPr="0098245C">
        <w:rPr>
          <w:b/>
          <w:sz w:val="24"/>
          <w:szCs w:val="24"/>
          <w:u w:val="single"/>
        </w:rPr>
        <w:t>Invited External Lectures/Trainings</w:t>
      </w:r>
    </w:p>
    <w:p w:rsidR="00B515CC" w:rsidRPr="0098245C" w:rsidRDefault="00B515CC" w:rsidP="00B515CC">
      <w:pPr>
        <w:pStyle w:val="BodyText"/>
        <w:rPr>
          <w:b/>
          <w:sz w:val="24"/>
          <w:szCs w:val="24"/>
          <w:u w:val="single"/>
        </w:rPr>
      </w:pPr>
    </w:p>
    <w:p w:rsidR="00B515CC" w:rsidRPr="0098245C" w:rsidRDefault="00AC6776" w:rsidP="00C74A67">
      <w:pPr>
        <w:pStyle w:val="BodyText"/>
        <w:ind w:left="720" w:hanging="720"/>
        <w:rPr>
          <w:bCs/>
          <w:iCs/>
          <w:sz w:val="24"/>
          <w:szCs w:val="24"/>
        </w:rPr>
      </w:pPr>
      <w:r w:rsidRPr="0098245C">
        <w:rPr>
          <w:bCs/>
          <w:iCs/>
          <w:sz w:val="24"/>
          <w:szCs w:val="24"/>
        </w:rPr>
        <w:lastRenderedPageBreak/>
        <w:t>2006</w:t>
      </w:r>
      <w:r w:rsidRPr="0098245C">
        <w:rPr>
          <w:bCs/>
          <w:iCs/>
          <w:sz w:val="24"/>
          <w:szCs w:val="24"/>
        </w:rPr>
        <w:tab/>
        <w:t>Secondary P</w:t>
      </w:r>
      <w:r w:rsidR="00B515CC" w:rsidRPr="0098245C">
        <w:rPr>
          <w:bCs/>
          <w:iCs/>
          <w:sz w:val="24"/>
          <w:szCs w:val="24"/>
        </w:rPr>
        <w:t xml:space="preserve">resenter.  Workshop: Drug use among African Americans (Topic: Substance use, violence, and race), </w:t>
      </w:r>
      <w:r w:rsidR="00B515CC" w:rsidRPr="0098245C">
        <w:rPr>
          <w:bCs/>
          <w:iCs/>
          <w:color w:val="000000"/>
          <w:sz w:val="24"/>
          <w:szCs w:val="24"/>
        </w:rPr>
        <w:t>N</w:t>
      </w:r>
      <w:r w:rsidR="00B515CC" w:rsidRPr="0098245C">
        <w:rPr>
          <w:bCs/>
          <w:iCs/>
          <w:sz w:val="24"/>
          <w:szCs w:val="24"/>
        </w:rPr>
        <w:t xml:space="preserve">ational Institute on Drug Abuse, Washington, DC. (25 doctoral intramural researchers). </w:t>
      </w:r>
    </w:p>
    <w:p w:rsidR="00B515CC" w:rsidRPr="00C74A67" w:rsidRDefault="00AC6776" w:rsidP="00C74A67">
      <w:pPr>
        <w:pStyle w:val="BodyText"/>
        <w:ind w:left="720" w:hanging="720"/>
        <w:rPr>
          <w:bCs/>
          <w:iCs/>
          <w:sz w:val="24"/>
          <w:szCs w:val="24"/>
        </w:rPr>
      </w:pPr>
      <w:r w:rsidRPr="0098245C">
        <w:rPr>
          <w:bCs/>
          <w:iCs/>
          <w:sz w:val="24"/>
          <w:szCs w:val="24"/>
        </w:rPr>
        <w:t>2006</w:t>
      </w:r>
      <w:r w:rsidRPr="0098245C">
        <w:rPr>
          <w:bCs/>
          <w:iCs/>
          <w:sz w:val="24"/>
          <w:szCs w:val="24"/>
        </w:rPr>
        <w:tab/>
        <w:t>Secondary P</w:t>
      </w:r>
      <w:r w:rsidR="00B515CC" w:rsidRPr="0098245C">
        <w:rPr>
          <w:bCs/>
          <w:iCs/>
          <w:sz w:val="24"/>
          <w:szCs w:val="24"/>
        </w:rPr>
        <w:t>resenter.  Workshop: Consequences of marijuana use on brain and behavioral development (Topic: Neurocognitive effects of marijuana use), National Institute on Drug Abuse, Washington, DC. (30 doctoral intramural researchers).</w:t>
      </w:r>
    </w:p>
    <w:p w:rsidR="00B515CC" w:rsidRPr="0098245C" w:rsidRDefault="00B515CC" w:rsidP="00C74A67">
      <w:pPr>
        <w:pStyle w:val="BodyText"/>
        <w:ind w:left="720" w:hanging="720"/>
        <w:rPr>
          <w:sz w:val="24"/>
          <w:szCs w:val="24"/>
        </w:rPr>
      </w:pPr>
      <w:r w:rsidRPr="0098245C">
        <w:rPr>
          <w:sz w:val="24"/>
          <w:szCs w:val="24"/>
        </w:rPr>
        <w:t>2007</w:t>
      </w:r>
      <w:r w:rsidRPr="0098245C">
        <w:rPr>
          <w:sz w:val="24"/>
          <w:szCs w:val="24"/>
        </w:rPr>
        <w:tab/>
      </w:r>
      <w:r w:rsidR="00AC6776" w:rsidRPr="0098245C">
        <w:rPr>
          <w:sz w:val="24"/>
          <w:szCs w:val="24"/>
        </w:rPr>
        <w:t>Presenter</w:t>
      </w:r>
      <w:r w:rsidRPr="0098245C">
        <w:rPr>
          <w:sz w:val="24"/>
          <w:szCs w:val="24"/>
        </w:rPr>
        <w:t>: Neurobiology of Antisocial Behavior and Affective Disorders Seminar (Topic: Neurobiology and violent behavior in men),</w:t>
      </w:r>
      <w:r w:rsidRPr="0098245C">
        <w:rPr>
          <w:rStyle w:val="pmcid"/>
          <w:b/>
          <w:sz w:val="24"/>
          <w:szCs w:val="24"/>
        </w:rPr>
        <w:t xml:space="preserve"> </w:t>
      </w:r>
      <w:r w:rsidRPr="0098245C">
        <w:rPr>
          <w:rStyle w:val="Strong"/>
          <w:b w:val="0"/>
          <w:sz w:val="24"/>
          <w:szCs w:val="24"/>
        </w:rPr>
        <w:t>Unit on Affective Cognitive Neuroscience, National Institute of Mental Health, Washington, DC</w:t>
      </w:r>
      <w:r w:rsidRPr="0098245C">
        <w:rPr>
          <w:rStyle w:val="Strong"/>
          <w:sz w:val="24"/>
          <w:szCs w:val="24"/>
        </w:rPr>
        <w:t xml:space="preserve"> </w:t>
      </w:r>
      <w:r w:rsidRPr="0098245C">
        <w:rPr>
          <w:sz w:val="24"/>
          <w:szCs w:val="24"/>
        </w:rPr>
        <w:t>(10 intramural doctoral researchers).</w:t>
      </w:r>
    </w:p>
    <w:p w:rsidR="00B515CC" w:rsidRPr="0098245C" w:rsidRDefault="00B515CC" w:rsidP="00C74A67">
      <w:pPr>
        <w:pStyle w:val="BodyText"/>
        <w:ind w:left="720" w:hanging="720"/>
        <w:rPr>
          <w:sz w:val="24"/>
          <w:szCs w:val="24"/>
        </w:rPr>
      </w:pPr>
      <w:r w:rsidRPr="0098245C">
        <w:rPr>
          <w:sz w:val="24"/>
          <w:szCs w:val="24"/>
        </w:rPr>
        <w:t>2007</w:t>
      </w:r>
      <w:r w:rsidRPr="0098245C">
        <w:rPr>
          <w:b/>
          <w:sz w:val="24"/>
          <w:szCs w:val="24"/>
        </w:rPr>
        <w:t xml:space="preserve"> </w:t>
      </w:r>
      <w:r w:rsidRPr="0098245C">
        <w:rPr>
          <w:b/>
          <w:sz w:val="24"/>
          <w:szCs w:val="24"/>
        </w:rPr>
        <w:tab/>
      </w:r>
      <w:r w:rsidR="00AC6776" w:rsidRPr="0098245C">
        <w:rPr>
          <w:sz w:val="24"/>
          <w:szCs w:val="24"/>
        </w:rPr>
        <w:t>Presenter</w:t>
      </w:r>
      <w:r w:rsidRPr="0098245C">
        <w:rPr>
          <w:sz w:val="24"/>
          <w:szCs w:val="24"/>
        </w:rPr>
        <w:t>: Protective and Promotive Factors for Youth Violence (Topic: Nonlinear effects in violence research), Centers for Disease Control, Atlanta, GA (20 faculty, CDC administrators).</w:t>
      </w:r>
    </w:p>
    <w:p w:rsidR="00B515CC" w:rsidRPr="00C74A67" w:rsidRDefault="00B515CC" w:rsidP="00C74A67">
      <w:pPr>
        <w:pStyle w:val="BodyText"/>
        <w:ind w:left="720" w:hanging="720"/>
        <w:rPr>
          <w:sz w:val="24"/>
          <w:szCs w:val="24"/>
        </w:rPr>
      </w:pPr>
      <w:r w:rsidRPr="0098245C">
        <w:rPr>
          <w:sz w:val="24"/>
          <w:szCs w:val="24"/>
        </w:rPr>
        <w:t>2007</w:t>
      </w:r>
      <w:r w:rsidRPr="0098245C">
        <w:rPr>
          <w:sz w:val="24"/>
          <w:szCs w:val="24"/>
        </w:rPr>
        <w:tab/>
      </w:r>
      <w:r w:rsidR="00AC6776" w:rsidRPr="0098245C">
        <w:rPr>
          <w:bCs/>
          <w:iCs/>
          <w:sz w:val="24"/>
          <w:szCs w:val="24"/>
        </w:rPr>
        <w:t xml:space="preserve">Secondary Presenter: </w:t>
      </w:r>
      <w:r w:rsidRPr="0098245C">
        <w:rPr>
          <w:sz w:val="24"/>
          <w:szCs w:val="24"/>
        </w:rPr>
        <w:t xml:space="preserve">Neurobiology of Violence: Implications for Prevention and Treatment (Topic: Violence escalation and desistence from childhood to early adulthood), Royal Society, London, England. (30 international faculty).  </w:t>
      </w:r>
    </w:p>
    <w:p w:rsidR="00B515CC" w:rsidRPr="0098245C" w:rsidRDefault="00B515CC" w:rsidP="00C74A67">
      <w:pPr>
        <w:ind w:left="720" w:hanging="720"/>
        <w:rPr>
          <w:snapToGrid w:val="0"/>
        </w:rPr>
      </w:pPr>
      <w:r w:rsidRPr="0098245C">
        <w:t>2010</w:t>
      </w:r>
      <w:r w:rsidRPr="0098245C">
        <w:rPr>
          <w:b/>
        </w:rPr>
        <w:tab/>
      </w:r>
      <w:r w:rsidR="00AC6776" w:rsidRPr="0098245C">
        <w:rPr>
          <w:snapToGrid w:val="0"/>
        </w:rPr>
        <w:t>Presenter</w:t>
      </w:r>
      <w:r w:rsidRPr="0098245C">
        <w:rPr>
          <w:snapToGrid w:val="0"/>
        </w:rPr>
        <w:t xml:space="preserve">: Panel on Protective and Promotive Factors for Youth Violence (Topic: </w:t>
      </w:r>
      <w:r w:rsidRPr="0098245C">
        <w:t>Protective factors in youth at-risk for violence)</w:t>
      </w:r>
      <w:r w:rsidRPr="0098245C">
        <w:rPr>
          <w:snapToGrid w:val="0"/>
        </w:rPr>
        <w:t>, Centers for Disease Control, Atlanta, GA.</w:t>
      </w:r>
    </w:p>
    <w:p w:rsidR="00B515CC" w:rsidRPr="0098245C" w:rsidRDefault="00B515CC" w:rsidP="00C74A67">
      <w:pPr>
        <w:pStyle w:val="BodyText"/>
        <w:ind w:left="720" w:hanging="720"/>
        <w:rPr>
          <w:sz w:val="24"/>
          <w:szCs w:val="24"/>
        </w:rPr>
      </w:pPr>
      <w:r w:rsidRPr="0098245C">
        <w:rPr>
          <w:sz w:val="24"/>
          <w:szCs w:val="24"/>
        </w:rPr>
        <w:t>2011</w:t>
      </w:r>
      <w:r w:rsidRPr="0098245C">
        <w:rPr>
          <w:sz w:val="24"/>
          <w:szCs w:val="24"/>
        </w:rPr>
        <w:tab/>
      </w:r>
      <w:r w:rsidR="00AC6776" w:rsidRPr="0098245C">
        <w:rPr>
          <w:sz w:val="24"/>
          <w:szCs w:val="24"/>
        </w:rPr>
        <w:t>Presenter</w:t>
      </w:r>
      <w:r w:rsidRPr="0098245C">
        <w:rPr>
          <w:sz w:val="24"/>
          <w:szCs w:val="24"/>
        </w:rPr>
        <w:t>: Healthy Brains and Behavior Study Grand Rounds (Topic: Brain function and criminal careers), Department of Criminology and Psychology, Penn State University, Pittsburgh, PA.</w:t>
      </w:r>
    </w:p>
    <w:p w:rsidR="00B515CC" w:rsidRPr="0098245C" w:rsidRDefault="00B515CC" w:rsidP="007E1E3A">
      <w:pPr>
        <w:pStyle w:val="BodyText"/>
        <w:ind w:left="720" w:hanging="720"/>
        <w:rPr>
          <w:sz w:val="24"/>
          <w:szCs w:val="24"/>
        </w:rPr>
      </w:pPr>
      <w:r w:rsidRPr="0098245C">
        <w:rPr>
          <w:sz w:val="24"/>
          <w:szCs w:val="24"/>
        </w:rPr>
        <w:t>2013</w:t>
      </w:r>
      <w:r w:rsidRPr="0098245C">
        <w:rPr>
          <w:sz w:val="24"/>
          <w:szCs w:val="24"/>
        </w:rPr>
        <w:tab/>
      </w:r>
      <w:r w:rsidR="00AC6776" w:rsidRPr="0098245C">
        <w:rPr>
          <w:sz w:val="24"/>
          <w:szCs w:val="24"/>
        </w:rPr>
        <w:t>Presenter</w:t>
      </w:r>
      <w:r w:rsidRPr="0098245C">
        <w:rPr>
          <w:sz w:val="24"/>
          <w:szCs w:val="24"/>
        </w:rPr>
        <w:t>: Environment, Molecules, and Population Health Seminar (Topic: Callous-unemotional traits in youth), Mailman School of Public Health, Columbia University, New York, NY.</w:t>
      </w:r>
    </w:p>
    <w:p w:rsidR="00B515CC" w:rsidRPr="0098245C" w:rsidRDefault="00B515CC" w:rsidP="00C74A67">
      <w:pPr>
        <w:pStyle w:val="BodyText"/>
        <w:ind w:left="720" w:hanging="720"/>
        <w:rPr>
          <w:sz w:val="24"/>
          <w:szCs w:val="24"/>
        </w:rPr>
      </w:pPr>
      <w:r w:rsidRPr="0098245C">
        <w:rPr>
          <w:sz w:val="24"/>
          <w:szCs w:val="24"/>
        </w:rPr>
        <w:t>2013</w:t>
      </w:r>
      <w:r w:rsidRPr="0098245C">
        <w:rPr>
          <w:b/>
          <w:sz w:val="24"/>
          <w:szCs w:val="24"/>
        </w:rPr>
        <w:tab/>
      </w:r>
      <w:r w:rsidR="00AC6776" w:rsidRPr="0098245C">
        <w:rPr>
          <w:sz w:val="24"/>
          <w:szCs w:val="24"/>
        </w:rPr>
        <w:t>Keynote Speaker</w:t>
      </w:r>
      <w:r w:rsidRPr="0098245C">
        <w:rPr>
          <w:sz w:val="24"/>
          <w:szCs w:val="24"/>
        </w:rPr>
        <w:t>: Quebec Child Mental Health Research Day (Topic: Contemporary conceptualizations of disruptive behavior disorders in youth), McGill University, Westmount, Quebec. Keynote address, $2000 honorarium. (Over 150 undergraduate/graduate/postdoctoral students and faculty).</w:t>
      </w:r>
    </w:p>
    <w:p w:rsidR="00B515CC" w:rsidRPr="0098245C" w:rsidRDefault="00B515CC" w:rsidP="00C74A67">
      <w:pPr>
        <w:pStyle w:val="BodyText"/>
        <w:ind w:left="720" w:hanging="720"/>
        <w:rPr>
          <w:sz w:val="24"/>
          <w:szCs w:val="24"/>
        </w:rPr>
      </w:pPr>
      <w:r w:rsidRPr="0098245C">
        <w:rPr>
          <w:sz w:val="24"/>
          <w:szCs w:val="24"/>
        </w:rPr>
        <w:t>2013</w:t>
      </w:r>
      <w:r w:rsidRPr="0098245C">
        <w:rPr>
          <w:sz w:val="24"/>
          <w:szCs w:val="24"/>
        </w:rPr>
        <w:tab/>
      </w:r>
      <w:r w:rsidR="00AC6776" w:rsidRPr="0098245C">
        <w:rPr>
          <w:sz w:val="24"/>
          <w:szCs w:val="24"/>
        </w:rPr>
        <w:t>Keynote Speaker</w:t>
      </w:r>
      <w:r w:rsidRPr="0098245C">
        <w:rPr>
          <w:sz w:val="24"/>
          <w:szCs w:val="24"/>
        </w:rPr>
        <w:t>: Research and Continuing Education Program</w:t>
      </w:r>
      <w:r w:rsidRPr="0098245C">
        <w:rPr>
          <w:color w:val="000000"/>
          <w:sz w:val="24"/>
          <w:szCs w:val="24"/>
        </w:rPr>
        <w:t xml:space="preserve"> (Title: Callous and uncaring adolescents)</w:t>
      </w:r>
      <w:r w:rsidRPr="0098245C">
        <w:rPr>
          <w:sz w:val="24"/>
          <w:szCs w:val="24"/>
        </w:rPr>
        <w:t xml:space="preserve">, Reading Hospital Psychiatry Department, Reading PA, $1000 honorarium. (approximately 75 medical and mental health professionals) </w:t>
      </w:r>
    </w:p>
    <w:p w:rsidR="00B515CC" w:rsidRPr="0098245C" w:rsidRDefault="00B515CC" w:rsidP="00C74A67">
      <w:pPr>
        <w:ind w:left="720" w:hanging="720"/>
      </w:pPr>
      <w:r w:rsidRPr="0098245C">
        <w:t>2013</w:t>
      </w:r>
      <w:r w:rsidRPr="0098245C">
        <w:tab/>
      </w:r>
      <w:r w:rsidR="00A6367C" w:rsidRPr="0098245C">
        <w:t>Award Address</w:t>
      </w:r>
      <w:r w:rsidRPr="0098245C">
        <w:t xml:space="preserve">: Society for the Scientific Study of Psychopathy Conference (Title: Developmental conceptualizations of psychopathy: What do we know and where do we go?), Washington, DC.  </w:t>
      </w:r>
      <w:r w:rsidR="00A6367C" w:rsidRPr="0098245C">
        <w:t xml:space="preserve">Address given following receipt of an </w:t>
      </w:r>
      <w:r w:rsidRPr="0098245C">
        <w:t>E</w:t>
      </w:r>
      <w:r w:rsidR="00A6367C" w:rsidRPr="0098245C">
        <w:t>arly Career Contribution Award</w:t>
      </w:r>
      <w:r w:rsidRPr="0098245C">
        <w:t xml:space="preserve">.  </w:t>
      </w:r>
    </w:p>
    <w:p w:rsidR="00B515CC" w:rsidRPr="0098245C" w:rsidRDefault="00B515CC" w:rsidP="00C74A67">
      <w:pPr>
        <w:ind w:left="720" w:hanging="720"/>
      </w:pPr>
      <w:r w:rsidRPr="0098245C">
        <w:t>2014</w:t>
      </w:r>
      <w:r w:rsidRPr="0098245C">
        <w:tab/>
      </w:r>
      <w:r w:rsidR="00AC6776" w:rsidRPr="0098245C">
        <w:t>Presenter</w:t>
      </w:r>
      <w:r w:rsidRPr="0098245C">
        <w:t>: School of Psychology Seminar Series (Title: Developmental conceptualizations of psychopathic traits: Separating fact from fiction), University of New South Wales, Sydney, Australia.</w:t>
      </w:r>
    </w:p>
    <w:p w:rsidR="00B515CC" w:rsidRPr="0098245C" w:rsidRDefault="00AC6776" w:rsidP="00C74A67">
      <w:pPr>
        <w:ind w:left="720" w:hanging="720"/>
      </w:pPr>
      <w:r w:rsidRPr="0098245C">
        <w:t>2014</w:t>
      </w:r>
      <w:r w:rsidRPr="0098245C">
        <w:tab/>
        <w:t>Presenter</w:t>
      </w:r>
      <w:r w:rsidR="00B515CC" w:rsidRPr="0098245C">
        <w:t xml:space="preserve">: School of Psychology Seminar Series (Title: The Pittsburgh Youth Study and Pittsburgh Girls Study: Overview and key finding), University of New South Wales, Sydney, Australia.  </w:t>
      </w:r>
    </w:p>
    <w:p w:rsidR="00B72A1C" w:rsidRPr="0098245C" w:rsidRDefault="00B515CC" w:rsidP="00C74A67">
      <w:pPr>
        <w:ind w:left="720" w:hanging="720"/>
      </w:pPr>
      <w:r w:rsidRPr="0098245C">
        <w:t>2014</w:t>
      </w:r>
      <w:r w:rsidRPr="0098245C">
        <w:tab/>
      </w:r>
      <w:r w:rsidR="00AC6776" w:rsidRPr="0098245C">
        <w:t>Presenter</w:t>
      </w:r>
      <w:r w:rsidRPr="0098245C">
        <w:t>: Mental Health and Violence: Opportunities for Prevention and Early Intervention (Title: Strategies for preventing youth violence: The importance of optimizing screening), Institute of Medicine of the National Academies, Forum on Global Violence Prevention, Washington, DC.</w:t>
      </w:r>
    </w:p>
    <w:p w:rsidR="00A610A1" w:rsidRPr="0098245C" w:rsidRDefault="00A610A1" w:rsidP="00C74A67">
      <w:pPr>
        <w:ind w:left="720" w:hanging="720"/>
      </w:pPr>
      <w:r w:rsidRPr="0098245C">
        <w:t>2017</w:t>
      </w:r>
      <w:r w:rsidRPr="0098245C">
        <w:tab/>
      </w:r>
      <w:r w:rsidR="00705F2F" w:rsidRPr="0098245C">
        <w:t>Training Instructor</w:t>
      </w:r>
      <w:r w:rsidRPr="0098245C">
        <w:t>: ICPSR Summer Program in Quantitative Methods (Title: Data User Workshop: Pittsburgh Youth Study and Northwestern Juvenile Project).  This five-day workshop was sponsored by the National Archive of Criminal Justice Data and Office of Juvenile Justice and Delinquency Prevention (OJJDP), University of Michigan, Ann Arbor, MI.</w:t>
      </w:r>
    </w:p>
    <w:p w:rsidR="00B515CC" w:rsidRPr="0098245C" w:rsidRDefault="00B515CC" w:rsidP="00B515CC">
      <w:pPr>
        <w:ind w:left="720" w:hanging="720"/>
      </w:pPr>
      <w:r w:rsidRPr="0098245C">
        <w:t>2017</w:t>
      </w:r>
      <w:r w:rsidRPr="0098245C">
        <w:tab/>
      </w:r>
      <w:r w:rsidR="00A6367C" w:rsidRPr="0098245C">
        <w:t>Presenter</w:t>
      </w:r>
      <w:r w:rsidRPr="0098245C">
        <w:t>: Developmental Risk and Resilience Unit (Title: Developing empirically-based risk screening tools for use in pediatric settings: Implications for preventing externalizing psychopathology), Division of Psychology and Language Sciences, University College London, London, England.</w:t>
      </w:r>
    </w:p>
    <w:p w:rsidR="00B515CC" w:rsidRPr="0098245C" w:rsidRDefault="00B515CC" w:rsidP="00B515CC">
      <w:pPr>
        <w:ind w:left="720" w:hanging="720"/>
      </w:pPr>
    </w:p>
    <w:p w:rsidR="002726F4" w:rsidRPr="0098245C" w:rsidRDefault="009B79AC" w:rsidP="002726F4">
      <w:pPr>
        <w:rPr>
          <w:b/>
          <w:u w:val="single"/>
        </w:rPr>
      </w:pPr>
      <w:r w:rsidRPr="0098245C">
        <w:rPr>
          <w:b/>
          <w:u w:val="single"/>
        </w:rPr>
        <w:t>Research</w:t>
      </w:r>
      <w:r w:rsidR="002726F4" w:rsidRPr="0098245C">
        <w:rPr>
          <w:b/>
          <w:u w:val="single"/>
        </w:rPr>
        <w:t xml:space="preserve"> Mentoring</w:t>
      </w:r>
      <w:r w:rsidRPr="0098245C">
        <w:rPr>
          <w:b/>
          <w:u w:val="single"/>
        </w:rPr>
        <w:t>/Training</w:t>
      </w:r>
    </w:p>
    <w:p w:rsidR="00DF2A07" w:rsidRPr="0098245C" w:rsidRDefault="00DF2A07" w:rsidP="002726F4">
      <w:pPr>
        <w:rPr>
          <w:u w:val="single"/>
        </w:rPr>
      </w:pPr>
    </w:p>
    <w:p w:rsidR="002726F4" w:rsidRPr="0098245C" w:rsidRDefault="0033389E" w:rsidP="002726F4">
      <w:r w:rsidRPr="0098245C">
        <w:t>M</w:t>
      </w:r>
      <w:r w:rsidR="00DF2A07" w:rsidRPr="0098245C">
        <w:t>en</w:t>
      </w:r>
      <w:r w:rsidR="006A6D97" w:rsidRPr="0098245C">
        <w:t>toring relationships involved</w:t>
      </w:r>
      <w:r w:rsidR="00DF2A07" w:rsidRPr="0098245C">
        <w:t xml:space="preserve"> students, postdocs, and junior faculty </w:t>
      </w:r>
      <w:r w:rsidR="00C74A67">
        <w:t xml:space="preserve">who conduct research projects </w:t>
      </w:r>
      <w:r w:rsidR="00C00790" w:rsidRPr="0098245C">
        <w:t xml:space="preserve">using data </w:t>
      </w:r>
      <w:r w:rsidR="00AC6776" w:rsidRPr="0098245C">
        <w:t>from my research lab</w:t>
      </w:r>
      <w:r w:rsidR="00C00790" w:rsidRPr="0098245C">
        <w:t>.</w:t>
      </w:r>
      <w:r w:rsidR="006A6D97" w:rsidRPr="0098245C">
        <w:t xml:space="preserve">  </w:t>
      </w:r>
    </w:p>
    <w:p w:rsidR="00DF2A07" w:rsidRPr="0098245C" w:rsidRDefault="00DF2A07" w:rsidP="002726F4">
      <w:pPr>
        <w:rPr>
          <w:u w:val="single"/>
        </w:rPr>
      </w:pPr>
    </w:p>
    <w:p w:rsidR="002726F4" w:rsidRPr="0098245C" w:rsidRDefault="002726F4" w:rsidP="002726F4">
      <w:pPr>
        <w:widowControl w:val="0"/>
        <w:autoSpaceDE w:val="0"/>
        <w:autoSpaceDN w:val="0"/>
        <w:adjustRightInd w:val="0"/>
        <w:rPr>
          <w:i/>
          <w:u w:val="single"/>
        </w:rPr>
      </w:pPr>
      <w:r w:rsidRPr="0098245C">
        <w:rPr>
          <w:i/>
          <w:u w:val="single"/>
        </w:rPr>
        <w:t>Undergraduate Students</w:t>
      </w:r>
      <w:r w:rsidR="00DF2A07" w:rsidRPr="0098245C">
        <w:rPr>
          <w:i/>
          <w:u w:val="single"/>
        </w:rPr>
        <w:t xml:space="preserve"> </w:t>
      </w:r>
    </w:p>
    <w:p w:rsidR="002726F4" w:rsidRPr="0098245C" w:rsidRDefault="002726F4" w:rsidP="002726F4">
      <w:pPr>
        <w:widowControl w:val="0"/>
        <w:autoSpaceDE w:val="0"/>
        <w:autoSpaceDN w:val="0"/>
        <w:adjustRightInd w:val="0"/>
        <w:ind w:left="1800" w:hanging="1800"/>
      </w:pPr>
      <w:r w:rsidRPr="0098245C">
        <w:t>2008</w:t>
      </w:r>
      <w:r w:rsidRPr="0098245C">
        <w:tab/>
        <w:t xml:space="preserve">Directed Research Instructor/Advisor, Sierra Brown, Undergraduate Student, Department of </w:t>
      </w:r>
      <w:r w:rsidRPr="0098245C">
        <w:lastRenderedPageBreak/>
        <w:t>Psychology, University of Pittsburgh</w:t>
      </w:r>
    </w:p>
    <w:p w:rsidR="002726F4" w:rsidRPr="0098245C" w:rsidRDefault="002726F4" w:rsidP="002726F4">
      <w:pPr>
        <w:widowControl w:val="0"/>
        <w:autoSpaceDE w:val="0"/>
        <w:autoSpaceDN w:val="0"/>
        <w:adjustRightInd w:val="0"/>
        <w:ind w:left="1800" w:hanging="1800"/>
      </w:pPr>
      <w:r w:rsidRPr="0098245C">
        <w:t>2009</w:t>
      </w:r>
      <w:r w:rsidRPr="0098245C">
        <w:tab/>
        <w:t xml:space="preserve">Directed Research Instructor/Advisor, Jessica </w:t>
      </w:r>
      <w:proofErr w:type="spellStart"/>
      <w:r w:rsidRPr="0098245C">
        <w:t>Surmacy</w:t>
      </w:r>
      <w:proofErr w:type="spellEnd"/>
      <w:r w:rsidRPr="0098245C">
        <w:t>, Undergraduate Student, Department of Psychology, University of Pittsburgh</w:t>
      </w:r>
      <w:r w:rsidRPr="0098245C">
        <w:tab/>
      </w:r>
      <w:r w:rsidRPr="0098245C">
        <w:tab/>
      </w:r>
      <w:r w:rsidRPr="0098245C">
        <w:tab/>
      </w:r>
      <w:r w:rsidRPr="0098245C">
        <w:tab/>
      </w:r>
    </w:p>
    <w:p w:rsidR="002726F4" w:rsidRPr="0098245C" w:rsidRDefault="002726F4" w:rsidP="002726F4">
      <w:pPr>
        <w:widowControl w:val="0"/>
        <w:autoSpaceDE w:val="0"/>
        <w:autoSpaceDN w:val="0"/>
        <w:adjustRightInd w:val="0"/>
        <w:ind w:left="1800" w:hanging="1800"/>
      </w:pPr>
      <w:r w:rsidRPr="0098245C">
        <w:t>2009</w:t>
      </w:r>
      <w:r w:rsidRPr="0098245C">
        <w:tab/>
        <w:t>Directed Research Instructor/Advisor, Cynthia Tam, Undergraduate Student, Department of Psychology, University of Pittsburgh</w:t>
      </w:r>
    </w:p>
    <w:p w:rsidR="002726F4" w:rsidRPr="0098245C" w:rsidRDefault="002726F4" w:rsidP="002726F4">
      <w:pPr>
        <w:widowControl w:val="0"/>
        <w:autoSpaceDE w:val="0"/>
        <w:autoSpaceDN w:val="0"/>
        <w:adjustRightInd w:val="0"/>
        <w:ind w:left="1800" w:hanging="1800"/>
        <w:rPr>
          <w:b/>
          <w:u w:val="single"/>
        </w:rPr>
      </w:pPr>
      <w:r w:rsidRPr="0098245C">
        <w:t>2010</w:t>
      </w:r>
      <w:r w:rsidRPr="0098245C">
        <w:tab/>
        <w:t xml:space="preserve">Research Supervisor/Instructor, </w:t>
      </w:r>
      <w:proofErr w:type="spellStart"/>
      <w:r w:rsidRPr="0098245C">
        <w:t>Shakoya</w:t>
      </w:r>
      <w:proofErr w:type="spellEnd"/>
      <w:r w:rsidRPr="0098245C">
        <w:t xml:space="preserve"> Pope, Undergraduate Student, Department of Psychology, participant in a Minority Researcher Summer Training Program, Department of Psychiatry, University of Pittsburgh </w:t>
      </w:r>
    </w:p>
    <w:p w:rsidR="002726F4" w:rsidRPr="0098245C" w:rsidRDefault="002726F4" w:rsidP="002726F4">
      <w:pPr>
        <w:widowControl w:val="0"/>
        <w:autoSpaceDE w:val="0"/>
        <w:autoSpaceDN w:val="0"/>
        <w:adjustRightInd w:val="0"/>
        <w:ind w:left="1800" w:hanging="1800"/>
      </w:pPr>
      <w:r w:rsidRPr="0098245C">
        <w:t>2011</w:t>
      </w:r>
      <w:r w:rsidRPr="0098245C">
        <w:tab/>
        <w:t xml:space="preserve">Directed Research Instructor/Advisor, Greg </w:t>
      </w:r>
      <w:proofErr w:type="spellStart"/>
      <w:r w:rsidRPr="0098245C">
        <w:t>Nicosa</w:t>
      </w:r>
      <w:proofErr w:type="spellEnd"/>
      <w:r w:rsidRPr="0098245C">
        <w:t>, Undergraduate Student, Department of Psychology, University of Pittsburgh</w:t>
      </w:r>
    </w:p>
    <w:p w:rsidR="001608B0" w:rsidRPr="0098245C" w:rsidRDefault="001608B0" w:rsidP="001608B0">
      <w:pPr>
        <w:widowControl w:val="0"/>
        <w:autoSpaceDE w:val="0"/>
        <w:autoSpaceDN w:val="0"/>
        <w:adjustRightInd w:val="0"/>
        <w:ind w:left="1800" w:hanging="1800"/>
        <w:rPr>
          <w:i/>
          <w:u w:val="single"/>
        </w:rPr>
      </w:pPr>
      <w:r w:rsidRPr="0098245C">
        <w:t>2010-2011</w:t>
      </w:r>
      <w:r w:rsidRPr="0098245C">
        <w:tab/>
        <w:t>Faculty Advisor, Jessica Vazquez, Post-Baccalaureate Research Fellow, Hot Metal Bridge Program, Department of Psychology, University of Pittsburgh</w:t>
      </w:r>
    </w:p>
    <w:p w:rsidR="002726F4" w:rsidRPr="0098245C" w:rsidRDefault="002726F4" w:rsidP="002726F4">
      <w:pPr>
        <w:widowControl w:val="0"/>
        <w:autoSpaceDE w:val="0"/>
        <w:autoSpaceDN w:val="0"/>
        <w:adjustRightInd w:val="0"/>
        <w:ind w:left="1800" w:hanging="1800"/>
        <w:rPr>
          <w:b/>
          <w:u w:val="single"/>
        </w:rPr>
      </w:pPr>
      <w:r w:rsidRPr="0098245C">
        <w:t>2010-2012</w:t>
      </w:r>
      <w:r w:rsidRPr="0098245C">
        <w:tab/>
        <w:t xml:space="preserve">Research Supervisor/Instructor, Jessica Lopez, Undergraduate Student, Department of Psychology, Participant in a Minority Researcher Training Program, Department of Psychiatry, University of Pittsburgh </w:t>
      </w:r>
    </w:p>
    <w:p w:rsidR="002726F4" w:rsidRPr="0098245C" w:rsidRDefault="002726F4" w:rsidP="002726F4">
      <w:pPr>
        <w:widowControl w:val="0"/>
        <w:autoSpaceDE w:val="0"/>
        <w:autoSpaceDN w:val="0"/>
        <w:adjustRightInd w:val="0"/>
        <w:ind w:left="1800" w:hanging="1800"/>
      </w:pPr>
      <w:r w:rsidRPr="0098245C">
        <w:t>2011-2012</w:t>
      </w:r>
      <w:r w:rsidRPr="0098245C">
        <w:tab/>
        <w:t>Directed Research Instructor/Advisor, Jacob Leary, Undergraduate Student, Department of Psychology, University of Pittsburgh</w:t>
      </w:r>
    </w:p>
    <w:p w:rsidR="002726F4" w:rsidRPr="0098245C" w:rsidRDefault="002726F4" w:rsidP="002726F4">
      <w:pPr>
        <w:widowControl w:val="0"/>
        <w:autoSpaceDE w:val="0"/>
        <w:autoSpaceDN w:val="0"/>
        <w:adjustRightInd w:val="0"/>
        <w:ind w:left="1800" w:hanging="1800"/>
      </w:pPr>
      <w:r w:rsidRPr="0098245C">
        <w:t>2011-2012</w:t>
      </w:r>
      <w:r w:rsidRPr="0098245C">
        <w:tab/>
        <w:t xml:space="preserve">Directed Research Instructor/Advisor, Colleen </w:t>
      </w:r>
      <w:proofErr w:type="spellStart"/>
      <w:r w:rsidRPr="0098245C">
        <w:t>Llyod</w:t>
      </w:r>
      <w:proofErr w:type="spellEnd"/>
      <w:r w:rsidRPr="0098245C">
        <w:t>, Undergraduate Student, Department of Psychology, University of Pittsburgh</w:t>
      </w:r>
    </w:p>
    <w:p w:rsidR="002726F4" w:rsidRPr="0098245C" w:rsidRDefault="002726F4" w:rsidP="002726F4">
      <w:pPr>
        <w:widowControl w:val="0"/>
        <w:autoSpaceDE w:val="0"/>
        <w:autoSpaceDN w:val="0"/>
        <w:adjustRightInd w:val="0"/>
        <w:ind w:left="1800" w:hanging="1800"/>
      </w:pPr>
      <w:r w:rsidRPr="0098245C">
        <w:t>2012-2013</w:t>
      </w:r>
      <w:r w:rsidRPr="0098245C">
        <w:tab/>
        <w:t xml:space="preserve">Research Placement Supervisor, </w:t>
      </w:r>
      <w:proofErr w:type="spellStart"/>
      <w:r w:rsidRPr="0098245C">
        <w:t>Qiuyang</w:t>
      </w:r>
      <w:proofErr w:type="spellEnd"/>
      <w:r w:rsidRPr="0098245C">
        <w:t xml:space="preserve"> Zhong, Undergraduate Minority Fellow, Center for Race and Social Problems, University of Pittsburgh. </w:t>
      </w:r>
    </w:p>
    <w:p w:rsidR="002726F4" w:rsidRDefault="002726F4" w:rsidP="002726F4">
      <w:pPr>
        <w:widowControl w:val="0"/>
        <w:autoSpaceDE w:val="0"/>
        <w:autoSpaceDN w:val="0"/>
        <w:adjustRightInd w:val="0"/>
        <w:ind w:left="1800" w:hanging="1800"/>
      </w:pPr>
      <w:r w:rsidRPr="0098245C">
        <w:t>2012-2013</w:t>
      </w:r>
      <w:r w:rsidRPr="0098245C">
        <w:tab/>
        <w:t>Directed Research Instructor/Advisor, Chelsie Conn, Undergraduate Student, Department of Psychology, University of Pittsburgh</w:t>
      </w:r>
      <w:r w:rsidR="00C74A67">
        <w:t>.</w:t>
      </w:r>
    </w:p>
    <w:p w:rsidR="00C74A67" w:rsidRPr="0098245C" w:rsidRDefault="00C74A67" w:rsidP="001B6FAB">
      <w:pPr>
        <w:ind w:left="1800" w:hanging="1804"/>
      </w:pPr>
      <w:r w:rsidRPr="0098245C">
        <w:t>2016</w:t>
      </w:r>
      <w:r w:rsidR="001B6FAB">
        <w:t xml:space="preserve"> </w:t>
      </w:r>
      <w:r w:rsidR="001B6FAB">
        <w:tab/>
      </w:r>
      <w:r w:rsidRPr="0098245C">
        <w:t xml:space="preserve">Directed Research Advisor/Instructor, Kira Gomez, Undergraduate Psychology Honors Sequence, Department of Psychology, Arizona State University  </w:t>
      </w:r>
    </w:p>
    <w:p w:rsidR="00C74A67" w:rsidRPr="0098245C" w:rsidRDefault="00C74A67" w:rsidP="001B6FAB">
      <w:pPr>
        <w:ind w:left="1800" w:hanging="1804"/>
      </w:pPr>
      <w:r w:rsidRPr="0098245C">
        <w:t xml:space="preserve">2017-2018 </w:t>
      </w:r>
      <w:r w:rsidR="001B6FAB">
        <w:tab/>
      </w:r>
      <w:r w:rsidRPr="0098245C">
        <w:t>Directed Research Advisor/Instructor, Jamie Pinson, School of Criminology and Criminal Justice, Arizona State University</w:t>
      </w:r>
    </w:p>
    <w:p w:rsidR="00C74A67" w:rsidRPr="0098245C" w:rsidRDefault="00C74A67" w:rsidP="001B6FAB">
      <w:pPr>
        <w:ind w:left="1800" w:hanging="1804"/>
      </w:pPr>
      <w:r w:rsidRPr="0098245C">
        <w:t xml:space="preserve">2017-2018 </w:t>
      </w:r>
      <w:r w:rsidRPr="0098245C">
        <w:tab/>
        <w:t>Directed Research Advisor/Instructor, Grace While, School of Criminology and Criminal Justice, Arizona State University</w:t>
      </w:r>
    </w:p>
    <w:p w:rsidR="00C74A67" w:rsidRPr="0098245C" w:rsidRDefault="00C74A67" w:rsidP="001B6FAB">
      <w:pPr>
        <w:ind w:left="1800" w:hanging="1804"/>
      </w:pPr>
      <w:r w:rsidRPr="0098245C">
        <w:t xml:space="preserve">2018 </w:t>
      </w:r>
      <w:r w:rsidRPr="0098245C">
        <w:tab/>
        <w:t>Directed Research Advisor/Instructor, Hannah Eubanks, School of Criminology and Criminal Justice, Arizona State University</w:t>
      </w:r>
    </w:p>
    <w:p w:rsidR="00C74A67" w:rsidRPr="0098245C" w:rsidRDefault="00C74A67" w:rsidP="001B6FAB">
      <w:pPr>
        <w:ind w:left="1800" w:hanging="1804"/>
      </w:pPr>
      <w:r w:rsidRPr="0098245C">
        <w:t xml:space="preserve">2018 </w:t>
      </w:r>
      <w:r w:rsidRPr="0098245C">
        <w:tab/>
        <w:t>Directed Research Advisor/Instructor, Grace Ramsey, School of Criminology and Criminal Justice, Arizona State University</w:t>
      </w:r>
    </w:p>
    <w:p w:rsidR="00C74A67" w:rsidRPr="0098245C" w:rsidRDefault="00C74A67" w:rsidP="001B6FAB">
      <w:pPr>
        <w:ind w:left="1800" w:hanging="1804"/>
      </w:pPr>
      <w:r w:rsidRPr="0098245C">
        <w:t>2018</w:t>
      </w:r>
      <w:r w:rsidRPr="0098245C">
        <w:tab/>
        <w:t>Student Worker Supervisor, Devon White, Department of Psychology, Arizona State University</w:t>
      </w:r>
    </w:p>
    <w:p w:rsidR="00C74A67" w:rsidRPr="0098245C" w:rsidRDefault="00C74A67" w:rsidP="001B6FAB">
      <w:pPr>
        <w:ind w:left="1800" w:hanging="1804"/>
      </w:pPr>
      <w:r w:rsidRPr="0098245C">
        <w:t>2018</w:t>
      </w:r>
      <w:r w:rsidRPr="0098245C">
        <w:tab/>
        <w:t xml:space="preserve">Student Worker Supervisor, Emily </w:t>
      </w:r>
      <w:proofErr w:type="spellStart"/>
      <w:r w:rsidRPr="0098245C">
        <w:t>Parmigiani</w:t>
      </w:r>
      <w:proofErr w:type="spellEnd"/>
      <w:r w:rsidRPr="0098245C">
        <w:t>, School of Criminology and Criminal Justice, Arizona State University</w:t>
      </w:r>
    </w:p>
    <w:p w:rsidR="00C74A67" w:rsidRPr="0098245C" w:rsidRDefault="00C74A67" w:rsidP="001B6FAB">
      <w:pPr>
        <w:ind w:left="1800" w:hanging="1804"/>
      </w:pPr>
      <w:r w:rsidRPr="0098245C">
        <w:t>2018</w:t>
      </w:r>
      <w:r w:rsidRPr="0098245C">
        <w:tab/>
        <w:t xml:space="preserve">Directed Research Advisor/Instructor, Marisa </w:t>
      </w:r>
      <w:proofErr w:type="spellStart"/>
      <w:r w:rsidRPr="0098245C">
        <w:t>Forthum</w:t>
      </w:r>
      <w:proofErr w:type="spellEnd"/>
      <w:r w:rsidRPr="0098245C">
        <w:t xml:space="preserve">, Undergraduate Psychology Honors Sequence, Department of Psychology, Arizona State University  </w:t>
      </w:r>
    </w:p>
    <w:p w:rsidR="002726F4" w:rsidRPr="0098245C" w:rsidRDefault="002726F4" w:rsidP="00E74816">
      <w:pPr>
        <w:widowControl w:val="0"/>
        <w:autoSpaceDE w:val="0"/>
        <w:autoSpaceDN w:val="0"/>
        <w:adjustRightInd w:val="0"/>
      </w:pPr>
    </w:p>
    <w:p w:rsidR="002726F4" w:rsidRPr="0098245C" w:rsidRDefault="002726F4" w:rsidP="002726F4">
      <w:pPr>
        <w:rPr>
          <w:i/>
          <w:u w:val="single"/>
        </w:rPr>
      </w:pPr>
      <w:r w:rsidRPr="0098245C">
        <w:rPr>
          <w:i/>
          <w:u w:val="single"/>
        </w:rPr>
        <w:t>Graduate Students</w:t>
      </w:r>
      <w:r w:rsidR="00DF2A07" w:rsidRPr="0098245C">
        <w:rPr>
          <w:i/>
          <w:u w:val="single"/>
        </w:rPr>
        <w:t xml:space="preserve"> </w:t>
      </w:r>
      <w:r w:rsidR="00C74A67">
        <w:rPr>
          <w:i/>
          <w:u w:val="single"/>
        </w:rPr>
        <w:t>- Internal</w:t>
      </w:r>
    </w:p>
    <w:p w:rsidR="001608B0" w:rsidRPr="0098245C" w:rsidRDefault="009B79AC" w:rsidP="001608B0">
      <w:pPr>
        <w:widowControl w:val="0"/>
        <w:autoSpaceDE w:val="0"/>
        <w:autoSpaceDN w:val="0"/>
        <w:adjustRightInd w:val="0"/>
        <w:ind w:left="1800" w:hanging="1800"/>
      </w:pPr>
      <w:r w:rsidRPr="0098245C">
        <w:t xml:space="preserve">2008–2015  </w:t>
      </w:r>
      <w:r w:rsidRPr="0098245C">
        <w:tab/>
      </w:r>
      <w:r w:rsidR="00E74816" w:rsidRPr="0098245C">
        <w:t>Primary Student Mentor</w:t>
      </w:r>
      <w:r w:rsidRPr="0098245C">
        <w:t xml:space="preserve">, Amy Byrd, Doctoral Student, Clinical and Developmental Tract, Department of Psychology, University of Pittsburgh. </w:t>
      </w:r>
    </w:p>
    <w:p w:rsidR="001608B0" w:rsidRPr="0098245C" w:rsidRDefault="001608B0" w:rsidP="001608B0">
      <w:pPr>
        <w:ind w:left="1800" w:hanging="1800"/>
      </w:pPr>
      <w:r w:rsidRPr="0098245C">
        <w:t>2009</w:t>
      </w:r>
      <w:r w:rsidRPr="0098245C">
        <w:tab/>
        <w:t>Research Supervisor/Instructor, Robert Wilson, Master’s Student, School of Social Work, Participant in a Minority Researcher Summer Training Program, Department of Psychiatry, University of Pittsburgh</w:t>
      </w:r>
    </w:p>
    <w:p w:rsidR="001608B0" w:rsidRPr="0098245C" w:rsidRDefault="001608B0" w:rsidP="001608B0">
      <w:pPr>
        <w:ind w:left="1800" w:hanging="1800"/>
      </w:pPr>
      <w:r w:rsidRPr="0098245C">
        <w:t>2009-2010</w:t>
      </w:r>
      <w:r w:rsidRPr="0098245C">
        <w:tab/>
        <w:t>Research Supervisor/Instructor, Lamar Hill, Master’s Student, School of Social Work, Participant in a Minority Researcher Summer Training Program, Department of Psychiatry, University of Pittsburgh</w:t>
      </w:r>
      <w:r w:rsidRPr="0098245C">
        <w:tab/>
      </w:r>
    </w:p>
    <w:p w:rsidR="001608B0" w:rsidRPr="0098245C" w:rsidRDefault="001608B0" w:rsidP="001608B0">
      <w:pPr>
        <w:ind w:left="1800" w:hanging="1800"/>
      </w:pPr>
      <w:r w:rsidRPr="0098245C">
        <w:lastRenderedPageBreak/>
        <w:t>2010</w:t>
      </w:r>
      <w:r w:rsidRPr="0098245C">
        <w:tab/>
        <w:t xml:space="preserve">Research Supervisor/Instructor, Eric </w:t>
      </w:r>
      <w:proofErr w:type="spellStart"/>
      <w:r w:rsidRPr="0098245C">
        <w:t>Eghan</w:t>
      </w:r>
      <w:proofErr w:type="spellEnd"/>
      <w:r w:rsidRPr="0098245C">
        <w:t>, Master’s Student, School of Social Work, Participant in a Minority Researcher Summer Training Program, Department of Psychiatry, University of Pittsburgh</w:t>
      </w:r>
      <w:r w:rsidRPr="0098245C">
        <w:tab/>
      </w:r>
    </w:p>
    <w:p w:rsidR="001608B0" w:rsidRPr="0098245C" w:rsidRDefault="001608B0" w:rsidP="001608B0">
      <w:pPr>
        <w:autoSpaceDE w:val="0"/>
        <w:autoSpaceDN w:val="0"/>
        <w:adjustRightInd w:val="0"/>
        <w:ind w:left="1800" w:hanging="1800"/>
        <w:rPr>
          <w:color w:val="000000"/>
        </w:rPr>
      </w:pPr>
      <w:r w:rsidRPr="0098245C">
        <w:rPr>
          <w:color w:val="000000"/>
        </w:rPr>
        <w:t>2010-2011</w:t>
      </w:r>
      <w:r w:rsidRPr="0098245C">
        <w:rPr>
          <w:color w:val="000000"/>
        </w:rPr>
        <w:tab/>
        <w:t xml:space="preserve">Research Placement Supervisor, Sherrell </w:t>
      </w:r>
      <w:proofErr w:type="spellStart"/>
      <w:r w:rsidRPr="0098245C">
        <w:rPr>
          <w:color w:val="000000"/>
        </w:rPr>
        <w:t>Hicklen</w:t>
      </w:r>
      <w:proofErr w:type="spellEnd"/>
      <w:r w:rsidRPr="0098245C">
        <w:rPr>
          <w:color w:val="000000"/>
        </w:rPr>
        <w:t xml:space="preserve">, Doctoral Research Fellow, Applied Developmental Psychology Program, School of Education, University of Pittsburgh.  </w:t>
      </w:r>
    </w:p>
    <w:p w:rsidR="00E74816" w:rsidRDefault="00E74816" w:rsidP="001608B0">
      <w:pPr>
        <w:autoSpaceDE w:val="0"/>
        <w:autoSpaceDN w:val="0"/>
        <w:adjustRightInd w:val="0"/>
        <w:ind w:left="1800" w:hanging="1800"/>
        <w:rPr>
          <w:color w:val="000000"/>
        </w:rPr>
      </w:pPr>
      <w:r w:rsidRPr="0098245C">
        <w:rPr>
          <w:color w:val="000000"/>
        </w:rPr>
        <w:t>2014-2015</w:t>
      </w:r>
      <w:r w:rsidRPr="0098245C">
        <w:rPr>
          <w:color w:val="000000"/>
        </w:rPr>
        <w:tab/>
        <w:t>Secondary Research Mentor, Karen Jakubowski, Doctoral Study, Clinical Tract, Department of Psychology, University of Pittsburgh</w:t>
      </w:r>
    </w:p>
    <w:p w:rsidR="001B6FAB" w:rsidRPr="0098245C" w:rsidRDefault="001B6FAB" w:rsidP="001B6FAB">
      <w:pPr>
        <w:ind w:left="1800" w:hanging="1800"/>
      </w:pPr>
      <w:r w:rsidRPr="0098245C">
        <w:t>2015-2016</w:t>
      </w:r>
      <w:r w:rsidRPr="0098245C">
        <w:rPr>
          <w:b/>
        </w:rPr>
        <w:t xml:space="preserve">    </w:t>
      </w:r>
      <w:r>
        <w:rPr>
          <w:b/>
        </w:rPr>
        <w:tab/>
      </w:r>
      <w:r w:rsidRPr="0098245C">
        <w:t>Graduate Research Assistant Supervisor, Faith Gifford, Master’s Student, School of Criminology and Criminal Justice, Arizona State University</w:t>
      </w:r>
    </w:p>
    <w:p w:rsidR="001B6FAB" w:rsidRPr="0098245C" w:rsidRDefault="001B6FAB" w:rsidP="001B6FAB">
      <w:pPr>
        <w:ind w:left="1800" w:hanging="1800"/>
      </w:pPr>
      <w:r w:rsidRPr="0098245C">
        <w:t xml:space="preserve">2016-2017    </w:t>
      </w:r>
      <w:r>
        <w:tab/>
      </w:r>
      <w:r w:rsidRPr="0098245C">
        <w:t>Graduate Research Assistant Supervisor, Arynn Infante, Master’s Student, School of Criminology and Criminal Justice, Arizona State University</w:t>
      </w:r>
    </w:p>
    <w:p w:rsidR="001B6FAB" w:rsidRPr="0098245C" w:rsidRDefault="001B6FAB" w:rsidP="001B6FAB">
      <w:pPr>
        <w:ind w:left="1800" w:hanging="1800"/>
        <w:rPr>
          <w:b/>
        </w:rPr>
      </w:pPr>
      <w:r w:rsidRPr="0098245C">
        <w:t xml:space="preserve">2017-2018  </w:t>
      </w:r>
      <w:r w:rsidRPr="0098245C">
        <w:tab/>
        <w:t>Graduate Research Assistant Supervisor, Tyleia Craig, Master’s Student, School of Criminology and Criminal Justice, Arizona State University</w:t>
      </w:r>
    </w:p>
    <w:p w:rsidR="001B6FAB" w:rsidRPr="0098245C" w:rsidRDefault="001B6FAB" w:rsidP="001B6FAB">
      <w:pPr>
        <w:ind w:left="1800" w:hanging="1800"/>
      </w:pPr>
      <w:r>
        <w:t>2</w:t>
      </w:r>
      <w:r w:rsidRPr="0098245C">
        <w:t>0</w:t>
      </w:r>
      <w:r>
        <w:t>1</w:t>
      </w:r>
      <w:r w:rsidRPr="0098245C">
        <w:t>7-</w:t>
      </w:r>
      <w:r>
        <w:t>2019</w:t>
      </w:r>
      <w:r w:rsidRPr="0098245C">
        <w:tab/>
        <w:t xml:space="preserve">T32 Training Grant Research Mentor, William Pelham, Clinical Psychology Tract, Department of Psychology, Arizona State University </w:t>
      </w:r>
    </w:p>
    <w:p w:rsidR="001B6FAB" w:rsidRPr="0098245C" w:rsidRDefault="001B6FAB" w:rsidP="001B6FAB">
      <w:pPr>
        <w:ind w:left="1800" w:hanging="1800"/>
        <w:rPr>
          <w:b/>
        </w:rPr>
      </w:pPr>
      <w:r w:rsidRPr="0098245C">
        <w:t>2018</w:t>
      </w:r>
      <w:r w:rsidRPr="0098245C">
        <w:tab/>
        <w:t>Graduate Research Assistant Supervisor, Lauren Arenas, Master’s Student, School of Criminology and Criminal Justice, Arizona State University</w:t>
      </w:r>
    </w:p>
    <w:p w:rsidR="001B6FAB" w:rsidRPr="0098245C" w:rsidRDefault="001B6FAB" w:rsidP="001B6FAB">
      <w:pPr>
        <w:ind w:left="1800" w:hanging="1800"/>
      </w:pPr>
      <w:r w:rsidRPr="0098245C">
        <w:t xml:space="preserve">2018  </w:t>
      </w:r>
      <w:r w:rsidRPr="0098245C">
        <w:tab/>
        <w:t xml:space="preserve">Graduate Research Assistant Supervisor, Destinee </w:t>
      </w:r>
      <w:proofErr w:type="spellStart"/>
      <w:r w:rsidRPr="0098245C">
        <w:t>Starcher</w:t>
      </w:r>
      <w:proofErr w:type="spellEnd"/>
      <w:r w:rsidRPr="0098245C">
        <w:t>, Master’s Student, School of Criminology and Criminal Justice, Arizona State University</w:t>
      </w:r>
    </w:p>
    <w:p w:rsidR="001B6FAB" w:rsidRPr="0098245C" w:rsidRDefault="001B6FAB" w:rsidP="001B6FAB">
      <w:pPr>
        <w:autoSpaceDE w:val="0"/>
        <w:autoSpaceDN w:val="0"/>
        <w:adjustRightInd w:val="0"/>
        <w:ind w:left="1800" w:hanging="1800"/>
        <w:rPr>
          <w:color w:val="000000"/>
        </w:rPr>
      </w:pPr>
      <w:r w:rsidRPr="0098245C">
        <w:t>2018-present</w:t>
      </w:r>
      <w:r w:rsidRPr="0098245C">
        <w:rPr>
          <w:b/>
        </w:rPr>
        <w:t xml:space="preserve">  </w:t>
      </w:r>
      <w:r w:rsidRPr="0098245C">
        <w:tab/>
        <w:t>Graduate Research Assistant Supervisor, Kelsey Tom, Master’s Student, School of Criminology and Criminal Justice, Arizona State University</w:t>
      </w:r>
    </w:p>
    <w:p w:rsidR="001608B0" w:rsidRPr="0098245C" w:rsidRDefault="001608B0" w:rsidP="001608B0">
      <w:pPr>
        <w:rPr>
          <w:u w:val="single"/>
        </w:rPr>
      </w:pPr>
    </w:p>
    <w:p w:rsidR="001608B0" w:rsidRPr="0098245C" w:rsidRDefault="001608B0" w:rsidP="001608B0">
      <w:pPr>
        <w:rPr>
          <w:i/>
          <w:u w:val="single"/>
        </w:rPr>
      </w:pPr>
      <w:r w:rsidRPr="0098245C">
        <w:rPr>
          <w:i/>
          <w:u w:val="single"/>
        </w:rPr>
        <w:t xml:space="preserve">Graduate Students – External </w:t>
      </w:r>
    </w:p>
    <w:p w:rsidR="001608B0" w:rsidRPr="0098245C" w:rsidRDefault="001608B0" w:rsidP="001608B0">
      <w:pPr>
        <w:autoSpaceDE w:val="0"/>
        <w:autoSpaceDN w:val="0"/>
        <w:adjustRightInd w:val="0"/>
        <w:ind w:left="1800" w:hanging="1800"/>
        <w:rPr>
          <w:color w:val="000000"/>
        </w:rPr>
      </w:pPr>
      <w:r w:rsidRPr="0098245C">
        <w:rPr>
          <w:color w:val="000000"/>
        </w:rPr>
        <w:t>2005-2006</w:t>
      </w:r>
      <w:r w:rsidRPr="0098245C">
        <w:rPr>
          <w:color w:val="000000"/>
        </w:rPr>
        <w:tab/>
        <w:t xml:space="preserve">Local Research Mentor, Denise Boots, Doctoral Student, Department of Criminology,  University of  Florida (Now Associate Professor, Department of Criminology, University of Texas at Dallas) </w:t>
      </w:r>
    </w:p>
    <w:p w:rsidR="001608B0" w:rsidRPr="0098245C" w:rsidRDefault="001608B0" w:rsidP="001608B0">
      <w:pPr>
        <w:autoSpaceDE w:val="0"/>
        <w:autoSpaceDN w:val="0"/>
        <w:adjustRightInd w:val="0"/>
        <w:ind w:left="1800" w:hanging="1800"/>
        <w:rPr>
          <w:color w:val="000000"/>
        </w:rPr>
      </w:pPr>
      <w:r w:rsidRPr="0098245C">
        <w:rPr>
          <w:color w:val="000000"/>
        </w:rPr>
        <w:t>2004-2005</w:t>
      </w:r>
      <w:r w:rsidRPr="0098245C">
        <w:rPr>
          <w:color w:val="000000"/>
        </w:rPr>
        <w:tab/>
        <w:t xml:space="preserve">Local Research Mentor, </w:t>
      </w:r>
      <w:proofErr w:type="spellStart"/>
      <w:r w:rsidRPr="0098245C">
        <w:rPr>
          <w:color w:val="000000"/>
        </w:rPr>
        <w:t>Roos</w:t>
      </w:r>
      <w:proofErr w:type="spellEnd"/>
      <w:r w:rsidRPr="0098245C">
        <w:rPr>
          <w:color w:val="000000"/>
        </w:rPr>
        <w:t xml:space="preserve"> </w:t>
      </w:r>
      <w:proofErr w:type="spellStart"/>
      <w:r w:rsidRPr="0098245C">
        <w:rPr>
          <w:color w:val="000000"/>
        </w:rPr>
        <w:t>Koolhof</w:t>
      </w:r>
      <w:proofErr w:type="spellEnd"/>
      <w:r w:rsidRPr="0098245C">
        <w:rPr>
          <w:color w:val="000000"/>
        </w:rPr>
        <w:t>, Doctoral Student, Department of Developmental Psychology, University of Amsterdam, The Netherlands</w:t>
      </w:r>
    </w:p>
    <w:p w:rsidR="001608B0" w:rsidRPr="0098245C" w:rsidRDefault="001608B0" w:rsidP="001608B0">
      <w:pPr>
        <w:autoSpaceDE w:val="0"/>
        <w:autoSpaceDN w:val="0"/>
        <w:adjustRightInd w:val="0"/>
        <w:ind w:left="1800" w:hanging="1800"/>
        <w:rPr>
          <w:color w:val="000000"/>
        </w:rPr>
      </w:pPr>
      <w:r w:rsidRPr="0098245C">
        <w:rPr>
          <w:color w:val="000000"/>
        </w:rPr>
        <w:t>2009-2010</w:t>
      </w:r>
      <w:r w:rsidRPr="0098245C">
        <w:rPr>
          <w:color w:val="000000"/>
        </w:rPr>
        <w:tab/>
        <w:t xml:space="preserve">Local Research Mentor, </w:t>
      </w:r>
      <w:proofErr w:type="spellStart"/>
      <w:r w:rsidRPr="0098245C">
        <w:rPr>
          <w:color w:val="000000"/>
        </w:rPr>
        <w:t>Leoniek</w:t>
      </w:r>
      <w:proofErr w:type="spellEnd"/>
      <w:r w:rsidRPr="0098245C">
        <w:rPr>
          <w:color w:val="000000"/>
        </w:rPr>
        <w:t xml:space="preserve"> </w:t>
      </w:r>
      <w:proofErr w:type="spellStart"/>
      <w:r w:rsidRPr="0098245C">
        <w:rPr>
          <w:color w:val="000000"/>
        </w:rPr>
        <w:t>Kroneman</w:t>
      </w:r>
      <w:proofErr w:type="spellEnd"/>
      <w:r w:rsidRPr="0098245C">
        <w:rPr>
          <w:color w:val="000000"/>
        </w:rPr>
        <w:t>, Doctoral Student, Department of Developmental Psychology, University of Amsterdam, The Netherlands</w:t>
      </w:r>
    </w:p>
    <w:p w:rsidR="001608B0" w:rsidRPr="0098245C" w:rsidRDefault="001608B0" w:rsidP="001608B0">
      <w:pPr>
        <w:pStyle w:val="Default"/>
        <w:ind w:left="1800" w:hanging="1800"/>
      </w:pPr>
      <w:r w:rsidRPr="0098245C">
        <w:t>2008-2011</w:t>
      </w:r>
      <w:r w:rsidRPr="0098245C">
        <w:tab/>
        <w:t xml:space="preserve">Local Research Mentor, </w:t>
      </w:r>
      <w:proofErr w:type="spellStart"/>
      <w:r w:rsidRPr="0098245C">
        <w:t>Porche</w:t>
      </w:r>
      <w:proofErr w:type="spellEnd"/>
      <w:r w:rsidRPr="0098245C">
        <w:t xml:space="preserve"> Wynn, Doctoral Student, Department of Counseling, University of Tennessee.</w:t>
      </w:r>
      <w:r w:rsidRPr="0098245C">
        <w:tab/>
      </w:r>
    </w:p>
    <w:p w:rsidR="001608B0" w:rsidRPr="0098245C" w:rsidRDefault="001608B0" w:rsidP="001608B0">
      <w:pPr>
        <w:pStyle w:val="Default"/>
        <w:ind w:left="1800" w:hanging="1800"/>
      </w:pPr>
      <w:r w:rsidRPr="0098245C">
        <w:t>2011-2012</w:t>
      </w:r>
      <w:r w:rsidRPr="0098245C">
        <w:tab/>
        <w:t>Local Research Mentor, Rachel Kahn, Doctoral Student, Department of Psychology, University of New Orleans</w:t>
      </w:r>
    </w:p>
    <w:p w:rsidR="001608B0" w:rsidRPr="0098245C" w:rsidRDefault="001608B0" w:rsidP="001608B0">
      <w:pPr>
        <w:pStyle w:val="Default"/>
        <w:ind w:left="1800" w:hanging="1800"/>
      </w:pPr>
      <w:r w:rsidRPr="0098245C">
        <w:t>2012</w:t>
      </w:r>
      <w:r w:rsidRPr="0098245C">
        <w:tab/>
        <w:t xml:space="preserve">Local Research Mentor, Barbara </w:t>
      </w:r>
      <w:proofErr w:type="spellStart"/>
      <w:r w:rsidRPr="0098245C">
        <w:t>Menting</w:t>
      </w:r>
      <w:proofErr w:type="spellEnd"/>
      <w:r w:rsidRPr="0098245C">
        <w:t>, Doctoral Student, Department of Psychology, Vrije University, The Netherlands</w:t>
      </w:r>
    </w:p>
    <w:p w:rsidR="001608B0" w:rsidRPr="0098245C" w:rsidRDefault="001608B0" w:rsidP="001608B0">
      <w:pPr>
        <w:pStyle w:val="Default"/>
        <w:ind w:left="1800" w:hanging="1800"/>
      </w:pPr>
      <w:r w:rsidRPr="0098245C">
        <w:t>2012-2015</w:t>
      </w:r>
      <w:r w:rsidRPr="0098245C">
        <w:tab/>
        <w:t>Local Research Mentor, Roderik Rekker, Doctoral Student, Department of Psychology, University of Utrecht, Netherlands</w:t>
      </w:r>
    </w:p>
    <w:p w:rsidR="001608B0" w:rsidRDefault="001608B0" w:rsidP="001608B0">
      <w:pPr>
        <w:pStyle w:val="Default"/>
        <w:ind w:left="1800" w:hanging="1800"/>
      </w:pPr>
      <w:r w:rsidRPr="0098245C">
        <w:t>2014-2015</w:t>
      </w:r>
      <w:r w:rsidRPr="0098245C">
        <w:tab/>
        <w:t xml:space="preserve">Local Research Mentor, Natalie </w:t>
      </w:r>
      <w:proofErr w:type="spellStart"/>
      <w:r w:rsidRPr="0098245C">
        <w:t>Goulter</w:t>
      </w:r>
      <w:proofErr w:type="spellEnd"/>
      <w:r w:rsidRPr="0098245C">
        <w:t>, Doctoral Student, Department of Psychology, University of New South Wales, Australia</w:t>
      </w:r>
    </w:p>
    <w:p w:rsidR="001608B0" w:rsidRPr="0098245C" w:rsidRDefault="001608B0" w:rsidP="001B6FAB">
      <w:pPr>
        <w:pStyle w:val="Default"/>
      </w:pPr>
    </w:p>
    <w:p w:rsidR="009B79AC" w:rsidRPr="0098245C" w:rsidRDefault="009B79AC" w:rsidP="002726F4">
      <w:pPr>
        <w:rPr>
          <w:i/>
          <w:u w:val="single"/>
        </w:rPr>
      </w:pPr>
      <w:r w:rsidRPr="0098245C">
        <w:rPr>
          <w:i/>
          <w:u w:val="single"/>
        </w:rPr>
        <w:t>Postdoctoral Fellows</w:t>
      </w:r>
      <w:r w:rsidR="00DF2A07" w:rsidRPr="0098245C">
        <w:rPr>
          <w:i/>
          <w:u w:val="single"/>
        </w:rPr>
        <w:t xml:space="preserve"> </w:t>
      </w:r>
      <w:r w:rsidR="00C74A67">
        <w:rPr>
          <w:i/>
          <w:u w:val="single"/>
        </w:rPr>
        <w:t>- Internal</w:t>
      </w:r>
    </w:p>
    <w:p w:rsidR="009B79AC" w:rsidRPr="0098245C" w:rsidRDefault="009B79AC" w:rsidP="009B79AC">
      <w:pPr>
        <w:widowControl w:val="0"/>
        <w:autoSpaceDE w:val="0"/>
        <w:autoSpaceDN w:val="0"/>
        <w:adjustRightInd w:val="0"/>
        <w:ind w:left="1800" w:hanging="1800"/>
      </w:pPr>
      <w:r w:rsidRPr="0098245C">
        <w:t>2012-2015</w:t>
      </w:r>
      <w:r w:rsidRPr="0098245C">
        <w:tab/>
        <w:t xml:space="preserve">Primary Mentor, Samuel Hawes, Ph.D., Postdoctoral Fellow, Department of Psychiatry, University of Pittsburgh </w:t>
      </w:r>
    </w:p>
    <w:p w:rsidR="009B79AC" w:rsidRPr="0098245C" w:rsidRDefault="009B79AC" w:rsidP="009B79AC">
      <w:pPr>
        <w:widowControl w:val="0"/>
        <w:autoSpaceDE w:val="0"/>
        <w:autoSpaceDN w:val="0"/>
        <w:adjustRightInd w:val="0"/>
        <w:ind w:left="1800" w:hanging="1800"/>
      </w:pPr>
      <w:r w:rsidRPr="0098245C">
        <w:t>2014-2015</w:t>
      </w:r>
      <w:r w:rsidRPr="0098245C">
        <w:tab/>
        <w:t xml:space="preserve">Primary Mentor, Jordan Bechtold, Ph.D., Postdoctoral Fellow, Department of Psychiatry, University of Pittsburgh </w:t>
      </w:r>
    </w:p>
    <w:p w:rsidR="00E74816" w:rsidRPr="0098245C" w:rsidRDefault="00E74816" w:rsidP="009B79AC">
      <w:pPr>
        <w:widowControl w:val="0"/>
        <w:autoSpaceDE w:val="0"/>
        <w:autoSpaceDN w:val="0"/>
        <w:adjustRightInd w:val="0"/>
        <w:ind w:left="1800" w:hanging="1800"/>
      </w:pPr>
      <w:r w:rsidRPr="0098245C">
        <w:t>2014-2015</w:t>
      </w:r>
      <w:r w:rsidRPr="0098245C">
        <w:tab/>
        <w:t>Secondary Mentor, Jennifer Boylan, Postdoctoral Fellow, Department of Psychiatry, University of Pittsburgh</w:t>
      </w:r>
    </w:p>
    <w:p w:rsidR="00E74816" w:rsidRPr="0098245C" w:rsidRDefault="00E74816" w:rsidP="009B79AC">
      <w:pPr>
        <w:widowControl w:val="0"/>
        <w:autoSpaceDE w:val="0"/>
        <w:autoSpaceDN w:val="0"/>
        <w:adjustRightInd w:val="0"/>
        <w:ind w:left="1800" w:hanging="1800"/>
      </w:pPr>
      <w:r w:rsidRPr="0098245C">
        <w:t xml:space="preserve">2014-2015 </w:t>
      </w:r>
      <w:r w:rsidRPr="0098245C">
        <w:tab/>
        <w:t>Secondary Mentor, Karen Jakubowski, Postdoctoral Fellow, Department of Psychiatry, University of Pittsburgh</w:t>
      </w:r>
    </w:p>
    <w:p w:rsidR="00637A66" w:rsidRDefault="00637A66" w:rsidP="00637A66">
      <w:pPr>
        <w:widowControl w:val="0"/>
        <w:autoSpaceDE w:val="0"/>
        <w:autoSpaceDN w:val="0"/>
        <w:adjustRightInd w:val="0"/>
        <w:ind w:left="1800" w:hanging="1800"/>
      </w:pPr>
      <w:r w:rsidRPr="0098245C">
        <w:lastRenderedPageBreak/>
        <w:t xml:space="preserve">2014-2015 </w:t>
      </w:r>
      <w:r w:rsidRPr="0098245C">
        <w:tab/>
        <w:t>Secondary Mentor, Lia Ahonen, Postdoctoral Fellow, Department of Psychiatry, University of Pittsburgh</w:t>
      </w:r>
    </w:p>
    <w:p w:rsidR="001B6FAB" w:rsidRPr="0098245C" w:rsidRDefault="001B6FAB" w:rsidP="001B6FAB">
      <w:pPr>
        <w:widowControl w:val="0"/>
        <w:autoSpaceDE w:val="0"/>
        <w:autoSpaceDN w:val="0"/>
        <w:adjustRightInd w:val="0"/>
        <w:ind w:left="1800" w:hanging="1800"/>
      </w:pPr>
      <w:r w:rsidRPr="0098245C">
        <w:t>2015-2017</w:t>
      </w:r>
      <w:r w:rsidRPr="0098245C">
        <w:tab/>
        <w:t>Primary Mentor, Samuel Hawes, Ph.D., Postdoctoral Fellow, School of Criminology and Criminal Justice, Arizona State University</w:t>
      </w:r>
    </w:p>
    <w:p w:rsidR="001B6FAB" w:rsidRPr="0098245C" w:rsidRDefault="001B6FAB" w:rsidP="001B6FAB">
      <w:pPr>
        <w:widowControl w:val="0"/>
        <w:autoSpaceDE w:val="0"/>
        <w:autoSpaceDN w:val="0"/>
        <w:adjustRightInd w:val="0"/>
        <w:ind w:left="1800" w:hanging="1800"/>
      </w:pPr>
      <w:r w:rsidRPr="0098245C">
        <w:t>2017-2018</w:t>
      </w:r>
      <w:r w:rsidRPr="0098245C">
        <w:tab/>
        <w:t>Primary Mentor, Roberta Schriber, Ph.D., Postdoctoral Fellow, School of Criminology and Criminal Justice, Arizona State University</w:t>
      </w:r>
    </w:p>
    <w:p w:rsidR="001B6FAB" w:rsidRPr="0098245C" w:rsidRDefault="001B6FAB" w:rsidP="001B6FAB">
      <w:pPr>
        <w:widowControl w:val="0"/>
        <w:autoSpaceDE w:val="0"/>
        <w:autoSpaceDN w:val="0"/>
        <w:adjustRightInd w:val="0"/>
        <w:ind w:left="1800" w:hanging="1800"/>
      </w:pPr>
      <w:r w:rsidRPr="0098245C">
        <w:t>2017-present</w:t>
      </w:r>
      <w:r w:rsidRPr="0098245C">
        <w:tab/>
        <w:t xml:space="preserve">Primary Mentor, Meagan Docherty, Ph.D., Postdoctoral Fellow, Department of Psychiatry, University of Pittsburgh </w:t>
      </w:r>
    </w:p>
    <w:p w:rsidR="00E74816" w:rsidRPr="0098245C" w:rsidRDefault="00E74816" w:rsidP="00E74816">
      <w:pPr>
        <w:rPr>
          <w:u w:val="single"/>
        </w:rPr>
      </w:pPr>
    </w:p>
    <w:p w:rsidR="00E74816" w:rsidRPr="0098245C" w:rsidRDefault="00E74816" w:rsidP="00E74816">
      <w:pPr>
        <w:rPr>
          <w:i/>
          <w:u w:val="single"/>
        </w:rPr>
      </w:pPr>
      <w:r w:rsidRPr="0098245C">
        <w:rPr>
          <w:i/>
          <w:u w:val="single"/>
        </w:rPr>
        <w:t>Postdoctoral Fellows - External</w:t>
      </w:r>
    </w:p>
    <w:p w:rsidR="00E74816" w:rsidRDefault="00E74816" w:rsidP="00E74816">
      <w:pPr>
        <w:widowControl w:val="0"/>
        <w:autoSpaceDE w:val="0"/>
        <w:autoSpaceDN w:val="0"/>
        <w:adjustRightInd w:val="0"/>
        <w:ind w:left="1800" w:hanging="1800"/>
      </w:pPr>
      <w:r w:rsidRPr="0098245C">
        <w:t>2012-2015</w:t>
      </w:r>
      <w:r w:rsidRPr="0098245C">
        <w:tab/>
        <w:t xml:space="preserve">Local Research Mentor, </w:t>
      </w:r>
      <w:proofErr w:type="spellStart"/>
      <w:r w:rsidRPr="0098245C">
        <w:t>Systke</w:t>
      </w:r>
      <w:proofErr w:type="spellEnd"/>
      <w:r w:rsidRPr="0098245C">
        <w:t xml:space="preserve"> </w:t>
      </w:r>
      <w:proofErr w:type="spellStart"/>
      <w:r w:rsidRPr="0098245C">
        <w:t>Besemer</w:t>
      </w:r>
      <w:proofErr w:type="spellEnd"/>
      <w:r w:rsidRPr="0098245C">
        <w:t xml:space="preserve">, Postdoctoral Fellow, Department of Psychology, University of California Berkeley </w:t>
      </w:r>
    </w:p>
    <w:p w:rsidR="001B6FAB" w:rsidRPr="0098245C" w:rsidRDefault="001B6FAB" w:rsidP="001B6FAB">
      <w:pPr>
        <w:widowControl w:val="0"/>
        <w:autoSpaceDE w:val="0"/>
        <w:autoSpaceDN w:val="0"/>
        <w:adjustRightInd w:val="0"/>
        <w:ind w:left="1800" w:hanging="1800"/>
      </w:pPr>
      <w:r w:rsidRPr="0098245C">
        <w:t>2015-2017</w:t>
      </w:r>
      <w:r w:rsidRPr="0098245C">
        <w:tab/>
        <w:t>Secondary Mentor, Amy Byrd, Ph.D., Postdoctoral Fellow, University of Pittsburgh Medical Center, University of Pittsburgh</w:t>
      </w:r>
    </w:p>
    <w:p w:rsidR="001B6FAB" w:rsidRPr="0098245C" w:rsidRDefault="001B6FAB" w:rsidP="001B6FAB">
      <w:pPr>
        <w:widowControl w:val="0"/>
        <w:autoSpaceDE w:val="0"/>
        <w:autoSpaceDN w:val="0"/>
        <w:adjustRightInd w:val="0"/>
        <w:ind w:left="1800" w:hanging="1800"/>
      </w:pPr>
      <w:r w:rsidRPr="0098245C">
        <w:t>2015-2016</w:t>
      </w:r>
      <w:r w:rsidRPr="0098245C">
        <w:tab/>
        <w:t>Secondary Mentor, Jordan Bechtold, Ph.D., Postdoctoral Fellow, University of Pittsburgh Medical Center, University of Pittsburgh</w:t>
      </w:r>
    </w:p>
    <w:p w:rsidR="001B6FAB" w:rsidRPr="0098245C" w:rsidRDefault="001B6FAB" w:rsidP="001B6FAB">
      <w:pPr>
        <w:widowControl w:val="0"/>
        <w:autoSpaceDE w:val="0"/>
        <w:autoSpaceDN w:val="0"/>
        <w:adjustRightInd w:val="0"/>
        <w:ind w:left="1800" w:hanging="1800"/>
      </w:pPr>
      <w:r w:rsidRPr="0098245C">
        <w:t>2018- 2019</w:t>
      </w:r>
      <w:r w:rsidRPr="0098245C">
        <w:tab/>
        <w:t>Local Research Mentor, Zachary Rowan, School of Social Ecology, University of California Irvine</w:t>
      </w:r>
    </w:p>
    <w:p w:rsidR="009B79AC" w:rsidRPr="0098245C" w:rsidRDefault="009B79AC" w:rsidP="009B79AC">
      <w:pPr>
        <w:widowControl w:val="0"/>
        <w:autoSpaceDE w:val="0"/>
        <w:autoSpaceDN w:val="0"/>
        <w:adjustRightInd w:val="0"/>
        <w:rPr>
          <w:u w:val="single"/>
        </w:rPr>
      </w:pPr>
    </w:p>
    <w:p w:rsidR="009B79AC" w:rsidRPr="0098245C" w:rsidRDefault="009B79AC" w:rsidP="009B79AC">
      <w:pPr>
        <w:widowControl w:val="0"/>
        <w:autoSpaceDE w:val="0"/>
        <w:autoSpaceDN w:val="0"/>
        <w:adjustRightInd w:val="0"/>
        <w:rPr>
          <w:i/>
          <w:u w:val="single"/>
        </w:rPr>
      </w:pPr>
      <w:r w:rsidRPr="0098245C">
        <w:rPr>
          <w:i/>
          <w:u w:val="single"/>
        </w:rPr>
        <w:t>Junior Faculty</w:t>
      </w:r>
      <w:r w:rsidR="001608B0" w:rsidRPr="0098245C">
        <w:rPr>
          <w:i/>
          <w:u w:val="single"/>
        </w:rPr>
        <w:t xml:space="preserve"> - External</w:t>
      </w:r>
    </w:p>
    <w:p w:rsidR="009B79AC" w:rsidRPr="0098245C" w:rsidRDefault="009B79AC" w:rsidP="009B79AC">
      <w:pPr>
        <w:widowControl w:val="0"/>
        <w:autoSpaceDE w:val="0"/>
        <w:autoSpaceDN w:val="0"/>
        <w:adjustRightInd w:val="0"/>
        <w:ind w:left="1800" w:hanging="1800"/>
      </w:pPr>
      <w:r w:rsidRPr="0098245C">
        <w:t xml:space="preserve">2007-2013 </w:t>
      </w:r>
      <w:r w:rsidRPr="0098245C">
        <w:tab/>
        <w:t xml:space="preserve">Local Research Mentor, Paula Fite, Ph.D., </w:t>
      </w:r>
      <w:r w:rsidR="00AC405A" w:rsidRPr="0098245C">
        <w:t xml:space="preserve">Assistant Professor, </w:t>
      </w:r>
      <w:r w:rsidRPr="0098245C">
        <w:t>Department of Psychology, Kansas State University</w:t>
      </w:r>
    </w:p>
    <w:p w:rsidR="009B79AC" w:rsidRPr="0098245C" w:rsidRDefault="009B79AC" w:rsidP="009B79AC">
      <w:pPr>
        <w:widowControl w:val="0"/>
        <w:autoSpaceDE w:val="0"/>
        <w:autoSpaceDN w:val="0"/>
        <w:adjustRightInd w:val="0"/>
        <w:ind w:left="1800" w:hanging="1800"/>
      </w:pPr>
      <w:r w:rsidRPr="0098245C">
        <w:t>2010-2015</w:t>
      </w:r>
      <w:r w:rsidRPr="0098245C">
        <w:tab/>
        <w:t>K01</w:t>
      </w:r>
      <w:r w:rsidR="001608B0" w:rsidRPr="0098245C">
        <w:t xml:space="preserve"> Research Training Grant</w:t>
      </w:r>
      <w:r w:rsidRPr="0098245C">
        <w:t xml:space="preserve"> Consultant, Magdalena Cerda, Ph.D.,</w:t>
      </w:r>
      <w:r w:rsidR="00AC405A" w:rsidRPr="0098245C">
        <w:t xml:space="preserve"> Assistant Professor,</w:t>
      </w:r>
      <w:r w:rsidRPr="0098245C">
        <w:t xml:space="preserve"> Department of Epidemiology, Columbia University</w:t>
      </w:r>
    </w:p>
    <w:p w:rsidR="009B79AC" w:rsidRPr="0098245C" w:rsidRDefault="009B79AC" w:rsidP="009B79AC">
      <w:pPr>
        <w:widowControl w:val="0"/>
        <w:autoSpaceDE w:val="0"/>
        <w:autoSpaceDN w:val="0"/>
        <w:adjustRightInd w:val="0"/>
        <w:ind w:left="1800" w:hanging="1800"/>
      </w:pPr>
      <w:r w:rsidRPr="0098245C">
        <w:t>2012-2</w:t>
      </w:r>
      <w:r w:rsidR="00D838A6">
        <w:t>0</w:t>
      </w:r>
      <w:r w:rsidRPr="0098245C">
        <w:t>15</w:t>
      </w:r>
      <w:r w:rsidRPr="0098245C">
        <w:tab/>
        <w:t>Local Research Mentor, Eveline van Vugt</w:t>
      </w:r>
      <w:r w:rsidRPr="0098245C">
        <w:rPr>
          <w:rStyle w:val="st"/>
        </w:rPr>
        <w:t xml:space="preserve">, Ph.D., </w:t>
      </w:r>
      <w:r w:rsidRPr="0098245C">
        <w:rPr>
          <w:rStyle w:val="Emphasis"/>
          <w:i w:val="0"/>
        </w:rPr>
        <w:t>Department of Forensic Child and Youth Care Sciences</w:t>
      </w:r>
      <w:r w:rsidRPr="0098245C">
        <w:rPr>
          <w:rStyle w:val="st"/>
          <w:i/>
        </w:rPr>
        <w:t>,</w:t>
      </w:r>
      <w:r w:rsidRPr="0098245C">
        <w:rPr>
          <w:rStyle w:val="st"/>
        </w:rPr>
        <w:t xml:space="preserve"> University of Amsterdam, Netherlands</w:t>
      </w:r>
      <w:r w:rsidRPr="0098245C">
        <w:t xml:space="preserve"> </w:t>
      </w:r>
    </w:p>
    <w:p w:rsidR="00AC405A" w:rsidRPr="0098245C" w:rsidRDefault="00AC405A" w:rsidP="00507200">
      <w:pPr>
        <w:rPr>
          <w:b/>
        </w:rPr>
      </w:pPr>
    </w:p>
    <w:p w:rsidR="00507200" w:rsidRPr="0098245C" w:rsidRDefault="00507200" w:rsidP="00507200">
      <w:pPr>
        <w:rPr>
          <w:b/>
          <w:u w:val="single"/>
        </w:rPr>
      </w:pPr>
      <w:r w:rsidRPr="0098245C">
        <w:rPr>
          <w:b/>
          <w:u w:val="single"/>
        </w:rPr>
        <w:t>Thesis/Dissertation Committees</w:t>
      </w:r>
    </w:p>
    <w:p w:rsidR="00637A66" w:rsidRPr="0098245C" w:rsidRDefault="00637A66" w:rsidP="00507200">
      <w:pPr>
        <w:rPr>
          <w:b/>
        </w:rPr>
      </w:pPr>
    </w:p>
    <w:p w:rsidR="00507200" w:rsidRPr="0098245C" w:rsidRDefault="00507200" w:rsidP="00507200">
      <w:r w:rsidRPr="0098245C">
        <w:t>Committee Chair, Master’s Thesis: “</w:t>
      </w:r>
      <w:r w:rsidRPr="0098245C">
        <w:rPr>
          <w:i/>
        </w:rPr>
        <w:t>Understanding desisting and persisting forms of delinquency: The unique contributions of disruptive behavior disorders and interpersonal callousness</w:t>
      </w:r>
      <w:r w:rsidRPr="0098245C">
        <w:t>.” Amy Byrd, Psychology Department, University of Pittsburgh. Defended: October 2010.</w:t>
      </w:r>
    </w:p>
    <w:p w:rsidR="00507200" w:rsidRPr="0098245C" w:rsidRDefault="00507200" w:rsidP="00507200"/>
    <w:p w:rsidR="00507200" w:rsidRPr="0098245C" w:rsidRDefault="00507200" w:rsidP="00507200">
      <w:r w:rsidRPr="0098245C">
        <w:t>Committee Member, Dissertation: “</w:t>
      </w:r>
      <w:r w:rsidRPr="0098245C">
        <w:rPr>
          <w:i/>
        </w:rPr>
        <w:t>Parent-child processes in childhood conduct problems and callous-unemotional traits: An observational analysis</w:t>
      </w:r>
      <w:r w:rsidRPr="0098245C">
        <w:t xml:space="preserve">.”  David </w:t>
      </w:r>
      <w:proofErr w:type="spellStart"/>
      <w:r w:rsidRPr="0098245C">
        <w:t>Pasalich</w:t>
      </w:r>
      <w:proofErr w:type="spellEnd"/>
      <w:r w:rsidRPr="0098245C">
        <w:t>, School of Psychology, The University of New South Wales. Defended: October 2011.</w:t>
      </w:r>
    </w:p>
    <w:p w:rsidR="00507200" w:rsidRPr="0098245C" w:rsidRDefault="00507200" w:rsidP="00507200"/>
    <w:p w:rsidR="00507200" w:rsidRPr="0098245C" w:rsidRDefault="00507200" w:rsidP="00507200">
      <w:r w:rsidRPr="0098245C">
        <w:t>Committee Chair, Comprehensive Examination: “</w:t>
      </w:r>
      <w:r w:rsidRPr="0098245C">
        <w:rPr>
          <w:i/>
        </w:rPr>
        <w:t>Antisocial behavior and abnormalities in reward and punishment processing</w:t>
      </w:r>
      <w:r w:rsidRPr="0098245C">
        <w:t>.” Amy Byrd, Psychology Department, University of Pittsburgh. Defended: December 2011.</w:t>
      </w:r>
    </w:p>
    <w:p w:rsidR="00507200" w:rsidRPr="0098245C" w:rsidRDefault="00507200" w:rsidP="00507200"/>
    <w:p w:rsidR="00507200" w:rsidRPr="0098245C" w:rsidRDefault="00507200" w:rsidP="00507200">
      <w:r w:rsidRPr="0098245C">
        <w:t>Committee Chair, Dissertation:</w:t>
      </w:r>
      <w:r w:rsidRPr="0098245C">
        <w:rPr>
          <w:i/>
        </w:rPr>
        <w:t xml:space="preserve"> “Reward and punishment processing in youth with conduct problems and callous-unemotional traits: Characterization of the neural response, predictive utility and treatment moderation.</w:t>
      </w:r>
      <w:r w:rsidRPr="0098245C">
        <w:t>” Amy Byrd, Psychology Department, University of Pittsburgh.  Defended: March 2015</w:t>
      </w:r>
      <w:r w:rsidR="00705F2F" w:rsidRPr="0098245C">
        <w:t>.</w:t>
      </w:r>
    </w:p>
    <w:p w:rsidR="00507200" w:rsidRPr="0098245C" w:rsidRDefault="00507200" w:rsidP="00507200"/>
    <w:p w:rsidR="00507200" w:rsidRPr="0098245C" w:rsidRDefault="00507200" w:rsidP="00507200">
      <w:r w:rsidRPr="0098245C">
        <w:t>Committee Member, Dissertation: “</w:t>
      </w:r>
      <w:r w:rsidRPr="0098245C">
        <w:rPr>
          <w:i/>
        </w:rPr>
        <w:t xml:space="preserve">The development of aggression from ages 2 to 9.5 in a </w:t>
      </w:r>
      <w:proofErr w:type="gramStart"/>
      <w:r w:rsidRPr="0098245C">
        <w:rPr>
          <w:i/>
        </w:rPr>
        <w:t>high risk</w:t>
      </w:r>
      <w:proofErr w:type="gramEnd"/>
      <w:r w:rsidRPr="0098245C">
        <w:rPr>
          <w:i/>
        </w:rPr>
        <w:t xml:space="preserve"> sample of males and females: Similarities and differences in patterns, predictors, and outcomes</w:t>
      </w:r>
      <w:r w:rsidRPr="0098245C">
        <w:t>.”  Lauretta Brennan, Psychology Department, University of Pittsburgh.  Defended: March 2015</w:t>
      </w:r>
      <w:r w:rsidR="00705F2F" w:rsidRPr="0098245C">
        <w:t>.</w:t>
      </w:r>
    </w:p>
    <w:p w:rsidR="00507200" w:rsidRPr="0098245C" w:rsidRDefault="00507200" w:rsidP="00B515CC">
      <w:pPr>
        <w:rPr>
          <w:b/>
        </w:rPr>
      </w:pPr>
    </w:p>
    <w:p w:rsidR="00C96B8B" w:rsidRPr="0098245C" w:rsidRDefault="00C96B8B" w:rsidP="00C96B8B">
      <w:pPr>
        <w:ind w:left="2606" w:hanging="2610"/>
        <w:rPr>
          <w:i/>
        </w:rPr>
      </w:pPr>
      <w:r w:rsidRPr="0098245C">
        <w:t>Committee Chair, Undergraduate Honors Thesis: “</w:t>
      </w:r>
      <w:r w:rsidRPr="0098245C">
        <w:rPr>
          <w:i/>
        </w:rPr>
        <w:t>Adolescent Predictors of Marijuana Cessation and</w:t>
      </w:r>
    </w:p>
    <w:p w:rsidR="00C96B8B" w:rsidRPr="0098245C" w:rsidRDefault="00C96B8B" w:rsidP="00C96B8B">
      <w:r w:rsidRPr="0098245C">
        <w:rPr>
          <w:i/>
        </w:rPr>
        <w:lastRenderedPageBreak/>
        <w:t>Motivations for Quitting Marijuana in a Racially Balanced Adult Non-Treatment Sample</w:t>
      </w:r>
      <w:r w:rsidRPr="0098245C">
        <w:t>.” Kira Gomez, Undergraduate Psychology Honors Sequence, Department of Psychology, Arizona State University.  Defended: Fall 2016.</w:t>
      </w:r>
    </w:p>
    <w:p w:rsidR="00C740ED" w:rsidRPr="0098245C" w:rsidRDefault="00C740ED" w:rsidP="00C740ED"/>
    <w:p w:rsidR="00C740ED" w:rsidRPr="0098245C" w:rsidRDefault="00C740ED" w:rsidP="00C740ED">
      <w:r w:rsidRPr="0098245C">
        <w:t xml:space="preserve">Committee </w:t>
      </w:r>
      <w:r w:rsidR="00525A26">
        <w:t>Co-Chair</w:t>
      </w:r>
      <w:r w:rsidRPr="0098245C">
        <w:t>, Dissertation: “</w:t>
      </w:r>
      <w:r w:rsidRPr="0098245C">
        <w:rPr>
          <w:rStyle w:val="bumpedfont15"/>
          <w:i/>
        </w:rPr>
        <w:t>Group Threat an</w:t>
      </w:r>
      <w:r w:rsidR="00DB51D1" w:rsidRPr="0098245C">
        <w:rPr>
          <w:rStyle w:val="bumpedfont15"/>
          <w:i/>
        </w:rPr>
        <w:t xml:space="preserve">d Social Control Revisited: The Development and Validation </w:t>
      </w:r>
      <w:r w:rsidRPr="0098245C">
        <w:rPr>
          <w:rStyle w:val="bumpedfont15"/>
          <w:i/>
        </w:rPr>
        <w:t>of Two Multidimensional Scales of Perceived Minority Threat</w:t>
      </w:r>
      <w:r w:rsidRPr="0098245C">
        <w:t>.”  Arynn Infante, School of Criminology and Criminal Justice</w:t>
      </w:r>
      <w:r w:rsidR="00DB51D1" w:rsidRPr="0098245C">
        <w:t>, Arizona State University</w:t>
      </w:r>
      <w:r w:rsidRPr="0098245C">
        <w:t>.  Proposed: Spring 2017</w:t>
      </w:r>
      <w:r w:rsidR="00705F2F" w:rsidRPr="0098245C">
        <w:t>.</w:t>
      </w:r>
    </w:p>
    <w:p w:rsidR="00C740ED" w:rsidRPr="0098245C" w:rsidRDefault="00C740ED" w:rsidP="00C740ED">
      <w:pPr>
        <w:ind w:hanging="4"/>
      </w:pPr>
    </w:p>
    <w:p w:rsidR="00C740ED" w:rsidRPr="0098245C" w:rsidRDefault="00C740ED" w:rsidP="00C740ED">
      <w:pPr>
        <w:ind w:hanging="4"/>
      </w:pPr>
      <w:r w:rsidRPr="0098245C">
        <w:t>Committee Member, Barrett Undergraduate Honors Thesis: “</w:t>
      </w:r>
      <w:r w:rsidRPr="0098245C">
        <w:rPr>
          <w:i/>
        </w:rPr>
        <w:t>Scientific Language and Evidence: The Effects in Capital punishment litigation.</w:t>
      </w:r>
      <w:r w:rsidRPr="0098245C">
        <w:t xml:space="preserve">” </w:t>
      </w:r>
      <w:r w:rsidRPr="0098245C">
        <w:rPr>
          <w:rFonts w:eastAsia="Calibri"/>
        </w:rPr>
        <w:t>Meagan Barry</w:t>
      </w:r>
      <w:r w:rsidRPr="0098245C">
        <w:t>, School of Criminology and Criminal Justice, Arizona State University.  Defended: Spring 2017.</w:t>
      </w:r>
    </w:p>
    <w:p w:rsidR="00507200" w:rsidRPr="0098245C" w:rsidRDefault="00507200" w:rsidP="00B515CC">
      <w:pPr>
        <w:rPr>
          <w:b/>
        </w:rPr>
      </w:pPr>
    </w:p>
    <w:p w:rsidR="00C96B8B" w:rsidRPr="0098245C" w:rsidRDefault="00C96B8B" w:rsidP="00C96B8B">
      <w:pPr>
        <w:ind w:hanging="4"/>
      </w:pPr>
      <w:r w:rsidRPr="0098245C">
        <w:t>Committee Chair, Undergraduate Honors Thesis: “</w:t>
      </w:r>
      <w:r w:rsidRPr="0098245C">
        <w:rPr>
          <w:i/>
        </w:rPr>
        <w:t>The Temporal Stability and Predictive Utility of Semiannual Teacher Assessments Across Elementary School.</w:t>
      </w:r>
      <w:r w:rsidRPr="0098245C">
        <w:t xml:space="preserve">” Marisa </w:t>
      </w:r>
      <w:proofErr w:type="spellStart"/>
      <w:r w:rsidRPr="0098245C">
        <w:t>Forthum</w:t>
      </w:r>
      <w:proofErr w:type="spellEnd"/>
      <w:r w:rsidRPr="0098245C">
        <w:t>, Undergraduate Psychology Honors Sequence, Department of Psychology, Arizona State University.  Defended: Fall 2018.</w:t>
      </w:r>
    </w:p>
    <w:p w:rsidR="00507200" w:rsidRPr="0098245C" w:rsidRDefault="00507200" w:rsidP="00B515CC">
      <w:pPr>
        <w:rPr>
          <w:b/>
        </w:rPr>
      </w:pPr>
    </w:p>
    <w:p w:rsidR="00C96B8B" w:rsidRPr="0098245C" w:rsidRDefault="00C96B8B" w:rsidP="00C96B8B">
      <w:pPr>
        <w:ind w:hanging="4"/>
      </w:pPr>
      <w:r w:rsidRPr="0098245C">
        <w:t>Committee Member, Undergraduate Honors Thesis: “</w:t>
      </w:r>
      <w:r w:rsidRPr="0098245C">
        <w:rPr>
          <w:i/>
        </w:rPr>
        <w:t>Correlations Between Methods of Marijuana Use on Decision Making Abilities.</w:t>
      </w:r>
      <w:r w:rsidRPr="0098245C">
        <w:t xml:space="preserve">” </w:t>
      </w:r>
      <w:r w:rsidRPr="0098245C">
        <w:rPr>
          <w:rFonts w:eastAsia="Calibri"/>
        </w:rPr>
        <w:t>Alexandria Dake</w:t>
      </w:r>
      <w:r w:rsidRPr="0098245C">
        <w:t>, Department of Psychology, Arizona State University.  Defended: Spring 2019.</w:t>
      </w:r>
    </w:p>
    <w:p w:rsidR="00DB51D1" w:rsidRPr="0098245C" w:rsidRDefault="00DB51D1" w:rsidP="00DB51D1">
      <w:pPr>
        <w:ind w:hanging="4"/>
      </w:pPr>
    </w:p>
    <w:p w:rsidR="00DB51D1" w:rsidRPr="0098245C" w:rsidRDefault="00DB51D1" w:rsidP="00DB51D1">
      <w:pPr>
        <w:ind w:hanging="4"/>
      </w:pPr>
      <w:r w:rsidRPr="0098245C">
        <w:t>Committee Member, Doctoral Dissertation: “</w:t>
      </w:r>
      <w:r w:rsidRPr="0098245C">
        <w:rPr>
          <w:i/>
        </w:rPr>
        <w:t>The Role of Mental Illness in Legal Socialization.</w:t>
      </w:r>
      <w:r w:rsidRPr="0098245C">
        <w:t xml:space="preserve">” </w:t>
      </w:r>
      <w:r w:rsidRPr="0098245C">
        <w:rPr>
          <w:rFonts w:eastAsia="Calibri"/>
        </w:rPr>
        <w:t>Faith Gifford</w:t>
      </w:r>
      <w:r w:rsidRPr="0098245C">
        <w:t>, School of Criminology and Criminal Justice, Arizona State University.  Projected Proposal Date: Spring 2019.</w:t>
      </w:r>
    </w:p>
    <w:p w:rsidR="00507200" w:rsidRPr="0098245C" w:rsidRDefault="00507200" w:rsidP="00B515CC">
      <w:pPr>
        <w:rPr>
          <w:b/>
        </w:rPr>
      </w:pPr>
    </w:p>
    <w:p w:rsidR="00B72A1C" w:rsidRPr="0098245C" w:rsidRDefault="00507200" w:rsidP="00056A3C">
      <w:pPr>
        <w:jc w:val="center"/>
        <w:rPr>
          <w:b/>
        </w:rPr>
      </w:pPr>
      <w:r w:rsidRPr="0098245C">
        <w:rPr>
          <w:b/>
        </w:rPr>
        <w:t>SERVICE</w:t>
      </w:r>
    </w:p>
    <w:p w:rsidR="000575BC" w:rsidRPr="0098245C" w:rsidRDefault="000575BC" w:rsidP="00056A3C">
      <w:pPr>
        <w:jc w:val="center"/>
        <w:rPr>
          <w:b/>
        </w:rPr>
      </w:pPr>
    </w:p>
    <w:p w:rsidR="000575BC" w:rsidRPr="0098245C" w:rsidRDefault="000575BC" w:rsidP="000575BC">
      <w:pPr>
        <w:widowControl w:val="0"/>
        <w:autoSpaceDE w:val="0"/>
        <w:autoSpaceDN w:val="0"/>
        <w:adjustRightInd w:val="0"/>
        <w:rPr>
          <w:b/>
        </w:rPr>
      </w:pPr>
      <w:r w:rsidRPr="0098245C">
        <w:rPr>
          <w:b/>
          <w:u w:val="single"/>
        </w:rPr>
        <w:t xml:space="preserve">University Service </w:t>
      </w:r>
    </w:p>
    <w:p w:rsidR="000575BC" w:rsidRPr="0098245C" w:rsidRDefault="000575BC" w:rsidP="00F47F72">
      <w:pPr>
        <w:widowControl w:val="0"/>
        <w:autoSpaceDE w:val="0"/>
        <w:autoSpaceDN w:val="0"/>
        <w:adjustRightInd w:val="0"/>
        <w:ind w:left="1440" w:hanging="1440"/>
      </w:pPr>
      <w:r w:rsidRPr="0098245C">
        <w:t>2005-2008</w:t>
      </w:r>
      <w:r w:rsidRPr="0098245C">
        <w:tab/>
        <w:t>Statistical Consultant, Department of Orthopedics (</w:t>
      </w:r>
      <w:r w:rsidR="00A6367C" w:rsidRPr="0098245C">
        <w:t xml:space="preserve">Investigators: </w:t>
      </w:r>
      <w:r w:rsidRPr="0098245C">
        <w:t xml:space="preserve">Drs. Mark Lovell, Hans Pape, James </w:t>
      </w:r>
      <w:proofErr w:type="spellStart"/>
      <w:r w:rsidRPr="0098245C">
        <w:t>Irgang</w:t>
      </w:r>
      <w:proofErr w:type="spellEnd"/>
      <w:r w:rsidRPr="0098245C">
        <w:t>)</w:t>
      </w:r>
      <w:r w:rsidR="00F47F72" w:rsidRPr="0098245C">
        <w:t>, University of Pittsburgh Medical Center</w:t>
      </w:r>
    </w:p>
    <w:p w:rsidR="00C00790" w:rsidRPr="0098245C" w:rsidRDefault="00C00790" w:rsidP="00F47F72">
      <w:pPr>
        <w:widowControl w:val="0"/>
        <w:autoSpaceDE w:val="0"/>
        <w:autoSpaceDN w:val="0"/>
        <w:adjustRightInd w:val="0"/>
        <w:ind w:left="1440" w:hanging="1440"/>
      </w:pPr>
      <w:r w:rsidRPr="0098245C">
        <w:t>2006-2010</w:t>
      </w:r>
      <w:r w:rsidRPr="0098245C">
        <w:tab/>
        <w:t>fMRI Safety Committee, Brain Imaging Research Center, Department of Psychology and Psychiatry, University of Pittsburgh</w:t>
      </w:r>
    </w:p>
    <w:p w:rsidR="000575BC" w:rsidRPr="0098245C" w:rsidRDefault="000575BC" w:rsidP="00C00790">
      <w:pPr>
        <w:widowControl w:val="0"/>
        <w:autoSpaceDE w:val="0"/>
        <w:autoSpaceDN w:val="0"/>
        <w:adjustRightInd w:val="0"/>
        <w:ind w:left="1440" w:hanging="1440"/>
      </w:pPr>
      <w:r w:rsidRPr="0098245C">
        <w:t>2008-2009</w:t>
      </w:r>
      <w:r w:rsidRPr="0098245C">
        <w:tab/>
        <w:t>Statistical Consultant, Department of Psychiatry (</w:t>
      </w:r>
      <w:r w:rsidR="00A6367C" w:rsidRPr="0098245C">
        <w:t xml:space="preserve">Investigator: </w:t>
      </w:r>
      <w:r w:rsidRPr="0098245C">
        <w:t>Dr. David Kolko)</w:t>
      </w:r>
      <w:r w:rsidR="00F47F72" w:rsidRPr="0098245C">
        <w:t>, University of Pittsburgh</w:t>
      </w:r>
    </w:p>
    <w:p w:rsidR="000575BC" w:rsidRPr="0098245C" w:rsidRDefault="00F47F72" w:rsidP="00F47F72">
      <w:pPr>
        <w:widowControl w:val="0"/>
        <w:autoSpaceDE w:val="0"/>
        <w:autoSpaceDN w:val="0"/>
        <w:adjustRightInd w:val="0"/>
        <w:ind w:left="1440" w:hanging="1440"/>
      </w:pPr>
      <w:r w:rsidRPr="0098245C">
        <w:t>2010</w:t>
      </w:r>
      <w:r w:rsidRPr="0098245C">
        <w:tab/>
      </w:r>
      <w:r w:rsidR="000575BC" w:rsidRPr="0098245C">
        <w:t>Rater/Interviewer, Hot Metal Bridge Post-Baccalaureate Program</w:t>
      </w:r>
      <w:r w:rsidRPr="0098245C">
        <w:t>, Department of Psychology, University of Pittsburgh</w:t>
      </w:r>
    </w:p>
    <w:p w:rsidR="000575BC" w:rsidRPr="0098245C" w:rsidRDefault="000575BC" w:rsidP="00F47F72">
      <w:pPr>
        <w:ind w:left="1440" w:hanging="1440"/>
        <w:outlineLvl w:val="0"/>
      </w:pPr>
      <w:r w:rsidRPr="0098245C">
        <w:t>2010-2015</w:t>
      </w:r>
      <w:r w:rsidRPr="0098245C">
        <w:tab/>
      </w:r>
      <w:r w:rsidR="00F47F72" w:rsidRPr="0098245C">
        <w:t xml:space="preserve">Ad Hoc </w:t>
      </w:r>
      <w:r w:rsidRPr="0098245C">
        <w:t xml:space="preserve">Reviewer, Western Psychiatric Institute and Clinic Research </w:t>
      </w:r>
      <w:r w:rsidR="00A6367C" w:rsidRPr="0098245C">
        <w:t xml:space="preserve">Review </w:t>
      </w:r>
      <w:r w:rsidRPr="0098245C">
        <w:t>Committee</w:t>
      </w:r>
      <w:r w:rsidR="00AC405A" w:rsidRPr="0098245C">
        <w:t>, Department of Psychiatry, University of Pittsburgh</w:t>
      </w:r>
    </w:p>
    <w:p w:rsidR="000575BC" w:rsidRPr="0098245C" w:rsidRDefault="00F47F72" w:rsidP="00F47F72">
      <w:pPr>
        <w:widowControl w:val="0"/>
        <w:autoSpaceDE w:val="0"/>
        <w:autoSpaceDN w:val="0"/>
        <w:adjustRightInd w:val="0"/>
        <w:ind w:left="1440" w:hanging="1440"/>
      </w:pPr>
      <w:r w:rsidRPr="0098245C">
        <w:t>2010</w:t>
      </w:r>
      <w:r w:rsidRPr="0098245C">
        <w:tab/>
        <w:t xml:space="preserve">Chair, </w:t>
      </w:r>
      <w:r w:rsidR="00A6367C" w:rsidRPr="0098245C">
        <w:t xml:space="preserve">Western Psychiatric Institute and Clinic </w:t>
      </w:r>
      <w:r w:rsidRPr="0098245C">
        <w:t>Journal Club, Department of Psychiatry, University of Pittsburgh</w:t>
      </w:r>
      <w:r w:rsidR="00A6367C" w:rsidRPr="0098245C">
        <w:t xml:space="preserve"> Medical Center</w:t>
      </w:r>
    </w:p>
    <w:p w:rsidR="000575BC" w:rsidRPr="0098245C" w:rsidRDefault="00F47F72" w:rsidP="00F47F72">
      <w:pPr>
        <w:widowControl w:val="0"/>
        <w:autoSpaceDE w:val="0"/>
        <w:autoSpaceDN w:val="0"/>
        <w:adjustRightInd w:val="0"/>
        <w:ind w:left="1440" w:hanging="1440"/>
      </w:pPr>
      <w:r w:rsidRPr="0098245C">
        <w:t>2010</w:t>
      </w:r>
      <w:r w:rsidRPr="0098245C">
        <w:tab/>
      </w:r>
      <w:r w:rsidR="000575BC" w:rsidRPr="0098245C">
        <w:t xml:space="preserve">Chair, </w:t>
      </w:r>
      <w:r w:rsidR="00A6367C" w:rsidRPr="0098245C">
        <w:t>Western Psychiatric Institute and Clinic Journal Club</w:t>
      </w:r>
      <w:r w:rsidRPr="0098245C">
        <w:t xml:space="preserve">, </w:t>
      </w:r>
      <w:r w:rsidR="00A6367C" w:rsidRPr="0098245C">
        <w:t>Department of Psychiatry, University of Pittsburgh Medical Center</w:t>
      </w:r>
    </w:p>
    <w:p w:rsidR="000575BC" w:rsidRPr="0098245C" w:rsidRDefault="000575BC" w:rsidP="00F47F72">
      <w:pPr>
        <w:widowControl w:val="0"/>
        <w:autoSpaceDE w:val="0"/>
        <w:autoSpaceDN w:val="0"/>
        <w:adjustRightInd w:val="0"/>
        <w:ind w:left="1440" w:hanging="1440"/>
      </w:pPr>
      <w:r w:rsidRPr="0098245C">
        <w:t>2012</w:t>
      </w:r>
      <w:r w:rsidR="00F47F72" w:rsidRPr="0098245C">
        <w:tab/>
      </w:r>
      <w:r w:rsidRPr="0098245C">
        <w:t xml:space="preserve">Chair, </w:t>
      </w:r>
      <w:r w:rsidR="00A6367C" w:rsidRPr="0098245C">
        <w:t>Western Psychiatric Institute and Clinic Journal Club</w:t>
      </w:r>
      <w:r w:rsidR="00F47F72" w:rsidRPr="0098245C">
        <w:t xml:space="preserve">, </w:t>
      </w:r>
      <w:r w:rsidR="00A6367C" w:rsidRPr="0098245C">
        <w:t>Department of Psychiatry University of Pittsburgh Medical Center</w:t>
      </w:r>
    </w:p>
    <w:p w:rsidR="00C740ED" w:rsidRPr="0098245C" w:rsidRDefault="00C740ED" w:rsidP="00F47F72">
      <w:pPr>
        <w:widowControl w:val="0"/>
        <w:autoSpaceDE w:val="0"/>
        <w:autoSpaceDN w:val="0"/>
        <w:adjustRightInd w:val="0"/>
      </w:pPr>
      <w:r w:rsidRPr="0098245C">
        <w:t xml:space="preserve">2015   </w:t>
      </w:r>
      <w:r w:rsidR="0033389E" w:rsidRPr="0098245C">
        <w:tab/>
      </w:r>
      <w:r w:rsidRPr="0098245C">
        <w:tab/>
        <w:t>Member, Lerner Commission Project Workgroup, School of Criminology and Criminal Justice</w:t>
      </w:r>
    </w:p>
    <w:p w:rsidR="00C740ED" w:rsidRPr="0098245C" w:rsidRDefault="00C740ED" w:rsidP="00AC405A">
      <w:pPr>
        <w:widowControl w:val="0"/>
        <w:autoSpaceDE w:val="0"/>
        <w:autoSpaceDN w:val="0"/>
        <w:adjustRightInd w:val="0"/>
        <w:ind w:left="1440" w:hanging="1440"/>
      </w:pPr>
      <w:r w:rsidRPr="0098245C">
        <w:t>2015-2016</w:t>
      </w:r>
      <w:r w:rsidRPr="0098245C">
        <w:tab/>
      </w:r>
      <w:r w:rsidR="008B324A" w:rsidRPr="0098245C">
        <w:t xml:space="preserve">Member, </w:t>
      </w:r>
      <w:r w:rsidRPr="0098245C">
        <w:t>Working Group on Research Computing, Arizona State University</w:t>
      </w:r>
    </w:p>
    <w:p w:rsidR="00C740ED" w:rsidRPr="0098245C" w:rsidRDefault="00C740ED" w:rsidP="00AC405A">
      <w:pPr>
        <w:widowControl w:val="0"/>
        <w:autoSpaceDE w:val="0"/>
        <w:autoSpaceDN w:val="0"/>
        <w:adjustRightInd w:val="0"/>
        <w:ind w:left="1440" w:hanging="1440"/>
      </w:pPr>
      <w:r w:rsidRPr="0098245C">
        <w:t>2017-2018</w:t>
      </w:r>
      <w:r w:rsidRPr="0098245C">
        <w:tab/>
        <w:t>Member, Peer Teaching Evaluation Policy and Tool Review Committee, College of Public Service and Community Solutions, Arizona State University</w:t>
      </w:r>
    </w:p>
    <w:p w:rsidR="00C740ED" w:rsidRPr="0098245C" w:rsidRDefault="00C740ED" w:rsidP="00AC405A">
      <w:pPr>
        <w:widowControl w:val="0"/>
        <w:autoSpaceDE w:val="0"/>
        <w:autoSpaceDN w:val="0"/>
        <w:adjustRightInd w:val="0"/>
        <w:ind w:left="1440" w:hanging="1440"/>
      </w:pPr>
      <w:r w:rsidRPr="0098245C">
        <w:t>2017-2018</w:t>
      </w:r>
      <w:r w:rsidRPr="0098245C">
        <w:tab/>
        <w:t>Chair, Ad-hoc Committee on Alumni Affairs, School of Criminology and Criminal Justice, Arizona State University</w:t>
      </w:r>
    </w:p>
    <w:p w:rsidR="00C740ED" w:rsidRPr="0098245C" w:rsidRDefault="00357DE1" w:rsidP="00AC405A">
      <w:pPr>
        <w:widowControl w:val="0"/>
        <w:autoSpaceDE w:val="0"/>
        <w:autoSpaceDN w:val="0"/>
        <w:adjustRightInd w:val="0"/>
        <w:ind w:left="1440" w:hanging="1440"/>
      </w:pPr>
      <w:r w:rsidRPr="0098245C">
        <w:t>2017-</w:t>
      </w:r>
      <w:r w:rsidR="00B749A8">
        <w:t>2019</w:t>
      </w:r>
      <w:r w:rsidR="003C7AD3">
        <w:tab/>
      </w:r>
      <w:r w:rsidR="00C740ED" w:rsidRPr="0098245C">
        <w:t xml:space="preserve"> Faculty Advisor, Alpha Sigma Phi Undergraduate Honors Society in Criminology, School of Criminology and Criminal Justice, Arizona State University</w:t>
      </w:r>
    </w:p>
    <w:p w:rsidR="007F5C6A" w:rsidRPr="0098245C" w:rsidRDefault="00357DE1" w:rsidP="00AC405A">
      <w:pPr>
        <w:widowControl w:val="0"/>
        <w:autoSpaceDE w:val="0"/>
        <w:autoSpaceDN w:val="0"/>
        <w:adjustRightInd w:val="0"/>
        <w:ind w:left="1440" w:hanging="1440"/>
      </w:pPr>
      <w:r w:rsidRPr="0098245C">
        <w:lastRenderedPageBreak/>
        <w:t>2017-p</w:t>
      </w:r>
      <w:r w:rsidR="00C740ED" w:rsidRPr="0098245C">
        <w:t>resent</w:t>
      </w:r>
      <w:r w:rsidR="00C740ED" w:rsidRPr="0098245C">
        <w:tab/>
        <w:t>Member, Student and Academic Affairs Committee, College of Public Service and Community Solu</w:t>
      </w:r>
      <w:r w:rsidR="00AC405A" w:rsidRPr="0098245C">
        <w:t>tions, Arizona State University</w:t>
      </w:r>
    </w:p>
    <w:p w:rsidR="007F5C6A" w:rsidRPr="0098245C" w:rsidRDefault="007F5C6A" w:rsidP="00AC405A">
      <w:pPr>
        <w:pStyle w:val="BodyText"/>
        <w:ind w:left="1440" w:hanging="1440"/>
        <w:rPr>
          <w:sz w:val="24"/>
          <w:szCs w:val="24"/>
        </w:rPr>
      </w:pPr>
      <w:r w:rsidRPr="0098245C">
        <w:rPr>
          <w:sz w:val="24"/>
          <w:szCs w:val="24"/>
        </w:rPr>
        <w:t>2018</w:t>
      </w:r>
      <w:r w:rsidRPr="0098245C">
        <w:rPr>
          <w:sz w:val="24"/>
          <w:szCs w:val="24"/>
        </w:rPr>
        <w:tab/>
        <w:t xml:space="preserve">Panel Member, Master’s Student Workshop on Common Methods and Design Challenges (and Solutions) in Real-World Research, School of Criminology and Criminal Justice, Arizona State University.  </w:t>
      </w:r>
    </w:p>
    <w:p w:rsidR="007F5C6A" w:rsidRPr="0098245C" w:rsidRDefault="007F5C6A" w:rsidP="00AC405A">
      <w:pPr>
        <w:ind w:left="1440" w:hanging="1440"/>
      </w:pPr>
      <w:r w:rsidRPr="0098245C">
        <w:t xml:space="preserve">2018 </w:t>
      </w:r>
      <w:r w:rsidRPr="0098245C">
        <w:tab/>
        <w:t xml:space="preserve">Panel Member, Assistant Professor Workshop on Navigating the Opportunities and Challenges of an Early Research Career, College of Public Service and Community Service, Arizona State University.  </w:t>
      </w:r>
    </w:p>
    <w:p w:rsidR="007F5C6A" w:rsidRPr="0098245C" w:rsidRDefault="007F5C6A" w:rsidP="00AC405A">
      <w:pPr>
        <w:ind w:left="1440" w:hanging="1440"/>
      </w:pPr>
      <w:r w:rsidRPr="0098245C">
        <w:t xml:space="preserve">2018 </w:t>
      </w:r>
      <w:r w:rsidRPr="0098245C">
        <w:tab/>
        <w:t xml:space="preserve">Panel Member, Master’s Student Workshop on the PhD Program Admissions Process, School of Criminology and Criminal Justice, Arizona State University.  </w:t>
      </w:r>
    </w:p>
    <w:p w:rsidR="00C740ED" w:rsidRPr="0098245C" w:rsidRDefault="00357DE1" w:rsidP="00AC405A">
      <w:pPr>
        <w:widowControl w:val="0"/>
        <w:autoSpaceDE w:val="0"/>
        <w:autoSpaceDN w:val="0"/>
        <w:adjustRightInd w:val="0"/>
        <w:ind w:left="1440" w:hanging="1440"/>
      </w:pPr>
      <w:r w:rsidRPr="0098245C">
        <w:t>2018-</w:t>
      </w:r>
      <w:r w:rsidR="008C2697">
        <w:t>2020</w:t>
      </w:r>
      <w:r w:rsidR="00C740ED" w:rsidRPr="0098245C">
        <w:t xml:space="preserve">  </w:t>
      </w:r>
      <w:r w:rsidR="008C2697">
        <w:tab/>
      </w:r>
      <w:r w:rsidR="00C740ED" w:rsidRPr="0098245C">
        <w:t>Member, Graduate Committee, School of Criminology and Criminal Justice, Arizona State University</w:t>
      </w:r>
    </w:p>
    <w:p w:rsidR="00C740ED" w:rsidRPr="0098245C" w:rsidRDefault="00357DE1" w:rsidP="00AC405A">
      <w:pPr>
        <w:widowControl w:val="0"/>
        <w:autoSpaceDE w:val="0"/>
        <w:autoSpaceDN w:val="0"/>
        <w:adjustRightInd w:val="0"/>
        <w:ind w:left="1440" w:hanging="1440"/>
      </w:pPr>
      <w:r w:rsidRPr="0098245C">
        <w:t>2018-</w:t>
      </w:r>
      <w:r w:rsidR="008C2697">
        <w:t>2020</w:t>
      </w:r>
      <w:r w:rsidR="00C740ED" w:rsidRPr="0098245C">
        <w:tab/>
        <w:t>Chair, Ad-hoc Committee on Arizona Youth Survey Data Dissemination, School of Criminology and Criminal Justice</w:t>
      </w:r>
      <w:r w:rsidR="00DE3A0D" w:rsidRPr="0098245C">
        <w:t>, Arizona State Universit</w:t>
      </w:r>
      <w:r w:rsidR="00C740ED" w:rsidRPr="0098245C">
        <w:t>y</w:t>
      </w:r>
    </w:p>
    <w:p w:rsidR="00C740ED" w:rsidRPr="0098245C" w:rsidRDefault="00DE3A0D" w:rsidP="00AC405A">
      <w:pPr>
        <w:ind w:left="1440" w:hanging="1440"/>
      </w:pPr>
      <w:r w:rsidRPr="0098245C">
        <w:t>2019</w:t>
      </w:r>
      <w:r w:rsidRPr="0098245C">
        <w:tab/>
      </w:r>
      <w:r w:rsidR="00C740ED" w:rsidRPr="0098245C">
        <w:t>Member, Anne La</w:t>
      </w:r>
      <w:r w:rsidR="00D838A6">
        <w:t>rs</w:t>
      </w:r>
      <w:r w:rsidR="00C740ED" w:rsidRPr="0098245C">
        <w:t>on College Awards Committee</w:t>
      </w:r>
      <w:r w:rsidRPr="0098245C">
        <w:t>, Watts College of Public Service and Community Solutions, Arizona State University</w:t>
      </w:r>
    </w:p>
    <w:p w:rsidR="008B324A" w:rsidRPr="0098245C" w:rsidRDefault="00DE3A0D" w:rsidP="00AC405A">
      <w:pPr>
        <w:ind w:left="1440" w:hanging="1440"/>
      </w:pPr>
      <w:r w:rsidRPr="0098245C">
        <w:t xml:space="preserve">2019 </w:t>
      </w:r>
      <w:r w:rsidRPr="0098245C">
        <w:tab/>
      </w:r>
      <w:r w:rsidR="00C740ED" w:rsidRPr="0098245C">
        <w:t>Member, Community Solutions Research Team Award Committee, Watts College of Public Service and Community Solutions</w:t>
      </w:r>
      <w:r w:rsidRPr="0098245C">
        <w:t>, Arizona State University</w:t>
      </w:r>
    </w:p>
    <w:p w:rsidR="008B324A" w:rsidRPr="0098245C" w:rsidRDefault="008B324A" w:rsidP="00B515CC"/>
    <w:p w:rsidR="00DE3A0D" w:rsidRPr="0098245C" w:rsidRDefault="00DE3A0D" w:rsidP="00B515CC">
      <w:pPr>
        <w:rPr>
          <w:u w:val="single"/>
        </w:rPr>
      </w:pPr>
      <w:r w:rsidRPr="0098245C">
        <w:rPr>
          <w:b/>
          <w:u w:val="single"/>
        </w:rPr>
        <w:t xml:space="preserve">External Service </w:t>
      </w:r>
    </w:p>
    <w:p w:rsidR="00DE3A0D" w:rsidRPr="0098245C" w:rsidRDefault="00DE3A0D" w:rsidP="00DE3A0D">
      <w:pPr>
        <w:widowControl w:val="0"/>
        <w:tabs>
          <w:tab w:val="left" w:pos="-1440"/>
        </w:tabs>
        <w:autoSpaceDE w:val="0"/>
        <w:autoSpaceDN w:val="0"/>
        <w:adjustRightInd w:val="0"/>
        <w:rPr>
          <w:u w:val="single"/>
        </w:rPr>
      </w:pPr>
    </w:p>
    <w:p w:rsidR="00DE3A0D" w:rsidRPr="0098245C" w:rsidRDefault="00DE3A0D" w:rsidP="00DE3A0D">
      <w:pPr>
        <w:widowControl w:val="0"/>
        <w:tabs>
          <w:tab w:val="left" w:pos="-1440"/>
        </w:tabs>
        <w:autoSpaceDE w:val="0"/>
        <w:autoSpaceDN w:val="0"/>
        <w:adjustRightInd w:val="0"/>
        <w:rPr>
          <w:i/>
          <w:u w:val="single"/>
        </w:rPr>
      </w:pPr>
      <w:r w:rsidRPr="0098245C">
        <w:rPr>
          <w:i/>
          <w:u w:val="single"/>
        </w:rPr>
        <w:t>Grant</w:t>
      </w:r>
      <w:r w:rsidR="000575BC" w:rsidRPr="0098245C">
        <w:rPr>
          <w:i/>
          <w:u w:val="single"/>
        </w:rPr>
        <w:t>/Conference</w:t>
      </w:r>
      <w:r w:rsidRPr="0098245C">
        <w:rPr>
          <w:i/>
          <w:u w:val="single"/>
        </w:rPr>
        <w:t xml:space="preserve"> Reviews</w:t>
      </w:r>
      <w:r w:rsidRPr="0098245C">
        <w:rPr>
          <w:bCs/>
          <w:i/>
        </w:rPr>
        <w:tab/>
      </w:r>
    </w:p>
    <w:p w:rsidR="000575BC" w:rsidRPr="0098245C" w:rsidRDefault="000575BC" w:rsidP="000575BC">
      <w:pPr>
        <w:ind w:left="1440" w:hanging="1440"/>
        <w:outlineLvl w:val="0"/>
      </w:pPr>
      <w:r w:rsidRPr="0098245C">
        <w:t>2008</w:t>
      </w:r>
      <w:r w:rsidRPr="0098245C">
        <w:tab/>
        <w:t>Section Chair, Causes and Correlates of Delinquency, American Society for Criminology Conference</w:t>
      </w:r>
    </w:p>
    <w:p w:rsidR="00F1180C" w:rsidRDefault="000575BC" w:rsidP="00F1180C">
      <w:pPr>
        <w:widowControl w:val="0"/>
        <w:tabs>
          <w:tab w:val="left" w:pos="-1440"/>
        </w:tabs>
        <w:autoSpaceDE w:val="0"/>
        <w:autoSpaceDN w:val="0"/>
        <w:adjustRightInd w:val="0"/>
        <w:ind w:left="1440" w:hanging="1440"/>
        <w:rPr>
          <w:bCs/>
        </w:rPr>
      </w:pPr>
      <w:r w:rsidRPr="0098245C">
        <w:rPr>
          <w:bCs/>
        </w:rPr>
        <w:t xml:space="preserve">2012 </w:t>
      </w:r>
      <w:r w:rsidRPr="0098245C">
        <w:rPr>
          <w:bCs/>
        </w:rPr>
        <w:tab/>
        <w:t xml:space="preserve">Ad Hoc Reviewer, </w:t>
      </w:r>
      <w:r w:rsidRPr="0098245C">
        <w:t xml:space="preserve">Data Resources Program: Funding for Analysis of Existing Data, </w:t>
      </w:r>
      <w:r w:rsidRPr="0098245C">
        <w:rPr>
          <w:bCs/>
        </w:rPr>
        <w:t>U.S. Department of Justice, Office of Justice Programs</w:t>
      </w:r>
    </w:p>
    <w:p w:rsidR="001B6FAB" w:rsidRPr="0098245C" w:rsidRDefault="001B6FAB" w:rsidP="001B6FAB">
      <w:pPr>
        <w:widowControl w:val="0"/>
        <w:tabs>
          <w:tab w:val="left" w:pos="-1440"/>
        </w:tabs>
        <w:autoSpaceDE w:val="0"/>
        <w:autoSpaceDN w:val="0"/>
        <w:adjustRightInd w:val="0"/>
        <w:ind w:left="1440" w:hanging="1440"/>
      </w:pPr>
      <w:r w:rsidRPr="0098245C">
        <w:rPr>
          <w:bCs/>
        </w:rPr>
        <w:t xml:space="preserve">2015 </w:t>
      </w:r>
      <w:r w:rsidRPr="0098245C">
        <w:rPr>
          <w:bCs/>
        </w:rPr>
        <w:tab/>
        <w:t xml:space="preserve">Ad Hoc Reviewer, </w:t>
      </w:r>
      <w:r w:rsidRPr="0098245C">
        <w:t xml:space="preserve">Building and Enhancing Criminal Justice Researcher-Practitioner Partnerships, </w:t>
      </w:r>
      <w:r w:rsidRPr="0098245C">
        <w:rPr>
          <w:bCs/>
        </w:rPr>
        <w:t>U.S. Department of Justice, Office of Justice Programs</w:t>
      </w:r>
    </w:p>
    <w:p w:rsidR="001B6FAB" w:rsidRPr="0098245C" w:rsidRDefault="001B6FAB" w:rsidP="001B6FAB">
      <w:pPr>
        <w:widowControl w:val="0"/>
        <w:tabs>
          <w:tab w:val="left" w:pos="-1440"/>
        </w:tabs>
        <w:autoSpaceDE w:val="0"/>
        <w:autoSpaceDN w:val="0"/>
        <w:adjustRightInd w:val="0"/>
        <w:ind w:left="1440" w:hanging="1440"/>
        <w:rPr>
          <w:bCs/>
        </w:rPr>
      </w:pPr>
      <w:r w:rsidRPr="0098245C">
        <w:rPr>
          <w:bCs/>
        </w:rPr>
        <w:t xml:space="preserve">2015 </w:t>
      </w:r>
      <w:r w:rsidRPr="0098245C">
        <w:rPr>
          <w:bCs/>
        </w:rPr>
        <w:tab/>
        <w:t xml:space="preserve">Ad Hoc Reviewer, </w:t>
      </w:r>
      <w:r w:rsidRPr="0098245C">
        <w:t>Consortium for Research on Pediatric Trauma and Injury Prevention (R24), National Institutes of Child Health and Human Development, National Institutes of Health</w:t>
      </w:r>
    </w:p>
    <w:p w:rsidR="00DE3A0D" w:rsidRPr="0098245C" w:rsidRDefault="00DE3A0D" w:rsidP="00F1180C">
      <w:pPr>
        <w:widowControl w:val="0"/>
        <w:tabs>
          <w:tab w:val="left" w:pos="-1440"/>
        </w:tabs>
        <w:autoSpaceDE w:val="0"/>
        <w:autoSpaceDN w:val="0"/>
        <w:adjustRightInd w:val="0"/>
        <w:ind w:left="1440" w:hanging="1440"/>
        <w:rPr>
          <w:bCs/>
        </w:rPr>
      </w:pPr>
      <w:r w:rsidRPr="0098245C">
        <w:rPr>
          <w:bCs/>
        </w:rPr>
        <w:tab/>
      </w:r>
    </w:p>
    <w:p w:rsidR="00DE3A0D" w:rsidRPr="0098245C" w:rsidRDefault="00DE3A0D" w:rsidP="00DE3A0D">
      <w:pPr>
        <w:widowControl w:val="0"/>
        <w:autoSpaceDE w:val="0"/>
        <w:autoSpaceDN w:val="0"/>
        <w:adjustRightInd w:val="0"/>
        <w:rPr>
          <w:i/>
          <w:u w:val="single"/>
        </w:rPr>
      </w:pPr>
      <w:r w:rsidRPr="0098245C">
        <w:rPr>
          <w:i/>
          <w:u w:val="single"/>
        </w:rPr>
        <w:t>Committees</w:t>
      </w:r>
    </w:p>
    <w:p w:rsidR="00DE3A0D" w:rsidRPr="0098245C" w:rsidRDefault="00DE3A0D" w:rsidP="00DE3A0D">
      <w:pPr>
        <w:widowControl w:val="0"/>
        <w:autoSpaceDE w:val="0"/>
        <w:autoSpaceDN w:val="0"/>
        <w:adjustRightInd w:val="0"/>
        <w:ind w:left="1440" w:hanging="1440"/>
      </w:pPr>
      <w:r w:rsidRPr="0098245C">
        <w:t>2004-2008</w:t>
      </w:r>
      <w:r w:rsidRPr="0098245C">
        <w:tab/>
        <w:t xml:space="preserve">Member, Multi-Site Substance Abuse Workgroup, Duke University (PI: Costello) </w:t>
      </w:r>
    </w:p>
    <w:p w:rsidR="00DE3A0D" w:rsidRPr="0098245C" w:rsidRDefault="00DE3A0D" w:rsidP="00DE3A0D">
      <w:pPr>
        <w:widowControl w:val="0"/>
        <w:autoSpaceDE w:val="0"/>
        <w:autoSpaceDN w:val="0"/>
        <w:adjustRightInd w:val="0"/>
        <w:ind w:left="1440" w:hanging="1440"/>
      </w:pPr>
      <w:r w:rsidRPr="0098245C">
        <w:t>2007-2012</w:t>
      </w:r>
      <w:r w:rsidRPr="0098245C">
        <w:tab/>
        <w:t xml:space="preserve">Member, Panel on </w:t>
      </w:r>
      <w:r w:rsidRPr="0098245C">
        <w:rPr>
          <w:snapToGrid w:val="0"/>
        </w:rPr>
        <w:t>Protective and Promotive Factors for Youth Violence, Centers for Disease Control</w:t>
      </w:r>
    </w:p>
    <w:p w:rsidR="00DE3A0D" w:rsidRDefault="00DE3A0D" w:rsidP="00DE3A0D">
      <w:pPr>
        <w:widowControl w:val="0"/>
        <w:autoSpaceDE w:val="0"/>
        <w:autoSpaceDN w:val="0"/>
        <w:adjustRightInd w:val="0"/>
      </w:pPr>
      <w:r w:rsidRPr="0098245C">
        <w:t>2013-2015</w:t>
      </w:r>
      <w:r w:rsidRPr="0098245C">
        <w:tab/>
        <w:t>Consultant, Conduct Disorders Research Committee for ICD-11</w:t>
      </w:r>
    </w:p>
    <w:p w:rsidR="001B6FAB" w:rsidRPr="0098245C" w:rsidRDefault="001B6FAB" w:rsidP="001B6FAB">
      <w:pPr>
        <w:widowControl w:val="0"/>
        <w:autoSpaceDE w:val="0"/>
        <w:autoSpaceDN w:val="0"/>
        <w:adjustRightInd w:val="0"/>
        <w:ind w:left="1440" w:hanging="1440"/>
      </w:pPr>
      <w:r w:rsidRPr="0098245C">
        <w:t>2015</w:t>
      </w:r>
      <w:r w:rsidRPr="0098245C">
        <w:tab/>
        <w:t xml:space="preserve">Member, Early Career Award Review Committee, Society for the Scientific Study of Psychopathy </w:t>
      </w:r>
    </w:p>
    <w:p w:rsidR="001B6FAB" w:rsidRPr="0098245C" w:rsidRDefault="001B6FAB" w:rsidP="001B6FAB">
      <w:pPr>
        <w:widowControl w:val="0"/>
        <w:autoSpaceDE w:val="0"/>
        <w:autoSpaceDN w:val="0"/>
        <w:adjustRightInd w:val="0"/>
        <w:ind w:left="1440" w:hanging="1440"/>
      </w:pPr>
      <w:r w:rsidRPr="0098245C">
        <w:t>2017</w:t>
      </w:r>
      <w:r w:rsidRPr="0098245C">
        <w:tab/>
        <w:t>Member, Early Career Award Review Committee, Society for the Scientific Study of Psychopathy</w:t>
      </w:r>
    </w:p>
    <w:p w:rsidR="00B11B17" w:rsidRPr="0098245C" w:rsidRDefault="00B11B17" w:rsidP="00DE3A0D">
      <w:pPr>
        <w:widowControl w:val="0"/>
        <w:autoSpaceDE w:val="0"/>
        <w:autoSpaceDN w:val="0"/>
        <w:adjustRightInd w:val="0"/>
      </w:pPr>
    </w:p>
    <w:p w:rsidR="00F1180C" w:rsidRPr="00E731D2" w:rsidRDefault="001B6FAB" w:rsidP="00E731D2">
      <w:pPr>
        <w:widowControl w:val="0"/>
        <w:tabs>
          <w:tab w:val="left" w:pos="-1440"/>
        </w:tabs>
        <w:autoSpaceDE w:val="0"/>
        <w:autoSpaceDN w:val="0"/>
        <w:adjustRightInd w:val="0"/>
        <w:rPr>
          <w:i/>
          <w:u w:val="single"/>
        </w:rPr>
      </w:pPr>
      <w:r w:rsidRPr="0098245C">
        <w:rPr>
          <w:i/>
          <w:u w:val="single"/>
        </w:rPr>
        <w:t>Board/Division Memberships</w:t>
      </w:r>
      <w:r w:rsidR="00F1180C" w:rsidRPr="0098245C">
        <w:rPr>
          <w:bCs/>
        </w:rPr>
        <w:tab/>
      </w:r>
      <w:r w:rsidR="00F1180C" w:rsidRPr="0098245C">
        <w:rPr>
          <w:bCs/>
        </w:rPr>
        <w:tab/>
      </w:r>
      <w:r w:rsidR="00F1180C" w:rsidRPr="0098245C">
        <w:rPr>
          <w:bCs/>
        </w:rPr>
        <w:tab/>
      </w:r>
      <w:r w:rsidR="00F1180C" w:rsidRPr="0098245C">
        <w:rPr>
          <w:bCs/>
        </w:rPr>
        <w:tab/>
      </w:r>
    </w:p>
    <w:p w:rsidR="00A6367C" w:rsidRDefault="00F1180C" w:rsidP="00DE3A0D">
      <w:pPr>
        <w:widowControl w:val="0"/>
        <w:autoSpaceDE w:val="0"/>
        <w:autoSpaceDN w:val="0"/>
        <w:adjustRightInd w:val="0"/>
        <w:rPr>
          <w:bCs/>
        </w:rPr>
      </w:pPr>
      <w:r w:rsidRPr="0098245C">
        <w:rPr>
          <w:bCs/>
        </w:rPr>
        <w:t>2009-2011</w:t>
      </w:r>
      <w:r w:rsidRPr="0098245C">
        <w:rPr>
          <w:bCs/>
        </w:rPr>
        <w:tab/>
      </w:r>
      <w:r w:rsidR="00A6367C" w:rsidRPr="0098245C">
        <w:rPr>
          <w:bCs/>
        </w:rPr>
        <w:t>Special Section Guest Editor</w:t>
      </w:r>
      <w:r w:rsidRPr="0098245C">
        <w:rPr>
          <w:bCs/>
        </w:rPr>
        <w:t>, Journal of Abnormal Psychology</w:t>
      </w:r>
    </w:p>
    <w:p w:rsidR="001B6FAB" w:rsidRPr="0098245C" w:rsidRDefault="001B6FAB" w:rsidP="001B6FAB">
      <w:pPr>
        <w:pStyle w:val="NormalWeb"/>
        <w:spacing w:before="0" w:beforeAutospacing="0" w:after="0" w:afterAutospacing="0"/>
        <w:rPr>
          <w:bCs/>
        </w:rPr>
      </w:pPr>
      <w:r w:rsidRPr="0098245C">
        <w:rPr>
          <w:bCs/>
        </w:rPr>
        <w:t xml:space="preserve">2015-present  </w:t>
      </w:r>
      <w:r w:rsidRPr="0098245C">
        <w:rPr>
          <w:bCs/>
        </w:rPr>
        <w:tab/>
        <w:t>Editorial Board, Journal of Clinical Child and Adolescent Psychology</w:t>
      </w:r>
      <w:r w:rsidRPr="0098245C">
        <w:rPr>
          <w:bCs/>
        </w:rPr>
        <w:tab/>
      </w:r>
      <w:r w:rsidRPr="0098245C">
        <w:rPr>
          <w:bCs/>
        </w:rPr>
        <w:tab/>
      </w:r>
      <w:r w:rsidRPr="0098245C">
        <w:rPr>
          <w:bCs/>
        </w:rPr>
        <w:tab/>
      </w:r>
      <w:r w:rsidRPr="0098245C">
        <w:rPr>
          <w:bCs/>
        </w:rPr>
        <w:tab/>
      </w:r>
    </w:p>
    <w:p w:rsidR="001B6FAB" w:rsidRPr="0098245C" w:rsidRDefault="001B6FAB" w:rsidP="001B6FAB">
      <w:pPr>
        <w:pStyle w:val="NormalWeb"/>
        <w:spacing w:before="0" w:beforeAutospacing="0" w:after="0" w:afterAutospacing="0"/>
        <w:rPr>
          <w:bCs/>
        </w:rPr>
      </w:pPr>
      <w:r w:rsidRPr="0098245C">
        <w:rPr>
          <w:bCs/>
        </w:rPr>
        <w:t xml:space="preserve">2017-present </w:t>
      </w:r>
      <w:r w:rsidRPr="0098245C">
        <w:rPr>
          <w:bCs/>
        </w:rPr>
        <w:tab/>
        <w:t>Editorial Board, Journal of Abnormal Child Psychology</w:t>
      </w:r>
      <w:r w:rsidRPr="0098245C">
        <w:rPr>
          <w:bCs/>
        </w:rPr>
        <w:tab/>
      </w:r>
      <w:r w:rsidRPr="0098245C">
        <w:rPr>
          <w:bCs/>
        </w:rPr>
        <w:tab/>
      </w:r>
      <w:r w:rsidRPr="0098245C">
        <w:rPr>
          <w:bCs/>
        </w:rPr>
        <w:tab/>
      </w:r>
      <w:r w:rsidRPr="0098245C">
        <w:rPr>
          <w:bCs/>
        </w:rPr>
        <w:tab/>
      </w:r>
      <w:r w:rsidRPr="0098245C">
        <w:rPr>
          <w:bCs/>
        </w:rPr>
        <w:tab/>
      </w:r>
      <w:r w:rsidRPr="0098245C">
        <w:rPr>
          <w:bCs/>
        </w:rPr>
        <w:tab/>
      </w:r>
    </w:p>
    <w:p w:rsidR="001B6FAB" w:rsidRPr="0098245C" w:rsidRDefault="001B6FAB" w:rsidP="001B6FAB">
      <w:pPr>
        <w:widowControl w:val="0"/>
        <w:autoSpaceDE w:val="0"/>
        <w:autoSpaceDN w:val="0"/>
        <w:adjustRightInd w:val="0"/>
        <w:ind w:left="1440" w:hanging="1440"/>
      </w:pPr>
      <w:r w:rsidRPr="0098245C">
        <w:t xml:space="preserve">2018-present </w:t>
      </w:r>
      <w:r w:rsidRPr="0098245C">
        <w:tab/>
        <w:t>Vice Chair, Division of Biopsychosocial Criminology, American Society of Criminology</w:t>
      </w:r>
    </w:p>
    <w:p w:rsidR="00F1180C" w:rsidRPr="0098245C" w:rsidRDefault="00F1180C" w:rsidP="00DE3A0D">
      <w:pPr>
        <w:widowControl w:val="0"/>
        <w:autoSpaceDE w:val="0"/>
        <w:autoSpaceDN w:val="0"/>
        <w:adjustRightInd w:val="0"/>
      </w:pPr>
      <w:r w:rsidRPr="0098245C">
        <w:rPr>
          <w:bCs/>
        </w:rPr>
        <w:tab/>
      </w:r>
    </w:p>
    <w:p w:rsidR="00B11B17" w:rsidRPr="0098245C" w:rsidRDefault="00B11B17" w:rsidP="00B11B17">
      <w:pPr>
        <w:rPr>
          <w:bCs/>
          <w:i/>
        </w:rPr>
      </w:pPr>
      <w:r w:rsidRPr="0098245C">
        <w:rPr>
          <w:bCs/>
          <w:i/>
          <w:u w:val="single"/>
        </w:rPr>
        <w:t>Ad Hoc Journal Reviews</w:t>
      </w:r>
      <w:r w:rsidRPr="0098245C">
        <w:rPr>
          <w:bCs/>
          <w:i/>
        </w:rPr>
        <w:tab/>
      </w:r>
      <w:r w:rsidRPr="0098245C">
        <w:rPr>
          <w:bCs/>
          <w:i/>
        </w:rPr>
        <w:tab/>
      </w:r>
    </w:p>
    <w:p w:rsidR="00B11B17" w:rsidRPr="0098245C" w:rsidRDefault="00B11B17" w:rsidP="00B11B17">
      <w:pPr>
        <w:rPr>
          <w:bCs/>
        </w:rPr>
      </w:pPr>
      <w:r w:rsidRPr="0098245C">
        <w:rPr>
          <w:bCs/>
        </w:rPr>
        <w:t>Behavioral Disorders</w:t>
      </w:r>
      <w:r w:rsidRPr="0098245C">
        <w:rPr>
          <w:b/>
          <w:bCs/>
        </w:rPr>
        <w:t xml:space="preserve">, </w:t>
      </w:r>
      <w:r w:rsidRPr="0098245C">
        <w:t>Psychological Bulletin</w:t>
      </w:r>
      <w:r w:rsidRPr="0098245C">
        <w:rPr>
          <w:bCs/>
        </w:rPr>
        <w:t xml:space="preserve">, </w:t>
      </w:r>
      <w:r w:rsidRPr="0098245C">
        <w:t>Aggressive Behavior</w:t>
      </w:r>
      <w:r w:rsidRPr="0098245C">
        <w:rPr>
          <w:bCs/>
        </w:rPr>
        <w:t xml:space="preserve">, </w:t>
      </w:r>
      <w:r w:rsidRPr="0098245C">
        <w:t xml:space="preserve">Journal of Child Psychology and Psychiatry, Neuropsychology, Development and Psychopathology, Journal of Consulting and Clinical </w:t>
      </w:r>
      <w:r w:rsidRPr="0098245C">
        <w:lastRenderedPageBreak/>
        <w:t>Psychology, Journal of Adolescence, Psychology of Addictive Behaviors, Biological Psychiatry, Journal of Personality, Social Neuroscience, Criminology, Journal of Child and Adolescent Psychiatry and Mental Health, American Journal of Psychiatry, Nature Neuroscience Reviews</w:t>
      </w:r>
      <w:r w:rsidR="001B6FAB">
        <w:rPr>
          <w:bCs/>
        </w:rPr>
        <w:t xml:space="preserve">, </w:t>
      </w:r>
      <w:r w:rsidRPr="0098245C">
        <w:t xml:space="preserve">Psychological Assessment, Law and Human Behavior, Psychological Medicine, Pediatrics, Psychophysiology </w:t>
      </w:r>
    </w:p>
    <w:p w:rsidR="00B515CC" w:rsidRPr="0098245C" w:rsidRDefault="00B515CC" w:rsidP="00B515CC">
      <w:pPr>
        <w:rPr>
          <w:i/>
        </w:rPr>
      </w:pPr>
    </w:p>
    <w:p w:rsidR="00B515CC" w:rsidRPr="0098245C" w:rsidRDefault="00B515CC" w:rsidP="00B515CC">
      <w:pPr>
        <w:ind w:left="720" w:hanging="720"/>
      </w:pPr>
      <w:r w:rsidRPr="0098245C">
        <w:rPr>
          <w:bCs/>
        </w:rPr>
        <w:tab/>
      </w:r>
      <w:r w:rsidRPr="0098245C">
        <w:rPr>
          <w:bCs/>
        </w:rPr>
        <w:tab/>
      </w:r>
    </w:p>
    <w:p w:rsidR="00BB791C" w:rsidRPr="0098245C" w:rsidRDefault="00BB791C" w:rsidP="00B515CC">
      <w:pPr>
        <w:ind w:left="720" w:hanging="720"/>
      </w:pPr>
    </w:p>
    <w:sectPr w:rsidR="00BB791C" w:rsidRPr="0098245C" w:rsidSect="00BB791C">
      <w:headerReference w:type="default" r:id="rId10"/>
      <w:footerReference w:type="default" r:id="rId11"/>
      <w:pgSz w:w="12240" w:h="15840" w:code="1"/>
      <w:pgMar w:top="720" w:right="720" w:bottom="720" w:left="720"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BB5" w:rsidRDefault="001A4BB5" w:rsidP="00C076A8">
      <w:r>
        <w:separator/>
      </w:r>
    </w:p>
  </w:endnote>
  <w:endnote w:type="continuationSeparator" w:id="0">
    <w:p w:rsidR="001A4BB5" w:rsidRDefault="001A4BB5" w:rsidP="00C0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BB5" w:rsidRDefault="001A4BB5">
    <w:pPr>
      <w:pStyle w:val="Footer"/>
      <w:jc w:val="center"/>
      <w:rPr>
        <w:rStyle w:val="PageNumber"/>
      </w:rPr>
    </w:pPr>
  </w:p>
  <w:p w:rsidR="001A4BB5" w:rsidRDefault="001A4BB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BB5" w:rsidRDefault="001A4BB5" w:rsidP="00C076A8">
      <w:r>
        <w:separator/>
      </w:r>
    </w:p>
  </w:footnote>
  <w:footnote w:type="continuationSeparator" w:id="0">
    <w:p w:rsidR="001A4BB5" w:rsidRDefault="001A4BB5" w:rsidP="00C0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BB5" w:rsidRPr="00494ACB" w:rsidRDefault="001A4BB5" w:rsidP="00BB791C">
    <w:pPr>
      <w:widowControl w:val="0"/>
      <w:autoSpaceDE w:val="0"/>
      <w:autoSpaceDN w:val="0"/>
      <w:adjustRightInd w:val="0"/>
      <w:jc w:val="right"/>
    </w:pPr>
    <w:r>
      <w:tab/>
    </w:r>
    <w:r>
      <w:tab/>
    </w:r>
    <w:r w:rsidRPr="00494ACB">
      <w:tab/>
      <w:t xml:space="preserve">            </w:t>
    </w:r>
    <w:r>
      <w:tab/>
      <w:t xml:space="preserve"> </w:t>
    </w:r>
    <w:r>
      <w:tab/>
    </w:r>
    <w:r>
      <w:tab/>
    </w:r>
    <w:r>
      <w:tab/>
    </w:r>
    <w:r>
      <w:tab/>
      <w:t xml:space="preserve">Dustin Pardini, Ph.D. </w:t>
    </w:r>
  </w:p>
  <w:p w:rsidR="001A4BB5" w:rsidRPr="00494ACB" w:rsidRDefault="001A4BB5" w:rsidP="00BB791C">
    <w:pPr>
      <w:widowControl w:val="0"/>
      <w:tabs>
        <w:tab w:val="center" w:pos="4320"/>
        <w:tab w:val="left" w:pos="8481"/>
        <w:tab w:val="right" w:pos="8640"/>
      </w:tabs>
      <w:autoSpaceDE w:val="0"/>
      <w:autoSpaceDN w:val="0"/>
      <w:adjustRightInd w:val="0"/>
    </w:pPr>
    <w:r w:rsidRPr="00494AC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917"/>
    <w:multiLevelType w:val="hybridMultilevel"/>
    <w:tmpl w:val="B9AED8CC"/>
    <w:lvl w:ilvl="0" w:tplc="7C0A1BD2">
      <w:start w:val="2003"/>
      <w:numFmt w:val="decimal"/>
      <w:lvlText w:val="%1"/>
      <w:lvlJc w:val="left"/>
      <w:pPr>
        <w:tabs>
          <w:tab w:val="num" w:pos="2640"/>
        </w:tabs>
        <w:ind w:left="2640" w:hanging="480"/>
      </w:pPr>
      <w:rPr>
        <w:rFonts w:hint="default"/>
        <w:color w:val="00000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86833ED"/>
    <w:multiLevelType w:val="hybridMultilevel"/>
    <w:tmpl w:val="7BAAA67A"/>
    <w:lvl w:ilvl="0" w:tplc="4D9822DC">
      <w:start w:val="1"/>
      <w:numFmt w:val="decimal"/>
      <w:lvlText w:val="%1."/>
      <w:lvlJc w:val="left"/>
      <w:pPr>
        <w:tabs>
          <w:tab w:val="num" w:pos="360"/>
        </w:tabs>
        <w:ind w:left="360" w:hanging="360"/>
      </w:pPr>
      <w:rPr>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A230A"/>
    <w:multiLevelType w:val="hybridMultilevel"/>
    <w:tmpl w:val="DB029B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472652"/>
    <w:multiLevelType w:val="hybridMultilevel"/>
    <w:tmpl w:val="92761E3A"/>
    <w:lvl w:ilvl="0" w:tplc="4EFA3AC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6E6218"/>
    <w:multiLevelType w:val="hybridMultilevel"/>
    <w:tmpl w:val="48F8C158"/>
    <w:lvl w:ilvl="0" w:tplc="043E2D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3D3402"/>
    <w:multiLevelType w:val="hybridMultilevel"/>
    <w:tmpl w:val="C192B844"/>
    <w:lvl w:ilvl="0" w:tplc="4EFA3AC4">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78151A"/>
    <w:multiLevelType w:val="hybridMultilevel"/>
    <w:tmpl w:val="CB700748"/>
    <w:lvl w:ilvl="0" w:tplc="C534F11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D85F61"/>
    <w:multiLevelType w:val="multilevel"/>
    <w:tmpl w:val="6FFA36E0"/>
    <w:lvl w:ilvl="0">
      <w:start w:val="1992"/>
      <w:numFmt w:val="decimal"/>
      <w:lvlText w:val="%1"/>
      <w:lvlJc w:val="left"/>
      <w:pPr>
        <w:tabs>
          <w:tab w:val="num" w:pos="2160"/>
        </w:tabs>
        <w:ind w:left="2160" w:hanging="2160"/>
      </w:pPr>
      <w:rPr>
        <w:rFonts w:hint="default"/>
      </w:rPr>
    </w:lvl>
    <w:lvl w:ilvl="1">
      <w:start w:val="1996"/>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E064BDD"/>
    <w:multiLevelType w:val="hybridMultilevel"/>
    <w:tmpl w:val="4BAC9D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381261"/>
    <w:multiLevelType w:val="multilevel"/>
    <w:tmpl w:val="74A8F468"/>
    <w:lvl w:ilvl="0">
      <w:start w:val="1998"/>
      <w:numFmt w:val="decimal"/>
      <w:lvlText w:val="%1"/>
      <w:lvlJc w:val="left"/>
      <w:pPr>
        <w:tabs>
          <w:tab w:val="num" w:pos="2160"/>
        </w:tabs>
        <w:ind w:left="2160" w:hanging="2160"/>
      </w:pPr>
      <w:rPr>
        <w:rFonts w:hint="default"/>
      </w:rPr>
    </w:lvl>
    <w:lvl w:ilvl="1">
      <w:start w:val="200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8487195"/>
    <w:multiLevelType w:val="hybridMultilevel"/>
    <w:tmpl w:val="4F7EFB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EA627B2"/>
    <w:multiLevelType w:val="hybridMultilevel"/>
    <w:tmpl w:val="22568E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516C31"/>
    <w:multiLevelType w:val="hybridMultilevel"/>
    <w:tmpl w:val="066EFE54"/>
    <w:lvl w:ilvl="0" w:tplc="E47609B6">
      <w:start w:val="1"/>
      <w:numFmt w:val="decimal"/>
      <w:lvlText w:val="%1."/>
      <w:lvlJc w:val="left"/>
      <w:pPr>
        <w:ind w:left="450" w:hanging="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C0C0C"/>
    <w:multiLevelType w:val="hybridMultilevel"/>
    <w:tmpl w:val="D01E97F4"/>
    <w:lvl w:ilvl="0" w:tplc="4EFA3AC4">
      <w:start w:val="1"/>
      <w:numFmt w:val="decimal"/>
      <w:lvlText w:val="%1."/>
      <w:lvlJc w:val="left"/>
      <w:pPr>
        <w:tabs>
          <w:tab w:val="num" w:pos="1110"/>
        </w:tabs>
        <w:ind w:left="1110" w:hanging="360"/>
      </w:pPr>
      <w:rPr>
        <w:b w:val="0"/>
        <w:i w:val="0"/>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4" w15:restartNumberingAfterBreak="0">
    <w:nsid w:val="56E720B2"/>
    <w:multiLevelType w:val="hybridMultilevel"/>
    <w:tmpl w:val="6296AFDA"/>
    <w:lvl w:ilvl="0" w:tplc="4D9822DC">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EB3C60"/>
    <w:multiLevelType w:val="hybridMultilevel"/>
    <w:tmpl w:val="4402859C"/>
    <w:lvl w:ilvl="0" w:tplc="1F14865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614BAD"/>
    <w:multiLevelType w:val="hybridMultilevel"/>
    <w:tmpl w:val="8F6EF95A"/>
    <w:lvl w:ilvl="0" w:tplc="74DC9424">
      <w:start w:val="2003"/>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8F5C30"/>
    <w:multiLevelType w:val="hybridMultilevel"/>
    <w:tmpl w:val="FFBC6FB8"/>
    <w:lvl w:ilvl="0" w:tplc="11149734">
      <w:start w:val="1"/>
      <w:numFmt w:val="decimal"/>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35A7F"/>
    <w:multiLevelType w:val="multilevel"/>
    <w:tmpl w:val="57E2E3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3F27AFC"/>
    <w:multiLevelType w:val="hybridMultilevel"/>
    <w:tmpl w:val="1C4E63F6"/>
    <w:lvl w:ilvl="0" w:tplc="4EFA3AC4">
      <w:start w:val="1"/>
      <w:numFmt w:val="decimal"/>
      <w:lvlText w:val="%1."/>
      <w:lvlJc w:val="left"/>
      <w:pPr>
        <w:tabs>
          <w:tab w:val="num" w:pos="750"/>
        </w:tabs>
        <w:ind w:left="750" w:hanging="360"/>
      </w:pPr>
      <w:rPr>
        <w:b w:val="0"/>
        <w:i w:val="0"/>
      </w:rPr>
    </w:lvl>
    <w:lvl w:ilvl="1" w:tplc="0409000F">
      <w:start w:val="1"/>
      <w:numFmt w:val="decimal"/>
      <w:lvlText w:val="%2."/>
      <w:lvlJc w:val="left"/>
      <w:pPr>
        <w:tabs>
          <w:tab w:val="num" w:pos="1440"/>
        </w:tabs>
        <w:ind w:left="1440" w:hanging="360"/>
      </w:pPr>
      <w:rPr>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573781"/>
    <w:multiLevelType w:val="hybridMultilevel"/>
    <w:tmpl w:val="366AFDE4"/>
    <w:lvl w:ilvl="0" w:tplc="4D9822DC">
      <w:start w:val="1"/>
      <w:numFmt w:val="decimal"/>
      <w:lvlText w:val="%1."/>
      <w:lvlJc w:val="left"/>
      <w:pPr>
        <w:tabs>
          <w:tab w:val="num" w:pos="360"/>
        </w:tabs>
        <w:ind w:left="36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E72FC4"/>
    <w:multiLevelType w:val="hybridMultilevel"/>
    <w:tmpl w:val="8A566EF4"/>
    <w:lvl w:ilvl="0" w:tplc="03D2EDC0">
      <w:start w:val="1"/>
      <w:numFmt w:val="decimal"/>
      <w:lvlText w:val="%1."/>
      <w:lvlJc w:val="left"/>
      <w:pPr>
        <w:tabs>
          <w:tab w:val="num" w:pos="720"/>
        </w:tabs>
        <w:ind w:left="720" w:hanging="360"/>
      </w:pPr>
      <w:rPr>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256998"/>
    <w:multiLevelType w:val="multilevel"/>
    <w:tmpl w:val="67BC0D00"/>
    <w:lvl w:ilvl="0">
      <w:start w:val="2002"/>
      <w:numFmt w:val="decimal"/>
      <w:lvlText w:val="%1"/>
      <w:lvlJc w:val="left"/>
      <w:pPr>
        <w:tabs>
          <w:tab w:val="num" w:pos="2160"/>
        </w:tabs>
        <w:ind w:left="2160" w:hanging="2160"/>
      </w:pPr>
      <w:rPr>
        <w:rFonts w:hint="default"/>
      </w:rPr>
    </w:lvl>
    <w:lvl w:ilvl="1">
      <w:start w:val="200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D6461B6"/>
    <w:multiLevelType w:val="hybridMultilevel"/>
    <w:tmpl w:val="984ABA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246D55"/>
    <w:multiLevelType w:val="hybridMultilevel"/>
    <w:tmpl w:val="2C7C2086"/>
    <w:lvl w:ilvl="0" w:tplc="2F76529A">
      <w:start w:val="1"/>
      <w:numFmt w:val="decimal"/>
      <w:lvlText w:val="%1."/>
      <w:lvlJc w:val="left"/>
      <w:pPr>
        <w:tabs>
          <w:tab w:val="num" w:pos="720"/>
        </w:tabs>
        <w:ind w:left="720" w:hanging="360"/>
      </w:pPr>
    </w:lvl>
    <w:lvl w:ilvl="1" w:tplc="386CF89E" w:tentative="1">
      <w:start w:val="1"/>
      <w:numFmt w:val="decimal"/>
      <w:lvlText w:val="%2."/>
      <w:lvlJc w:val="left"/>
      <w:pPr>
        <w:tabs>
          <w:tab w:val="num" w:pos="1440"/>
        </w:tabs>
        <w:ind w:left="1440" w:hanging="360"/>
      </w:pPr>
    </w:lvl>
    <w:lvl w:ilvl="2" w:tplc="8ECA807E" w:tentative="1">
      <w:start w:val="1"/>
      <w:numFmt w:val="decimal"/>
      <w:lvlText w:val="%3."/>
      <w:lvlJc w:val="left"/>
      <w:pPr>
        <w:tabs>
          <w:tab w:val="num" w:pos="2160"/>
        </w:tabs>
        <w:ind w:left="2160" w:hanging="360"/>
      </w:pPr>
    </w:lvl>
    <w:lvl w:ilvl="3" w:tplc="C22E0766" w:tentative="1">
      <w:start w:val="1"/>
      <w:numFmt w:val="decimal"/>
      <w:lvlText w:val="%4."/>
      <w:lvlJc w:val="left"/>
      <w:pPr>
        <w:tabs>
          <w:tab w:val="num" w:pos="2880"/>
        </w:tabs>
        <w:ind w:left="2880" w:hanging="360"/>
      </w:pPr>
    </w:lvl>
    <w:lvl w:ilvl="4" w:tplc="4EDA8F12" w:tentative="1">
      <w:start w:val="1"/>
      <w:numFmt w:val="decimal"/>
      <w:lvlText w:val="%5."/>
      <w:lvlJc w:val="left"/>
      <w:pPr>
        <w:tabs>
          <w:tab w:val="num" w:pos="3600"/>
        </w:tabs>
        <w:ind w:left="3600" w:hanging="360"/>
      </w:pPr>
    </w:lvl>
    <w:lvl w:ilvl="5" w:tplc="1BD05F9A" w:tentative="1">
      <w:start w:val="1"/>
      <w:numFmt w:val="decimal"/>
      <w:lvlText w:val="%6."/>
      <w:lvlJc w:val="left"/>
      <w:pPr>
        <w:tabs>
          <w:tab w:val="num" w:pos="4320"/>
        </w:tabs>
        <w:ind w:left="4320" w:hanging="360"/>
      </w:pPr>
    </w:lvl>
    <w:lvl w:ilvl="6" w:tplc="0EC019E8" w:tentative="1">
      <w:start w:val="1"/>
      <w:numFmt w:val="decimal"/>
      <w:lvlText w:val="%7."/>
      <w:lvlJc w:val="left"/>
      <w:pPr>
        <w:tabs>
          <w:tab w:val="num" w:pos="5040"/>
        </w:tabs>
        <w:ind w:left="5040" w:hanging="360"/>
      </w:pPr>
    </w:lvl>
    <w:lvl w:ilvl="7" w:tplc="1DA8026C" w:tentative="1">
      <w:start w:val="1"/>
      <w:numFmt w:val="decimal"/>
      <w:lvlText w:val="%8."/>
      <w:lvlJc w:val="left"/>
      <w:pPr>
        <w:tabs>
          <w:tab w:val="num" w:pos="5760"/>
        </w:tabs>
        <w:ind w:left="5760" w:hanging="360"/>
      </w:pPr>
    </w:lvl>
    <w:lvl w:ilvl="8" w:tplc="60006DD4" w:tentative="1">
      <w:start w:val="1"/>
      <w:numFmt w:val="decimal"/>
      <w:lvlText w:val="%9."/>
      <w:lvlJc w:val="left"/>
      <w:pPr>
        <w:tabs>
          <w:tab w:val="num" w:pos="6480"/>
        </w:tabs>
        <w:ind w:left="6480" w:hanging="360"/>
      </w:pPr>
    </w:lvl>
  </w:abstractNum>
  <w:abstractNum w:abstractNumId="25" w15:restartNumberingAfterBreak="0">
    <w:nsid w:val="727B3038"/>
    <w:multiLevelType w:val="hybridMultilevel"/>
    <w:tmpl w:val="3A4CBE5C"/>
    <w:lvl w:ilvl="0" w:tplc="5AB08ADE">
      <w:start w:val="1"/>
      <w:numFmt w:val="bullet"/>
      <w:lvlText w:val="•"/>
      <w:lvlJc w:val="left"/>
      <w:pPr>
        <w:tabs>
          <w:tab w:val="num" w:pos="720"/>
        </w:tabs>
        <w:ind w:left="720" w:hanging="360"/>
      </w:pPr>
      <w:rPr>
        <w:rFonts w:ascii="Times New Roman" w:hAnsi="Times New Roman" w:hint="default"/>
      </w:rPr>
    </w:lvl>
    <w:lvl w:ilvl="1" w:tplc="FF4A44EC" w:tentative="1">
      <w:start w:val="1"/>
      <w:numFmt w:val="bullet"/>
      <w:lvlText w:val="•"/>
      <w:lvlJc w:val="left"/>
      <w:pPr>
        <w:tabs>
          <w:tab w:val="num" w:pos="1440"/>
        </w:tabs>
        <w:ind w:left="1440" w:hanging="360"/>
      </w:pPr>
      <w:rPr>
        <w:rFonts w:ascii="Times New Roman" w:hAnsi="Times New Roman" w:hint="default"/>
      </w:rPr>
    </w:lvl>
    <w:lvl w:ilvl="2" w:tplc="7F50A086" w:tentative="1">
      <w:start w:val="1"/>
      <w:numFmt w:val="bullet"/>
      <w:lvlText w:val="•"/>
      <w:lvlJc w:val="left"/>
      <w:pPr>
        <w:tabs>
          <w:tab w:val="num" w:pos="2160"/>
        </w:tabs>
        <w:ind w:left="2160" w:hanging="360"/>
      </w:pPr>
      <w:rPr>
        <w:rFonts w:ascii="Times New Roman" w:hAnsi="Times New Roman" w:hint="default"/>
      </w:rPr>
    </w:lvl>
    <w:lvl w:ilvl="3" w:tplc="C2CA7A8E" w:tentative="1">
      <w:start w:val="1"/>
      <w:numFmt w:val="bullet"/>
      <w:lvlText w:val="•"/>
      <w:lvlJc w:val="left"/>
      <w:pPr>
        <w:tabs>
          <w:tab w:val="num" w:pos="2880"/>
        </w:tabs>
        <w:ind w:left="2880" w:hanging="360"/>
      </w:pPr>
      <w:rPr>
        <w:rFonts w:ascii="Times New Roman" w:hAnsi="Times New Roman" w:hint="default"/>
      </w:rPr>
    </w:lvl>
    <w:lvl w:ilvl="4" w:tplc="F880FE5C" w:tentative="1">
      <w:start w:val="1"/>
      <w:numFmt w:val="bullet"/>
      <w:lvlText w:val="•"/>
      <w:lvlJc w:val="left"/>
      <w:pPr>
        <w:tabs>
          <w:tab w:val="num" w:pos="3600"/>
        </w:tabs>
        <w:ind w:left="3600" w:hanging="360"/>
      </w:pPr>
      <w:rPr>
        <w:rFonts w:ascii="Times New Roman" w:hAnsi="Times New Roman" w:hint="default"/>
      </w:rPr>
    </w:lvl>
    <w:lvl w:ilvl="5" w:tplc="997829F2" w:tentative="1">
      <w:start w:val="1"/>
      <w:numFmt w:val="bullet"/>
      <w:lvlText w:val="•"/>
      <w:lvlJc w:val="left"/>
      <w:pPr>
        <w:tabs>
          <w:tab w:val="num" w:pos="4320"/>
        </w:tabs>
        <w:ind w:left="4320" w:hanging="360"/>
      </w:pPr>
      <w:rPr>
        <w:rFonts w:ascii="Times New Roman" w:hAnsi="Times New Roman" w:hint="default"/>
      </w:rPr>
    </w:lvl>
    <w:lvl w:ilvl="6" w:tplc="B0645B06" w:tentative="1">
      <w:start w:val="1"/>
      <w:numFmt w:val="bullet"/>
      <w:lvlText w:val="•"/>
      <w:lvlJc w:val="left"/>
      <w:pPr>
        <w:tabs>
          <w:tab w:val="num" w:pos="5040"/>
        </w:tabs>
        <w:ind w:left="5040" w:hanging="360"/>
      </w:pPr>
      <w:rPr>
        <w:rFonts w:ascii="Times New Roman" w:hAnsi="Times New Roman" w:hint="default"/>
      </w:rPr>
    </w:lvl>
    <w:lvl w:ilvl="7" w:tplc="77CE78B2" w:tentative="1">
      <w:start w:val="1"/>
      <w:numFmt w:val="bullet"/>
      <w:lvlText w:val="•"/>
      <w:lvlJc w:val="left"/>
      <w:pPr>
        <w:tabs>
          <w:tab w:val="num" w:pos="5760"/>
        </w:tabs>
        <w:ind w:left="5760" w:hanging="360"/>
      </w:pPr>
      <w:rPr>
        <w:rFonts w:ascii="Times New Roman" w:hAnsi="Times New Roman" w:hint="default"/>
      </w:rPr>
    </w:lvl>
    <w:lvl w:ilvl="8" w:tplc="C3669FE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7392334"/>
    <w:multiLevelType w:val="hybridMultilevel"/>
    <w:tmpl w:val="352890FA"/>
    <w:lvl w:ilvl="0" w:tplc="4D9822DC">
      <w:start w:val="1"/>
      <w:numFmt w:val="decimal"/>
      <w:lvlText w:val="%1."/>
      <w:lvlJc w:val="left"/>
      <w:pPr>
        <w:tabs>
          <w:tab w:val="num" w:pos="360"/>
        </w:tabs>
        <w:ind w:left="360" w:hanging="360"/>
      </w:pPr>
      <w:rPr>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6D473D"/>
    <w:multiLevelType w:val="multilevel"/>
    <w:tmpl w:val="6FFA36E0"/>
    <w:lvl w:ilvl="0">
      <w:start w:val="1992"/>
      <w:numFmt w:val="decimal"/>
      <w:lvlText w:val="%1"/>
      <w:lvlJc w:val="left"/>
      <w:pPr>
        <w:tabs>
          <w:tab w:val="num" w:pos="2160"/>
        </w:tabs>
        <w:ind w:left="2160" w:hanging="2160"/>
      </w:pPr>
      <w:rPr>
        <w:rFonts w:hint="default"/>
      </w:rPr>
    </w:lvl>
    <w:lvl w:ilvl="1">
      <w:start w:val="1996"/>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E3B0422"/>
    <w:multiLevelType w:val="hybridMultilevel"/>
    <w:tmpl w:val="8AB6EE64"/>
    <w:lvl w:ilvl="0" w:tplc="BD0E550E">
      <w:start w:val="201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B2501"/>
    <w:multiLevelType w:val="hybridMultilevel"/>
    <w:tmpl w:val="21E6E8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7"/>
  </w:num>
  <w:num w:numId="3">
    <w:abstractNumId w:val="9"/>
  </w:num>
  <w:num w:numId="4">
    <w:abstractNumId w:val="22"/>
  </w:num>
  <w:num w:numId="5">
    <w:abstractNumId w:val="0"/>
  </w:num>
  <w:num w:numId="6">
    <w:abstractNumId w:val="16"/>
  </w:num>
  <w:num w:numId="7">
    <w:abstractNumId w:val="7"/>
  </w:num>
  <w:num w:numId="8">
    <w:abstractNumId w:val="21"/>
  </w:num>
  <w:num w:numId="9">
    <w:abstractNumId w:val="18"/>
  </w:num>
  <w:num w:numId="10">
    <w:abstractNumId w:val="19"/>
  </w:num>
  <w:num w:numId="11">
    <w:abstractNumId w:val="14"/>
  </w:num>
  <w:num w:numId="12">
    <w:abstractNumId w:val="2"/>
  </w:num>
  <w:num w:numId="13">
    <w:abstractNumId w:val="5"/>
  </w:num>
  <w:num w:numId="14">
    <w:abstractNumId w:val="13"/>
  </w:num>
  <w:num w:numId="15">
    <w:abstractNumId w:val="25"/>
  </w:num>
  <w:num w:numId="16">
    <w:abstractNumId w:val="3"/>
  </w:num>
  <w:num w:numId="17">
    <w:abstractNumId w:val="10"/>
  </w:num>
  <w:num w:numId="18">
    <w:abstractNumId w:val="11"/>
  </w:num>
  <w:num w:numId="19">
    <w:abstractNumId w:val="1"/>
  </w:num>
  <w:num w:numId="20">
    <w:abstractNumId w:val="26"/>
  </w:num>
  <w:num w:numId="21">
    <w:abstractNumId w:val="20"/>
  </w:num>
  <w:num w:numId="22">
    <w:abstractNumId w:val="28"/>
  </w:num>
  <w:num w:numId="23">
    <w:abstractNumId w:val="17"/>
  </w:num>
  <w:num w:numId="24">
    <w:abstractNumId w:val="12"/>
  </w:num>
  <w:num w:numId="25">
    <w:abstractNumId w:val="23"/>
  </w:num>
  <w:num w:numId="26">
    <w:abstractNumId w:val="29"/>
  </w:num>
  <w:num w:numId="27">
    <w:abstractNumId w:val="4"/>
  </w:num>
  <w:num w:numId="28">
    <w:abstractNumId w:val="6"/>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CA"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 No Do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392E70"/>
    <w:rsid w:val="0001477C"/>
    <w:rsid w:val="00021137"/>
    <w:rsid w:val="00023435"/>
    <w:rsid w:val="00036E90"/>
    <w:rsid w:val="000517F0"/>
    <w:rsid w:val="00056A3C"/>
    <w:rsid w:val="00056AD4"/>
    <w:rsid w:val="000575BC"/>
    <w:rsid w:val="00083074"/>
    <w:rsid w:val="00085908"/>
    <w:rsid w:val="00086B6C"/>
    <w:rsid w:val="00096C13"/>
    <w:rsid w:val="000B55FB"/>
    <w:rsid w:val="000C51F1"/>
    <w:rsid w:val="000C66C0"/>
    <w:rsid w:val="000D0EBE"/>
    <w:rsid w:val="000E0357"/>
    <w:rsid w:val="000E34B6"/>
    <w:rsid w:val="000E440D"/>
    <w:rsid w:val="000E47C7"/>
    <w:rsid w:val="000E4BD1"/>
    <w:rsid w:val="000F2714"/>
    <w:rsid w:val="00107CB7"/>
    <w:rsid w:val="00110628"/>
    <w:rsid w:val="00110D29"/>
    <w:rsid w:val="00117FA5"/>
    <w:rsid w:val="00127260"/>
    <w:rsid w:val="00147B91"/>
    <w:rsid w:val="001608B0"/>
    <w:rsid w:val="00164E27"/>
    <w:rsid w:val="0017115D"/>
    <w:rsid w:val="0019332D"/>
    <w:rsid w:val="0019342B"/>
    <w:rsid w:val="00196FAE"/>
    <w:rsid w:val="001A4BB5"/>
    <w:rsid w:val="001A7A11"/>
    <w:rsid w:val="001B6FAB"/>
    <w:rsid w:val="001E2044"/>
    <w:rsid w:val="001E3352"/>
    <w:rsid w:val="001F07EB"/>
    <w:rsid w:val="00200DA6"/>
    <w:rsid w:val="00212F0A"/>
    <w:rsid w:val="0022246B"/>
    <w:rsid w:val="0022652A"/>
    <w:rsid w:val="00253308"/>
    <w:rsid w:val="002647B7"/>
    <w:rsid w:val="0026565C"/>
    <w:rsid w:val="00272405"/>
    <w:rsid w:val="002726F4"/>
    <w:rsid w:val="00277BB9"/>
    <w:rsid w:val="00293C92"/>
    <w:rsid w:val="002963CA"/>
    <w:rsid w:val="002A03D5"/>
    <w:rsid w:val="002C2106"/>
    <w:rsid w:val="002C7C95"/>
    <w:rsid w:val="002D460F"/>
    <w:rsid w:val="002D4956"/>
    <w:rsid w:val="002D534E"/>
    <w:rsid w:val="002E3357"/>
    <w:rsid w:val="00300CB4"/>
    <w:rsid w:val="003123F0"/>
    <w:rsid w:val="0032772E"/>
    <w:rsid w:val="0033389E"/>
    <w:rsid w:val="00333B64"/>
    <w:rsid w:val="00347DA6"/>
    <w:rsid w:val="00356E0C"/>
    <w:rsid w:val="00357C82"/>
    <w:rsid w:val="00357DE1"/>
    <w:rsid w:val="003763BA"/>
    <w:rsid w:val="003844AA"/>
    <w:rsid w:val="00385733"/>
    <w:rsid w:val="00392E70"/>
    <w:rsid w:val="00394AE9"/>
    <w:rsid w:val="0039619B"/>
    <w:rsid w:val="003A0734"/>
    <w:rsid w:val="003A251A"/>
    <w:rsid w:val="003A334D"/>
    <w:rsid w:val="003A3F22"/>
    <w:rsid w:val="003A6375"/>
    <w:rsid w:val="003C0077"/>
    <w:rsid w:val="003C147D"/>
    <w:rsid w:val="003C7AD3"/>
    <w:rsid w:val="003E0570"/>
    <w:rsid w:val="003F2412"/>
    <w:rsid w:val="003F2BCF"/>
    <w:rsid w:val="003F6298"/>
    <w:rsid w:val="00407238"/>
    <w:rsid w:val="0041435D"/>
    <w:rsid w:val="00420FDC"/>
    <w:rsid w:val="00425B57"/>
    <w:rsid w:val="00434E6E"/>
    <w:rsid w:val="00436C20"/>
    <w:rsid w:val="00456C14"/>
    <w:rsid w:val="004704D1"/>
    <w:rsid w:val="00472F32"/>
    <w:rsid w:val="00480FE8"/>
    <w:rsid w:val="0049689D"/>
    <w:rsid w:val="004A0734"/>
    <w:rsid w:val="004A44CE"/>
    <w:rsid w:val="004A5A34"/>
    <w:rsid w:val="004D16D7"/>
    <w:rsid w:val="004F6220"/>
    <w:rsid w:val="00507200"/>
    <w:rsid w:val="00525A26"/>
    <w:rsid w:val="00535DF6"/>
    <w:rsid w:val="00544D2E"/>
    <w:rsid w:val="0055707E"/>
    <w:rsid w:val="005749A5"/>
    <w:rsid w:val="005821CF"/>
    <w:rsid w:val="005A01B1"/>
    <w:rsid w:val="005A7B1E"/>
    <w:rsid w:val="005B712F"/>
    <w:rsid w:val="005D110B"/>
    <w:rsid w:val="005D121A"/>
    <w:rsid w:val="005E1CEF"/>
    <w:rsid w:val="005E1DBF"/>
    <w:rsid w:val="005E20A9"/>
    <w:rsid w:val="005E3CF7"/>
    <w:rsid w:val="005E7023"/>
    <w:rsid w:val="005F0D04"/>
    <w:rsid w:val="005F1CB8"/>
    <w:rsid w:val="00606680"/>
    <w:rsid w:val="006069A9"/>
    <w:rsid w:val="006074FF"/>
    <w:rsid w:val="00627752"/>
    <w:rsid w:val="00637A66"/>
    <w:rsid w:val="00655A06"/>
    <w:rsid w:val="00657CDC"/>
    <w:rsid w:val="00662DCE"/>
    <w:rsid w:val="00663490"/>
    <w:rsid w:val="006711E5"/>
    <w:rsid w:val="00674E15"/>
    <w:rsid w:val="006A6D97"/>
    <w:rsid w:val="006B74DB"/>
    <w:rsid w:val="006C7749"/>
    <w:rsid w:val="006E2F5C"/>
    <w:rsid w:val="006F006E"/>
    <w:rsid w:val="007026AC"/>
    <w:rsid w:val="00705F2F"/>
    <w:rsid w:val="00707FA6"/>
    <w:rsid w:val="00712826"/>
    <w:rsid w:val="00714161"/>
    <w:rsid w:val="00720807"/>
    <w:rsid w:val="00724B18"/>
    <w:rsid w:val="00742806"/>
    <w:rsid w:val="00753547"/>
    <w:rsid w:val="00764E1D"/>
    <w:rsid w:val="007728D4"/>
    <w:rsid w:val="00782508"/>
    <w:rsid w:val="007843C9"/>
    <w:rsid w:val="00784ED2"/>
    <w:rsid w:val="007B31BE"/>
    <w:rsid w:val="007C450E"/>
    <w:rsid w:val="007E0210"/>
    <w:rsid w:val="007E0962"/>
    <w:rsid w:val="007E1E3A"/>
    <w:rsid w:val="007E52F1"/>
    <w:rsid w:val="007F5C6A"/>
    <w:rsid w:val="008035DD"/>
    <w:rsid w:val="0080566A"/>
    <w:rsid w:val="0080669F"/>
    <w:rsid w:val="00811DA2"/>
    <w:rsid w:val="008207CE"/>
    <w:rsid w:val="00820DA9"/>
    <w:rsid w:val="008521C7"/>
    <w:rsid w:val="00855CBD"/>
    <w:rsid w:val="008566D3"/>
    <w:rsid w:val="00856ED4"/>
    <w:rsid w:val="00883E25"/>
    <w:rsid w:val="008971EC"/>
    <w:rsid w:val="008978AE"/>
    <w:rsid w:val="008B324A"/>
    <w:rsid w:val="008B76B0"/>
    <w:rsid w:val="008C01BC"/>
    <w:rsid w:val="008C2697"/>
    <w:rsid w:val="008C6183"/>
    <w:rsid w:val="008D7772"/>
    <w:rsid w:val="008E1FEE"/>
    <w:rsid w:val="008E5D95"/>
    <w:rsid w:val="00900361"/>
    <w:rsid w:val="00917845"/>
    <w:rsid w:val="00931851"/>
    <w:rsid w:val="00941C79"/>
    <w:rsid w:val="00971042"/>
    <w:rsid w:val="0098245C"/>
    <w:rsid w:val="0098699F"/>
    <w:rsid w:val="00992C2C"/>
    <w:rsid w:val="009B0751"/>
    <w:rsid w:val="009B79AC"/>
    <w:rsid w:val="009C2767"/>
    <w:rsid w:val="009E57D7"/>
    <w:rsid w:val="00A01F3C"/>
    <w:rsid w:val="00A13001"/>
    <w:rsid w:val="00A131D7"/>
    <w:rsid w:val="00A2656F"/>
    <w:rsid w:val="00A274D2"/>
    <w:rsid w:val="00A37D9C"/>
    <w:rsid w:val="00A610A1"/>
    <w:rsid w:val="00A6367C"/>
    <w:rsid w:val="00A877BA"/>
    <w:rsid w:val="00A9799A"/>
    <w:rsid w:val="00AA7EEF"/>
    <w:rsid w:val="00AB655B"/>
    <w:rsid w:val="00AC2C7D"/>
    <w:rsid w:val="00AC405A"/>
    <w:rsid w:val="00AC6776"/>
    <w:rsid w:val="00AD311A"/>
    <w:rsid w:val="00AE6871"/>
    <w:rsid w:val="00AF51F5"/>
    <w:rsid w:val="00B04C7E"/>
    <w:rsid w:val="00B05961"/>
    <w:rsid w:val="00B11B17"/>
    <w:rsid w:val="00B32355"/>
    <w:rsid w:val="00B33DBE"/>
    <w:rsid w:val="00B420F9"/>
    <w:rsid w:val="00B5125B"/>
    <w:rsid w:val="00B515CC"/>
    <w:rsid w:val="00B51D47"/>
    <w:rsid w:val="00B533EF"/>
    <w:rsid w:val="00B544A1"/>
    <w:rsid w:val="00B561FF"/>
    <w:rsid w:val="00B63568"/>
    <w:rsid w:val="00B72A1C"/>
    <w:rsid w:val="00B749A8"/>
    <w:rsid w:val="00B776A4"/>
    <w:rsid w:val="00B82A36"/>
    <w:rsid w:val="00B8306B"/>
    <w:rsid w:val="00BA2617"/>
    <w:rsid w:val="00BB791C"/>
    <w:rsid w:val="00BC3623"/>
    <w:rsid w:val="00BD1A89"/>
    <w:rsid w:val="00BD6C7E"/>
    <w:rsid w:val="00BE160E"/>
    <w:rsid w:val="00BE5389"/>
    <w:rsid w:val="00BF6BC3"/>
    <w:rsid w:val="00C00790"/>
    <w:rsid w:val="00C0190F"/>
    <w:rsid w:val="00C04D6A"/>
    <w:rsid w:val="00C076A8"/>
    <w:rsid w:val="00C36A67"/>
    <w:rsid w:val="00C47EEE"/>
    <w:rsid w:val="00C50C3B"/>
    <w:rsid w:val="00C740ED"/>
    <w:rsid w:val="00C74A67"/>
    <w:rsid w:val="00C75503"/>
    <w:rsid w:val="00C87FC6"/>
    <w:rsid w:val="00C93A75"/>
    <w:rsid w:val="00C96B8B"/>
    <w:rsid w:val="00C96D8D"/>
    <w:rsid w:val="00CA0FCA"/>
    <w:rsid w:val="00CA714D"/>
    <w:rsid w:val="00CB535D"/>
    <w:rsid w:val="00CD4194"/>
    <w:rsid w:val="00CD5627"/>
    <w:rsid w:val="00CD6E83"/>
    <w:rsid w:val="00CE195A"/>
    <w:rsid w:val="00D052A8"/>
    <w:rsid w:val="00D1546C"/>
    <w:rsid w:val="00D17017"/>
    <w:rsid w:val="00D17BD9"/>
    <w:rsid w:val="00D2249D"/>
    <w:rsid w:val="00D27560"/>
    <w:rsid w:val="00D41F20"/>
    <w:rsid w:val="00D42B22"/>
    <w:rsid w:val="00D432EA"/>
    <w:rsid w:val="00D52A86"/>
    <w:rsid w:val="00D602D3"/>
    <w:rsid w:val="00D7445C"/>
    <w:rsid w:val="00D74FA5"/>
    <w:rsid w:val="00D7623C"/>
    <w:rsid w:val="00D838A6"/>
    <w:rsid w:val="00D8546B"/>
    <w:rsid w:val="00D90A82"/>
    <w:rsid w:val="00DA074D"/>
    <w:rsid w:val="00DA1833"/>
    <w:rsid w:val="00DA7A8E"/>
    <w:rsid w:val="00DB51D1"/>
    <w:rsid w:val="00DC3864"/>
    <w:rsid w:val="00DC4F21"/>
    <w:rsid w:val="00DC62A0"/>
    <w:rsid w:val="00DE3A0D"/>
    <w:rsid w:val="00DE6C42"/>
    <w:rsid w:val="00DF2A07"/>
    <w:rsid w:val="00E01E88"/>
    <w:rsid w:val="00E0320F"/>
    <w:rsid w:val="00E052F8"/>
    <w:rsid w:val="00E14667"/>
    <w:rsid w:val="00E1469B"/>
    <w:rsid w:val="00E42F20"/>
    <w:rsid w:val="00E45425"/>
    <w:rsid w:val="00E47BFD"/>
    <w:rsid w:val="00E629B2"/>
    <w:rsid w:val="00E63A53"/>
    <w:rsid w:val="00E731D2"/>
    <w:rsid w:val="00E74816"/>
    <w:rsid w:val="00E74F22"/>
    <w:rsid w:val="00E7711E"/>
    <w:rsid w:val="00E862C9"/>
    <w:rsid w:val="00EA0236"/>
    <w:rsid w:val="00EA450B"/>
    <w:rsid w:val="00EA6152"/>
    <w:rsid w:val="00EA65F5"/>
    <w:rsid w:val="00EB1B7D"/>
    <w:rsid w:val="00EB21BB"/>
    <w:rsid w:val="00EC287F"/>
    <w:rsid w:val="00EC5D8E"/>
    <w:rsid w:val="00ED2EF9"/>
    <w:rsid w:val="00F1180C"/>
    <w:rsid w:val="00F11A9B"/>
    <w:rsid w:val="00F2434C"/>
    <w:rsid w:val="00F26AD8"/>
    <w:rsid w:val="00F31137"/>
    <w:rsid w:val="00F41736"/>
    <w:rsid w:val="00F47F72"/>
    <w:rsid w:val="00F66C1E"/>
    <w:rsid w:val="00F67A66"/>
    <w:rsid w:val="00F86922"/>
    <w:rsid w:val="00F9218A"/>
    <w:rsid w:val="00F9412C"/>
    <w:rsid w:val="00FA1628"/>
    <w:rsid w:val="00FA35C0"/>
    <w:rsid w:val="00FC210B"/>
    <w:rsid w:val="00FC2CB1"/>
    <w:rsid w:val="00FD19F5"/>
    <w:rsid w:val="00FE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E02D23-0444-4331-B740-05A98A47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2E70"/>
    <w:pPr>
      <w:keepNext/>
      <w:jc w:val="center"/>
      <w:outlineLvl w:val="0"/>
    </w:pPr>
    <w:rPr>
      <w:b/>
      <w:bCs/>
    </w:rPr>
  </w:style>
  <w:style w:type="paragraph" w:styleId="Heading2">
    <w:name w:val="heading 2"/>
    <w:basedOn w:val="Normal"/>
    <w:next w:val="Normal"/>
    <w:link w:val="Heading2Char"/>
    <w:qFormat/>
    <w:rsid w:val="00392E70"/>
    <w:pPr>
      <w:keepNext/>
      <w:pBdr>
        <w:top w:val="single" w:sz="4" w:space="1" w:color="auto"/>
        <w:left w:val="single" w:sz="4" w:space="4" w:color="auto"/>
        <w:bottom w:val="single" w:sz="4" w:space="1" w:color="auto"/>
        <w:right w:val="single" w:sz="4" w:space="4" w:color="auto"/>
      </w:pBdr>
      <w:outlineLvl w:val="1"/>
    </w:pPr>
    <w:rPr>
      <w:b/>
    </w:rPr>
  </w:style>
  <w:style w:type="paragraph" w:styleId="Heading3">
    <w:name w:val="heading 3"/>
    <w:basedOn w:val="Normal"/>
    <w:next w:val="Normal"/>
    <w:link w:val="Heading3Char"/>
    <w:qFormat/>
    <w:rsid w:val="00392E70"/>
    <w:pPr>
      <w:keepNext/>
      <w:pBdr>
        <w:top w:val="single" w:sz="4" w:space="1" w:color="auto"/>
        <w:left w:val="single" w:sz="4" w:space="4" w:color="auto"/>
        <w:bottom w:val="single" w:sz="4" w:space="1" w:color="auto"/>
        <w:right w:val="single" w:sz="4" w:space="4" w:color="auto"/>
      </w:pBdr>
      <w:ind w:left="2160" w:hanging="2160"/>
      <w:outlineLvl w:val="2"/>
    </w:pPr>
    <w:rPr>
      <w:b/>
      <w:bCs/>
    </w:rPr>
  </w:style>
  <w:style w:type="paragraph" w:styleId="Heading4">
    <w:name w:val="heading 4"/>
    <w:basedOn w:val="Normal"/>
    <w:next w:val="Normal"/>
    <w:link w:val="Heading4Char"/>
    <w:qFormat/>
    <w:rsid w:val="00392E70"/>
    <w:pPr>
      <w:keepNext/>
      <w:shd w:val="pct15" w:color="auto" w:fill="auto"/>
      <w:ind w:left="2160" w:hanging="2160"/>
      <w:outlineLvl w:val="3"/>
    </w:pPr>
    <w:rPr>
      <w:b/>
      <w:bCs/>
    </w:rPr>
  </w:style>
  <w:style w:type="paragraph" w:styleId="Heading5">
    <w:name w:val="heading 5"/>
    <w:basedOn w:val="Normal"/>
    <w:next w:val="Normal"/>
    <w:link w:val="Heading5Char"/>
    <w:qFormat/>
    <w:rsid w:val="00392E70"/>
    <w:pPr>
      <w:keepNext/>
      <w:outlineLvl w:val="4"/>
    </w:pPr>
    <w:rPr>
      <w:b/>
      <w:bCs/>
    </w:rPr>
  </w:style>
  <w:style w:type="paragraph" w:styleId="Heading6">
    <w:name w:val="heading 6"/>
    <w:basedOn w:val="Normal"/>
    <w:next w:val="Normal"/>
    <w:link w:val="Heading6Char"/>
    <w:qFormat/>
    <w:rsid w:val="00392E70"/>
    <w:pPr>
      <w:keepNext/>
      <w:ind w:left="2160" w:hanging="2160"/>
      <w:outlineLvl w:val="5"/>
    </w:pPr>
    <w:rPr>
      <w:b/>
      <w:bCs/>
    </w:rPr>
  </w:style>
  <w:style w:type="paragraph" w:styleId="Heading7">
    <w:name w:val="heading 7"/>
    <w:basedOn w:val="Normal"/>
    <w:next w:val="Normal"/>
    <w:link w:val="Heading7Char"/>
    <w:qFormat/>
    <w:rsid w:val="00392E70"/>
    <w:pPr>
      <w:keepNext/>
      <w:shd w:val="pct15" w:color="auto" w:fill="auto"/>
      <w:outlineLvl w:val="6"/>
    </w:pPr>
    <w:rPr>
      <w:b/>
      <w:bCs/>
    </w:rPr>
  </w:style>
  <w:style w:type="paragraph" w:styleId="Heading8">
    <w:name w:val="heading 8"/>
    <w:basedOn w:val="Normal"/>
    <w:next w:val="Normal"/>
    <w:link w:val="Heading8Char"/>
    <w:qFormat/>
    <w:rsid w:val="00392E70"/>
    <w:pPr>
      <w:keepNext/>
      <w:ind w:left="2160" w:hanging="2160"/>
      <w:outlineLvl w:val="7"/>
    </w:pPr>
    <w:rPr>
      <w:b/>
      <w:bCs/>
      <w:u w:val="single"/>
    </w:rPr>
  </w:style>
  <w:style w:type="paragraph" w:styleId="Heading9">
    <w:name w:val="heading 9"/>
    <w:basedOn w:val="Normal"/>
    <w:next w:val="Normal"/>
    <w:link w:val="Heading9Char"/>
    <w:qFormat/>
    <w:rsid w:val="00392E70"/>
    <w:pPr>
      <w:keepNext/>
      <w:ind w:left="2160" w:hanging="21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E7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92E70"/>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392E70"/>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2E70"/>
    <w:rPr>
      <w:rFonts w:ascii="Times New Roman" w:eastAsia="Times New Roman" w:hAnsi="Times New Roman" w:cs="Times New Roman"/>
      <w:b/>
      <w:bCs/>
      <w:sz w:val="24"/>
      <w:szCs w:val="24"/>
      <w:shd w:val="pct15" w:color="auto" w:fill="auto"/>
    </w:rPr>
  </w:style>
  <w:style w:type="character" w:customStyle="1" w:styleId="Heading5Char">
    <w:name w:val="Heading 5 Char"/>
    <w:basedOn w:val="DefaultParagraphFont"/>
    <w:link w:val="Heading5"/>
    <w:rsid w:val="00392E7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392E7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392E70"/>
    <w:rPr>
      <w:rFonts w:ascii="Times New Roman" w:eastAsia="Times New Roman" w:hAnsi="Times New Roman" w:cs="Times New Roman"/>
      <w:b/>
      <w:bCs/>
      <w:sz w:val="24"/>
      <w:szCs w:val="24"/>
      <w:shd w:val="pct15" w:color="auto" w:fill="auto"/>
    </w:rPr>
  </w:style>
  <w:style w:type="character" w:customStyle="1" w:styleId="Heading8Char">
    <w:name w:val="Heading 8 Char"/>
    <w:basedOn w:val="DefaultParagraphFont"/>
    <w:link w:val="Heading8"/>
    <w:rsid w:val="00392E70"/>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392E70"/>
    <w:rPr>
      <w:rFonts w:ascii="Times New Roman" w:eastAsia="Times New Roman" w:hAnsi="Times New Roman" w:cs="Times New Roman"/>
      <w:b/>
      <w:bCs/>
      <w:sz w:val="24"/>
      <w:szCs w:val="24"/>
    </w:rPr>
  </w:style>
  <w:style w:type="paragraph" w:styleId="BodyText">
    <w:name w:val="Body Text"/>
    <w:basedOn w:val="Normal"/>
    <w:link w:val="BodyTextChar"/>
    <w:rsid w:val="00392E70"/>
    <w:pPr>
      <w:widowControl w:val="0"/>
      <w:tabs>
        <w:tab w:val="left" w:pos="-1440"/>
      </w:tabs>
    </w:pPr>
    <w:rPr>
      <w:snapToGrid w:val="0"/>
      <w:sz w:val="22"/>
      <w:szCs w:val="20"/>
    </w:rPr>
  </w:style>
  <w:style w:type="character" w:customStyle="1" w:styleId="BodyTextChar">
    <w:name w:val="Body Text Char"/>
    <w:basedOn w:val="DefaultParagraphFont"/>
    <w:link w:val="BodyText"/>
    <w:rsid w:val="00392E70"/>
    <w:rPr>
      <w:rFonts w:ascii="Times New Roman" w:eastAsia="Times New Roman" w:hAnsi="Times New Roman" w:cs="Times New Roman"/>
      <w:snapToGrid w:val="0"/>
      <w:szCs w:val="20"/>
    </w:rPr>
  </w:style>
  <w:style w:type="paragraph" w:styleId="BodyTextIndent2">
    <w:name w:val="Body Text Indent 2"/>
    <w:basedOn w:val="Normal"/>
    <w:link w:val="BodyTextIndent2Char"/>
    <w:rsid w:val="00392E70"/>
    <w:pPr>
      <w:spacing w:line="480" w:lineRule="auto"/>
      <w:ind w:firstLine="720"/>
    </w:pPr>
    <w:rPr>
      <w:szCs w:val="20"/>
    </w:rPr>
  </w:style>
  <w:style w:type="character" w:customStyle="1" w:styleId="BodyTextIndent2Char">
    <w:name w:val="Body Text Indent 2 Char"/>
    <w:basedOn w:val="DefaultParagraphFont"/>
    <w:link w:val="BodyTextIndent2"/>
    <w:rsid w:val="00392E70"/>
    <w:rPr>
      <w:rFonts w:ascii="Times New Roman" w:eastAsia="Times New Roman" w:hAnsi="Times New Roman" w:cs="Times New Roman"/>
      <w:sz w:val="24"/>
      <w:szCs w:val="20"/>
    </w:rPr>
  </w:style>
  <w:style w:type="paragraph" w:styleId="BodyTextIndent">
    <w:name w:val="Body Text Indent"/>
    <w:basedOn w:val="Normal"/>
    <w:link w:val="BodyTextIndentChar"/>
    <w:rsid w:val="00392E70"/>
    <w:pPr>
      <w:ind w:left="2160" w:hanging="2160"/>
    </w:pPr>
  </w:style>
  <w:style w:type="character" w:customStyle="1" w:styleId="BodyTextIndentChar">
    <w:name w:val="Body Text Indent Char"/>
    <w:basedOn w:val="DefaultParagraphFont"/>
    <w:link w:val="BodyTextIndent"/>
    <w:rsid w:val="00392E70"/>
    <w:rPr>
      <w:rFonts w:ascii="Times New Roman" w:eastAsia="Times New Roman" w:hAnsi="Times New Roman" w:cs="Times New Roman"/>
      <w:sz w:val="24"/>
      <w:szCs w:val="24"/>
    </w:rPr>
  </w:style>
  <w:style w:type="paragraph" w:styleId="NormalWeb">
    <w:name w:val="Normal (Web)"/>
    <w:basedOn w:val="Normal"/>
    <w:rsid w:val="00392E70"/>
    <w:pPr>
      <w:spacing w:before="100" w:beforeAutospacing="1" w:after="100" w:afterAutospacing="1"/>
    </w:pPr>
  </w:style>
  <w:style w:type="paragraph" w:styleId="Header">
    <w:name w:val="header"/>
    <w:basedOn w:val="Normal"/>
    <w:link w:val="HeaderChar"/>
    <w:rsid w:val="00392E70"/>
    <w:pPr>
      <w:tabs>
        <w:tab w:val="center" w:pos="4320"/>
        <w:tab w:val="right" w:pos="8640"/>
      </w:tabs>
    </w:pPr>
  </w:style>
  <w:style w:type="character" w:customStyle="1" w:styleId="HeaderChar">
    <w:name w:val="Header Char"/>
    <w:basedOn w:val="DefaultParagraphFont"/>
    <w:link w:val="Header"/>
    <w:uiPriority w:val="99"/>
    <w:rsid w:val="00392E70"/>
    <w:rPr>
      <w:rFonts w:ascii="Times New Roman" w:eastAsia="Times New Roman" w:hAnsi="Times New Roman" w:cs="Times New Roman"/>
      <w:sz w:val="24"/>
      <w:szCs w:val="24"/>
    </w:rPr>
  </w:style>
  <w:style w:type="paragraph" w:styleId="Footer">
    <w:name w:val="footer"/>
    <w:basedOn w:val="Normal"/>
    <w:link w:val="FooterChar"/>
    <w:rsid w:val="00392E70"/>
    <w:pPr>
      <w:tabs>
        <w:tab w:val="center" w:pos="4320"/>
        <w:tab w:val="right" w:pos="8640"/>
      </w:tabs>
    </w:pPr>
  </w:style>
  <w:style w:type="character" w:customStyle="1" w:styleId="FooterChar">
    <w:name w:val="Footer Char"/>
    <w:basedOn w:val="DefaultParagraphFont"/>
    <w:link w:val="Footer"/>
    <w:uiPriority w:val="99"/>
    <w:rsid w:val="00392E70"/>
    <w:rPr>
      <w:rFonts w:ascii="Times New Roman" w:eastAsia="Times New Roman" w:hAnsi="Times New Roman" w:cs="Times New Roman"/>
      <w:sz w:val="24"/>
      <w:szCs w:val="24"/>
    </w:rPr>
  </w:style>
  <w:style w:type="paragraph" w:styleId="Title">
    <w:name w:val="Title"/>
    <w:basedOn w:val="Normal"/>
    <w:link w:val="TitleChar"/>
    <w:qFormat/>
    <w:rsid w:val="00392E70"/>
    <w:pPr>
      <w:jc w:val="center"/>
    </w:pPr>
    <w:rPr>
      <w:b/>
      <w:bCs/>
    </w:rPr>
  </w:style>
  <w:style w:type="character" w:customStyle="1" w:styleId="TitleChar">
    <w:name w:val="Title Char"/>
    <w:basedOn w:val="DefaultParagraphFont"/>
    <w:link w:val="Title"/>
    <w:rsid w:val="00392E70"/>
    <w:rPr>
      <w:rFonts w:ascii="Times New Roman" w:eastAsia="Times New Roman" w:hAnsi="Times New Roman" w:cs="Times New Roman"/>
      <w:b/>
      <w:bCs/>
      <w:sz w:val="24"/>
      <w:szCs w:val="24"/>
    </w:rPr>
  </w:style>
  <w:style w:type="character" w:styleId="PageNumber">
    <w:name w:val="page number"/>
    <w:basedOn w:val="DefaultParagraphFont"/>
    <w:rsid w:val="00392E70"/>
  </w:style>
  <w:style w:type="paragraph" w:styleId="BodyText2">
    <w:name w:val="Body Text 2"/>
    <w:basedOn w:val="Normal"/>
    <w:link w:val="BodyText2Char"/>
    <w:rsid w:val="00392E70"/>
    <w:pPr>
      <w:tabs>
        <w:tab w:val="left" w:pos="720"/>
      </w:tabs>
    </w:pPr>
    <w:rPr>
      <w:rFonts w:ascii="Arial" w:hAnsi="Arial"/>
      <w:sz w:val="22"/>
      <w:szCs w:val="20"/>
    </w:rPr>
  </w:style>
  <w:style w:type="character" w:customStyle="1" w:styleId="BodyText2Char">
    <w:name w:val="Body Text 2 Char"/>
    <w:basedOn w:val="DefaultParagraphFont"/>
    <w:link w:val="BodyText2"/>
    <w:rsid w:val="00392E70"/>
    <w:rPr>
      <w:rFonts w:ascii="Arial" w:eastAsia="Times New Roman" w:hAnsi="Arial" w:cs="Times New Roman"/>
      <w:szCs w:val="20"/>
    </w:rPr>
  </w:style>
  <w:style w:type="paragraph" w:styleId="BodyText3">
    <w:name w:val="Body Text 3"/>
    <w:basedOn w:val="Normal"/>
    <w:link w:val="BodyText3Char"/>
    <w:rsid w:val="00392E70"/>
    <w:pPr>
      <w:outlineLvl w:val="0"/>
    </w:pPr>
    <w:rPr>
      <w:b/>
      <w:bCs/>
    </w:rPr>
  </w:style>
  <w:style w:type="character" w:customStyle="1" w:styleId="BodyText3Char">
    <w:name w:val="Body Text 3 Char"/>
    <w:basedOn w:val="DefaultParagraphFont"/>
    <w:link w:val="BodyText3"/>
    <w:rsid w:val="00392E70"/>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392E70"/>
    <w:pPr>
      <w:ind w:left="2160" w:hanging="2160"/>
    </w:pPr>
    <w:rPr>
      <w:b/>
      <w:bCs/>
    </w:rPr>
  </w:style>
  <w:style w:type="character" w:customStyle="1" w:styleId="BodyTextIndent3Char">
    <w:name w:val="Body Text Indent 3 Char"/>
    <w:basedOn w:val="DefaultParagraphFont"/>
    <w:link w:val="BodyTextIndent3"/>
    <w:rsid w:val="00392E70"/>
    <w:rPr>
      <w:rFonts w:ascii="Times New Roman" w:eastAsia="Times New Roman" w:hAnsi="Times New Roman" w:cs="Times New Roman"/>
      <w:b/>
      <w:bCs/>
      <w:sz w:val="24"/>
      <w:szCs w:val="24"/>
    </w:rPr>
  </w:style>
  <w:style w:type="character" w:styleId="Hyperlink">
    <w:name w:val="Hyperlink"/>
    <w:rsid w:val="00392E70"/>
    <w:rPr>
      <w:color w:val="0000FF"/>
      <w:u w:val="single"/>
    </w:rPr>
  </w:style>
  <w:style w:type="paragraph" w:styleId="BalloonText">
    <w:name w:val="Balloon Text"/>
    <w:basedOn w:val="Normal"/>
    <w:link w:val="BalloonTextChar"/>
    <w:semiHidden/>
    <w:rsid w:val="00392E70"/>
    <w:rPr>
      <w:rFonts w:ascii="Tahoma" w:hAnsi="Tahoma" w:cs="Tahoma"/>
      <w:sz w:val="16"/>
      <w:szCs w:val="16"/>
    </w:rPr>
  </w:style>
  <w:style w:type="character" w:customStyle="1" w:styleId="BalloonTextChar">
    <w:name w:val="Balloon Text Char"/>
    <w:basedOn w:val="DefaultParagraphFont"/>
    <w:link w:val="BalloonText"/>
    <w:semiHidden/>
    <w:rsid w:val="00392E70"/>
    <w:rPr>
      <w:rFonts w:ascii="Tahoma" w:eastAsia="Times New Roman" w:hAnsi="Tahoma" w:cs="Tahoma"/>
      <w:sz w:val="16"/>
      <w:szCs w:val="16"/>
    </w:rPr>
  </w:style>
  <w:style w:type="character" w:styleId="FollowedHyperlink">
    <w:name w:val="FollowedHyperlink"/>
    <w:rsid w:val="00392E70"/>
    <w:rPr>
      <w:color w:val="800080"/>
      <w:u w:val="single"/>
    </w:rPr>
  </w:style>
  <w:style w:type="character" w:customStyle="1" w:styleId="QuickFormat1">
    <w:name w:val="QuickFormat1"/>
    <w:rsid w:val="00392E70"/>
    <w:rPr>
      <w:rFonts w:ascii="Times New Roman" w:hAnsi="Times New Roman"/>
      <w:color w:val="000000"/>
      <w:sz w:val="20"/>
    </w:rPr>
  </w:style>
  <w:style w:type="character" w:customStyle="1" w:styleId="it1">
    <w:name w:val="it1"/>
    <w:rsid w:val="00392E70"/>
    <w:rPr>
      <w:i/>
      <w:iCs/>
    </w:rPr>
  </w:style>
  <w:style w:type="paragraph" w:customStyle="1" w:styleId="xl27">
    <w:name w:val="xl27"/>
    <w:basedOn w:val="Normal"/>
    <w:rsid w:val="00392E70"/>
    <w:pPr>
      <w:spacing w:before="100" w:beforeAutospacing="1" w:after="100" w:afterAutospacing="1"/>
      <w:jc w:val="center"/>
    </w:pPr>
    <w:rPr>
      <w:rFonts w:eastAsia="Arial Unicode MS"/>
    </w:rPr>
  </w:style>
  <w:style w:type="paragraph" w:styleId="HTMLPreformatted">
    <w:name w:val="HTML Preformatted"/>
    <w:basedOn w:val="Normal"/>
    <w:link w:val="HTMLPreformattedChar"/>
    <w:uiPriority w:val="99"/>
    <w:rsid w:val="0039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E70"/>
    <w:rPr>
      <w:rFonts w:ascii="Courier New" w:eastAsia="Times New Roman" w:hAnsi="Courier New" w:cs="Courier New"/>
      <w:sz w:val="20"/>
      <w:szCs w:val="20"/>
    </w:rPr>
  </w:style>
  <w:style w:type="paragraph" w:styleId="BlockText">
    <w:name w:val="Block Text"/>
    <w:basedOn w:val="Normal"/>
    <w:rsid w:val="00392E70"/>
    <w:pPr>
      <w:ind w:left="360" w:right="-720"/>
      <w:jc w:val="center"/>
    </w:pPr>
    <w:rPr>
      <w:sz w:val="22"/>
    </w:rPr>
  </w:style>
  <w:style w:type="character" w:customStyle="1" w:styleId="WW8Num2z0">
    <w:name w:val="WW8Num2z0"/>
    <w:rsid w:val="00392E70"/>
    <w:rPr>
      <w:rFonts w:ascii="Symbol" w:hAnsi="Symbol" w:cs="Symbol"/>
    </w:rPr>
  </w:style>
  <w:style w:type="character" w:customStyle="1" w:styleId="fieldeditors">
    <w:name w:val="field_editors"/>
    <w:basedOn w:val="DefaultParagraphFont"/>
    <w:rsid w:val="00392E70"/>
  </w:style>
  <w:style w:type="character" w:customStyle="1" w:styleId="fieldtitle">
    <w:name w:val="field_title"/>
    <w:basedOn w:val="DefaultParagraphFont"/>
    <w:rsid w:val="00392E70"/>
  </w:style>
  <w:style w:type="character" w:customStyle="1" w:styleId="black9pt1">
    <w:name w:val="black9pt1"/>
    <w:rsid w:val="00392E70"/>
    <w:rPr>
      <w:color w:val="000000"/>
      <w:sz w:val="18"/>
      <w:szCs w:val="18"/>
    </w:rPr>
  </w:style>
  <w:style w:type="character" w:customStyle="1" w:styleId="pmid1">
    <w:name w:val="pmid1"/>
    <w:basedOn w:val="DefaultParagraphFont"/>
    <w:rsid w:val="00392E70"/>
  </w:style>
  <w:style w:type="character" w:customStyle="1" w:styleId="pmcid">
    <w:name w:val="pmcid"/>
    <w:basedOn w:val="DefaultParagraphFont"/>
    <w:rsid w:val="00392E70"/>
  </w:style>
  <w:style w:type="character" w:customStyle="1" w:styleId="rprtid">
    <w:name w:val="rprtid"/>
    <w:basedOn w:val="DefaultParagraphFont"/>
    <w:rsid w:val="00392E70"/>
  </w:style>
  <w:style w:type="character" w:customStyle="1" w:styleId="pmid">
    <w:name w:val="pmid"/>
    <w:basedOn w:val="DefaultParagraphFont"/>
    <w:rsid w:val="00392E70"/>
  </w:style>
  <w:style w:type="paragraph" w:customStyle="1" w:styleId="Default">
    <w:name w:val="Default"/>
    <w:rsid w:val="00392E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92E70"/>
    <w:pPr>
      <w:ind w:left="720"/>
    </w:pPr>
  </w:style>
  <w:style w:type="character" w:styleId="Strong">
    <w:name w:val="Strong"/>
    <w:uiPriority w:val="22"/>
    <w:qFormat/>
    <w:rsid w:val="00392E70"/>
    <w:rPr>
      <w:b/>
      <w:bCs/>
    </w:rPr>
  </w:style>
  <w:style w:type="character" w:customStyle="1" w:styleId="st">
    <w:name w:val="st"/>
    <w:rsid w:val="00392E70"/>
  </w:style>
  <w:style w:type="character" w:styleId="Emphasis">
    <w:name w:val="Emphasis"/>
    <w:uiPriority w:val="20"/>
    <w:qFormat/>
    <w:rsid w:val="00392E70"/>
    <w:rPr>
      <w:i/>
      <w:iCs/>
    </w:rPr>
  </w:style>
  <w:style w:type="character" w:styleId="CommentReference">
    <w:name w:val="annotation reference"/>
    <w:basedOn w:val="DefaultParagraphFont"/>
    <w:semiHidden/>
    <w:unhideWhenUsed/>
    <w:rsid w:val="00392E70"/>
    <w:rPr>
      <w:sz w:val="16"/>
      <w:szCs w:val="16"/>
    </w:rPr>
  </w:style>
  <w:style w:type="paragraph" w:styleId="CommentText">
    <w:name w:val="annotation text"/>
    <w:basedOn w:val="Normal"/>
    <w:link w:val="CommentTextChar"/>
    <w:semiHidden/>
    <w:unhideWhenUsed/>
    <w:rsid w:val="00392E70"/>
    <w:rPr>
      <w:sz w:val="20"/>
      <w:szCs w:val="20"/>
    </w:rPr>
  </w:style>
  <w:style w:type="character" w:customStyle="1" w:styleId="CommentTextChar">
    <w:name w:val="Comment Text Char"/>
    <w:basedOn w:val="DefaultParagraphFont"/>
    <w:link w:val="CommentText"/>
    <w:semiHidden/>
    <w:rsid w:val="00392E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92E70"/>
    <w:rPr>
      <w:b/>
      <w:bCs/>
    </w:rPr>
  </w:style>
  <w:style w:type="character" w:customStyle="1" w:styleId="CommentSubjectChar">
    <w:name w:val="Comment Subject Char"/>
    <w:basedOn w:val="CommentTextChar"/>
    <w:link w:val="CommentSubject"/>
    <w:semiHidden/>
    <w:rsid w:val="00392E70"/>
    <w:rPr>
      <w:rFonts w:ascii="Times New Roman" w:eastAsia="Times New Roman" w:hAnsi="Times New Roman" w:cs="Times New Roman"/>
      <w:b/>
      <w:bCs/>
      <w:sz w:val="20"/>
      <w:szCs w:val="20"/>
    </w:rPr>
  </w:style>
  <w:style w:type="character" w:customStyle="1" w:styleId="current-selection">
    <w:name w:val="current-selection"/>
    <w:basedOn w:val="DefaultParagraphFont"/>
    <w:rsid w:val="00392E70"/>
  </w:style>
  <w:style w:type="character" w:customStyle="1" w:styleId="a">
    <w:name w:val="_"/>
    <w:basedOn w:val="DefaultParagraphFont"/>
    <w:rsid w:val="00392E70"/>
  </w:style>
  <w:style w:type="character" w:customStyle="1" w:styleId="hlfld-abstract">
    <w:name w:val="hlfld-abstract"/>
    <w:basedOn w:val="DefaultParagraphFont"/>
    <w:rsid w:val="00392E70"/>
  </w:style>
  <w:style w:type="paragraph" w:customStyle="1" w:styleId="p">
    <w:name w:val="p"/>
    <w:basedOn w:val="Normal"/>
    <w:rsid w:val="00392E70"/>
    <w:pPr>
      <w:spacing w:before="100" w:beforeAutospacing="1" w:after="100" w:afterAutospacing="1"/>
    </w:pPr>
  </w:style>
  <w:style w:type="character" w:customStyle="1" w:styleId="citationref">
    <w:name w:val="citationref"/>
    <w:basedOn w:val="DefaultParagraphFont"/>
    <w:rsid w:val="00392E70"/>
  </w:style>
  <w:style w:type="paragraph" w:customStyle="1" w:styleId="para">
    <w:name w:val="para"/>
    <w:basedOn w:val="Normal"/>
    <w:rsid w:val="00392E70"/>
    <w:pPr>
      <w:spacing w:before="100" w:beforeAutospacing="1" w:after="100" w:afterAutospacing="1"/>
    </w:pPr>
  </w:style>
  <w:style w:type="character" w:customStyle="1" w:styleId="bumpedfont15">
    <w:name w:val="bumpedfont15"/>
    <w:basedOn w:val="DefaultParagraphFont"/>
    <w:rsid w:val="00507200"/>
  </w:style>
  <w:style w:type="paragraph" w:customStyle="1" w:styleId="EndNoteBibliography">
    <w:name w:val="EndNote Bibliography"/>
    <w:basedOn w:val="Normal"/>
    <w:link w:val="EndNoteBibliographyChar"/>
    <w:rsid w:val="006B74DB"/>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6B74DB"/>
    <w:rPr>
      <w:rFonts w:ascii="Calibri" w:hAnsi="Calibri" w:cs="Calibri"/>
      <w:noProof/>
    </w:rPr>
  </w:style>
  <w:style w:type="character" w:styleId="UnresolvedMention">
    <w:name w:val="Unresolved Mention"/>
    <w:basedOn w:val="DefaultParagraphFont"/>
    <w:uiPriority w:val="99"/>
    <w:semiHidden/>
    <w:unhideWhenUsed/>
    <w:rsid w:val="00BF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7551">
      <w:bodyDiv w:val="1"/>
      <w:marLeft w:val="0"/>
      <w:marRight w:val="0"/>
      <w:marTop w:val="0"/>
      <w:marBottom w:val="0"/>
      <w:divBdr>
        <w:top w:val="none" w:sz="0" w:space="0" w:color="auto"/>
        <w:left w:val="none" w:sz="0" w:space="0" w:color="auto"/>
        <w:bottom w:val="none" w:sz="0" w:space="0" w:color="auto"/>
        <w:right w:val="none" w:sz="0" w:space="0" w:color="auto"/>
      </w:divBdr>
    </w:div>
    <w:div w:id="69230041">
      <w:bodyDiv w:val="1"/>
      <w:marLeft w:val="0"/>
      <w:marRight w:val="0"/>
      <w:marTop w:val="0"/>
      <w:marBottom w:val="0"/>
      <w:divBdr>
        <w:top w:val="none" w:sz="0" w:space="0" w:color="auto"/>
        <w:left w:val="none" w:sz="0" w:space="0" w:color="auto"/>
        <w:bottom w:val="none" w:sz="0" w:space="0" w:color="auto"/>
        <w:right w:val="none" w:sz="0" w:space="0" w:color="auto"/>
      </w:divBdr>
    </w:div>
    <w:div w:id="157424204">
      <w:bodyDiv w:val="1"/>
      <w:marLeft w:val="0"/>
      <w:marRight w:val="0"/>
      <w:marTop w:val="0"/>
      <w:marBottom w:val="0"/>
      <w:divBdr>
        <w:top w:val="none" w:sz="0" w:space="0" w:color="auto"/>
        <w:left w:val="none" w:sz="0" w:space="0" w:color="auto"/>
        <w:bottom w:val="none" w:sz="0" w:space="0" w:color="auto"/>
        <w:right w:val="none" w:sz="0" w:space="0" w:color="auto"/>
      </w:divBdr>
    </w:div>
    <w:div w:id="186261652">
      <w:bodyDiv w:val="1"/>
      <w:marLeft w:val="0"/>
      <w:marRight w:val="0"/>
      <w:marTop w:val="0"/>
      <w:marBottom w:val="0"/>
      <w:divBdr>
        <w:top w:val="none" w:sz="0" w:space="0" w:color="auto"/>
        <w:left w:val="none" w:sz="0" w:space="0" w:color="auto"/>
        <w:bottom w:val="none" w:sz="0" w:space="0" w:color="auto"/>
        <w:right w:val="none" w:sz="0" w:space="0" w:color="auto"/>
      </w:divBdr>
    </w:div>
    <w:div w:id="282420817">
      <w:bodyDiv w:val="1"/>
      <w:marLeft w:val="0"/>
      <w:marRight w:val="0"/>
      <w:marTop w:val="0"/>
      <w:marBottom w:val="0"/>
      <w:divBdr>
        <w:top w:val="none" w:sz="0" w:space="0" w:color="auto"/>
        <w:left w:val="none" w:sz="0" w:space="0" w:color="auto"/>
        <w:bottom w:val="none" w:sz="0" w:space="0" w:color="auto"/>
        <w:right w:val="none" w:sz="0" w:space="0" w:color="auto"/>
      </w:divBdr>
    </w:div>
    <w:div w:id="340817833">
      <w:bodyDiv w:val="1"/>
      <w:marLeft w:val="0"/>
      <w:marRight w:val="0"/>
      <w:marTop w:val="0"/>
      <w:marBottom w:val="0"/>
      <w:divBdr>
        <w:top w:val="none" w:sz="0" w:space="0" w:color="auto"/>
        <w:left w:val="none" w:sz="0" w:space="0" w:color="auto"/>
        <w:bottom w:val="none" w:sz="0" w:space="0" w:color="auto"/>
        <w:right w:val="none" w:sz="0" w:space="0" w:color="auto"/>
      </w:divBdr>
    </w:div>
    <w:div w:id="376512748">
      <w:bodyDiv w:val="1"/>
      <w:marLeft w:val="0"/>
      <w:marRight w:val="0"/>
      <w:marTop w:val="0"/>
      <w:marBottom w:val="0"/>
      <w:divBdr>
        <w:top w:val="none" w:sz="0" w:space="0" w:color="auto"/>
        <w:left w:val="none" w:sz="0" w:space="0" w:color="auto"/>
        <w:bottom w:val="none" w:sz="0" w:space="0" w:color="auto"/>
        <w:right w:val="none" w:sz="0" w:space="0" w:color="auto"/>
      </w:divBdr>
    </w:div>
    <w:div w:id="560601152">
      <w:bodyDiv w:val="1"/>
      <w:marLeft w:val="0"/>
      <w:marRight w:val="0"/>
      <w:marTop w:val="0"/>
      <w:marBottom w:val="0"/>
      <w:divBdr>
        <w:top w:val="none" w:sz="0" w:space="0" w:color="auto"/>
        <w:left w:val="none" w:sz="0" w:space="0" w:color="auto"/>
        <w:bottom w:val="none" w:sz="0" w:space="0" w:color="auto"/>
        <w:right w:val="none" w:sz="0" w:space="0" w:color="auto"/>
      </w:divBdr>
    </w:div>
    <w:div w:id="748307645">
      <w:bodyDiv w:val="1"/>
      <w:marLeft w:val="0"/>
      <w:marRight w:val="0"/>
      <w:marTop w:val="0"/>
      <w:marBottom w:val="0"/>
      <w:divBdr>
        <w:top w:val="none" w:sz="0" w:space="0" w:color="auto"/>
        <w:left w:val="none" w:sz="0" w:space="0" w:color="auto"/>
        <w:bottom w:val="none" w:sz="0" w:space="0" w:color="auto"/>
        <w:right w:val="none" w:sz="0" w:space="0" w:color="auto"/>
      </w:divBdr>
    </w:div>
    <w:div w:id="768551025">
      <w:bodyDiv w:val="1"/>
      <w:marLeft w:val="0"/>
      <w:marRight w:val="0"/>
      <w:marTop w:val="0"/>
      <w:marBottom w:val="0"/>
      <w:divBdr>
        <w:top w:val="none" w:sz="0" w:space="0" w:color="auto"/>
        <w:left w:val="none" w:sz="0" w:space="0" w:color="auto"/>
        <w:bottom w:val="none" w:sz="0" w:space="0" w:color="auto"/>
        <w:right w:val="none" w:sz="0" w:space="0" w:color="auto"/>
      </w:divBdr>
    </w:div>
    <w:div w:id="874316134">
      <w:bodyDiv w:val="1"/>
      <w:marLeft w:val="0"/>
      <w:marRight w:val="0"/>
      <w:marTop w:val="0"/>
      <w:marBottom w:val="0"/>
      <w:divBdr>
        <w:top w:val="none" w:sz="0" w:space="0" w:color="auto"/>
        <w:left w:val="none" w:sz="0" w:space="0" w:color="auto"/>
        <w:bottom w:val="none" w:sz="0" w:space="0" w:color="auto"/>
        <w:right w:val="none" w:sz="0" w:space="0" w:color="auto"/>
      </w:divBdr>
    </w:div>
    <w:div w:id="1494179299">
      <w:bodyDiv w:val="1"/>
      <w:marLeft w:val="0"/>
      <w:marRight w:val="0"/>
      <w:marTop w:val="0"/>
      <w:marBottom w:val="0"/>
      <w:divBdr>
        <w:top w:val="none" w:sz="0" w:space="0" w:color="auto"/>
        <w:left w:val="none" w:sz="0" w:space="0" w:color="auto"/>
        <w:bottom w:val="none" w:sz="0" w:space="0" w:color="auto"/>
        <w:right w:val="none" w:sz="0" w:space="0" w:color="auto"/>
      </w:divBdr>
    </w:div>
    <w:div w:id="1605502586">
      <w:bodyDiv w:val="1"/>
      <w:marLeft w:val="0"/>
      <w:marRight w:val="0"/>
      <w:marTop w:val="0"/>
      <w:marBottom w:val="0"/>
      <w:divBdr>
        <w:top w:val="none" w:sz="0" w:space="0" w:color="auto"/>
        <w:left w:val="none" w:sz="0" w:space="0" w:color="auto"/>
        <w:bottom w:val="none" w:sz="0" w:space="0" w:color="auto"/>
        <w:right w:val="none" w:sz="0" w:space="0" w:color="auto"/>
      </w:divBdr>
    </w:div>
    <w:div w:id="1799491381">
      <w:bodyDiv w:val="1"/>
      <w:marLeft w:val="0"/>
      <w:marRight w:val="0"/>
      <w:marTop w:val="0"/>
      <w:marBottom w:val="0"/>
      <w:divBdr>
        <w:top w:val="none" w:sz="0" w:space="0" w:color="auto"/>
        <w:left w:val="none" w:sz="0" w:space="0" w:color="auto"/>
        <w:bottom w:val="none" w:sz="0" w:space="0" w:color="auto"/>
        <w:right w:val="none" w:sz="0" w:space="0" w:color="auto"/>
      </w:divBdr>
    </w:div>
    <w:div w:id="202493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2238-022-0012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40865-021-0016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3034-022-0046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13980</Words>
  <Characters>79687</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93481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Decrop</dc:creator>
  <cp:keywords/>
  <dc:description/>
  <cp:lastModifiedBy>Dustin Pardini</cp:lastModifiedBy>
  <cp:revision>2</cp:revision>
  <cp:lastPrinted>2019-03-18T20:08:00Z</cp:lastPrinted>
  <dcterms:created xsi:type="dcterms:W3CDTF">2025-05-07T21:44:00Z</dcterms:created>
  <dcterms:modified xsi:type="dcterms:W3CDTF">2025-05-07T21:44:00Z</dcterms:modified>
</cp:coreProperties>
</file>