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24A5ED" w14:textId="2A8BC2AC" w:rsidR="002736B1" w:rsidRPr="00635452" w:rsidRDefault="004A5F07" w:rsidP="00BC173A">
      <w:pPr>
        <w:pStyle w:val="Normal1"/>
        <w:jc w:val="center"/>
        <w:rPr>
          <w:rFonts w:ascii="Garamond" w:eastAsia="Times New Roman" w:hAnsi="Garamond" w:cs="Times New Roman"/>
          <w:b/>
          <w:color w:val="000000" w:themeColor="text1"/>
          <w:sz w:val="32"/>
          <w:szCs w:val="32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 w:val="32"/>
          <w:szCs w:val="32"/>
        </w:rPr>
        <w:t>Katie</w:t>
      </w:r>
      <w:r w:rsidR="0054175F" w:rsidRPr="00635452">
        <w:rPr>
          <w:rFonts w:ascii="Garamond" w:eastAsia="Times New Roman" w:hAnsi="Garamond" w:cs="Times New Roman"/>
          <w:b/>
          <w:color w:val="000000" w:themeColor="text1"/>
          <w:sz w:val="32"/>
          <w:szCs w:val="32"/>
        </w:rPr>
        <w:t xml:space="preserve"> A. Bernstein</w:t>
      </w:r>
    </w:p>
    <w:p w14:paraId="3B2DCD15" w14:textId="67217671" w:rsidR="000E0E64" w:rsidRPr="00635452" w:rsidRDefault="003C40D2" w:rsidP="000E0E64">
      <w:pPr>
        <w:pStyle w:val="Normal1"/>
        <w:jc w:val="center"/>
        <w:rPr>
          <w:rFonts w:ascii="Garamond" w:eastAsia="Times New Roman" w:hAnsi="Garamond" w:cs="Times New Roman"/>
          <w:color w:val="000000" w:themeColor="text1"/>
          <w:sz w:val="26"/>
          <w:szCs w:val="26"/>
        </w:rPr>
      </w:pPr>
      <w:r w:rsidRPr="00635452">
        <w:rPr>
          <w:rFonts w:ascii="Garamond" w:eastAsia="Times New Roman" w:hAnsi="Garamond" w:cs="Times New Roman"/>
          <w:color w:val="000000" w:themeColor="text1"/>
          <w:sz w:val="26"/>
          <w:szCs w:val="26"/>
        </w:rPr>
        <w:t>Mary Lou Fulton College of Teaching and Learning Innovatio</w:t>
      </w:r>
      <w:r w:rsidR="000E0E64" w:rsidRPr="00635452">
        <w:rPr>
          <w:rFonts w:ascii="Garamond" w:eastAsia="Times New Roman" w:hAnsi="Garamond" w:cs="Times New Roman"/>
          <w:color w:val="000000" w:themeColor="text1"/>
          <w:sz w:val="26"/>
          <w:szCs w:val="26"/>
        </w:rPr>
        <w:t>n -</w:t>
      </w:r>
    </w:p>
    <w:p w14:paraId="35AAA0D4" w14:textId="77777777" w:rsidR="00CF61D4" w:rsidRDefault="00CF61D4" w:rsidP="000E0E64">
      <w:pPr>
        <w:pStyle w:val="Normal1"/>
        <w:jc w:val="center"/>
        <w:rPr>
          <w:rFonts w:ascii="Garamond" w:eastAsia="Times New Roman" w:hAnsi="Garamond" w:cs="Times New Roman"/>
          <w:color w:val="000000" w:themeColor="text1"/>
          <w:sz w:val="26"/>
          <w:szCs w:val="26"/>
        </w:rPr>
      </w:pPr>
      <w:r w:rsidRPr="00CF61D4">
        <w:rPr>
          <w:rFonts w:ascii="Garamond" w:eastAsia="Times New Roman" w:hAnsi="Garamond" w:cs="Times New Roman"/>
          <w:color w:val="000000" w:themeColor="text1"/>
          <w:sz w:val="26"/>
          <w:szCs w:val="26"/>
        </w:rPr>
        <w:t>Division for Advancing Educator Preparation</w:t>
      </w:r>
    </w:p>
    <w:p w14:paraId="686B2C2C" w14:textId="2E34ABAC" w:rsidR="002736B1" w:rsidRPr="00635452" w:rsidRDefault="002736B1" w:rsidP="000E0E64">
      <w:pPr>
        <w:pStyle w:val="Normal1"/>
        <w:jc w:val="center"/>
        <w:rPr>
          <w:color w:val="000000" w:themeColor="text1"/>
          <w:sz w:val="26"/>
          <w:szCs w:val="26"/>
        </w:rPr>
      </w:pPr>
      <w:r w:rsidRPr="00635452">
        <w:rPr>
          <w:rFonts w:ascii="Garamond" w:hAnsi="Garamond"/>
          <w:color w:val="000000" w:themeColor="text1"/>
          <w:sz w:val="26"/>
          <w:szCs w:val="26"/>
        </w:rPr>
        <w:t xml:space="preserve">Arizona State University </w:t>
      </w:r>
    </w:p>
    <w:p w14:paraId="39FB38CF" w14:textId="3A22793E" w:rsidR="003C40D2" w:rsidRPr="00635452" w:rsidRDefault="00000000" w:rsidP="003C40D2">
      <w:pPr>
        <w:pStyle w:val="Normal1"/>
        <w:jc w:val="center"/>
        <w:rPr>
          <w:rFonts w:ascii="Garamond" w:hAnsi="Garamond"/>
          <w:color w:val="0070C0"/>
          <w:sz w:val="26"/>
          <w:szCs w:val="26"/>
        </w:rPr>
      </w:pPr>
      <w:hyperlink r:id="rId7" w:history="1">
        <w:r w:rsidR="003C40D2" w:rsidRPr="00635452">
          <w:rPr>
            <w:rStyle w:val="Hyperlink"/>
            <w:rFonts w:ascii="Garamond" w:hAnsi="Garamond"/>
            <w:color w:val="0070C0"/>
            <w:sz w:val="26"/>
            <w:szCs w:val="26"/>
          </w:rPr>
          <w:t>kbernstein@asu.edu</w:t>
        </w:r>
      </w:hyperlink>
      <w:r w:rsidR="003C40D2" w:rsidRPr="00635452">
        <w:rPr>
          <w:rFonts w:ascii="Garamond" w:hAnsi="Garamond"/>
          <w:color w:val="0070C0"/>
          <w:sz w:val="26"/>
          <w:szCs w:val="26"/>
        </w:rPr>
        <w:t xml:space="preserve"> </w:t>
      </w:r>
      <w:r w:rsidR="003C40D2" w:rsidRPr="00635452">
        <w:rPr>
          <w:color w:val="0070C0"/>
          <w:sz w:val="26"/>
          <w:szCs w:val="26"/>
        </w:rPr>
        <w:t>|</w:t>
      </w:r>
      <w:r w:rsidR="003C40D2" w:rsidRPr="00635452">
        <w:rPr>
          <w:rFonts w:ascii="Garamond" w:hAnsi="Garamond"/>
          <w:color w:val="0070C0"/>
          <w:sz w:val="26"/>
          <w:szCs w:val="26"/>
        </w:rPr>
        <w:t xml:space="preserve"> </w:t>
      </w:r>
      <w:hyperlink r:id="rId8" w:history="1">
        <w:r w:rsidR="003C40D2" w:rsidRPr="00635452">
          <w:rPr>
            <w:rStyle w:val="Hyperlink"/>
            <w:rFonts w:ascii="Garamond" w:hAnsi="Garamond"/>
            <w:color w:val="0070C0"/>
            <w:sz w:val="26"/>
            <w:szCs w:val="26"/>
          </w:rPr>
          <w:t>https://orcid.org/0000-0002-2816-6112</w:t>
        </w:r>
      </w:hyperlink>
    </w:p>
    <w:p w14:paraId="268F43CE" w14:textId="77777777" w:rsidR="003C40D2" w:rsidRPr="00635452" w:rsidRDefault="003C40D2" w:rsidP="002736B1">
      <w:pPr>
        <w:pStyle w:val="Normal1"/>
        <w:jc w:val="center"/>
        <w:rPr>
          <w:rFonts w:ascii="Garamond" w:hAnsi="Garamond"/>
          <w:color w:val="000000" w:themeColor="text1"/>
          <w:szCs w:val="24"/>
        </w:rPr>
      </w:pPr>
    </w:p>
    <w:p w14:paraId="6B340B1D" w14:textId="77777777" w:rsidR="001F2D41" w:rsidRPr="00635452" w:rsidRDefault="001F2D41">
      <w:pPr>
        <w:pStyle w:val="Normal1"/>
        <w:rPr>
          <w:rFonts w:ascii="Garamond" w:hAnsi="Garamond"/>
          <w:color w:val="000000" w:themeColor="text1"/>
          <w:szCs w:val="24"/>
        </w:rPr>
      </w:pPr>
      <w:bookmarkStart w:id="0" w:name="h.gjdgxs" w:colFirst="0" w:colLast="0"/>
      <w:bookmarkEnd w:id="0"/>
    </w:p>
    <w:p w14:paraId="30D47E7B" w14:textId="77777777" w:rsidR="00925477" w:rsidRPr="00635452" w:rsidRDefault="0054175F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EDUCATION</w:t>
      </w:r>
    </w:p>
    <w:p w14:paraId="6305096D" w14:textId="77777777" w:rsidR="00925477" w:rsidRPr="00635452" w:rsidRDefault="00925477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5D314E58" w14:textId="4C33C0CC" w:rsidR="005E3DB2" w:rsidRPr="00635452" w:rsidRDefault="0054175F" w:rsidP="008A392A">
      <w:pPr>
        <w:pStyle w:val="Normal1"/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PhD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Language, Literacy, and Culture</w:t>
      </w:r>
      <w:r w:rsidR="008A392A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(</w:t>
      </w:r>
      <w:r w:rsidR="00AA477B" w:rsidRPr="00635452">
        <w:rPr>
          <w:rFonts w:ascii="Garamond" w:eastAsia="Times New Roman" w:hAnsi="Garamond" w:cs="Times New Roman"/>
          <w:color w:val="000000" w:themeColor="text1"/>
          <w:szCs w:val="24"/>
        </w:rPr>
        <w:t>spe</w:t>
      </w:r>
      <w:r w:rsidR="005E3DB2" w:rsidRPr="00635452">
        <w:rPr>
          <w:rFonts w:ascii="Garamond" w:eastAsia="Times New Roman" w:hAnsi="Garamond" w:cs="Times New Roman"/>
          <w:color w:val="000000" w:themeColor="text1"/>
          <w:szCs w:val="24"/>
        </w:rPr>
        <w:t>cialization</w:t>
      </w:r>
      <w:r w:rsidR="008A392A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in </w:t>
      </w:r>
      <w:r w:rsidR="001017A1" w:rsidRPr="00635452">
        <w:rPr>
          <w:rFonts w:ascii="Garamond" w:eastAsia="Times New Roman" w:hAnsi="Garamond" w:cs="Times New Roman"/>
          <w:color w:val="000000" w:themeColor="text1"/>
          <w:szCs w:val="24"/>
        </w:rPr>
        <w:t>Second Language Acquisition</w:t>
      </w:r>
      <w:r w:rsidR="008A392A" w:rsidRPr="00635452">
        <w:rPr>
          <w:rFonts w:ascii="Garamond" w:eastAsia="Times New Roman" w:hAnsi="Garamond" w:cs="Times New Roman"/>
          <w:color w:val="000000" w:themeColor="text1"/>
          <w:szCs w:val="24"/>
        </w:rPr>
        <w:t>)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,</w:t>
      </w:r>
    </w:p>
    <w:p w14:paraId="42DE2914" w14:textId="2B072AF0" w:rsidR="00422EA7" w:rsidRPr="00635452" w:rsidRDefault="005E3DB2" w:rsidP="008A392A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54175F" w:rsidRPr="00635452">
        <w:rPr>
          <w:rFonts w:ascii="Garamond" w:eastAsia="Times New Roman" w:hAnsi="Garamond" w:cs="Times New Roman"/>
          <w:color w:val="000000" w:themeColor="text1"/>
          <w:szCs w:val="24"/>
        </w:rPr>
        <w:t>Graduate School of Education</w:t>
      </w:r>
      <w:r w:rsidR="00A24C7A">
        <w:rPr>
          <w:rFonts w:ascii="Garamond" w:eastAsia="Times New Roman" w:hAnsi="Garamond" w:cs="Times New Roman"/>
          <w:color w:val="000000" w:themeColor="text1"/>
          <w:szCs w:val="24"/>
        </w:rPr>
        <w:t xml:space="preserve">, </w:t>
      </w:r>
      <w:r w:rsidR="0054175F" w:rsidRPr="00635452">
        <w:rPr>
          <w:rFonts w:ascii="Garamond" w:eastAsia="Times New Roman" w:hAnsi="Garamond" w:cs="Times New Roman"/>
          <w:color w:val="000000" w:themeColor="text1"/>
          <w:szCs w:val="24"/>
        </w:rPr>
        <w:t>University of California</w:t>
      </w:r>
      <w:r w:rsidR="00A24C7A">
        <w:rPr>
          <w:rFonts w:ascii="Garamond" w:eastAsia="Times New Roman" w:hAnsi="Garamond" w:cs="Times New Roman"/>
          <w:color w:val="000000" w:themeColor="text1"/>
          <w:szCs w:val="24"/>
        </w:rPr>
        <w:t>,</w:t>
      </w:r>
      <w:r w:rsidR="0054175F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Berkeley. December 2014</w:t>
      </w:r>
      <w:r w:rsidR="0054175F" w:rsidRPr="00635452">
        <w:rPr>
          <w:rFonts w:ascii="Garamond" w:hAnsi="Garamond"/>
          <w:color w:val="000000" w:themeColor="text1"/>
          <w:szCs w:val="24"/>
        </w:rPr>
        <w:t>.</w:t>
      </w:r>
    </w:p>
    <w:p w14:paraId="153948D5" w14:textId="77777777" w:rsidR="00925477" w:rsidRPr="00635452" w:rsidRDefault="00925477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51ABC9A0" w14:textId="098B04D3" w:rsidR="00925477" w:rsidRPr="00635452" w:rsidRDefault="0054175F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MA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Language, Literacy, and Culture</w:t>
      </w:r>
      <w:r w:rsidR="00A24C7A">
        <w:rPr>
          <w:rFonts w:ascii="Garamond" w:eastAsia="Times New Roman" w:hAnsi="Garamond" w:cs="Times New Roman"/>
          <w:color w:val="000000" w:themeColor="text1"/>
          <w:szCs w:val="24"/>
        </w:rPr>
        <w:t>,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Graduate School of Education, </w:t>
      </w:r>
    </w:p>
    <w:p w14:paraId="4662EC72" w14:textId="472169B5" w:rsidR="00925477" w:rsidRPr="00635452" w:rsidRDefault="0054175F">
      <w:pPr>
        <w:pStyle w:val="Normal1"/>
        <w:ind w:left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University of California</w:t>
      </w:r>
      <w:r w:rsidR="00A24C7A">
        <w:rPr>
          <w:rFonts w:ascii="Garamond" w:eastAsia="Times New Roman" w:hAnsi="Garamond" w:cs="Times New Roman"/>
          <w:color w:val="000000" w:themeColor="text1"/>
          <w:szCs w:val="24"/>
        </w:rPr>
        <w:t xml:space="preserve">,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Berkeley. </w:t>
      </w:r>
      <w:r w:rsidR="004A4035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May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2011.</w:t>
      </w:r>
    </w:p>
    <w:p w14:paraId="5C15ABC7" w14:textId="77777777" w:rsidR="00925477" w:rsidRPr="00635452" w:rsidRDefault="00925477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</w:p>
    <w:p w14:paraId="466BCD61" w14:textId="0509AC1A" w:rsidR="00925477" w:rsidRPr="00635452" w:rsidRDefault="0054175F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BA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DA2FFF" w:rsidRPr="00635452">
        <w:rPr>
          <w:rFonts w:ascii="Garamond" w:eastAsia="Times New Roman" w:hAnsi="Garamond" w:cs="Times New Roman"/>
          <w:color w:val="000000" w:themeColor="text1"/>
          <w:szCs w:val="24"/>
        </w:rPr>
        <w:t>Linguistics,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Duke University.</w:t>
      </w:r>
      <w:r w:rsidR="004A4035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May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2005.</w:t>
      </w:r>
    </w:p>
    <w:p w14:paraId="54F22959" w14:textId="7357CC4F" w:rsidR="00925477" w:rsidRPr="00635452" w:rsidRDefault="0054175F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</w:p>
    <w:p w14:paraId="79090C91" w14:textId="11B87842" w:rsidR="001F2D41" w:rsidRPr="00635452" w:rsidRDefault="001F2D41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6CEA2BA1" w14:textId="77777777" w:rsidR="005E33A9" w:rsidRPr="00635452" w:rsidRDefault="005E33A9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69291086" w14:textId="5BD334EA" w:rsidR="00925477" w:rsidRPr="00635452" w:rsidRDefault="00C302C2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FACULTY</w:t>
      </w:r>
      <w:r w:rsidR="0054175F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 APPOINTMENTS</w:t>
      </w:r>
    </w:p>
    <w:p w14:paraId="12E63921" w14:textId="77777777" w:rsidR="007D497C" w:rsidRPr="00635452" w:rsidRDefault="007D497C" w:rsidP="007D497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3DB4FC2A" w14:textId="635D71DE" w:rsidR="00AF3257" w:rsidRPr="00635452" w:rsidRDefault="00AF3257" w:rsidP="00677279">
      <w:pPr>
        <w:pStyle w:val="Normal1"/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2021-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Associate Professor, Early Childhood and Emergent Bilingual Education, Mary Lou Fulton College</w:t>
      </w:r>
      <w:r w:rsidR="003C40D2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of Teaching and Learning Innovation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, Arizona State University</w:t>
      </w:r>
    </w:p>
    <w:p w14:paraId="7EBD2450" w14:textId="1676995C" w:rsidR="007D497C" w:rsidRPr="00635452" w:rsidRDefault="007D497C" w:rsidP="007D497C">
      <w:pPr>
        <w:pStyle w:val="Normal1"/>
        <w:ind w:left="720" w:firstLine="720"/>
        <w:rPr>
          <w:rFonts w:ascii="Garamond" w:eastAsia="Times New Roman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i/>
          <w:iCs/>
          <w:color w:val="000000" w:themeColor="text1"/>
          <w:szCs w:val="24"/>
        </w:rPr>
        <w:t>Affiliate Faculty, ASU Institute for Social Science Research (ISSR)</w:t>
      </w:r>
    </w:p>
    <w:p w14:paraId="5A78827B" w14:textId="77777777" w:rsidR="00AF3257" w:rsidRPr="00635452" w:rsidRDefault="00AF3257" w:rsidP="00677279">
      <w:pPr>
        <w:pStyle w:val="Normal1"/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6A3CEBC1" w14:textId="700FE35E" w:rsidR="00677279" w:rsidRPr="00635452" w:rsidRDefault="00677279" w:rsidP="00677279">
      <w:pPr>
        <w:pStyle w:val="Normal1"/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2015</w:t>
      </w:r>
      <w:r w:rsidR="00AF3257" w:rsidRPr="00635452">
        <w:rPr>
          <w:rFonts w:ascii="Garamond" w:eastAsia="Times New Roman" w:hAnsi="Garamond" w:cs="Times New Roman"/>
          <w:color w:val="000000" w:themeColor="text1"/>
          <w:szCs w:val="24"/>
        </w:rPr>
        <w:t>-2021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Assistant Professor, </w:t>
      </w:r>
      <w:r w:rsidR="009946D2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Early Childhood and </w:t>
      </w:r>
      <w:r w:rsidR="00AF3257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Emergent Bilingual </w:t>
      </w:r>
      <w:r w:rsidR="001017A1" w:rsidRPr="00635452">
        <w:rPr>
          <w:rFonts w:ascii="Garamond" w:eastAsia="Times New Roman" w:hAnsi="Garamond" w:cs="Times New Roman"/>
          <w:color w:val="000000" w:themeColor="text1"/>
          <w:szCs w:val="24"/>
        </w:rPr>
        <w:t>Education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, Mary Lou Fulton Teachers College, Arizona State University</w:t>
      </w:r>
    </w:p>
    <w:p w14:paraId="234CEDFC" w14:textId="4EB8045E" w:rsidR="001A6DDD" w:rsidRPr="00635452" w:rsidRDefault="001A6DDD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</w:p>
    <w:p w14:paraId="048C79B8" w14:textId="77777777" w:rsidR="00BC173A" w:rsidRPr="00635452" w:rsidRDefault="00BC173A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</w:p>
    <w:p w14:paraId="2ED55836" w14:textId="0C7272CE" w:rsidR="001F2D41" w:rsidRPr="00635452" w:rsidRDefault="00BC173A" w:rsidP="00F96778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VISITING FACULTY APPOINTMENTS</w:t>
      </w:r>
    </w:p>
    <w:p w14:paraId="1DAAEED4" w14:textId="4198F203" w:rsidR="00BC173A" w:rsidRPr="00635452" w:rsidRDefault="00BC173A" w:rsidP="00F96778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0C02748F" w14:textId="77777777" w:rsidR="00BC173A" w:rsidRPr="00635452" w:rsidRDefault="00BC173A" w:rsidP="00F96778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Visiting Professor,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Dipartimento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di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Communicazione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e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Ricerca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Sociale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[Department </w:t>
      </w:r>
    </w:p>
    <w:p w14:paraId="2389435E" w14:textId="74568345" w:rsidR="00BC173A" w:rsidRPr="00635452" w:rsidRDefault="00BC173A" w:rsidP="00BC173A">
      <w:pPr>
        <w:pStyle w:val="Normal1"/>
        <w:ind w:left="720" w:firstLine="72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of Communication and Social Research], Sapienza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Università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di Roma, Italy</w:t>
      </w:r>
    </w:p>
    <w:p w14:paraId="72415A9A" w14:textId="1D02B259" w:rsidR="005E33A9" w:rsidRPr="00635452" w:rsidRDefault="005E33A9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</w:p>
    <w:p w14:paraId="4F848915" w14:textId="77777777" w:rsidR="00BC173A" w:rsidRPr="00635452" w:rsidRDefault="00BC173A" w:rsidP="00657D60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68144E4C" w14:textId="553E3BAF" w:rsidR="00984C2D" w:rsidRPr="00635452" w:rsidRDefault="0054175F" w:rsidP="00657D60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PUBLICATIONS</w:t>
      </w:r>
    </w:p>
    <w:p w14:paraId="7031C27D" w14:textId="77777777" w:rsidR="00A92E34" w:rsidRPr="00635452" w:rsidRDefault="00A92E34" w:rsidP="008F1C2B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258625F0" w14:textId="7ECA14AD" w:rsidR="00F6227D" w:rsidRPr="00635452" w:rsidRDefault="00F6227D" w:rsidP="008F1C2B">
      <w:pPr>
        <w:pStyle w:val="Normal1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 xml:space="preserve">Handbook </w:t>
      </w:r>
    </w:p>
    <w:p w14:paraId="5A6B7F0F" w14:textId="77777777" w:rsidR="00172F1E" w:rsidRPr="00635452" w:rsidRDefault="00172F1E" w:rsidP="008F1C2B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7650"/>
      </w:tblGrid>
      <w:tr w:rsidR="00F6227D" w:rsidRPr="00635452" w14:paraId="670E7AB0" w14:textId="77777777" w:rsidTr="00C52BF3">
        <w:tc>
          <w:tcPr>
            <w:tcW w:w="540" w:type="dxa"/>
          </w:tcPr>
          <w:p w14:paraId="3C56AE44" w14:textId="77777777" w:rsidR="00F6227D" w:rsidRPr="00635452" w:rsidRDefault="00F6227D" w:rsidP="00B963A2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1170" w:type="dxa"/>
          </w:tcPr>
          <w:p w14:paraId="2B139451" w14:textId="73FE532F" w:rsidR="00F6227D" w:rsidRPr="00635452" w:rsidRDefault="00C52BF3" w:rsidP="00B963A2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Under contract</w:t>
            </w:r>
          </w:p>
        </w:tc>
        <w:tc>
          <w:tcPr>
            <w:tcW w:w="7650" w:type="dxa"/>
          </w:tcPr>
          <w:p w14:paraId="57B8C947" w14:textId="4E38CC31" w:rsidR="005104F3" w:rsidRPr="00635452" w:rsidRDefault="00F6227D" w:rsidP="008E7A1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Montgomery, P., De Costa, P., Sah, P., &amp;</w:t>
            </w: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 xml:space="preserve"> Bernstein, K.A.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(Eds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 xml:space="preserve">.) The Bloomsbury Handbook of Language Ideologies.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Bloomsbury. </w:t>
            </w:r>
          </w:p>
        </w:tc>
      </w:tr>
    </w:tbl>
    <w:p w14:paraId="3646DE66" w14:textId="77777777" w:rsidR="00172F1E" w:rsidRPr="00635452" w:rsidRDefault="00172F1E" w:rsidP="008F1C2B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1C62BE15" w14:textId="0DE7D4BA" w:rsidR="00A84667" w:rsidRDefault="00D16227" w:rsidP="008F1C2B">
      <w:pPr>
        <w:pStyle w:val="Normal1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 xml:space="preserve">Research </w:t>
      </w:r>
      <w:r w:rsidR="005C4220" w:rsidRPr="00635452">
        <w:rPr>
          <w:rFonts w:ascii="Garamond" w:hAnsi="Garamond"/>
          <w:b/>
          <w:color w:val="000000" w:themeColor="text1"/>
          <w:szCs w:val="24"/>
        </w:rPr>
        <w:t>M</w:t>
      </w:r>
      <w:r w:rsidRPr="00635452">
        <w:rPr>
          <w:rFonts w:ascii="Garamond" w:hAnsi="Garamond"/>
          <w:b/>
          <w:color w:val="000000" w:themeColor="text1"/>
          <w:szCs w:val="24"/>
        </w:rPr>
        <w:t>onograph</w:t>
      </w:r>
      <w:r w:rsidR="00C52BF3" w:rsidRPr="00635452">
        <w:rPr>
          <w:rFonts w:ascii="Garamond" w:hAnsi="Garamond"/>
          <w:b/>
          <w:color w:val="000000" w:themeColor="text1"/>
          <w:szCs w:val="24"/>
        </w:rPr>
        <w:t xml:space="preserve"> </w:t>
      </w:r>
    </w:p>
    <w:p w14:paraId="3FE1F99B" w14:textId="77777777" w:rsidR="00D0013C" w:rsidRPr="00635452" w:rsidRDefault="00D0013C" w:rsidP="008F1C2B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7920"/>
      </w:tblGrid>
      <w:tr w:rsidR="00635452" w:rsidRPr="00635452" w14:paraId="090516D4" w14:textId="77777777" w:rsidTr="001F61E3">
        <w:tc>
          <w:tcPr>
            <w:tcW w:w="540" w:type="dxa"/>
          </w:tcPr>
          <w:p w14:paraId="77948557" w14:textId="45155384" w:rsidR="00D16227" w:rsidRPr="00635452" w:rsidRDefault="00D16227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900" w:type="dxa"/>
          </w:tcPr>
          <w:p w14:paraId="1C23247C" w14:textId="60A4C2F8" w:rsidR="00D16227" w:rsidRPr="00635452" w:rsidRDefault="00B92D3D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2020</w:t>
            </w:r>
          </w:p>
          <w:p w14:paraId="0467CBD1" w14:textId="77777777" w:rsidR="00CA47B4" w:rsidRPr="00635452" w:rsidRDefault="00CA47B4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  <w:p w14:paraId="17CC5245" w14:textId="1C264D14" w:rsidR="00BC173A" w:rsidRPr="00635452" w:rsidRDefault="00BC173A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  <w:tc>
          <w:tcPr>
            <w:tcW w:w="7920" w:type="dxa"/>
          </w:tcPr>
          <w:p w14:paraId="20A86A85" w14:textId="558997BB" w:rsidR="00D16227" w:rsidRPr="00635452" w:rsidRDefault="00CA47B4" w:rsidP="00912EEA">
            <w:pPr>
              <w:pStyle w:val="Normal1"/>
              <w:rPr>
                <w:rStyle w:val="Hyperlink"/>
                <w:rFonts w:ascii="Garamond" w:hAnsi="Garamond"/>
                <w:bCs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K.A.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>(Re)defining success in language learning: Positioning, participation and young emergent bilinguals at school.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</w:t>
            </w:r>
            <w:r w:rsidR="009D6516" w:rsidRPr="00635452">
              <w:rPr>
                <w:rFonts w:ascii="Garamond" w:hAnsi="Garamond"/>
                <w:color w:val="000000" w:themeColor="text1"/>
                <w:szCs w:val="24"/>
              </w:rPr>
              <w:t xml:space="preserve">Bristol, UK: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Multilingual Matter</w:t>
            </w:r>
            <w:r w:rsidR="001F61E3"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s. </w:t>
            </w:r>
            <w:hyperlink r:id="rId9" w:history="1">
              <w:r w:rsidR="00D0013C" w:rsidRPr="00D0013C">
                <w:rPr>
                  <w:rStyle w:val="Hyperlink"/>
                  <w:rFonts w:ascii="Garamond" w:hAnsi="Garamond"/>
                  <w:bCs/>
                  <w:color w:val="000000" w:themeColor="text1"/>
                  <w:szCs w:val="24"/>
                  <w:u w:val="none"/>
                </w:rPr>
                <w:t>[Google books]</w:t>
              </w:r>
            </w:hyperlink>
          </w:p>
          <w:p w14:paraId="0B057503" w14:textId="77777777" w:rsidR="00C52BF3" w:rsidRPr="00635452" w:rsidRDefault="00C52BF3" w:rsidP="00912EEA">
            <w:pPr>
              <w:pStyle w:val="Normal1"/>
              <w:rPr>
                <w:rStyle w:val="Hyperlink"/>
                <w:color w:val="000000" w:themeColor="text1"/>
              </w:rPr>
            </w:pPr>
          </w:p>
          <w:p w14:paraId="7FC022D4" w14:textId="4DF3A558" w:rsidR="00801C4B" w:rsidRPr="00635452" w:rsidRDefault="00801C4B" w:rsidP="008E7A10">
            <w:pPr>
              <w:pStyle w:val="Normal1"/>
              <w:ind w:left="720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</w:tr>
    </w:tbl>
    <w:p w14:paraId="7FCBAD1C" w14:textId="467CFF9A" w:rsidR="00A92E34" w:rsidRPr="00635452" w:rsidRDefault="00342D6C" w:rsidP="001C744B">
      <w:pPr>
        <w:pStyle w:val="Normal1"/>
        <w:rPr>
          <w:rFonts w:ascii="Garamond" w:hAnsi="Garamond"/>
          <w:b/>
          <w:color w:val="000000" w:themeColor="text1"/>
          <w:szCs w:val="24"/>
        </w:rPr>
        <w:sectPr w:rsidR="00A92E34" w:rsidRPr="00635452" w:rsidSect="00D001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269" w:right="1440" w:bottom="1440" w:left="1440" w:header="720" w:footer="720" w:gutter="0"/>
          <w:cols w:space="720"/>
          <w:titlePg/>
          <w:docGrid w:linePitch="326"/>
        </w:sectPr>
      </w:pPr>
      <w:r w:rsidRPr="00635452">
        <w:rPr>
          <w:rFonts w:ascii="Garamond" w:hAnsi="Garamond"/>
          <w:b/>
          <w:color w:val="000000" w:themeColor="text1"/>
          <w:szCs w:val="24"/>
        </w:rPr>
        <w:lastRenderedPageBreak/>
        <w:t>Refereed</w:t>
      </w:r>
      <w:r w:rsidR="001872A9" w:rsidRPr="00635452">
        <w:rPr>
          <w:rFonts w:ascii="Garamond" w:hAnsi="Garamond"/>
          <w:b/>
          <w:color w:val="000000" w:themeColor="text1"/>
          <w:szCs w:val="24"/>
        </w:rPr>
        <w:t xml:space="preserve"> </w:t>
      </w:r>
      <w:r w:rsidR="0011244F" w:rsidRPr="00635452">
        <w:rPr>
          <w:rFonts w:ascii="Garamond" w:hAnsi="Garamond"/>
          <w:b/>
          <w:color w:val="000000" w:themeColor="text1"/>
          <w:szCs w:val="24"/>
        </w:rPr>
        <w:t>Journal Articles</w:t>
      </w:r>
      <w:r w:rsidR="00C52BF3" w:rsidRPr="00635452">
        <w:rPr>
          <w:rFonts w:ascii="Garamond" w:hAnsi="Garamond"/>
          <w:b/>
          <w:color w:val="000000" w:themeColor="text1"/>
          <w:szCs w:val="24"/>
        </w:rPr>
        <w:t xml:space="preserve"> </w:t>
      </w:r>
    </w:p>
    <w:p w14:paraId="2B4EC761" w14:textId="7FB569A3" w:rsidR="00A92E34" w:rsidRPr="00635452" w:rsidRDefault="00A92E34" w:rsidP="00FB141D">
      <w:pPr>
        <w:pStyle w:val="Normal1"/>
        <w:tabs>
          <w:tab w:val="left" w:pos="1274"/>
        </w:tabs>
        <w:rPr>
          <w:rFonts w:ascii="Garamond" w:hAnsi="Garamond"/>
          <w:bCs/>
          <w:color w:val="000000" w:themeColor="text1"/>
          <w:szCs w:val="24"/>
        </w:rPr>
      </w:pPr>
    </w:p>
    <w:p w14:paraId="43BD0C80" w14:textId="620123BE" w:rsidR="00FB141D" w:rsidRPr="00635452" w:rsidRDefault="00FB141D" w:rsidP="00FB141D">
      <w:pPr>
        <w:tabs>
          <w:tab w:val="left" w:pos="1274"/>
        </w:tabs>
        <w:rPr>
          <w:color w:val="000000" w:themeColor="text1"/>
        </w:rPr>
        <w:sectPr w:rsidR="00FB141D" w:rsidRPr="00635452" w:rsidSect="00A92E34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859"/>
        <w:gridCol w:w="7920"/>
      </w:tblGrid>
      <w:tr w:rsidR="00635452" w:rsidRPr="00635452" w14:paraId="0237188C" w14:textId="77777777" w:rsidTr="005E33A9">
        <w:tc>
          <w:tcPr>
            <w:tcW w:w="581" w:type="dxa"/>
          </w:tcPr>
          <w:p w14:paraId="1C8B0A48" w14:textId="500AC9B2" w:rsidR="00BE159F" w:rsidRPr="00635452" w:rsidRDefault="00BE159F" w:rsidP="00FB141D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(19)</w:t>
            </w:r>
          </w:p>
        </w:tc>
        <w:tc>
          <w:tcPr>
            <w:tcW w:w="859" w:type="dxa"/>
          </w:tcPr>
          <w:p w14:paraId="1D16313E" w14:textId="32BC9AFA" w:rsidR="00BE159F" w:rsidRPr="00635452" w:rsidRDefault="00BE159F" w:rsidP="00FB141D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</w:t>
            </w:r>
            <w:r w:rsidR="00C80A70" w:rsidRPr="00635452">
              <w:rPr>
                <w:rFonts w:ascii="Garamond" w:hAnsi="Garamond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7920" w:type="dxa"/>
          </w:tcPr>
          <w:p w14:paraId="445B466C" w14:textId="6A0FB723" w:rsidR="00485761" w:rsidRPr="00635452" w:rsidRDefault="00643B2A" w:rsidP="0074280F">
            <w:pPr>
              <w:pStyle w:val="NormalWeb"/>
              <w:spacing w:before="0" w:beforeAutospacing="0" w:after="0" w:afterAutospacing="0"/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 w:cs="Calibri"/>
                <w:b/>
                <w:bCs/>
                <w:color w:val="000000" w:themeColor="text1"/>
              </w:rPr>
              <w:t>Bernstein, K.A.,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Moen, T., Van Huisstede, L., Pierce-Rivera, M., Vargas, R.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 w:cs="Calibri"/>
                <w:color w:val="000000" w:themeColor="text1"/>
              </w:rPr>
              <w:t>, Manning, K.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 w:cs="Calibri"/>
                <w:color w:val="000000" w:themeColor="text1"/>
              </w:rPr>
              <w:t>, Galindo, K.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635452">
              <w:rPr>
                <w:rFonts w:ascii="Garamond" w:hAnsi="Garamond" w:cs="Calibri"/>
                <w:color w:val="000000" w:themeColor="text1"/>
              </w:rPr>
              <w:t>Rotheram</w:t>
            </w:r>
            <w:proofErr w:type="spellEnd"/>
            <w:r w:rsidRPr="00635452">
              <w:rPr>
                <w:rFonts w:ascii="Garamond" w:hAnsi="Garamond" w:cs="Calibri"/>
                <w:color w:val="000000" w:themeColor="text1"/>
              </w:rPr>
              <w:t xml:space="preserve">-Fuller, E., Restrepo, M.A. Drama-based instruction for young multilingual students with disabilities: A case study. 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Bilingual Research Journal</w:t>
            </w:r>
            <w:r w:rsidR="00485761" w:rsidRPr="00635452">
              <w:rPr>
                <w:rFonts w:ascii="Garamond" w:hAnsi="Garamond" w:cs="Calibri"/>
                <w:i/>
                <w:iCs/>
                <w:color w:val="000000" w:themeColor="text1"/>
              </w:rPr>
              <w:t>, 0</w:t>
            </w:r>
            <w:r w:rsidR="00485761" w:rsidRPr="00635452">
              <w:rPr>
                <w:rFonts w:ascii="Garamond" w:hAnsi="Garamond" w:cs="Calibri"/>
                <w:color w:val="000000" w:themeColor="text1"/>
              </w:rPr>
              <w:t xml:space="preserve">(0),  </w:t>
            </w:r>
            <w:r w:rsidR="00485761" w:rsidRPr="00635452">
              <w:rPr>
                <w:rFonts w:ascii="Garamond" w:hAnsi="Garamond"/>
                <w:color w:val="000000" w:themeColor="text1"/>
              </w:rPr>
              <w:t xml:space="preserve">1–24. </w:t>
            </w:r>
            <w:hyperlink r:id="rId16" w:history="1">
              <w:r w:rsidR="0048576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https://doi.org/10.1080/15235882.2025.2599940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17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776BEB84" w14:textId="1988E663" w:rsidR="0074280F" w:rsidRPr="00635452" w:rsidRDefault="0074280F" w:rsidP="00D0013C">
            <w:pPr>
              <w:pStyle w:val="Normal1"/>
              <w:rPr>
                <w:rFonts w:ascii="Garamond" w:hAnsi="Garamond" w:cs="Calibri"/>
                <w:color w:val="000000" w:themeColor="text1"/>
              </w:rPr>
            </w:pPr>
          </w:p>
        </w:tc>
      </w:tr>
      <w:tr w:rsidR="00635452" w:rsidRPr="00635452" w14:paraId="6461F536" w14:textId="77777777" w:rsidTr="005E33A9">
        <w:tc>
          <w:tcPr>
            <w:tcW w:w="581" w:type="dxa"/>
          </w:tcPr>
          <w:p w14:paraId="60FA517C" w14:textId="34CADF22" w:rsidR="00FB141D" w:rsidRPr="00635452" w:rsidRDefault="00FB141D" w:rsidP="00FB141D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(18)</w:t>
            </w:r>
          </w:p>
        </w:tc>
        <w:tc>
          <w:tcPr>
            <w:tcW w:w="859" w:type="dxa"/>
          </w:tcPr>
          <w:p w14:paraId="7E14FCB3" w14:textId="730A5675" w:rsidR="00FB141D" w:rsidRPr="00635452" w:rsidRDefault="00FB141D" w:rsidP="00FB141D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2025</w:t>
            </w:r>
          </w:p>
        </w:tc>
        <w:tc>
          <w:tcPr>
            <w:tcW w:w="7920" w:type="dxa"/>
          </w:tcPr>
          <w:p w14:paraId="509EC386" w14:textId="6415BE40" w:rsidR="00D04750" w:rsidRPr="00635452" w:rsidRDefault="00FB141D" w:rsidP="00FB141D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Brown, L.*, Kaveh, Y. M.,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Yuhas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B.*,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S.* The perils of policy workarounds: Lessons from Arizona’s return to “English-only” policy.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Journal of Language, Identity &amp; Education</w:t>
            </w:r>
            <w:r w:rsidR="00FA4FD8" w:rsidRPr="00635452">
              <w:rPr>
                <w:rFonts w:ascii="Garamond" w:hAnsi="Garamond"/>
                <w:i/>
                <w:iCs/>
                <w:color w:val="000000" w:themeColor="text1"/>
              </w:rPr>
              <w:t>, 24</w:t>
            </w:r>
            <w:r w:rsidR="00FA4FD8" w:rsidRPr="00635452">
              <w:rPr>
                <w:rFonts w:ascii="Garamond" w:hAnsi="Garamond"/>
                <w:color w:val="000000" w:themeColor="text1"/>
              </w:rPr>
              <w:t>(3), 742-748.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</w:t>
            </w:r>
            <w:hyperlink r:id="rId18" w:history="1">
              <w:r w:rsidR="00D04750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https://doi.org/10.1080/15348458.2024.2446860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19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062F6C7F" w14:textId="19694937" w:rsidR="00D0013C" w:rsidRPr="00635452" w:rsidRDefault="00D0013C" w:rsidP="00D0013C">
            <w:pPr>
              <w:pStyle w:val="Normal1"/>
              <w:rPr>
                <w:rFonts w:ascii="Garamond" w:hAnsi="Garamond"/>
                <w:i/>
                <w:iCs/>
                <w:color w:val="000000" w:themeColor="text1"/>
              </w:rPr>
            </w:pPr>
          </w:p>
        </w:tc>
      </w:tr>
      <w:tr w:rsidR="00635452" w:rsidRPr="00635452" w14:paraId="65D881A7" w14:textId="77777777" w:rsidTr="005E33A9">
        <w:tc>
          <w:tcPr>
            <w:tcW w:w="581" w:type="dxa"/>
          </w:tcPr>
          <w:p w14:paraId="559E59BA" w14:textId="62BFC910" w:rsidR="00FB141D" w:rsidRPr="00635452" w:rsidRDefault="00FB141D" w:rsidP="00FB141D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(17)</w:t>
            </w:r>
          </w:p>
        </w:tc>
        <w:tc>
          <w:tcPr>
            <w:tcW w:w="859" w:type="dxa"/>
          </w:tcPr>
          <w:p w14:paraId="36E5262A" w14:textId="45355608" w:rsidR="00FB141D" w:rsidRPr="00635452" w:rsidRDefault="00FB141D" w:rsidP="00FB141D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920" w:type="dxa"/>
          </w:tcPr>
          <w:p w14:paraId="2A325516" w14:textId="779F218A" w:rsidR="00FB141D" w:rsidRPr="00635452" w:rsidRDefault="00FB141D" w:rsidP="00FB141D">
            <w:pPr>
              <w:rPr>
                <w:rStyle w:val="Hyperlink"/>
                <w:rFonts w:ascii="Garamond" w:hAnsi="Garamond"/>
                <w:color w:val="000000" w:themeColor="text1"/>
                <w:u w:val="none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Durán, L., &amp;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Names y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nombres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: Names as gateways to biliteracy in multilingual early childhood classrooms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. Journal of Early Childhoo</w:t>
            </w:r>
            <w:r w:rsidR="002D1596" w:rsidRPr="00635452">
              <w:rPr>
                <w:rFonts w:ascii="Garamond" w:hAnsi="Garamond"/>
                <w:i/>
                <w:iCs/>
                <w:color w:val="000000" w:themeColor="text1"/>
              </w:rPr>
              <w:t>d</w:t>
            </w:r>
            <w:r w:rsidR="00A84F97"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 Literacy</w:t>
            </w:r>
            <w:r w:rsidR="002D1596" w:rsidRPr="00635452">
              <w:rPr>
                <w:rFonts w:ascii="Garamond" w:hAnsi="Garamond"/>
                <w:i/>
                <w:iCs/>
                <w:color w:val="000000" w:themeColor="text1"/>
              </w:rPr>
              <w:t>, 24</w:t>
            </w:r>
            <w:r w:rsidR="002D1596" w:rsidRPr="00635452">
              <w:rPr>
                <w:rFonts w:ascii="Garamond" w:hAnsi="Garamond"/>
                <w:color w:val="000000" w:themeColor="text1"/>
              </w:rPr>
              <w:t>(3), 523-550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hyperlink r:id="rId20" w:history="1">
              <w:r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https://doi.org/10.1177/14687984241276304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21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0FF5DAD3" w14:textId="77777777" w:rsidR="00FB141D" w:rsidRPr="00635452" w:rsidRDefault="00FB141D" w:rsidP="00FB141D">
            <w:pPr>
              <w:pStyle w:val="Normal1"/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</w:pPr>
          </w:p>
        </w:tc>
      </w:tr>
      <w:tr w:rsidR="00635452" w:rsidRPr="00635452" w14:paraId="04AEEB1C" w14:textId="77777777" w:rsidTr="005E33A9">
        <w:tc>
          <w:tcPr>
            <w:tcW w:w="581" w:type="dxa"/>
          </w:tcPr>
          <w:p w14:paraId="4FCD61D4" w14:textId="0535C2C3" w:rsidR="00B4025A" w:rsidRPr="00635452" w:rsidRDefault="00B4025A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(16) </w:t>
            </w:r>
          </w:p>
        </w:tc>
        <w:tc>
          <w:tcPr>
            <w:tcW w:w="859" w:type="dxa"/>
          </w:tcPr>
          <w:p w14:paraId="152EDE68" w14:textId="5815C150" w:rsidR="00B4025A" w:rsidRPr="00635452" w:rsidRDefault="00B4025A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920" w:type="dxa"/>
          </w:tcPr>
          <w:p w14:paraId="55A5F4E0" w14:textId="14C4DFA2" w:rsidR="00B4025A" w:rsidRPr="00635452" w:rsidRDefault="00B4025A" w:rsidP="00B4025A">
            <w:pPr>
              <w:pStyle w:val="Normal1"/>
              <w:rPr>
                <w:rFonts w:ascii="Garamond" w:eastAsia="Times New Roman" w:hAnsi="Garamond" w:cs="Times New Roman"/>
                <w:bCs/>
                <w:i/>
                <w:iCs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 xml:space="preserve">Van Huisstede, L., Marley, S. C., </w:t>
            </w:r>
            <w:r w:rsidRPr="00635452">
              <w:rPr>
                <w:rFonts w:ascii="Garamond" w:eastAsia="Times New Roman" w:hAnsi="Garamond" w:cs="Times New Roman"/>
                <w:b/>
                <w:color w:val="000000" w:themeColor="text1"/>
                <w:szCs w:val="24"/>
              </w:rPr>
              <w:t>Bernstein, K. A.,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 xml:space="preserve"> Pierce-Rivera, M., Schmidt, A.</w:t>
            </w:r>
            <w:r w:rsidR="00FB141D" w:rsidRPr="00635452">
              <w:rPr>
                <w:color w:val="000000" w:themeColor="text1"/>
              </w:rPr>
              <w:t>*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 xml:space="preserve">, </w:t>
            </w:r>
            <w:proofErr w:type="spellStart"/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Millinger</w:t>
            </w:r>
            <w:proofErr w:type="spellEnd"/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, J</w:t>
            </w:r>
            <w:r w:rsidR="00A92E34"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 xml:space="preserve">., Kelley, M. F., Restrepo, M. A., Vargas Cesario, C.*. Drama during story time supports preschooler’s understanding of story character feeling states. </w:t>
            </w:r>
            <w:r w:rsidRPr="00635452">
              <w:rPr>
                <w:rFonts w:ascii="Garamond" w:eastAsia="Times New Roman" w:hAnsi="Garamond" w:cs="Times New Roman"/>
                <w:bCs/>
                <w:i/>
                <w:iCs/>
                <w:color w:val="000000" w:themeColor="text1"/>
                <w:szCs w:val="24"/>
              </w:rPr>
              <w:t xml:space="preserve">Journal of Early Childhood Literacy, 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Online First.</w:t>
            </w:r>
          </w:p>
          <w:p w14:paraId="2DA91D32" w14:textId="77484094" w:rsidR="00B4025A" w:rsidRPr="00635452" w:rsidRDefault="00000000" w:rsidP="00E51FE7">
            <w:pPr>
              <w:rPr>
                <w:rStyle w:val="Hyperlink"/>
                <w:rFonts w:ascii="Garamond" w:hAnsi="Garamond"/>
                <w:bCs/>
                <w:color w:val="000000" w:themeColor="text1"/>
                <w:u w:val="none"/>
              </w:rPr>
            </w:pPr>
            <w:hyperlink r:id="rId22" w:history="1">
              <w:r w:rsidR="00B4025A" w:rsidRPr="00635452">
                <w:rPr>
                  <w:rStyle w:val="Hyperlink"/>
                  <w:rFonts w:ascii="Garamond" w:hAnsi="Garamond"/>
                  <w:bCs/>
                  <w:color w:val="000000" w:themeColor="text1"/>
                  <w:u w:val="none"/>
                </w:rPr>
                <w:t>https://doi.org/10.1177/14687984241240413</w:t>
              </w:r>
            </w:hyperlink>
            <w:r w:rsidR="00D65581" w:rsidRPr="00635452">
              <w:rPr>
                <w:rStyle w:val="Hyperlink"/>
                <w:rFonts w:ascii="Garamond" w:hAnsi="Garamond"/>
                <w:bCs/>
                <w:color w:val="000000" w:themeColor="text1"/>
                <w:u w:val="none"/>
              </w:rPr>
              <w:t xml:space="preserve"> </w:t>
            </w:r>
            <w:hyperlink r:id="rId23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4216EDD5" w14:textId="5F579EDA" w:rsidR="00B4025A" w:rsidRPr="00635452" w:rsidRDefault="00B4025A" w:rsidP="00D0013C">
            <w:pPr>
              <w:pStyle w:val="Normal1"/>
              <w:rPr>
                <w:rFonts w:ascii="Garamond" w:hAnsi="Garamond"/>
                <w:bCs/>
                <w:color w:val="000000" w:themeColor="text1"/>
              </w:rPr>
            </w:pPr>
          </w:p>
        </w:tc>
      </w:tr>
      <w:tr w:rsidR="00635452" w:rsidRPr="00635452" w14:paraId="2AF30234" w14:textId="77777777" w:rsidTr="005E33A9">
        <w:tc>
          <w:tcPr>
            <w:tcW w:w="581" w:type="dxa"/>
          </w:tcPr>
          <w:p w14:paraId="3A336E2E" w14:textId="54EABDF4" w:rsidR="00E51FE7" w:rsidRPr="00635452" w:rsidRDefault="00E51FE7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(15)</w:t>
            </w:r>
          </w:p>
        </w:tc>
        <w:tc>
          <w:tcPr>
            <w:tcW w:w="859" w:type="dxa"/>
          </w:tcPr>
          <w:p w14:paraId="6216ADF4" w14:textId="33B7EF75" w:rsidR="00E51FE7" w:rsidRPr="00635452" w:rsidRDefault="00E51FE7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</w:t>
            </w:r>
            <w:r w:rsidR="00963CF2" w:rsidRPr="00635452">
              <w:rPr>
                <w:rFonts w:ascii="Garamond" w:hAnsi="Garamond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920" w:type="dxa"/>
          </w:tcPr>
          <w:p w14:paraId="54C9017B" w14:textId="636D9DD2" w:rsidR="00E51FE7" w:rsidRPr="00635452" w:rsidRDefault="00E51FE7" w:rsidP="00E51FE7">
            <w:pPr>
              <w:rPr>
                <w:rStyle w:val="Hyperlink"/>
                <w:rFonts w:ascii="Garamond" w:hAnsi="Garamond"/>
                <w:color w:val="000000" w:themeColor="text1"/>
                <w:u w:val="none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Van Huisstede, L., Marley, S. C., Gao, Y.*, Pierce-Rivera, M.*, Ippolito, E.*, Restrepo, M. A.,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="00A92E34"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Brantley, K</w:t>
            </w:r>
            <w:r w:rsidR="00A92E34"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Gantwerker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J. Gesture like a kitten and you won’t forget your tale: Drama-based, embodied story time supports preschoolers’ narrative skills.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Early Childhood Research Quarterly, 66,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178–190. </w:t>
            </w:r>
            <w:hyperlink r:id="rId24" w:history="1">
              <w:r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https://doi.org/10.1016/j.ecresq.2023.10.004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25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1B1C6247" w14:textId="148EAF43" w:rsidR="00E51FE7" w:rsidRPr="00635452" w:rsidRDefault="00E51FE7" w:rsidP="00D0013C">
            <w:pPr>
              <w:pStyle w:val="Normal1"/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12E5779C" w14:textId="77777777" w:rsidTr="005E33A9">
        <w:tc>
          <w:tcPr>
            <w:tcW w:w="581" w:type="dxa"/>
          </w:tcPr>
          <w:p w14:paraId="5292BCC4" w14:textId="52B7F628" w:rsidR="00922927" w:rsidRPr="00635452" w:rsidRDefault="00922927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(14) </w:t>
            </w:r>
          </w:p>
        </w:tc>
        <w:tc>
          <w:tcPr>
            <w:tcW w:w="859" w:type="dxa"/>
          </w:tcPr>
          <w:p w14:paraId="62608916" w14:textId="535FD612" w:rsidR="00922927" w:rsidRPr="00635452" w:rsidRDefault="00922927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2023</w:t>
            </w:r>
          </w:p>
        </w:tc>
        <w:tc>
          <w:tcPr>
            <w:tcW w:w="7920" w:type="dxa"/>
          </w:tcPr>
          <w:p w14:paraId="5B6A9C2C" w14:textId="761EC72F" w:rsidR="00922927" w:rsidRPr="00635452" w:rsidRDefault="00922927" w:rsidP="00922927">
            <w:pPr>
              <w:rPr>
                <w:rStyle w:val="Hyperlink"/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Schmidt, A. C.*, Pierce-Rivera, M.*, Van Huisstede, L., Marley, S. C.,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="00A92E34"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Kelley, M. F., &amp; Restrepo, M. A. What’s the story with storytime?: An examination of preschool teachers’ drama-based and shared reading practices during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picturebook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 read-aloud.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Early Childhood Education Journal</w:t>
            </w:r>
            <w:r w:rsidR="001B3990" w:rsidRPr="00635452">
              <w:rPr>
                <w:rFonts w:ascii="Garamond" w:hAnsi="Garamond"/>
                <w:i/>
                <w:iCs/>
                <w:color w:val="000000" w:themeColor="text1"/>
              </w:rPr>
              <w:t>, 52</w:t>
            </w:r>
            <w:r w:rsidR="001B3990" w:rsidRPr="00635452">
              <w:rPr>
                <w:rFonts w:ascii="Garamond" w:hAnsi="Garamond"/>
                <w:color w:val="000000" w:themeColor="text1"/>
              </w:rPr>
              <w:t xml:space="preserve">, 1525–1543. </w:t>
            </w:r>
            <w:hyperlink r:id="rId26" w:history="1">
              <w:r w:rsidR="001B3990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https://doi.org/10.1007/s10643-023-01554-z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 </w:t>
            </w:r>
            <w:hyperlink r:id="rId27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2C7801B0" w14:textId="77777777" w:rsidR="00922927" w:rsidRPr="00635452" w:rsidRDefault="00922927" w:rsidP="00D0013C">
            <w:pPr>
              <w:pStyle w:val="Normal1"/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7D45BA9F" w14:textId="77777777" w:rsidTr="005E33A9">
        <w:tc>
          <w:tcPr>
            <w:tcW w:w="581" w:type="dxa"/>
          </w:tcPr>
          <w:p w14:paraId="2A2AE2AF" w14:textId="3D9B4951" w:rsidR="004E7288" w:rsidRPr="00635452" w:rsidRDefault="004E7288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(13)</w:t>
            </w:r>
          </w:p>
        </w:tc>
        <w:tc>
          <w:tcPr>
            <w:tcW w:w="859" w:type="dxa"/>
          </w:tcPr>
          <w:p w14:paraId="4A4722C6" w14:textId="5CD85213" w:rsidR="004E7288" w:rsidRPr="00635452" w:rsidRDefault="001D29FF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2023</w:t>
            </w:r>
          </w:p>
        </w:tc>
        <w:tc>
          <w:tcPr>
            <w:tcW w:w="7920" w:type="dxa"/>
          </w:tcPr>
          <w:p w14:paraId="770AF17B" w14:textId="1BA8EF4C" w:rsidR="004E7288" w:rsidRPr="00635452" w:rsidRDefault="004E7288" w:rsidP="004E7288">
            <w:pPr>
              <w:rPr>
                <w:rStyle w:val="Hyperlink"/>
                <w:rFonts w:ascii="Garamond" w:hAnsi="Garamond"/>
                <w:color w:val="000000" w:themeColor="text1"/>
                <w:u w:val="none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Anderson, K.T., Close, K.* &amp; Rodriguez Martinez, S</w:t>
            </w:r>
            <w:r w:rsidR="00BA4562" w:rsidRPr="00635452">
              <w:rPr>
                <w:rFonts w:ascii="Garamond" w:hAnsi="Garamond"/>
                <w:color w:val="000000" w:themeColor="text1"/>
              </w:rPr>
              <w:t>*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="001D29FF" w:rsidRPr="00635452">
              <w:rPr>
                <w:rFonts w:ascii="Garamond" w:hAnsi="Garamond"/>
                <w:color w:val="000000" w:themeColor="text1"/>
              </w:rPr>
              <w:t>Teacher beliefs about multilingual learners: How language ideologies shape teachers’ hypothetical policymaking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International Multilingual Research Journal</w:t>
            </w:r>
            <w:r w:rsidR="006F16D8"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, </w:t>
            </w:r>
            <w:r w:rsidR="00917ACF" w:rsidRPr="00635452">
              <w:rPr>
                <w:rFonts w:ascii="Garamond" w:hAnsi="Garamond"/>
                <w:i/>
                <w:iCs/>
                <w:color w:val="000000" w:themeColor="text1"/>
              </w:rPr>
              <w:t>17</w:t>
            </w:r>
            <w:r w:rsidR="006F16D8" w:rsidRPr="00635452">
              <w:rPr>
                <w:rFonts w:ascii="Garamond" w:hAnsi="Garamond"/>
                <w:color w:val="000000" w:themeColor="text1"/>
              </w:rPr>
              <w:t>(</w:t>
            </w:r>
            <w:r w:rsidR="00917ACF" w:rsidRPr="00635452">
              <w:rPr>
                <w:rFonts w:ascii="Garamond" w:hAnsi="Garamond"/>
                <w:color w:val="000000" w:themeColor="text1"/>
              </w:rPr>
              <w:t>3</w:t>
            </w:r>
            <w:r w:rsidR="006F16D8" w:rsidRPr="00635452">
              <w:rPr>
                <w:rFonts w:ascii="Garamond" w:hAnsi="Garamond"/>
                <w:color w:val="000000" w:themeColor="text1"/>
              </w:rPr>
              <w:t>), 1</w:t>
            </w:r>
            <w:r w:rsidR="00917ACF" w:rsidRPr="00635452">
              <w:rPr>
                <w:rFonts w:ascii="Garamond" w:hAnsi="Garamond"/>
                <w:color w:val="000000" w:themeColor="text1"/>
              </w:rPr>
              <w:t>91</w:t>
            </w:r>
            <w:r w:rsidR="006F16D8" w:rsidRPr="00635452">
              <w:rPr>
                <w:rFonts w:ascii="Garamond" w:hAnsi="Garamond"/>
                <w:color w:val="000000" w:themeColor="text1"/>
              </w:rPr>
              <w:t>-2</w:t>
            </w:r>
            <w:r w:rsidR="00917ACF" w:rsidRPr="00635452">
              <w:rPr>
                <w:rFonts w:ascii="Garamond" w:hAnsi="Garamond"/>
                <w:color w:val="000000" w:themeColor="text1"/>
              </w:rPr>
              <w:t>1</w:t>
            </w:r>
            <w:r w:rsidR="006F16D8" w:rsidRPr="00635452">
              <w:rPr>
                <w:rFonts w:ascii="Garamond" w:hAnsi="Garamond"/>
                <w:color w:val="000000" w:themeColor="text1"/>
              </w:rPr>
              <w:t>9.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</w:t>
            </w:r>
            <w:hyperlink r:id="rId28" w:history="1">
              <w:r w:rsidR="006F16D8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https://doi.org/10.1080/19313152.2023.2182094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29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260DDF8C" w14:textId="4B682985" w:rsidR="003D2077" w:rsidRPr="00635452" w:rsidRDefault="003D2077" w:rsidP="00D0013C">
            <w:pPr>
              <w:pStyle w:val="Normal1"/>
              <w:rPr>
                <w:rFonts w:ascii="Garamond" w:hAnsi="Garamond"/>
                <w:bCs/>
                <w:color w:val="000000" w:themeColor="text1"/>
              </w:rPr>
            </w:pPr>
          </w:p>
        </w:tc>
      </w:tr>
      <w:tr w:rsidR="00635452" w:rsidRPr="00635452" w14:paraId="7FD59DB7" w14:textId="77777777" w:rsidTr="005E33A9">
        <w:tc>
          <w:tcPr>
            <w:tcW w:w="581" w:type="dxa"/>
          </w:tcPr>
          <w:p w14:paraId="4D89EDDE" w14:textId="427CD7D8" w:rsidR="001C744B" w:rsidRPr="00635452" w:rsidRDefault="001C744B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(12) </w:t>
            </w:r>
          </w:p>
        </w:tc>
        <w:tc>
          <w:tcPr>
            <w:tcW w:w="859" w:type="dxa"/>
          </w:tcPr>
          <w:p w14:paraId="3F773444" w14:textId="5A678C1F" w:rsidR="001C744B" w:rsidRPr="00635452" w:rsidRDefault="001C744B" w:rsidP="001C744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2022</w:t>
            </w:r>
          </w:p>
        </w:tc>
        <w:tc>
          <w:tcPr>
            <w:tcW w:w="7920" w:type="dxa"/>
          </w:tcPr>
          <w:p w14:paraId="51776271" w14:textId="653D2DA1" w:rsidR="001C744B" w:rsidRPr="00635452" w:rsidRDefault="001C744B" w:rsidP="001C744B">
            <w:pPr>
              <w:pStyle w:val="Normal1"/>
              <w:rPr>
                <w:rStyle w:val="Hyperlink"/>
                <w:rFonts w:ascii="Garamond" w:hAnsi="Garamond"/>
                <w:bCs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Kaveh, Y. M., </w:t>
            </w: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 A.,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Cervantes-Soon, C., Rodriguez-Martinez, S.*, &amp; Mohamed, S*. Moving away from the 4-hour block: Arizona’s distinctive path to reversing its restrictive language policies.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>International Multilingual Research Journal, 16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(2), 113–135. </w:t>
            </w:r>
            <w:hyperlink r:id="rId30" w:history="1">
              <w:r w:rsidRPr="00635452">
                <w:rPr>
                  <w:rStyle w:val="Hyperlink"/>
                  <w:rFonts w:ascii="Garamond" w:hAnsi="Garamond"/>
                  <w:bCs/>
                  <w:color w:val="000000" w:themeColor="text1"/>
                  <w:szCs w:val="24"/>
                  <w:u w:val="none"/>
                </w:rPr>
                <w:t>https://doi.org/10.1080/19313152.2021.1973261</w:t>
              </w:r>
            </w:hyperlink>
            <w:r w:rsidR="00D65581" w:rsidRPr="00635452">
              <w:rPr>
                <w:rStyle w:val="Hyperlink"/>
                <w:rFonts w:ascii="Garamond" w:hAnsi="Garamond"/>
                <w:bCs/>
                <w:color w:val="000000" w:themeColor="text1"/>
                <w:szCs w:val="24"/>
                <w:u w:val="none"/>
              </w:rPr>
              <w:t xml:space="preserve"> </w:t>
            </w:r>
            <w:hyperlink r:id="rId31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5B1CEDA4" w14:textId="2BE9E85C" w:rsidR="00485761" w:rsidRPr="00635452" w:rsidRDefault="00485761" w:rsidP="00D0013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</w:tr>
      <w:tr w:rsidR="00635452" w:rsidRPr="00635452" w14:paraId="11DCEB58" w14:textId="77777777" w:rsidTr="005E33A9">
        <w:tc>
          <w:tcPr>
            <w:tcW w:w="581" w:type="dxa"/>
          </w:tcPr>
          <w:p w14:paraId="2D33B6B0" w14:textId="00675CCE" w:rsidR="00AF3257" w:rsidRPr="00635452" w:rsidRDefault="00AF3257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(11) </w:t>
            </w:r>
          </w:p>
        </w:tc>
        <w:tc>
          <w:tcPr>
            <w:tcW w:w="859" w:type="dxa"/>
          </w:tcPr>
          <w:p w14:paraId="33F44053" w14:textId="2BBDAB3B" w:rsidR="00AF3257" w:rsidRPr="00635452" w:rsidRDefault="00AF3257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2021</w:t>
            </w:r>
          </w:p>
        </w:tc>
        <w:tc>
          <w:tcPr>
            <w:tcW w:w="7920" w:type="dxa"/>
          </w:tcPr>
          <w:p w14:paraId="6E5DE9BF" w14:textId="44668FA9" w:rsidR="005C717B" w:rsidRPr="00635452" w:rsidRDefault="00AF3257" w:rsidP="00BD3B1A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 A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., Alvarez, A., Chaparro, S., &amp; Henderson, K. I. “We live in the age of choice”: School administrators, school choice policies, and the shaping of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lastRenderedPageBreak/>
              <w:t xml:space="preserve">dual language bilingual education.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>Language Policy</w:t>
            </w:r>
            <w:r w:rsidR="005A7203"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>, 20</w:t>
            </w:r>
            <w:r w:rsidR="005A7203"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(3), 383–412. </w:t>
            </w:r>
            <w:hyperlink r:id="rId32" w:history="1">
              <w:r w:rsidR="00D65581" w:rsidRPr="00635452">
                <w:rPr>
                  <w:rStyle w:val="Hyperlink"/>
                  <w:rFonts w:ascii="Garamond" w:hAnsi="Garamond"/>
                  <w:bCs/>
                  <w:color w:val="000000" w:themeColor="text1"/>
                  <w:szCs w:val="24"/>
                  <w:u w:val="none"/>
                </w:rPr>
                <w:t>https://doi.org/10.1007/s10993-021-09578-0</w:t>
              </w:r>
            </w:hyperlink>
            <w:r w:rsidR="00DF5B7E" w:rsidRPr="00635452">
              <w:rPr>
                <w:bCs/>
                <w:color w:val="000000" w:themeColor="text1"/>
              </w:rPr>
              <w:t xml:space="preserve">  </w:t>
            </w:r>
            <w:hyperlink r:id="rId33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3C548772" w14:textId="4317CA48" w:rsidR="00AF3257" w:rsidRPr="00635452" w:rsidRDefault="00AF3257" w:rsidP="00BD3B1A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</w:tr>
      <w:tr w:rsidR="00635452" w:rsidRPr="00635452" w14:paraId="62A5B803" w14:textId="77777777" w:rsidTr="005E33A9">
        <w:tc>
          <w:tcPr>
            <w:tcW w:w="581" w:type="dxa"/>
          </w:tcPr>
          <w:p w14:paraId="4661344F" w14:textId="3DB4BC20" w:rsidR="00AF3257" w:rsidRPr="00635452" w:rsidRDefault="00AF3257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lastRenderedPageBreak/>
              <w:t>(10)</w:t>
            </w:r>
          </w:p>
        </w:tc>
        <w:tc>
          <w:tcPr>
            <w:tcW w:w="859" w:type="dxa"/>
          </w:tcPr>
          <w:p w14:paraId="1A20822F" w14:textId="5E51FE9D" w:rsidR="00AF3257" w:rsidRPr="00635452" w:rsidRDefault="00AF3257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2021</w:t>
            </w:r>
          </w:p>
        </w:tc>
        <w:tc>
          <w:tcPr>
            <w:tcW w:w="7920" w:type="dxa"/>
          </w:tcPr>
          <w:p w14:paraId="2D418B0F" w14:textId="0312E8F3" w:rsidR="00C52BF3" w:rsidRPr="00635452" w:rsidRDefault="00AF3257" w:rsidP="00BD3B1A">
            <w:pPr>
              <w:pStyle w:val="Normal1"/>
              <w:rPr>
                <w:rStyle w:val="Hyperlink"/>
                <w:rFonts w:ascii="Garamond" w:hAnsi="Garamond"/>
                <w:bCs/>
                <w:iCs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  <w:szCs w:val="24"/>
              </w:rPr>
              <w:t>Bernstein, K. A.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, Kilinc, S., Deeg M.T*., Marley, S., Farrand, K., &amp; Kelley, M. Language ideologies of Arizona preschool teachers implementing dual language teaching for the first time: Pro-multilingual beliefs, practical concerns. </w:t>
            </w:r>
            <w:r w:rsidRPr="00635452">
              <w:rPr>
                <w:rFonts w:ascii="Garamond" w:hAnsi="Garamond"/>
                <w:bCs/>
                <w:i/>
                <w:color w:val="000000" w:themeColor="text1"/>
                <w:szCs w:val="24"/>
              </w:rPr>
              <w:t>International Journal of Bilingual Education and Bilingualism,</w:t>
            </w:r>
            <w:r w:rsidRPr="00635452">
              <w:rPr>
                <w:rFonts w:ascii="Garamond" w:hAnsi="Garamond"/>
                <w:bCs/>
                <w:iCs/>
                <w:color w:val="000000" w:themeColor="text1"/>
                <w:szCs w:val="24"/>
              </w:rPr>
              <w:t xml:space="preserve"> </w:t>
            </w:r>
            <w:r w:rsidR="006D1BB1" w:rsidRPr="00635452">
              <w:rPr>
                <w:rFonts w:ascii="Garamond" w:hAnsi="Garamond"/>
                <w:bCs/>
                <w:i/>
                <w:color w:val="000000" w:themeColor="text1"/>
                <w:szCs w:val="24"/>
              </w:rPr>
              <w:t>24</w:t>
            </w:r>
            <w:r w:rsidR="006D1BB1" w:rsidRPr="00635452">
              <w:rPr>
                <w:rFonts w:ascii="Garamond" w:hAnsi="Garamond"/>
                <w:bCs/>
                <w:iCs/>
                <w:color w:val="000000" w:themeColor="text1"/>
                <w:szCs w:val="24"/>
              </w:rPr>
              <w:t>(4)</w:t>
            </w:r>
            <w:r w:rsidRPr="00635452">
              <w:rPr>
                <w:rFonts w:ascii="Garamond" w:hAnsi="Garamond"/>
                <w:bCs/>
                <w:iCs/>
                <w:color w:val="000000" w:themeColor="text1"/>
                <w:szCs w:val="24"/>
              </w:rPr>
              <w:t xml:space="preserve">, </w:t>
            </w:r>
            <w:r w:rsidR="006D1BB1" w:rsidRPr="00635452">
              <w:rPr>
                <w:rFonts w:ascii="Garamond" w:hAnsi="Garamond"/>
                <w:bCs/>
                <w:iCs/>
                <w:color w:val="000000" w:themeColor="text1"/>
                <w:szCs w:val="24"/>
              </w:rPr>
              <w:t>457-480</w:t>
            </w:r>
            <w:r w:rsidRPr="00635452">
              <w:rPr>
                <w:rFonts w:ascii="Garamond" w:hAnsi="Garamond"/>
                <w:bCs/>
                <w:iCs/>
                <w:color w:val="000000" w:themeColor="text1"/>
                <w:szCs w:val="24"/>
              </w:rPr>
              <w:t xml:space="preserve">. </w:t>
            </w:r>
            <w:hyperlink r:id="rId34" w:history="1"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https://doi.org/10.1080/13670050.2018.1476456</w:t>
              </w:r>
            </w:hyperlink>
            <w:r w:rsidR="00D65581" w:rsidRPr="00635452">
              <w:rPr>
                <w:rStyle w:val="Hyperlink"/>
                <w:rFonts w:ascii="Garamond" w:hAnsi="Garamond"/>
                <w:bCs/>
                <w:iCs/>
                <w:color w:val="000000" w:themeColor="text1"/>
                <w:szCs w:val="24"/>
                <w:u w:val="none"/>
              </w:rPr>
              <w:t xml:space="preserve"> </w:t>
            </w:r>
            <w:hyperlink r:id="rId35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6C2F037D" w14:textId="18A2CECF" w:rsidR="00C52BF3" w:rsidRPr="00635452" w:rsidRDefault="00C52BF3" w:rsidP="00D0013C">
            <w:pPr>
              <w:pStyle w:val="Normal1"/>
              <w:ind w:left="720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  <w:tr w:rsidR="00635452" w:rsidRPr="00635452" w14:paraId="5AEA12C0" w14:textId="77777777" w:rsidTr="005E33A9">
        <w:tc>
          <w:tcPr>
            <w:tcW w:w="581" w:type="dxa"/>
          </w:tcPr>
          <w:p w14:paraId="07E720DB" w14:textId="698E2E09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bookmarkStart w:id="1" w:name="_Hlk38713479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</w:t>
            </w:r>
            <w:r w:rsidR="00AF3257" w:rsidRPr="00635452">
              <w:rPr>
                <w:rFonts w:ascii="Garamond" w:hAnsi="Garamond"/>
                <w:bCs/>
                <w:color w:val="000000" w:themeColor="text1"/>
                <w:szCs w:val="24"/>
              </w:rPr>
              <w:t>9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9" w:type="dxa"/>
          </w:tcPr>
          <w:p w14:paraId="48E421BD" w14:textId="0FB9377B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2020</w:t>
            </w:r>
          </w:p>
        </w:tc>
        <w:tc>
          <w:tcPr>
            <w:tcW w:w="7920" w:type="dxa"/>
          </w:tcPr>
          <w:p w14:paraId="4F922E78" w14:textId="59F7E711" w:rsidR="00BD3B1A" w:rsidRPr="00635452" w:rsidRDefault="00BD3B1A" w:rsidP="00BD3B1A">
            <w:pPr>
              <w:pStyle w:val="Normal1"/>
              <w:rPr>
                <w:rStyle w:val="Hyperlink"/>
                <w:rFonts w:ascii="Garamond" w:hAnsi="Garamond"/>
                <w:bCs/>
                <w:iCs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 xml:space="preserve">Bernstein, K.A.,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Katznelson, N.,* </w:t>
            </w:r>
            <w:proofErr w:type="spellStart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Amezcua</w:t>
            </w:r>
            <w:proofErr w:type="spellEnd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, A.,* Mohamed, S.,* &amp; Alvarado, S.L.* Equity/social justice, instrumentalism/neoliberalism: Dueling discourses of dual language in principals' talk about their programs.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>TESOL Quarterly, 54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(3),</w:t>
            </w:r>
            <w:r w:rsidR="00907931"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652-684.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</w:t>
            </w:r>
            <w:hyperlink r:id="rId36" w:history="1"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https://</w:t>
              </w:r>
              <w:r w:rsidRPr="00635452">
                <w:rPr>
                  <w:rStyle w:val="Hyperlink"/>
                  <w:rFonts w:ascii="Garamond" w:hAnsi="Garamond"/>
                  <w:iCs/>
                  <w:color w:val="000000" w:themeColor="text1"/>
                  <w:szCs w:val="24"/>
                  <w:u w:val="none"/>
                </w:rPr>
                <w:t>doi.org/1</w:t>
              </w:r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0.1002/tesq.582</w:t>
              </w:r>
            </w:hyperlink>
            <w:r w:rsidR="00D65581" w:rsidRPr="00635452">
              <w:rPr>
                <w:rStyle w:val="Hyperlink"/>
                <w:rFonts w:ascii="Garamond" w:hAnsi="Garamond"/>
                <w:bCs/>
                <w:iCs/>
                <w:color w:val="000000" w:themeColor="text1"/>
                <w:szCs w:val="24"/>
                <w:u w:val="none"/>
              </w:rPr>
              <w:t xml:space="preserve"> </w:t>
            </w:r>
            <w:hyperlink r:id="rId37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72EF21A1" w14:textId="70A02834" w:rsidR="00BD3B1A" w:rsidRPr="00635452" w:rsidRDefault="00BD3B1A" w:rsidP="00D0013C">
            <w:pPr>
              <w:pStyle w:val="Normal1"/>
              <w:rPr>
                <w:rFonts w:ascii="Garamond" w:hAnsi="Garamond"/>
                <w:bCs/>
                <w:iCs/>
                <w:color w:val="000000" w:themeColor="text1"/>
                <w:szCs w:val="24"/>
              </w:rPr>
            </w:pPr>
          </w:p>
        </w:tc>
      </w:tr>
      <w:tr w:rsidR="00635452" w:rsidRPr="00635452" w14:paraId="169E321D" w14:textId="77777777" w:rsidTr="005E33A9">
        <w:tc>
          <w:tcPr>
            <w:tcW w:w="581" w:type="dxa"/>
          </w:tcPr>
          <w:p w14:paraId="168FB434" w14:textId="3A267203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</w:t>
            </w:r>
            <w:r w:rsidR="00AF3257" w:rsidRPr="00635452">
              <w:rPr>
                <w:rFonts w:ascii="Garamond" w:hAnsi="Garamond"/>
                <w:bCs/>
                <w:color w:val="000000" w:themeColor="text1"/>
                <w:szCs w:val="24"/>
              </w:rPr>
              <w:t>8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9" w:type="dxa"/>
          </w:tcPr>
          <w:p w14:paraId="2200F493" w14:textId="6D1BF268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2019</w:t>
            </w:r>
          </w:p>
        </w:tc>
        <w:tc>
          <w:tcPr>
            <w:tcW w:w="7920" w:type="dxa"/>
          </w:tcPr>
          <w:p w14:paraId="642F6F7F" w14:textId="5B86FD43" w:rsidR="00BD3B1A" w:rsidRPr="00635452" w:rsidRDefault="00BD3B1A" w:rsidP="008F1C2B">
            <w:pPr>
              <w:pStyle w:val="Normal1"/>
              <w:rPr>
                <w:rStyle w:val="Hyperlink"/>
                <w:rFonts w:ascii="Garamond" w:hAnsi="Garamond"/>
                <w:bCs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Di Ferrante, L.,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  <w:szCs w:val="24"/>
              </w:rPr>
              <w:t>Bernstein, K.A.,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&amp; </w:t>
            </w:r>
            <w:proofErr w:type="spellStart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Gironzetti</w:t>
            </w:r>
            <w:proofErr w:type="spellEnd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, E. Towards decentering English: Practices and challenges of a multilingual academic journal. </w:t>
            </w:r>
            <w:r w:rsidRPr="00635452">
              <w:rPr>
                <w:rFonts w:ascii="Garamond" w:hAnsi="Garamond"/>
                <w:bCs/>
                <w:i/>
                <w:color w:val="000000" w:themeColor="text1"/>
                <w:szCs w:val="24"/>
              </w:rPr>
              <w:t>Critical Multilingualism Studies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, </w:t>
            </w:r>
            <w:r w:rsidRPr="00635452">
              <w:rPr>
                <w:rFonts w:ascii="Garamond" w:hAnsi="Garamond"/>
                <w:bCs/>
                <w:i/>
                <w:color w:val="000000" w:themeColor="text1"/>
                <w:szCs w:val="24"/>
              </w:rPr>
              <w:t>7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(1), 105-123. </w:t>
            </w:r>
            <w:hyperlink r:id="rId38" w:history="1">
              <w:r w:rsidRPr="00635452">
                <w:rPr>
                  <w:rStyle w:val="Hyperlink"/>
                  <w:rFonts w:ascii="Garamond" w:hAnsi="Garamond"/>
                  <w:bCs/>
                  <w:color w:val="000000" w:themeColor="text1"/>
                  <w:szCs w:val="24"/>
                  <w:u w:val="none"/>
                </w:rPr>
                <w:t>cms.arizona.edu/</w:t>
              </w:r>
              <w:proofErr w:type="spellStart"/>
              <w:r w:rsidRPr="00635452">
                <w:rPr>
                  <w:rStyle w:val="Hyperlink"/>
                  <w:rFonts w:ascii="Garamond" w:hAnsi="Garamond"/>
                  <w:bCs/>
                  <w:color w:val="000000" w:themeColor="text1"/>
                  <w:szCs w:val="24"/>
                  <w:u w:val="none"/>
                </w:rPr>
                <w:t>index.php</w:t>
              </w:r>
              <w:proofErr w:type="spellEnd"/>
              <w:r w:rsidRPr="00635452">
                <w:rPr>
                  <w:rStyle w:val="Hyperlink"/>
                  <w:rFonts w:ascii="Garamond" w:hAnsi="Garamond"/>
                  <w:bCs/>
                  <w:color w:val="000000" w:themeColor="text1"/>
                  <w:szCs w:val="24"/>
                  <w:u w:val="none"/>
                </w:rPr>
                <w:t>/multilingual/article/view/177</w:t>
              </w:r>
            </w:hyperlink>
            <w:r w:rsidR="00D65581" w:rsidRPr="00635452">
              <w:rPr>
                <w:rStyle w:val="Hyperlink"/>
                <w:rFonts w:ascii="Garamond" w:hAnsi="Garamond"/>
                <w:bCs/>
                <w:color w:val="000000" w:themeColor="text1"/>
                <w:szCs w:val="24"/>
                <w:u w:val="none"/>
              </w:rPr>
              <w:t xml:space="preserve"> </w:t>
            </w:r>
            <w:hyperlink r:id="rId39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19B38266" w14:textId="419FF243" w:rsidR="00BD3B1A" w:rsidRPr="00635452" w:rsidRDefault="00BD3B1A" w:rsidP="00D0013C">
            <w:pPr>
              <w:pStyle w:val="Normal1"/>
              <w:ind w:left="720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</w:tr>
      <w:bookmarkEnd w:id="1"/>
      <w:tr w:rsidR="00635452" w:rsidRPr="00635452" w14:paraId="7CF07D19" w14:textId="77777777" w:rsidTr="005E33A9">
        <w:tc>
          <w:tcPr>
            <w:tcW w:w="581" w:type="dxa"/>
          </w:tcPr>
          <w:p w14:paraId="599C7F28" w14:textId="0DF37606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(7)</w:t>
            </w:r>
          </w:p>
        </w:tc>
        <w:tc>
          <w:tcPr>
            <w:tcW w:w="859" w:type="dxa"/>
          </w:tcPr>
          <w:p w14:paraId="63C7118C" w14:textId="30E6F022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2018</w:t>
            </w:r>
          </w:p>
        </w:tc>
        <w:tc>
          <w:tcPr>
            <w:tcW w:w="7920" w:type="dxa"/>
          </w:tcPr>
          <w:p w14:paraId="269723B1" w14:textId="77777777" w:rsidR="00BD3B1A" w:rsidRPr="00635452" w:rsidRDefault="00BD3B1A" w:rsidP="00DB50D7">
            <w:pPr>
              <w:pStyle w:val="Normal1"/>
              <w:rPr>
                <w:rFonts w:ascii="Garamond" w:hAnsi="Garamond"/>
                <w:i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 A.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The perks of being peripheral: English learning and participation in a preschool classroom network of practice. </w:t>
            </w:r>
            <w:r w:rsidRPr="00635452">
              <w:rPr>
                <w:rFonts w:ascii="Garamond" w:hAnsi="Garamond"/>
                <w:i/>
                <w:iCs/>
                <w:color w:val="000000" w:themeColor="text1"/>
                <w:szCs w:val="24"/>
              </w:rPr>
              <w:t>TESOL Quarterly, 52</w:t>
            </w:r>
            <w:r w:rsidRPr="00635452">
              <w:rPr>
                <w:rFonts w:ascii="Garamond" w:hAnsi="Garamond"/>
                <w:iCs/>
                <w:color w:val="000000" w:themeColor="text1"/>
                <w:szCs w:val="24"/>
              </w:rPr>
              <w:t>(4)</w:t>
            </w:r>
            <w:r w:rsidRPr="00635452">
              <w:rPr>
                <w:rFonts w:ascii="Garamond" w:hAnsi="Garamond"/>
                <w:i/>
                <w:iCs/>
                <w:color w:val="000000" w:themeColor="text1"/>
                <w:szCs w:val="24"/>
              </w:rPr>
              <w:t xml:space="preserve">, </w:t>
            </w:r>
            <w:r w:rsidRPr="00635452">
              <w:rPr>
                <w:rFonts w:ascii="Garamond" w:hAnsi="Garamond"/>
                <w:iCs/>
                <w:color w:val="000000" w:themeColor="text1"/>
                <w:szCs w:val="24"/>
              </w:rPr>
              <w:t xml:space="preserve">798-844. </w:t>
            </w:r>
          </w:p>
          <w:p w14:paraId="0F4100E4" w14:textId="31869090" w:rsidR="00BD3B1A" w:rsidRPr="00635452" w:rsidRDefault="00000000" w:rsidP="00DB50D7">
            <w:pPr>
              <w:pStyle w:val="Normal1"/>
              <w:rPr>
                <w:rStyle w:val="Hyperlink"/>
                <w:rFonts w:ascii="Garamond" w:hAnsi="Garamond"/>
                <w:iCs/>
                <w:color w:val="000000" w:themeColor="text1"/>
                <w:szCs w:val="24"/>
                <w:u w:val="none"/>
              </w:rPr>
            </w:pPr>
            <w:hyperlink r:id="rId40" w:history="1">
              <w:r w:rsidR="00BD3B1A"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https://</w:t>
              </w:r>
              <w:r w:rsidR="00BD3B1A" w:rsidRPr="00635452">
                <w:rPr>
                  <w:rStyle w:val="Hyperlink"/>
                  <w:rFonts w:ascii="Garamond" w:hAnsi="Garamond"/>
                  <w:iCs/>
                  <w:color w:val="000000" w:themeColor="text1"/>
                  <w:szCs w:val="24"/>
                  <w:u w:val="none"/>
                </w:rPr>
                <w:t>doi.org/10.1002/tesq.428</w:t>
              </w:r>
            </w:hyperlink>
            <w:r w:rsidR="00D65581" w:rsidRPr="00635452">
              <w:rPr>
                <w:rStyle w:val="Hyperlink"/>
                <w:rFonts w:ascii="Garamond" w:hAnsi="Garamond"/>
                <w:iCs/>
                <w:color w:val="000000" w:themeColor="text1"/>
                <w:szCs w:val="24"/>
                <w:u w:val="none"/>
              </w:rPr>
              <w:t xml:space="preserve"> </w:t>
            </w:r>
            <w:hyperlink r:id="rId41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66F916E7" w14:textId="51AEE9B3" w:rsidR="00BD3B1A" w:rsidRPr="00635452" w:rsidRDefault="00BD3B1A" w:rsidP="00D0013C">
            <w:pPr>
              <w:pStyle w:val="Normal1"/>
              <w:rPr>
                <w:rFonts w:ascii="Garamond" w:hAnsi="Garamond"/>
                <w:bCs/>
                <w:iCs/>
                <w:color w:val="000000" w:themeColor="text1"/>
                <w:szCs w:val="24"/>
              </w:rPr>
            </w:pPr>
          </w:p>
        </w:tc>
      </w:tr>
      <w:tr w:rsidR="00635452" w:rsidRPr="00635452" w14:paraId="32D7F23E" w14:textId="77777777" w:rsidTr="005E33A9">
        <w:tc>
          <w:tcPr>
            <w:tcW w:w="581" w:type="dxa"/>
          </w:tcPr>
          <w:p w14:paraId="30FC187A" w14:textId="6630729C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(6)</w:t>
            </w:r>
          </w:p>
        </w:tc>
        <w:tc>
          <w:tcPr>
            <w:tcW w:w="859" w:type="dxa"/>
          </w:tcPr>
          <w:p w14:paraId="5243C57A" w14:textId="6AADD27F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2017</w:t>
            </w:r>
          </w:p>
        </w:tc>
        <w:tc>
          <w:tcPr>
            <w:tcW w:w="7920" w:type="dxa"/>
          </w:tcPr>
          <w:p w14:paraId="29713245" w14:textId="6AE9B41F" w:rsidR="00BD3B1A" w:rsidRPr="00635452" w:rsidRDefault="00BD3B1A" w:rsidP="00DB50D7">
            <w:pPr>
              <w:pStyle w:val="Normal1"/>
              <w:rPr>
                <w:rStyle w:val="Hyperlink"/>
                <w:rFonts w:ascii="Garamond" w:hAnsi="Garamond"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Katznelson, N*. &amp; </w:t>
            </w: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 A.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Rebranding bilingualism: The shifting discourses of language education policy in California's 2016 election. </w:t>
            </w:r>
            <w:r w:rsidRPr="00635452">
              <w:rPr>
                <w:rFonts w:ascii="Garamond" w:hAnsi="Garamond"/>
                <w:i/>
                <w:color w:val="000000" w:themeColor="text1"/>
                <w:szCs w:val="24"/>
              </w:rPr>
              <w:t xml:space="preserve">Linguistics and Education, 40,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11-17. </w:t>
            </w:r>
            <w:hyperlink r:id="rId42" w:history="1"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https://</w:t>
              </w:r>
              <w:r w:rsidRPr="00635452">
                <w:rPr>
                  <w:rStyle w:val="Hyperlink"/>
                  <w:rFonts w:ascii="Garamond" w:hAnsi="Garamond"/>
                  <w:color w:val="000000" w:themeColor="text1"/>
                  <w:szCs w:val="24"/>
                  <w:u w:val="none"/>
                </w:rPr>
                <w:t>doi.org/10.1016/j.linged.2017.05.002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szCs w:val="24"/>
                <w:u w:val="none"/>
              </w:rPr>
              <w:t xml:space="preserve"> </w:t>
            </w:r>
            <w:r w:rsidR="00DF5B7E" w:rsidRPr="00635452">
              <w:rPr>
                <w:rStyle w:val="Hyperlink"/>
                <w:rFonts w:ascii="Garamond" w:hAnsi="Garamond"/>
                <w:color w:val="000000" w:themeColor="text1"/>
                <w:szCs w:val="24"/>
                <w:u w:val="none"/>
              </w:rPr>
              <w:t xml:space="preserve"> </w:t>
            </w:r>
            <w:hyperlink r:id="rId43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0CFBCC44" w14:textId="69F596F0" w:rsidR="00BD3B1A" w:rsidRPr="00635452" w:rsidRDefault="00BD3B1A" w:rsidP="00D0013C">
            <w:pPr>
              <w:pStyle w:val="Normal1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  <w:tr w:rsidR="00635452" w:rsidRPr="00635452" w14:paraId="26A27B9F" w14:textId="77777777" w:rsidTr="005E33A9">
        <w:tc>
          <w:tcPr>
            <w:tcW w:w="581" w:type="dxa"/>
          </w:tcPr>
          <w:p w14:paraId="21750E71" w14:textId="4DC864FA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(5) </w:t>
            </w:r>
          </w:p>
        </w:tc>
        <w:tc>
          <w:tcPr>
            <w:tcW w:w="859" w:type="dxa"/>
          </w:tcPr>
          <w:p w14:paraId="22B7B754" w14:textId="177456AB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2017</w:t>
            </w:r>
          </w:p>
        </w:tc>
        <w:tc>
          <w:tcPr>
            <w:tcW w:w="7920" w:type="dxa"/>
          </w:tcPr>
          <w:p w14:paraId="652DA17B" w14:textId="542F2012" w:rsidR="00BD3B1A" w:rsidRPr="00635452" w:rsidRDefault="00BD3B1A" w:rsidP="00912EEA">
            <w:pPr>
              <w:pStyle w:val="Normal1"/>
              <w:rPr>
                <w:rFonts w:ascii="Garamond" w:hAnsi="Garamond"/>
                <w:bCs/>
                <w:iCs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b/>
                <w:color w:val="000000" w:themeColor="text1"/>
                <w:szCs w:val="24"/>
              </w:rPr>
              <w:t>Bernstein, K.A.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Writing their way into talk: Emergent bilinguals’ emergent literacy practices as pathways to peer interaction and oral language growth. 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>Journal of Early Childhood Literacy</w:t>
            </w:r>
            <w:r w:rsidRPr="00635452">
              <w:rPr>
                <w:rFonts w:ascii="Garamond" w:eastAsia="Times New Roman" w:hAnsi="Garamond" w:cs="Times New Roman"/>
                <w:iCs/>
                <w:color w:val="000000" w:themeColor="text1"/>
                <w:szCs w:val="24"/>
              </w:rPr>
              <w:t xml:space="preserve">, 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>17</w:t>
            </w:r>
            <w:r w:rsidRPr="00635452">
              <w:rPr>
                <w:rFonts w:ascii="Garamond" w:eastAsia="Times New Roman" w:hAnsi="Garamond" w:cs="Times New Roman"/>
                <w:iCs/>
                <w:color w:val="000000" w:themeColor="text1"/>
                <w:szCs w:val="24"/>
              </w:rPr>
              <w:t>(4)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 xml:space="preserve">. </w:t>
            </w:r>
            <w:hyperlink r:id="rId44" w:history="1"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https://</w:t>
              </w:r>
              <w:r w:rsidRPr="00635452">
                <w:rPr>
                  <w:rStyle w:val="Hyperlink"/>
                  <w:rFonts w:ascii="Garamond" w:eastAsia="Times New Roman" w:hAnsi="Garamond" w:cs="Times New Roman"/>
                  <w:color w:val="000000" w:themeColor="text1"/>
                  <w:szCs w:val="24"/>
                  <w:u w:val="none"/>
                </w:rPr>
                <w:t>doi.org/10.1177/1468798416638138</w:t>
              </w:r>
            </w:hyperlink>
            <w:r w:rsidR="00D65581" w:rsidRPr="00635452">
              <w:rPr>
                <w:rStyle w:val="Hyperlink"/>
                <w:rFonts w:ascii="Garamond" w:eastAsia="Times New Roman" w:hAnsi="Garamond" w:cs="Times New Roman"/>
                <w:color w:val="000000" w:themeColor="text1"/>
                <w:szCs w:val="24"/>
                <w:u w:val="none"/>
              </w:rPr>
              <w:t xml:space="preserve"> </w:t>
            </w:r>
            <w:hyperlink r:id="rId45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7D00E6C8" w14:textId="77777777" w:rsidR="00B51C51" w:rsidRPr="00635452" w:rsidRDefault="00B51C51" w:rsidP="00D0013C">
            <w:pPr>
              <w:pStyle w:val="Normal1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  <w:tr w:rsidR="00635452" w:rsidRPr="00635452" w14:paraId="19D50B3D" w14:textId="77777777" w:rsidTr="005E33A9">
        <w:tc>
          <w:tcPr>
            <w:tcW w:w="581" w:type="dxa"/>
          </w:tcPr>
          <w:p w14:paraId="426D4B11" w14:textId="5B9083D2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(4) </w:t>
            </w:r>
          </w:p>
        </w:tc>
        <w:tc>
          <w:tcPr>
            <w:tcW w:w="859" w:type="dxa"/>
          </w:tcPr>
          <w:p w14:paraId="75E5AFE0" w14:textId="64EF15D5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2016</w:t>
            </w:r>
          </w:p>
        </w:tc>
        <w:tc>
          <w:tcPr>
            <w:tcW w:w="7920" w:type="dxa"/>
          </w:tcPr>
          <w:p w14:paraId="432583D1" w14:textId="0B840EB7" w:rsidR="00BD3B1A" w:rsidRPr="00635452" w:rsidRDefault="00BD3B1A" w:rsidP="008F1C2B">
            <w:pPr>
              <w:pStyle w:val="Normal1"/>
              <w:rPr>
                <w:rStyle w:val="Hyperlink"/>
                <w:rFonts w:ascii="Garamond" w:hAnsi="Garamond"/>
                <w:iCs/>
                <w:color w:val="000000" w:themeColor="text1"/>
                <w:szCs w:val="24"/>
                <w:u w:val="none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K.A. “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Misunderstanding” and (mis)interpretation as strategic tools in intercultural interaction between preschool children. </w:t>
            </w:r>
            <w:r w:rsidRPr="00635452">
              <w:rPr>
                <w:rFonts w:ascii="Garamond" w:hAnsi="Garamond"/>
                <w:i/>
                <w:iCs/>
                <w:color w:val="000000" w:themeColor="text1"/>
                <w:szCs w:val="24"/>
              </w:rPr>
              <w:t>Applied Linguistics Review, 7</w:t>
            </w:r>
            <w:r w:rsidRPr="00635452">
              <w:rPr>
                <w:rFonts w:ascii="Garamond" w:hAnsi="Garamond"/>
                <w:iCs/>
                <w:color w:val="000000" w:themeColor="text1"/>
                <w:szCs w:val="24"/>
              </w:rPr>
              <w:t xml:space="preserve">(4), 471-494. </w:t>
            </w:r>
            <w:hyperlink r:id="rId46" w:history="1"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szCs w:val="24"/>
                  <w:u w:val="none"/>
                </w:rPr>
                <w:t>https://</w:t>
              </w:r>
              <w:r w:rsidRPr="00635452">
                <w:rPr>
                  <w:rStyle w:val="Hyperlink"/>
                  <w:rFonts w:ascii="Garamond" w:hAnsi="Garamond"/>
                  <w:iCs/>
                  <w:color w:val="000000" w:themeColor="text1"/>
                  <w:szCs w:val="24"/>
                  <w:u w:val="none"/>
                </w:rPr>
                <w:t>doi.org/10.1515/applirev-2016-0021</w:t>
              </w:r>
            </w:hyperlink>
            <w:r w:rsidR="00D65581" w:rsidRPr="00635452">
              <w:rPr>
                <w:rStyle w:val="Hyperlink"/>
                <w:rFonts w:ascii="Garamond" w:hAnsi="Garamond"/>
                <w:iCs/>
                <w:color w:val="000000" w:themeColor="text1"/>
                <w:szCs w:val="24"/>
                <w:u w:val="none"/>
              </w:rPr>
              <w:t xml:space="preserve"> </w:t>
            </w:r>
            <w:hyperlink r:id="rId47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07992960" w14:textId="7DB4956F" w:rsidR="00BD3B1A" w:rsidRPr="00635452" w:rsidRDefault="00BD3B1A" w:rsidP="00D0013C">
            <w:pPr>
              <w:pStyle w:val="Normal1"/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</w:p>
        </w:tc>
      </w:tr>
      <w:tr w:rsidR="00635452" w:rsidRPr="00635452" w14:paraId="6DC91366" w14:textId="77777777" w:rsidTr="005E33A9">
        <w:tc>
          <w:tcPr>
            <w:tcW w:w="581" w:type="dxa"/>
          </w:tcPr>
          <w:p w14:paraId="1D1CE1F4" w14:textId="2D1689A8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(3)</w:t>
            </w:r>
          </w:p>
        </w:tc>
        <w:tc>
          <w:tcPr>
            <w:tcW w:w="859" w:type="dxa"/>
          </w:tcPr>
          <w:p w14:paraId="7815095B" w14:textId="5B29992B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2016</w:t>
            </w:r>
          </w:p>
        </w:tc>
        <w:tc>
          <w:tcPr>
            <w:tcW w:w="7920" w:type="dxa"/>
          </w:tcPr>
          <w:p w14:paraId="7EE4DCCE" w14:textId="698CD33C" w:rsidR="00BD3B1A" w:rsidRPr="00635452" w:rsidRDefault="00BD3B1A" w:rsidP="00B51C51">
            <w:pPr>
              <w:pStyle w:val="Normal1"/>
              <w:rPr>
                <w:color w:val="000000" w:themeColor="text1"/>
              </w:rPr>
            </w:pPr>
            <w:r w:rsidRPr="00635452">
              <w:rPr>
                <w:rFonts w:ascii="Garamond" w:eastAsia="Times New Roman" w:hAnsi="Garamond" w:cs="Times New Roman"/>
                <w:b/>
                <w:color w:val="000000" w:themeColor="text1"/>
                <w:szCs w:val="24"/>
              </w:rPr>
              <w:t>Bernstein, K.A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Poststructuralist potentialities for studies of subjectivity and second language learning in early childhood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. </w:t>
            </w: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>Contemporary Issues in Early Childhood, 17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(2), 174-191. </w:t>
            </w:r>
            <w:hyperlink r:id="rId48" w:history="1">
              <w:r w:rsidRPr="00635452">
                <w:rPr>
                  <w:rStyle w:val="Hyperlink"/>
                  <w:rFonts w:ascii="Garamond" w:eastAsia="Times New Roman" w:hAnsi="Garamond" w:cs="Times New Roman"/>
                  <w:color w:val="000000" w:themeColor="text1"/>
                  <w:szCs w:val="24"/>
                  <w:u w:val="none"/>
                </w:rPr>
                <w:t>https://doi.org/10.1177/1463949116647287</w:t>
              </w:r>
            </w:hyperlink>
            <w:r w:rsidR="00D65581" w:rsidRPr="00635452">
              <w:rPr>
                <w:rStyle w:val="Hyperlink"/>
                <w:rFonts w:ascii="Garamond" w:eastAsia="Times New Roman" w:hAnsi="Garamond" w:cs="Times New Roman"/>
                <w:color w:val="000000" w:themeColor="text1"/>
                <w:szCs w:val="24"/>
                <w:u w:val="none"/>
              </w:rPr>
              <w:t xml:space="preserve"> </w:t>
            </w:r>
            <w:hyperlink r:id="rId49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5A14DF58" w14:textId="6F815DBB" w:rsidR="00B51C51" w:rsidRPr="00635452" w:rsidRDefault="00B51C51" w:rsidP="00D0013C">
            <w:pPr>
              <w:pStyle w:val="Normal1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  <w:tr w:rsidR="00635452" w:rsidRPr="00635452" w14:paraId="32D5E919" w14:textId="77777777" w:rsidTr="005E33A9">
        <w:tc>
          <w:tcPr>
            <w:tcW w:w="581" w:type="dxa"/>
          </w:tcPr>
          <w:p w14:paraId="55FA277D" w14:textId="4BBCA8A0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(2)</w:t>
            </w:r>
          </w:p>
        </w:tc>
        <w:tc>
          <w:tcPr>
            <w:tcW w:w="859" w:type="dxa"/>
          </w:tcPr>
          <w:p w14:paraId="78C9D4ED" w14:textId="069EFDCF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2016</w:t>
            </w:r>
          </w:p>
        </w:tc>
        <w:tc>
          <w:tcPr>
            <w:tcW w:w="7920" w:type="dxa"/>
          </w:tcPr>
          <w:p w14:paraId="1C7BB53C" w14:textId="3C69205D" w:rsidR="00BD3B1A" w:rsidRPr="00635452" w:rsidRDefault="00BD3B1A" w:rsidP="00CA47B4">
            <w:pPr>
              <w:rPr>
                <w:rStyle w:val="Hyperlink"/>
                <w:rFonts w:ascii="Garamond" w:hAnsi="Garamond"/>
                <w:color w:val="000000" w:themeColor="text1"/>
                <w:u w:val="none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Jimenez-Silva, M., </w:t>
            </w:r>
            <w:r w:rsidRPr="00635452">
              <w:rPr>
                <w:rFonts w:ascii="Garamond" w:hAnsi="Garamond"/>
                <w:b/>
                <w:color w:val="000000" w:themeColor="text1"/>
              </w:rPr>
              <w:t>Bernstein, K.A.,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&amp; Baca, E*. </w:t>
            </w:r>
            <w:r w:rsidRPr="00635452">
              <w:rPr>
                <w:rFonts w:ascii="Garamond" w:hAnsi="Garamond"/>
                <w:bCs/>
                <w:color w:val="000000" w:themeColor="text1"/>
              </w:rPr>
              <w:t>An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/>
                <w:bCs/>
                <w:color w:val="000000" w:themeColor="text1"/>
              </w:rPr>
              <w:t>analysis of how restrictive language policy in Arizona is represented on the Department of Education’s and three individual school districts’ websites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i/>
                <w:color w:val="000000" w:themeColor="text1"/>
              </w:rPr>
              <w:t>Education Policy Analysis Archives</w:t>
            </w:r>
            <w:r w:rsidRPr="00635452">
              <w:rPr>
                <w:rFonts w:ascii="Garamond" w:hAnsi="Garamond"/>
                <w:color w:val="000000" w:themeColor="text1"/>
              </w:rPr>
              <w:t xml:space="preserve">, </w:t>
            </w:r>
            <w:r w:rsidRPr="00635452">
              <w:rPr>
                <w:rFonts w:ascii="Garamond" w:hAnsi="Garamond"/>
                <w:i/>
                <w:color w:val="000000" w:themeColor="text1"/>
              </w:rPr>
              <w:t>24</w:t>
            </w:r>
            <w:r w:rsidRPr="00635452">
              <w:rPr>
                <w:rFonts w:ascii="Garamond" w:hAnsi="Garamond"/>
                <w:color w:val="000000" w:themeColor="text1"/>
              </w:rPr>
              <w:t xml:space="preserve">(105), 1-38. </w:t>
            </w:r>
            <w:hyperlink r:id="rId50" w:history="1">
              <w:r w:rsidRPr="00635452">
                <w:rPr>
                  <w:rStyle w:val="Hyperlink"/>
                  <w:rFonts w:ascii="Garamond" w:hAnsi="Garamond"/>
                  <w:bCs/>
                  <w:iCs/>
                  <w:color w:val="000000" w:themeColor="text1"/>
                  <w:u w:val="none"/>
                </w:rPr>
                <w:t>https://</w:t>
              </w:r>
              <w:r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doi.org/10.14507/epaa.24.2291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51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</w:rPr>
                <w:t>[PDF]</w:t>
              </w:r>
            </w:hyperlink>
          </w:p>
          <w:p w14:paraId="71FA853A" w14:textId="265EC6EC" w:rsidR="00BD3B1A" w:rsidRPr="00635452" w:rsidRDefault="00BD3B1A" w:rsidP="00D0013C">
            <w:pPr>
              <w:pStyle w:val="Normal1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  <w:tr w:rsidR="00635452" w:rsidRPr="00635452" w14:paraId="07E7F812" w14:textId="77777777" w:rsidTr="005E33A9">
        <w:tc>
          <w:tcPr>
            <w:tcW w:w="581" w:type="dxa"/>
          </w:tcPr>
          <w:p w14:paraId="535C34A1" w14:textId="68202C2B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859" w:type="dxa"/>
          </w:tcPr>
          <w:p w14:paraId="135BE872" w14:textId="256B7B3F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2015</w:t>
            </w:r>
          </w:p>
        </w:tc>
        <w:tc>
          <w:tcPr>
            <w:tcW w:w="7920" w:type="dxa"/>
          </w:tcPr>
          <w:p w14:paraId="2763E4BF" w14:textId="77777777" w:rsidR="00BD3B1A" w:rsidRPr="00635452" w:rsidRDefault="00BD3B1A" w:rsidP="00BB4AF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b/>
                <w:color w:val="000000" w:themeColor="text1"/>
                <w:szCs w:val="24"/>
              </w:rPr>
              <w:t>Bernstein, K.A.,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Hellmich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, E.A., Katznelson, N., Shin, J., &amp;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Vinall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K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Introduction to the Special Issue: Critical perspectives on neoliberalism in second/foreign language education. </w:t>
            </w: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>L2 Journal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, </w:t>
            </w: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>7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(3), 3-14. </w:t>
            </w:r>
          </w:p>
          <w:p w14:paraId="47F11CBA" w14:textId="037E2632" w:rsidR="00B51C51" w:rsidRPr="00D0013C" w:rsidRDefault="00000000" w:rsidP="00D0013C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hyperlink r:id="rId52" w:history="1">
              <w:r w:rsidR="00BD3B1A" w:rsidRPr="00635452">
                <w:rPr>
                  <w:rStyle w:val="Hyperlink"/>
                  <w:rFonts w:ascii="Garamond" w:eastAsia="Times New Roman" w:hAnsi="Garamond" w:cs="Times New Roman"/>
                  <w:color w:val="000000" w:themeColor="text1"/>
                  <w:szCs w:val="24"/>
                  <w:u w:val="none"/>
                </w:rPr>
                <w:t>https://escholarship.org/uc/item/9xp597qb</w:t>
              </w:r>
            </w:hyperlink>
            <w:r w:rsidR="00D65581" w:rsidRPr="00635452">
              <w:rPr>
                <w:rStyle w:val="Hyperlink"/>
                <w:rFonts w:ascii="Garamond" w:eastAsia="Times New Roman" w:hAnsi="Garamond" w:cs="Times New Roman"/>
                <w:color w:val="000000" w:themeColor="text1"/>
                <w:szCs w:val="24"/>
                <w:u w:val="none"/>
              </w:rPr>
              <w:t xml:space="preserve"> </w:t>
            </w:r>
            <w:hyperlink r:id="rId53" w:history="1">
              <w:r w:rsidR="00D65581" w:rsidRPr="00D0013C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</w:tc>
      </w:tr>
      <w:tr w:rsidR="00BD3B1A" w:rsidRPr="00635452" w14:paraId="0E05534E" w14:textId="77777777" w:rsidTr="005E33A9">
        <w:tc>
          <w:tcPr>
            <w:tcW w:w="581" w:type="dxa"/>
          </w:tcPr>
          <w:p w14:paraId="69247E9D" w14:textId="50492825" w:rsidR="00BD3B1A" w:rsidRPr="00635452" w:rsidRDefault="00BD3B1A" w:rsidP="008F1C2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  <w:tc>
          <w:tcPr>
            <w:tcW w:w="859" w:type="dxa"/>
          </w:tcPr>
          <w:p w14:paraId="381A3017" w14:textId="6D82DC45" w:rsidR="00BD3B1A" w:rsidRPr="00635452" w:rsidRDefault="00BD3B1A" w:rsidP="00C229D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  <w:tc>
          <w:tcPr>
            <w:tcW w:w="7920" w:type="dxa"/>
          </w:tcPr>
          <w:p w14:paraId="5FB3C123" w14:textId="77777777" w:rsidR="00BD3B1A" w:rsidRPr="00635452" w:rsidRDefault="00BD3B1A" w:rsidP="008F1C2B">
            <w:pPr>
              <w:pStyle w:val="Normal1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</w:tbl>
    <w:p w14:paraId="37A93305" w14:textId="29DE13A2" w:rsidR="009946D2" w:rsidRPr="00635452" w:rsidRDefault="009946D2" w:rsidP="009946D2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Book Chapters</w:t>
      </w:r>
      <w:r w:rsidR="009D6516" w:rsidRPr="00635452">
        <w:rPr>
          <w:rFonts w:ascii="Garamond" w:hAnsi="Garamond"/>
          <w:b/>
          <w:bCs/>
          <w:color w:val="000000" w:themeColor="text1"/>
          <w:szCs w:val="24"/>
        </w:rPr>
        <w:t xml:space="preserve"> (Peer Reviewed)</w:t>
      </w:r>
    </w:p>
    <w:p w14:paraId="79C8B67F" w14:textId="240E22AB" w:rsidR="009D6516" w:rsidRPr="00635452" w:rsidRDefault="009D6516" w:rsidP="009946D2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1049"/>
        <w:gridCol w:w="7830"/>
      </w:tblGrid>
      <w:tr w:rsidR="00635452" w:rsidRPr="00635452" w14:paraId="70FA52EE" w14:textId="77777777" w:rsidTr="005C4220">
        <w:tc>
          <w:tcPr>
            <w:tcW w:w="481" w:type="dxa"/>
          </w:tcPr>
          <w:p w14:paraId="78D1814B" w14:textId="671A9F18" w:rsidR="004E7288" w:rsidRPr="00635452" w:rsidRDefault="003E7595" w:rsidP="004E7288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(3)</w:t>
            </w:r>
          </w:p>
        </w:tc>
        <w:tc>
          <w:tcPr>
            <w:tcW w:w="1049" w:type="dxa"/>
          </w:tcPr>
          <w:p w14:paraId="185A19ED" w14:textId="04B28C93" w:rsidR="004E7288" w:rsidRPr="00635452" w:rsidRDefault="00A92E34" w:rsidP="004E7288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830" w:type="dxa"/>
          </w:tcPr>
          <w:p w14:paraId="2B7B2906" w14:textId="355A19BF" w:rsidR="003E7595" w:rsidRPr="00635452" w:rsidRDefault="003E7595" w:rsidP="003E7595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Johnson, J. &amp; Bhattacharya, U. Transcription as ethics: (Re)presenting young children’s complex communicative repertoires in applied linguistics research. In P. De Costa, A. Ahmed, &amp; C.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Ciniglia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 (Eds.),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Ethical issues in applied linguistics research</w:t>
            </w:r>
            <w:r w:rsidR="00A92E34"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A92E34" w:rsidRPr="00635452">
              <w:rPr>
                <w:rFonts w:ascii="Garamond" w:hAnsi="Garamond"/>
                <w:color w:val="000000" w:themeColor="text1"/>
              </w:rPr>
              <w:t>(pp. 87-109)</w:t>
            </w:r>
            <w:r w:rsidRPr="00635452">
              <w:rPr>
                <w:rFonts w:ascii="Garamond" w:hAnsi="Garamond"/>
                <w:color w:val="000000" w:themeColor="text1"/>
              </w:rPr>
              <w:t>. John Benjamins.</w:t>
            </w:r>
            <w:r w:rsidR="00D65581" w:rsidRPr="00635452">
              <w:rPr>
                <w:rFonts w:ascii="Garamond" w:hAnsi="Garamond"/>
                <w:color w:val="000000" w:themeColor="text1"/>
              </w:rPr>
              <w:t xml:space="preserve"> </w:t>
            </w:r>
            <w:hyperlink r:id="rId54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53A1605B" w14:textId="177F9904" w:rsidR="00772580" w:rsidRPr="00635452" w:rsidRDefault="00772580" w:rsidP="00D0013C">
            <w:pPr>
              <w:pStyle w:val="Normal1"/>
              <w:ind w:left="720"/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256561C1" w14:textId="77777777" w:rsidTr="005C4220">
        <w:tc>
          <w:tcPr>
            <w:tcW w:w="481" w:type="dxa"/>
          </w:tcPr>
          <w:p w14:paraId="71D246C5" w14:textId="15FA6C64" w:rsidR="009D746D" w:rsidRPr="00635452" w:rsidRDefault="009D746D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(2)</w:t>
            </w:r>
          </w:p>
        </w:tc>
        <w:tc>
          <w:tcPr>
            <w:tcW w:w="1049" w:type="dxa"/>
          </w:tcPr>
          <w:p w14:paraId="2AF1DC3E" w14:textId="56DC93E1" w:rsidR="009D746D" w:rsidRPr="00635452" w:rsidRDefault="00BA4562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830" w:type="dxa"/>
          </w:tcPr>
          <w:p w14:paraId="0BAD049D" w14:textId="7D002AC3" w:rsidR="00772580" w:rsidRPr="00635452" w:rsidRDefault="009D746D" w:rsidP="009D746D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Henderson, K.I., Chaparro, S. &amp;  Alvarez, A. Creating DLBE </w:t>
            </w:r>
            <w:r w:rsidR="00556868" w:rsidRPr="00635452">
              <w:rPr>
                <w:rFonts w:ascii="Garamond" w:hAnsi="Garamond"/>
                <w:color w:val="000000" w:themeColor="text1"/>
              </w:rPr>
              <w:t>programs that center equity in the face of school choice policies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In G. Delavan, J. Freire, &amp; K. Menken (Eds.)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Overcoming the </w:t>
            </w:r>
            <w:r w:rsidR="008E7F06" w:rsidRPr="00635452">
              <w:rPr>
                <w:rFonts w:ascii="Garamond" w:hAnsi="Garamond"/>
                <w:i/>
                <w:iCs/>
                <w:color w:val="000000" w:themeColor="text1"/>
              </w:rPr>
              <w:t>Gentrification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 of Dual Language, Bilingual and Immersion Education: Solutions-Oriented Research and Stakeholder Resources for Real Integration</w:t>
            </w:r>
            <w:r w:rsidR="000702D0"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0702D0" w:rsidRPr="00635452">
              <w:rPr>
                <w:rFonts w:ascii="Garamond" w:hAnsi="Garamond"/>
                <w:color w:val="000000" w:themeColor="text1"/>
              </w:rPr>
              <w:t>(pp. 271-284)</w:t>
            </w:r>
            <w:r w:rsidRPr="00635452">
              <w:rPr>
                <w:rFonts w:ascii="Garamond" w:hAnsi="Garamond"/>
                <w:color w:val="000000" w:themeColor="text1"/>
              </w:rPr>
              <w:t>. Multilingual Matters.</w:t>
            </w:r>
            <w:r w:rsidR="000702D0" w:rsidRPr="00635452">
              <w:rPr>
                <w:rFonts w:ascii="Garamond" w:hAnsi="Garamond"/>
                <w:color w:val="000000" w:themeColor="text1"/>
              </w:rPr>
              <w:t xml:space="preserve"> </w:t>
            </w:r>
            <w:hyperlink r:id="rId55" w:history="1">
              <w:r w:rsidR="00772580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https://zenodo.org/records/10519390</w:t>
              </w:r>
            </w:hyperlink>
            <w:r w:rsidR="00DF5B7E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 </w:t>
            </w:r>
            <w:hyperlink r:id="rId56" w:history="1">
              <w:r w:rsidR="00DF5B7E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</w:t>
              </w:r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PDF]</w:t>
              </w:r>
            </w:hyperlink>
          </w:p>
          <w:p w14:paraId="1B9B06ED" w14:textId="77777777" w:rsidR="009D746D" w:rsidRPr="00635452" w:rsidRDefault="009D746D" w:rsidP="009D6516">
            <w:pPr>
              <w:pStyle w:val="Normal1"/>
              <w:rPr>
                <w:rFonts w:ascii="Garamond" w:hAnsi="Garamond"/>
                <w:b/>
                <w:bCs/>
                <w:color w:val="000000" w:themeColor="text1"/>
                <w:szCs w:val="24"/>
              </w:rPr>
            </w:pPr>
          </w:p>
        </w:tc>
      </w:tr>
      <w:tr w:rsidR="009D6516" w:rsidRPr="00635452" w14:paraId="7A6E37DE" w14:textId="77777777" w:rsidTr="005C4220">
        <w:tc>
          <w:tcPr>
            <w:tcW w:w="481" w:type="dxa"/>
          </w:tcPr>
          <w:p w14:paraId="49B35D48" w14:textId="77777777" w:rsidR="009D6516" w:rsidRPr="00635452" w:rsidRDefault="009D6516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1049" w:type="dxa"/>
          </w:tcPr>
          <w:p w14:paraId="010E6D26" w14:textId="77777777" w:rsidR="009D6516" w:rsidRPr="00635452" w:rsidRDefault="009D6516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2019</w:t>
            </w:r>
          </w:p>
        </w:tc>
        <w:tc>
          <w:tcPr>
            <w:tcW w:w="7830" w:type="dxa"/>
          </w:tcPr>
          <w:p w14:paraId="217E040D" w14:textId="6268E11E" w:rsidR="00772580" w:rsidRPr="00D0013C" w:rsidRDefault="009D6516" w:rsidP="00D0013C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Accountability and ethics-in-practice in complex, multi-participant studies. In D. Warriner &amp; M. Bigelow (Eds.) </w:t>
            </w:r>
            <w:r w:rsidRPr="00635452">
              <w:rPr>
                <w:rFonts w:ascii="Garamond" w:hAnsi="Garamond"/>
                <w:i/>
                <w:iCs/>
                <w:color w:val="000000" w:themeColor="text1"/>
                <w:szCs w:val="24"/>
              </w:rPr>
              <w:t>Critical reflections on research methods power and equity in complex multilingual contexts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(pp 123-138). Bristol, UK: Multilingual Matters.</w:t>
            </w:r>
            <w:r w:rsidR="00D65581" w:rsidRPr="00635452">
              <w:rPr>
                <w:rFonts w:ascii="Garamond" w:hAnsi="Garamond"/>
                <w:color w:val="000000" w:themeColor="text1"/>
                <w:szCs w:val="24"/>
              </w:rPr>
              <w:t xml:space="preserve"> </w:t>
            </w:r>
            <w:hyperlink r:id="rId57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</w:tc>
      </w:tr>
    </w:tbl>
    <w:p w14:paraId="63D90154" w14:textId="77777777" w:rsidR="009D6516" w:rsidRPr="00635452" w:rsidRDefault="009D6516" w:rsidP="009946D2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</w:p>
    <w:p w14:paraId="5FD1F3FF" w14:textId="77777777" w:rsidR="001002A9" w:rsidRPr="00635452" w:rsidRDefault="001002A9" w:rsidP="009946D2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</w:p>
    <w:p w14:paraId="7117115E" w14:textId="6C912E9C" w:rsidR="009946D2" w:rsidRPr="00635452" w:rsidRDefault="009D6516" w:rsidP="009946D2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Handbook Chapters (Invited</w:t>
      </w:r>
      <w:r w:rsidR="009D746D" w:rsidRPr="00635452">
        <w:rPr>
          <w:rFonts w:ascii="Garamond" w:hAnsi="Garamond"/>
          <w:b/>
          <w:bCs/>
          <w:color w:val="000000" w:themeColor="text1"/>
          <w:szCs w:val="24"/>
        </w:rPr>
        <w:t>; Editor Reviewed</w:t>
      </w:r>
      <w:r w:rsidR="0045715D" w:rsidRPr="00635452">
        <w:rPr>
          <w:rFonts w:ascii="Garamond" w:hAnsi="Garamond"/>
          <w:b/>
          <w:bCs/>
          <w:color w:val="000000" w:themeColor="text1"/>
          <w:szCs w:val="24"/>
        </w:rPr>
        <w:t xml:space="preserve">) </w:t>
      </w:r>
    </w:p>
    <w:p w14:paraId="79BEDE4D" w14:textId="77777777" w:rsidR="009D6516" w:rsidRPr="00635452" w:rsidRDefault="009D6516" w:rsidP="009946D2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1049"/>
        <w:gridCol w:w="7830"/>
      </w:tblGrid>
      <w:tr w:rsidR="00635452" w:rsidRPr="00635452" w14:paraId="620E3E47" w14:textId="77777777" w:rsidTr="0091338B">
        <w:tc>
          <w:tcPr>
            <w:tcW w:w="481" w:type="dxa"/>
          </w:tcPr>
          <w:p w14:paraId="1EB0D123" w14:textId="5710CD92" w:rsidR="003E7595" w:rsidRPr="00635452" w:rsidRDefault="003E7595" w:rsidP="003E7595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(2)</w:t>
            </w:r>
          </w:p>
        </w:tc>
        <w:tc>
          <w:tcPr>
            <w:tcW w:w="1049" w:type="dxa"/>
          </w:tcPr>
          <w:p w14:paraId="0053EF01" w14:textId="12AC1732" w:rsidR="003E7595" w:rsidRPr="00635452" w:rsidRDefault="00BA4562" w:rsidP="003E7595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830" w:type="dxa"/>
          </w:tcPr>
          <w:p w14:paraId="7118642B" w14:textId="298F6E90" w:rsidR="000702D0" w:rsidRPr="00635452" w:rsidRDefault="003E7595" w:rsidP="003E7595">
            <w:pPr>
              <w:rPr>
                <w:rStyle w:val="Hyperlink"/>
                <w:rFonts w:ascii="Garamond" w:hAnsi="Garamond"/>
                <w:color w:val="000000" w:themeColor="text1"/>
                <w:u w:val="none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Katznelson, N.,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K.A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&amp; Henderson, K.I. Discourses in dual language bilingual education. In Freire, J., de Jong, E., &amp; Alfaro, C.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The Handbook of Dual Language Bilingual Education</w:t>
            </w:r>
            <w:r w:rsidR="00894196" w:rsidRPr="00635452">
              <w:rPr>
                <w:rFonts w:ascii="Garamond" w:hAnsi="Garamond"/>
                <w:color w:val="000000" w:themeColor="text1"/>
              </w:rPr>
              <w:t xml:space="preserve"> (pp. 514-535)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Routledge.</w:t>
            </w:r>
            <w:r w:rsidR="000702D0" w:rsidRPr="00635452">
              <w:rPr>
                <w:color w:val="000000" w:themeColor="text1"/>
              </w:rPr>
              <w:t xml:space="preserve"> </w:t>
            </w:r>
            <w:hyperlink r:id="rId58" w:history="1">
              <w:r w:rsidR="000702D0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https://www.taylorfrancis.com/chapters/edit/10.4324/9781003269076-43/discourses-dual-language-bilingual-education-noah-katznelson-katie-bernstein-kathryn-henderson</w:t>
              </w:r>
            </w:hyperlink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 xml:space="preserve"> </w:t>
            </w:r>
            <w:hyperlink r:id="rId59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2F04B130" w14:textId="77777777" w:rsidR="003E7595" w:rsidRPr="00635452" w:rsidRDefault="003E7595" w:rsidP="00D0013C">
            <w:pPr>
              <w:pStyle w:val="Normal1"/>
              <w:ind w:left="720"/>
              <w:rPr>
                <w:rFonts w:ascii="Garamond" w:hAnsi="Garamond"/>
                <w:b/>
                <w:color w:val="000000" w:themeColor="text1"/>
                <w:szCs w:val="24"/>
              </w:rPr>
            </w:pPr>
          </w:p>
        </w:tc>
      </w:tr>
      <w:tr w:rsidR="001002A9" w:rsidRPr="00635452" w14:paraId="0850C8A6" w14:textId="77777777" w:rsidTr="0091338B">
        <w:tc>
          <w:tcPr>
            <w:tcW w:w="481" w:type="dxa"/>
          </w:tcPr>
          <w:p w14:paraId="6F25673B" w14:textId="77777777" w:rsidR="001002A9" w:rsidRPr="00635452" w:rsidRDefault="001002A9" w:rsidP="001002A9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1049" w:type="dxa"/>
          </w:tcPr>
          <w:p w14:paraId="69FFBD9D" w14:textId="221740A7" w:rsidR="001002A9" w:rsidRPr="00635452" w:rsidRDefault="001002A9" w:rsidP="001002A9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2019</w:t>
            </w:r>
          </w:p>
        </w:tc>
        <w:tc>
          <w:tcPr>
            <w:tcW w:w="7830" w:type="dxa"/>
          </w:tcPr>
          <w:p w14:paraId="08BE51B2" w14:textId="4EAB4382" w:rsidR="005C717B" w:rsidRPr="00635452" w:rsidRDefault="001002A9" w:rsidP="00D0013C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 A.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, &amp; Hamman-Ortiz, Laura. Bilingualism and multilingualism. In S. </w:t>
            </w:r>
            <w:proofErr w:type="spellStart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Laviosa</w:t>
            </w:r>
            <w:proofErr w:type="spellEnd"/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&amp; M. González-Davies (Eds.),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szCs w:val="24"/>
              </w:rPr>
              <w:t>The Routledge handbook of translation and education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(pp. 11–28). Routledge.</w:t>
            </w:r>
            <w:r w:rsidR="00D65581"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 </w:t>
            </w:r>
          </w:p>
        </w:tc>
      </w:tr>
    </w:tbl>
    <w:p w14:paraId="32AE124D" w14:textId="77777777" w:rsidR="00BD3B1A" w:rsidRPr="00635452" w:rsidRDefault="00BD3B1A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14534B5B" w14:textId="77777777" w:rsidR="00620B98" w:rsidRPr="00635452" w:rsidRDefault="00620B98" w:rsidP="00BD3B1A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</w:p>
    <w:p w14:paraId="5E5B38B0" w14:textId="755AAE56" w:rsidR="00BD3B1A" w:rsidRPr="00635452" w:rsidRDefault="00BD3B1A" w:rsidP="00BD3B1A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Journal Articles (Not peer reviewed)</w:t>
      </w:r>
      <w:r w:rsidR="0045715D" w:rsidRPr="00635452">
        <w:rPr>
          <w:rFonts w:ascii="Garamond" w:hAnsi="Garamond"/>
          <w:b/>
          <w:bCs/>
          <w:color w:val="000000" w:themeColor="text1"/>
          <w:szCs w:val="24"/>
        </w:rPr>
        <w:t xml:space="preserve"> </w:t>
      </w:r>
    </w:p>
    <w:p w14:paraId="6C9A9931" w14:textId="77777777" w:rsidR="00BD3B1A" w:rsidRPr="00635452" w:rsidRDefault="00BD3B1A" w:rsidP="00BD3B1A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1049"/>
        <w:gridCol w:w="7830"/>
      </w:tblGrid>
      <w:tr w:rsidR="001674BE" w:rsidRPr="00635452" w14:paraId="3E062D94" w14:textId="77777777" w:rsidTr="00860341">
        <w:tc>
          <w:tcPr>
            <w:tcW w:w="481" w:type="dxa"/>
          </w:tcPr>
          <w:p w14:paraId="01F3E42A" w14:textId="77777777" w:rsidR="00BD3B1A" w:rsidRPr="00635452" w:rsidRDefault="00BD3B1A" w:rsidP="00860341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1049" w:type="dxa"/>
          </w:tcPr>
          <w:p w14:paraId="0484E060" w14:textId="5608C883" w:rsidR="00BD3B1A" w:rsidRPr="00635452" w:rsidRDefault="00BD3B1A" w:rsidP="00860341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2020</w:t>
            </w:r>
          </w:p>
        </w:tc>
        <w:tc>
          <w:tcPr>
            <w:tcW w:w="7830" w:type="dxa"/>
          </w:tcPr>
          <w:p w14:paraId="70526CBF" w14:textId="34A61082" w:rsidR="00BD3B1A" w:rsidRPr="00635452" w:rsidRDefault="00BD3B1A" w:rsidP="00BD3B1A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Di Ferrante, L. &amp;</w:t>
            </w: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 xml:space="preserve"> Bernstein, K. A.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Six years of E-JournALL: Reflections on open access, international, multilingual applied linguistics publishing.</w:t>
            </w: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 xml:space="preserve"> EuroAmerican Journal of Applied Linguistics and Language, 7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(2), 1-8. </w:t>
            </w:r>
            <w:hyperlink r:id="rId60" w:history="1">
              <w:r w:rsidRPr="00635452">
                <w:rPr>
                  <w:rStyle w:val="Hyperlink"/>
                  <w:rFonts w:ascii="Garamond" w:eastAsia="Times New Roman" w:hAnsi="Garamond" w:cs="Times New Roman"/>
                  <w:color w:val="000000" w:themeColor="text1"/>
                  <w:szCs w:val="24"/>
                  <w:u w:val="none"/>
                </w:rPr>
                <w:t>http://doi.org/10.21283/2376905X.12.229</w:t>
              </w:r>
            </w:hyperlink>
          </w:p>
          <w:p w14:paraId="78A0706E" w14:textId="2522DBBE" w:rsidR="00BD3B1A" w:rsidRPr="00635452" w:rsidRDefault="00BD3B1A" w:rsidP="00860341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</w:p>
        </w:tc>
      </w:tr>
    </w:tbl>
    <w:p w14:paraId="4EFBA774" w14:textId="77777777" w:rsidR="003E7595" w:rsidRPr="00635452" w:rsidRDefault="003E7595" w:rsidP="000A71E3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08D3DF86" w14:textId="32DF037E" w:rsidR="000A71E3" w:rsidRPr="00635452" w:rsidRDefault="000A71E3" w:rsidP="000A71E3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Policy Briefs</w:t>
      </w:r>
      <w:r w:rsidR="0045715D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 </w:t>
      </w:r>
    </w:p>
    <w:p w14:paraId="62E4489B" w14:textId="37586DF4" w:rsidR="009D6516" w:rsidRPr="00635452" w:rsidRDefault="009D6516" w:rsidP="000A71E3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1031"/>
        <w:gridCol w:w="7830"/>
      </w:tblGrid>
      <w:tr w:rsidR="00635452" w:rsidRPr="00635452" w14:paraId="38096BE8" w14:textId="77777777" w:rsidTr="009D6516">
        <w:tc>
          <w:tcPr>
            <w:tcW w:w="499" w:type="dxa"/>
          </w:tcPr>
          <w:p w14:paraId="0153AFEB" w14:textId="346A6F45" w:rsidR="00E8250A" w:rsidRPr="00635452" w:rsidRDefault="00E8250A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</w:t>
            </w:r>
            <w:r w:rsidR="00635452" w:rsidRPr="00635452">
              <w:rPr>
                <w:rFonts w:ascii="Garamond" w:hAnsi="Garamond"/>
                <w:bCs/>
                <w:color w:val="000000" w:themeColor="text1"/>
                <w:szCs w:val="24"/>
              </w:rPr>
              <w:t>1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031" w:type="dxa"/>
          </w:tcPr>
          <w:p w14:paraId="02907635" w14:textId="22920680" w:rsidR="00E8250A" w:rsidRPr="00635452" w:rsidRDefault="00E8250A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2020</w:t>
            </w:r>
          </w:p>
        </w:tc>
        <w:tc>
          <w:tcPr>
            <w:tcW w:w="7830" w:type="dxa"/>
          </w:tcPr>
          <w:p w14:paraId="23E2B643" w14:textId="5151E6A0" w:rsidR="00E8250A" w:rsidRPr="00635452" w:rsidRDefault="00AB2233" w:rsidP="00975751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Ortiz, K., Perrault, P., </w:t>
            </w: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 xml:space="preserve">Bernstein, K.A.,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Farrand, K., Kelley, M.F.,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Millinger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., Adams,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.,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Kilinc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, S., Troxel, M*. Using dual language strategies in the early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 xml:space="preserve">grades: An early examination of Helios Education Foundation’s initiative to increase literacy [Policy Brief]. </w:t>
            </w:r>
            <w:hyperlink r:id="rId61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</w:rPr>
                <w:t>[PDF]</w:t>
              </w:r>
            </w:hyperlink>
          </w:p>
          <w:p w14:paraId="7B138CB1" w14:textId="2E44E3C5" w:rsidR="00E8250A" w:rsidRPr="00635452" w:rsidRDefault="00E8250A" w:rsidP="00A46456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6E387242" w14:textId="77777777" w:rsidTr="009D6516">
        <w:tc>
          <w:tcPr>
            <w:tcW w:w="499" w:type="dxa"/>
          </w:tcPr>
          <w:p w14:paraId="61705A75" w14:textId="6C5AB9D4" w:rsidR="009D6516" w:rsidRPr="00635452" w:rsidRDefault="009D6516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lastRenderedPageBreak/>
              <w:t>(</w:t>
            </w:r>
            <w:r w:rsidR="00635452" w:rsidRPr="00635452">
              <w:rPr>
                <w:rFonts w:ascii="Garamond" w:hAnsi="Garamond"/>
                <w:bCs/>
                <w:color w:val="000000" w:themeColor="text1"/>
                <w:szCs w:val="24"/>
              </w:rPr>
              <w:t>1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031" w:type="dxa"/>
          </w:tcPr>
          <w:p w14:paraId="2E4B2A13" w14:textId="77777777" w:rsidR="009D6516" w:rsidRPr="00635452" w:rsidRDefault="009D6516" w:rsidP="0091338B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2019</w:t>
            </w:r>
          </w:p>
        </w:tc>
        <w:tc>
          <w:tcPr>
            <w:tcW w:w="7830" w:type="dxa"/>
          </w:tcPr>
          <w:p w14:paraId="238F662B" w14:textId="16057357" w:rsidR="00AB0DC9" w:rsidRPr="00635452" w:rsidRDefault="009D6516" w:rsidP="00A46456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>Bernstein, K.A.,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Kilinc, S., Perrault, P., Ortiz, K., &amp; Kelley, M.F. (2019). Helios Education Foundation’s Dual Language Learner Project: Early impacts of emergent literacy and language acquisition skills for educators and Pre-K students [Policy Brief]. </w:t>
            </w:r>
            <w:hyperlink r:id="rId62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[PDF]</w:t>
              </w:r>
            </w:hyperlink>
          </w:p>
          <w:p w14:paraId="1499E024" w14:textId="0E851BFD" w:rsidR="003806F8" w:rsidRPr="00635452" w:rsidRDefault="003806F8" w:rsidP="00A46456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</w:tbl>
    <w:p w14:paraId="725E70F5" w14:textId="77777777" w:rsidR="00270990" w:rsidRPr="00635452" w:rsidRDefault="00270990" w:rsidP="005C4220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539C564D" w14:textId="3095C221" w:rsidR="0045715D" w:rsidRPr="00635452" w:rsidRDefault="005C4220" w:rsidP="0045715D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>Book Reviews</w:t>
      </w:r>
      <w:r w:rsidR="0045715D" w:rsidRPr="00635452">
        <w:rPr>
          <w:rFonts w:ascii="Garamond" w:hAnsi="Garamond"/>
          <w:b/>
          <w:color w:val="000000" w:themeColor="text1"/>
          <w:szCs w:val="24"/>
        </w:rPr>
        <w:t xml:space="preserve"> </w:t>
      </w:r>
    </w:p>
    <w:p w14:paraId="58DFBA62" w14:textId="2FA7B332" w:rsidR="005C4220" w:rsidRPr="00635452" w:rsidRDefault="005C4220" w:rsidP="005C4220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19FE1992" w14:textId="77777777" w:rsidR="005C4220" w:rsidRPr="00635452" w:rsidRDefault="005C4220" w:rsidP="005C4220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1049"/>
        <w:gridCol w:w="7830"/>
      </w:tblGrid>
      <w:tr w:rsidR="005C4220" w:rsidRPr="00635452" w14:paraId="2EBE24BA" w14:textId="77777777" w:rsidTr="00E26142">
        <w:tc>
          <w:tcPr>
            <w:tcW w:w="481" w:type="dxa"/>
          </w:tcPr>
          <w:p w14:paraId="4427B2F5" w14:textId="77777777" w:rsidR="005C4220" w:rsidRPr="00635452" w:rsidRDefault="005C4220" w:rsidP="00E26142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1049" w:type="dxa"/>
          </w:tcPr>
          <w:p w14:paraId="42092E55" w14:textId="77777777" w:rsidR="005C4220" w:rsidRPr="00635452" w:rsidRDefault="005C4220" w:rsidP="00E26142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2015</w:t>
            </w:r>
          </w:p>
        </w:tc>
        <w:tc>
          <w:tcPr>
            <w:tcW w:w="7830" w:type="dxa"/>
          </w:tcPr>
          <w:p w14:paraId="754337BC" w14:textId="5ABABE7C" w:rsidR="005C4220" w:rsidRPr="00635452" w:rsidRDefault="005C4220" w:rsidP="00E26142">
            <w:pPr>
              <w:pStyle w:val="Normal1"/>
              <w:rPr>
                <w:rFonts w:ascii="Garamond" w:hAnsi="Garamond"/>
                <w:i/>
                <w:i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/>
                <w:color w:val="000000" w:themeColor="text1"/>
                <w:szCs w:val="24"/>
              </w:rPr>
              <w:t>Bernstein, K.A.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Review of “Manual of Language Acquisition,” edited by </w:t>
            </w:r>
            <w:r w:rsidR="00A24C7A" w:rsidRPr="00635452">
              <w:rPr>
                <w:rFonts w:ascii="Garamond" w:hAnsi="Garamond"/>
                <w:color w:val="000000" w:themeColor="text1"/>
                <w:szCs w:val="24"/>
              </w:rPr>
              <w:t>Christian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</w:t>
            </w:r>
            <w:proofErr w:type="spellStart"/>
            <w:r w:rsidRPr="00635452">
              <w:rPr>
                <w:rFonts w:ascii="Garamond" w:hAnsi="Garamond"/>
                <w:color w:val="000000" w:themeColor="text1"/>
                <w:szCs w:val="24"/>
              </w:rPr>
              <w:t>Fäcke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(2014), Berlin: De Gruyter. </w:t>
            </w: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>EuroAmerican Journal of Applied Linguistics and Language, 2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(1), 84-89. </w:t>
            </w:r>
            <w:r w:rsidR="00D65581" w:rsidRPr="00635452">
              <w:rPr>
                <w:rStyle w:val="Hyperlink"/>
                <w:rFonts w:ascii="Garamond" w:hAnsi="Garamond"/>
                <w:color w:val="000000" w:themeColor="text1"/>
                <w:u w:val="none"/>
              </w:rPr>
              <w:t>[</w:t>
            </w:r>
            <w:hyperlink r:id="rId63" w:history="1">
              <w:r w:rsidR="00D65581" w:rsidRPr="00635452">
                <w:rPr>
                  <w:rStyle w:val="Hyperlink"/>
                  <w:rFonts w:ascii="Garamond" w:hAnsi="Garamond"/>
                  <w:color w:val="000000" w:themeColor="text1"/>
                  <w:u w:val="none"/>
                </w:rPr>
                <w:t>PDF]</w:t>
              </w:r>
            </w:hyperlink>
          </w:p>
        </w:tc>
      </w:tr>
    </w:tbl>
    <w:p w14:paraId="0A0E5979" w14:textId="77777777" w:rsidR="0003389E" w:rsidRPr="00635452" w:rsidRDefault="0003389E" w:rsidP="00EF0C4B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49014EFD" w14:textId="77777777" w:rsidR="00620B98" w:rsidRPr="00635452" w:rsidRDefault="00620B98" w:rsidP="00EF0C4B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567693B4" w14:textId="7C453F28" w:rsidR="0045715D" w:rsidRPr="00635452" w:rsidRDefault="00EF0C4B" w:rsidP="0045715D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Special Journal Issues </w:t>
      </w:r>
      <w:r w:rsidR="005C4220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Edited</w:t>
      </w:r>
      <w:r w:rsidR="0045715D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 </w:t>
      </w:r>
    </w:p>
    <w:p w14:paraId="5CD4FD02" w14:textId="1E0D471F" w:rsidR="00EF0C4B" w:rsidRPr="00635452" w:rsidRDefault="00EF0C4B" w:rsidP="00EF0C4B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47298401" w14:textId="349F48C1" w:rsidR="00EF0C4B" w:rsidRPr="00635452" w:rsidRDefault="00EF0C4B" w:rsidP="00EF0C4B">
      <w:pPr>
        <w:pStyle w:val="Normal1"/>
        <w:ind w:left="1440" w:hanging="1439"/>
        <w:rPr>
          <w:rFonts w:ascii="Garamond" w:eastAsia="Times New Roman" w:hAnsi="Garamond" w:cs="Times New Roman"/>
          <w:i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1049"/>
        <w:gridCol w:w="7830"/>
      </w:tblGrid>
      <w:tr w:rsidR="005C4220" w:rsidRPr="00635452" w14:paraId="3F0FBA58" w14:textId="77777777" w:rsidTr="00E26142">
        <w:tc>
          <w:tcPr>
            <w:tcW w:w="481" w:type="dxa"/>
          </w:tcPr>
          <w:p w14:paraId="3DEEEC95" w14:textId="77777777" w:rsidR="005C4220" w:rsidRPr="00635452" w:rsidRDefault="005C4220" w:rsidP="00E26142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(1)</w:t>
            </w:r>
          </w:p>
        </w:tc>
        <w:tc>
          <w:tcPr>
            <w:tcW w:w="1049" w:type="dxa"/>
          </w:tcPr>
          <w:p w14:paraId="11F6E8C6" w14:textId="6926CCA0" w:rsidR="005C4220" w:rsidRPr="00635452" w:rsidRDefault="005C4220" w:rsidP="00E26142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2015</w:t>
            </w:r>
          </w:p>
        </w:tc>
        <w:tc>
          <w:tcPr>
            <w:tcW w:w="7830" w:type="dxa"/>
          </w:tcPr>
          <w:p w14:paraId="484CA2D6" w14:textId="428A5FB6" w:rsidR="005C4220" w:rsidRPr="00635452" w:rsidRDefault="005C4220" w:rsidP="00E26142">
            <w:pPr>
              <w:pStyle w:val="Normal1"/>
              <w:rPr>
                <w:rFonts w:ascii="Garamond" w:hAnsi="Garamond"/>
                <w:i/>
                <w:iCs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Critical Perspectives on Neoliberalism in Second/Foreign Language Education. (co-edited with Emily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Hellmich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, Noah Katznelson,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Jaran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Shin, and Kimberly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Vinall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). Special Issue of </w:t>
            </w: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>L2 Journal.</w:t>
            </w:r>
          </w:p>
        </w:tc>
      </w:tr>
    </w:tbl>
    <w:p w14:paraId="440E8E6A" w14:textId="0568E66E" w:rsidR="00AF3257" w:rsidRPr="00635452" w:rsidRDefault="00AF3257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2E9E4D73" w14:textId="77777777" w:rsidR="008D6987" w:rsidRPr="00635452" w:rsidRDefault="008D6987" w:rsidP="005C717B">
      <w:pPr>
        <w:pStyle w:val="Normal1"/>
        <w:ind w:left="1440" w:hanging="1439"/>
        <w:rPr>
          <w:rFonts w:ascii="Garamond" w:eastAsia="Times New Roman" w:hAnsi="Garamond" w:cs="Times New Roman"/>
          <w:b/>
          <w:bCs/>
          <w:iCs/>
          <w:color w:val="000000" w:themeColor="text1"/>
          <w:szCs w:val="24"/>
        </w:rPr>
      </w:pPr>
    </w:p>
    <w:p w14:paraId="2640F043" w14:textId="77777777" w:rsidR="002153C5" w:rsidRPr="00635452" w:rsidRDefault="002153C5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373D9C4F" w14:textId="3A5CAF2E" w:rsidR="00925477" w:rsidRPr="00635452" w:rsidRDefault="0054175F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AWARDS AND HONORS</w:t>
      </w:r>
    </w:p>
    <w:p w14:paraId="51A2471C" w14:textId="77777777" w:rsidR="00925477" w:rsidRPr="00635452" w:rsidRDefault="00925477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0590BD8B" w14:textId="3B05AF25" w:rsidR="0013028B" w:rsidRPr="00635452" w:rsidRDefault="0013028B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National</w:t>
      </w:r>
      <w:r w:rsidR="00202E03" w:rsidRPr="00635452">
        <w:rPr>
          <w:rFonts w:ascii="Garamond" w:hAnsi="Garamond"/>
          <w:b/>
          <w:bCs/>
          <w:color w:val="000000" w:themeColor="text1"/>
          <w:szCs w:val="24"/>
        </w:rPr>
        <w:t>/International</w:t>
      </w:r>
    </w:p>
    <w:p w14:paraId="276B5716" w14:textId="77777777" w:rsidR="00DB07F9" w:rsidRPr="00635452" w:rsidRDefault="00DB07F9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171336E1" w14:textId="2CA510E8" w:rsidR="00D67C88" w:rsidRPr="00635452" w:rsidRDefault="003E7595" w:rsidP="00202E03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</w:t>
      </w:r>
      <w:r w:rsidR="00D67C88" w:rsidRPr="00635452">
        <w:rPr>
          <w:rFonts w:ascii="Garamond" w:hAnsi="Garamond"/>
          <w:color w:val="000000" w:themeColor="text1"/>
          <w:szCs w:val="24"/>
        </w:rPr>
        <w:t>4</w:t>
      </w:r>
      <w:r w:rsidRPr="00635452">
        <w:rPr>
          <w:rFonts w:ascii="Garamond" w:hAnsi="Garamond"/>
          <w:color w:val="000000" w:themeColor="text1"/>
          <w:szCs w:val="24"/>
        </w:rPr>
        <w:tab/>
      </w:r>
      <w:hyperlink r:id="rId64" w:history="1">
        <w:r w:rsidR="00EC1AAE" w:rsidRPr="00635452">
          <w:rPr>
            <w:rStyle w:val="Hyperlink"/>
            <w:rFonts w:ascii="Garamond" w:hAnsi="Garamond"/>
            <w:color w:val="000000" w:themeColor="text1"/>
            <w:szCs w:val="24"/>
            <w:u w:val="none"/>
          </w:rPr>
          <w:t xml:space="preserve">Best </w:t>
        </w:r>
        <w:r w:rsidRPr="00635452">
          <w:rPr>
            <w:rStyle w:val="Hyperlink"/>
            <w:rFonts w:ascii="Garamond" w:hAnsi="Garamond"/>
            <w:color w:val="000000" w:themeColor="text1"/>
            <w:szCs w:val="24"/>
            <w:u w:val="none"/>
          </w:rPr>
          <w:t>Research Article Award</w:t>
        </w:r>
      </w:hyperlink>
      <w:r w:rsidRPr="00635452">
        <w:rPr>
          <w:rFonts w:ascii="Garamond" w:hAnsi="Garamond"/>
          <w:color w:val="000000" w:themeColor="text1"/>
          <w:szCs w:val="24"/>
        </w:rPr>
        <w:t>, American Association for Applied Linguistics</w:t>
      </w:r>
      <w:r w:rsidR="00262E64" w:rsidRPr="00635452">
        <w:rPr>
          <w:rFonts w:ascii="Garamond" w:hAnsi="Garamond"/>
          <w:color w:val="000000" w:themeColor="text1"/>
          <w:szCs w:val="24"/>
        </w:rPr>
        <w:t>.</w:t>
      </w:r>
    </w:p>
    <w:p w14:paraId="145BC75F" w14:textId="77777777" w:rsidR="00172F1E" w:rsidRPr="00635452" w:rsidRDefault="00172F1E" w:rsidP="00202E03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</w:p>
    <w:p w14:paraId="680139A2" w14:textId="2B7664A9" w:rsidR="00D67C88" w:rsidRPr="00635452" w:rsidRDefault="00D67C88" w:rsidP="0059380C">
      <w:pPr>
        <w:pStyle w:val="Normal1"/>
        <w:numPr>
          <w:ilvl w:val="0"/>
          <w:numId w:val="25"/>
        </w:numPr>
        <w:ind w:left="2160"/>
        <w:rPr>
          <w:rFonts w:ascii="Garamond" w:hAnsi="Garamond"/>
          <w:bCs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For article: </w:t>
      </w:r>
      <w:r w:rsidRPr="00635452">
        <w:rPr>
          <w:rFonts w:ascii="Garamond" w:hAnsi="Garamond"/>
          <w:bCs/>
          <w:color w:val="000000" w:themeColor="text1"/>
          <w:sz w:val="22"/>
          <w:szCs w:val="22"/>
        </w:rPr>
        <w:t xml:space="preserve">Kaveh, Y. M., </w:t>
      </w:r>
      <w:r w:rsidRPr="00635452">
        <w:rPr>
          <w:rFonts w:ascii="Garamond" w:hAnsi="Garamond"/>
          <w:b/>
          <w:color w:val="000000" w:themeColor="text1"/>
          <w:sz w:val="22"/>
          <w:szCs w:val="22"/>
        </w:rPr>
        <w:t>Bernstein, K. A.,</w:t>
      </w:r>
      <w:r w:rsidRPr="00635452">
        <w:rPr>
          <w:rFonts w:ascii="Garamond" w:hAnsi="Garamond"/>
          <w:bCs/>
          <w:color w:val="000000" w:themeColor="text1"/>
          <w:sz w:val="22"/>
          <w:szCs w:val="22"/>
        </w:rPr>
        <w:t xml:space="preserve"> Cervantes-Soon, C., Rodriguez-Martinez, S.*, &amp; Mohamed, S*. (2022). Moving away from the 4-hour block: Arizona’s distinctive path to reversing its restrictive language policies. </w:t>
      </w:r>
      <w:r w:rsidRPr="00635452">
        <w:rPr>
          <w:rFonts w:ascii="Garamond" w:hAnsi="Garamond"/>
          <w:bCs/>
          <w:i/>
          <w:iCs/>
          <w:color w:val="000000" w:themeColor="text1"/>
          <w:sz w:val="22"/>
          <w:szCs w:val="22"/>
        </w:rPr>
        <w:t>International Multilingual Research Journal, 16</w:t>
      </w:r>
      <w:r w:rsidRPr="00635452">
        <w:rPr>
          <w:rFonts w:ascii="Garamond" w:hAnsi="Garamond"/>
          <w:bCs/>
          <w:color w:val="000000" w:themeColor="text1"/>
          <w:sz w:val="22"/>
          <w:szCs w:val="22"/>
        </w:rPr>
        <w:t xml:space="preserve">(2), 113–135. </w:t>
      </w:r>
      <w:hyperlink r:id="rId65" w:history="1">
        <w:r w:rsidRPr="00635452">
          <w:rPr>
            <w:rStyle w:val="Hyperlink"/>
            <w:rFonts w:ascii="Garamond" w:hAnsi="Garamond"/>
            <w:bCs/>
            <w:color w:val="000000" w:themeColor="text1"/>
            <w:sz w:val="22"/>
            <w:szCs w:val="22"/>
            <w:u w:val="none"/>
          </w:rPr>
          <w:t>https://doi.org/10.1080/19313152.2021.1973261</w:t>
        </w:r>
      </w:hyperlink>
    </w:p>
    <w:p w14:paraId="2AAA3553" w14:textId="56F80F72" w:rsidR="00D67C88" w:rsidRPr="00635452" w:rsidRDefault="00172F1E" w:rsidP="0059380C">
      <w:pPr>
        <w:pStyle w:val="Normal1"/>
        <w:numPr>
          <w:ilvl w:val="0"/>
          <w:numId w:val="25"/>
        </w:numPr>
        <w:ind w:left="216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N</w:t>
      </w:r>
      <w:r w:rsidR="00D67C88" w:rsidRPr="00635452">
        <w:rPr>
          <w:rFonts w:ascii="Garamond" w:hAnsi="Garamond"/>
          <w:color w:val="000000" w:themeColor="text1"/>
          <w:sz w:val="22"/>
          <w:szCs w:val="22"/>
        </w:rPr>
        <w:t xml:space="preserve">omination from Jeff </w:t>
      </w:r>
      <w:proofErr w:type="spellStart"/>
      <w:r w:rsidR="00D67C88" w:rsidRPr="00635452">
        <w:rPr>
          <w:rFonts w:ascii="Garamond" w:hAnsi="Garamond"/>
          <w:color w:val="000000" w:themeColor="text1"/>
          <w:sz w:val="22"/>
          <w:szCs w:val="22"/>
        </w:rPr>
        <w:t>McSwan</w:t>
      </w:r>
      <w:proofErr w:type="spellEnd"/>
      <w:r w:rsidR="00D67C88" w:rsidRPr="00635452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620B98" w:rsidRPr="00635452">
        <w:rPr>
          <w:rFonts w:ascii="Garamond" w:hAnsi="Garamond"/>
          <w:color w:val="000000" w:themeColor="text1"/>
          <w:sz w:val="22"/>
          <w:szCs w:val="22"/>
        </w:rPr>
        <w:t xml:space="preserve">Editor, </w:t>
      </w:r>
      <w:r w:rsidR="00D67C88" w:rsidRPr="00635452">
        <w:rPr>
          <w:rFonts w:ascii="Garamond" w:hAnsi="Garamond"/>
          <w:i/>
          <w:iCs/>
          <w:color w:val="000000" w:themeColor="text1"/>
          <w:sz w:val="22"/>
          <w:szCs w:val="22"/>
        </w:rPr>
        <w:t>International Multilingual Research Journal</w:t>
      </w:r>
    </w:p>
    <w:p w14:paraId="13FE1B7D" w14:textId="77777777" w:rsidR="00D67C88" w:rsidRPr="00635452" w:rsidRDefault="00D67C88" w:rsidP="00202E03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</w:p>
    <w:p w14:paraId="72F9159F" w14:textId="6EC9A9BF" w:rsidR="00D67C88" w:rsidRPr="00635452" w:rsidRDefault="00202E03" w:rsidP="00172F1E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</w:t>
      </w:r>
      <w:r w:rsidRPr="00635452">
        <w:rPr>
          <w:rFonts w:ascii="Garamond" w:hAnsi="Garamond"/>
          <w:color w:val="000000" w:themeColor="text1"/>
          <w:szCs w:val="24"/>
        </w:rPr>
        <w:tab/>
      </w:r>
      <w:bookmarkStart w:id="2" w:name="OLE_LINK5"/>
      <w:bookmarkStart w:id="3" w:name="OLE_LINK6"/>
      <w:r w:rsidRPr="00635452">
        <w:rPr>
          <w:rFonts w:ascii="Garamond" w:hAnsi="Garamond"/>
          <w:color w:val="000000" w:themeColor="text1"/>
          <w:szCs w:val="24"/>
        </w:rPr>
        <w:t>(Nominated)</w:t>
      </w:r>
      <w:r w:rsidR="003E7595" w:rsidRPr="00635452">
        <w:rPr>
          <w:rFonts w:ascii="Garamond" w:hAnsi="Garamond"/>
          <w:color w:val="000000" w:themeColor="text1"/>
          <w:szCs w:val="24"/>
        </w:rPr>
        <w:t xml:space="preserve"> </w:t>
      </w:r>
      <w:hyperlink r:id="rId66" w:history="1">
        <w:r w:rsidR="003643D4" w:rsidRPr="00635452">
          <w:rPr>
            <w:rStyle w:val="Hyperlink"/>
            <w:rFonts w:ascii="Garamond" w:hAnsi="Garamond"/>
            <w:color w:val="000000" w:themeColor="text1"/>
            <w:szCs w:val="24"/>
            <w:u w:val="none"/>
          </w:rPr>
          <w:t>J</w:t>
        </w:r>
        <w:r w:rsidRPr="00635452">
          <w:rPr>
            <w:rStyle w:val="Hyperlink"/>
            <w:rFonts w:ascii="Garamond" w:hAnsi="Garamond"/>
            <w:color w:val="000000" w:themeColor="text1"/>
            <w:szCs w:val="24"/>
            <w:u w:val="none"/>
          </w:rPr>
          <w:t>ames E. Alatis Prize for Research in Language Policy and Planning in Educational Contexts</w:t>
        </w:r>
      </w:hyperlink>
      <w:r w:rsidR="003643D4" w:rsidRPr="00635452">
        <w:rPr>
          <w:rFonts w:ascii="Garamond" w:hAnsi="Garamond"/>
          <w:color w:val="000000" w:themeColor="text1"/>
          <w:szCs w:val="24"/>
        </w:rPr>
        <w:t xml:space="preserve"> (2023),</w:t>
      </w:r>
      <w:r w:rsidRPr="00635452">
        <w:rPr>
          <w:rFonts w:ascii="Garamond" w:hAnsi="Garamond"/>
          <w:color w:val="000000" w:themeColor="text1"/>
          <w:szCs w:val="24"/>
        </w:rPr>
        <w:t xml:space="preserve"> TIRF – The International Research Foundation for English Language Education</w:t>
      </w:r>
      <w:bookmarkEnd w:id="2"/>
      <w:bookmarkEnd w:id="3"/>
    </w:p>
    <w:p w14:paraId="2C7AF60C" w14:textId="77777777" w:rsidR="00172F1E" w:rsidRPr="00635452" w:rsidRDefault="00172F1E" w:rsidP="00D67C88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</w:p>
    <w:p w14:paraId="2E83D261" w14:textId="21A044FB" w:rsidR="00D67C88" w:rsidRPr="00635452" w:rsidRDefault="00D67C88" w:rsidP="0059380C">
      <w:pPr>
        <w:pStyle w:val="Normal1"/>
        <w:numPr>
          <w:ilvl w:val="0"/>
          <w:numId w:val="26"/>
        </w:numPr>
        <w:ind w:left="2160"/>
        <w:rPr>
          <w:rFonts w:ascii="Garamond" w:hAnsi="Garamond"/>
          <w:bCs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For article: </w:t>
      </w:r>
      <w:r w:rsidR="006B67FF" w:rsidRPr="00635452">
        <w:rPr>
          <w:rFonts w:ascii="Garamond" w:hAnsi="Garamond"/>
          <w:b/>
          <w:bCs/>
          <w:color w:val="000000" w:themeColor="text1"/>
          <w:sz w:val="22"/>
          <w:szCs w:val="22"/>
        </w:rPr>
        <w:t>Bernstein, K. A</w:t>
      </w:r>
      <w:r w:rsidR="006B67FF" w:rsidRPr="00635452">
        <w:rPr>
          <w:rFonts w:ascii="Garamond" w:hAnsi="Garamond"/>
          <w:bCs/>
          <w:color w:val="000000" w:themeColor="text1"/>
          <w:sz w:val="22"/>
          <w:szCs w:val="22"/>
        </w:rPr>
        <w:t xml:space="preserve">., Alvarez, A., Chaparro, S., &amp; Henderson, K. I. “We live in the age of choice”: School administrators, school choice policies, and the shaping of dual language bilingual education. </w:t>
      </w:r>
      <w:r w:rsidR="006B67FF" w:rsidRPr="00635452">
        <w:rPr>
          <w:rFonts w:ascii="Garamond" w:hAnsi="Garamond"/>
          <w:bCs/>
          <w:i/>
          <w:iCs/>
          <w:color w:val="000000" w:themeColor="text1"/>
          <w:sz w:val="22"/>
          <w:szCs w:val="22"/>
        </w:rPr>
        <w:t>Language Policy, 20</w:t>
      </w:r>
      <w:r w:rsidR="006B67FF" w:rsidRPr="00635452">
        <w:rPr>
          <w:rFonts w:ascii="Garamond" w:hAnsi="Garamond"/>
          <w:bCs/>
          <w:color w:val="000000" w:themeColor="text1"/>
          <w:sz w:val="22"/>
          <w:szCs w:val="22"/>
        </w:rPr>
        <w:t xml:space="preserve">(3), 383–412. </w:t>
      </w:r>
      <w:hyperlink r:id="rId67" w:history="1">
        <w:r w:rsidR="006B67FF" w:rsidRPr="00635452">
          <w:rPr>
            <w:rStyle w:val="Hyperlink"/>
            <w:rFonts w:ascii="Garamond" w:hAnsi="Garamond"/>
            <w:bCs/>
            <w:color w:val="000000" w:themeColor="text1"/>
            <w:sz w:val="22"/>
            <w:szCs w:val="22"/>
            <w:u w:val="none"/>
          </w:rPr>
          <w:t>https://doi.org/10.1007/s10993-021-09578-0</w:t>
        </w:r>
      </w:hyperlink>
    </w:p>
    <w:p w14:paraId="727FBDD3" w14:textId="05510492" w:rsidR="00D67C88" w:rsidRPr="00635452" w:rsidRDefault="00D67C88" w:rsidP="0059380C">
      <w:pPr>
        <w:pStyle w:val="Normal1"/>
        <w:numPr>
          <w:ilvl w:val="0"/>
          <w:numId w:val="25"/>
        </w:numPr>
        <w:ind w:left="2160"/>
        <w:rPr>
          <w:rFonts w:ascii="Garamond" w:hAnsi="Garamond"/>
          <w:bCs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nomination from Kate Menken</w:t>
      </w:r>
      <w:r w:rsidR="006B67FF" w:rsidRPr="00635452">
        <w:rPr>
          <w:rFonts w:ascii="Garamond" w:hAnsi="Garamond"/>
          <w:color w:val="000000" w:themeColor="text1"/>
          <w:sz w:val="22"/>
          <w:szCs w:val="22"/>
        </w:rPr>
        <w:t xml:space="preserve"> and Miguel Pérez-</w:t>
      </w:r>
      <w:proofErr w:type="spellStart"/>
      <w:r w:rsidR="006B67FF" w:rsidRPr="00635452">
        <w:rPr>
          <w:rFonts w:ascii="Garamond" w:hAnsi="Garamond"/>
          <w:color w:val="000000" w:themeColor="text1"/>
          <w:sz w:val="22"/>
          <w:szCs w:val="22"/>
        </w:rPr>
        <w:t>Milans</w:t>
      </w:r>
      <w:proofErr w:type="spellEnd"/>
      <w:r w:rsidR="006B67FF" w:rsidRPr="00635452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620B98" w:rsidRPr="00635452">
        <w:rPr>
          <w:rFonts w:ascii="Garamond" w:hAnsi="Garamond"/>
          <w:color w:val="000000" w:themeColor="text1"/>
          <w:sz w:val="22"/>
          <w:szCs w:val="22"/>
        </w:rPr>
        <w:t>Editor</w:t>
      </w:r>
      <w:r w:rsidR="006B67FF" w:rsidRPr="00635452">
        <w:rPr>
          <w:rFonts w:ascii="Garamond" w:hAnsi="Garamond"/>
          <w:color w:val="000000" w:themeColor="text1"/>
          <w:sz w:val="22"/>
          <w:szCs w:val="22"/>
        </w:rPr>
        <w:t>s</w:t>
      </w:r>
      <w:r w:rsidR="00620B98" w:rsidRPr="00635452">
        <w:rPr>
          <w:rFonts w:ascii="Garamond" w:hAnsi="Garamond"/>
          <w:color w:val="000000" w:themeColor="text1"/>
          <w:sz w:val="22"/>
          <w:szCs w:val="22"/>
        </w:rPr>
        <w:t>,</w:t>
      </w: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635452">
        <w:rPr>
          <w:rFonts w:ascii="Garamond" w:hAnsi="Garamond"/>
          <w:i/>
          <w:iCs/>
          <w:color w:val="000000" w:themeColor="text1"/>
          <w:sz w:val="22"/>
          <w:szCs w:val="22"/>
        </w:rPr>
        <w:t>Language Policy</w:t>
      </w:r>
    </w:p>
    <w:p w14:paraId="2E98FAAA" w14:textId="40B61DED" w:rsidR="00D67C88" w:rsidRPr="00D0013C" w:rsidRDefault="001002A9" w:rsidP="00D0013C">
      <w:pPr>
        <w:ind w:left="2160"/>
        <w:rPr>
          <w:rFonts w:ascii="Garamond" w:eastAsia="Cambria" w:hAnsi="Garamond" w:cs="Cambria"/>
          <w:bCs/>
          <w:color w:val="000000" w:themeColor="text1"/>
          <w:sz w:val="22"/>
          <w:szCs w:val="22"/>
        </w:rPr>
      </w:pPr>
      <w:r w:rsidRPr="00635452">
        <w:rPr>
          <w:rFonts w:ascii="Garamond" w:eastAsia="Cambria" w:hAnsi="Garamond" w:cs="Cambria"/>
          <w:bCs/>
          <w:color w:val="000000" w:themeColor="text1"/>
          <w:sz w:val="22"/>
          <w:szCs w:val="22"/>
        </w:rPr>
        <w:lastRenderedPageBreak/>
        <w:t xml:space="preserve">                     </w:t>
      </w:r>
    </w:p>
    <w:p w14:paraId="569BE31B" w14:textId="4A781A28" w:rsidR="00172F1E" w:rsidRPr="00635452" w:rsidRDefault="00F62AE8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>Em</w:t>
      </w:r>
      <w:r w:rsidR="006C5E7F" w:rsidRPr="00635452">
        <w:rPr>
          <w:rFonts w:ascii="Garamond" w:hAnsi="Garamond"/>
          <w:color w:val="000000" w:themeColor="text1"/>
          <w:szCs w:val="24"/>
        </w:rPr>
        <w:t>erging Scholar Award, Language and Social Processes Special Interest Group</w:t>
      </w:r>
      <w:r w:rsidR="00B74BA5" w:rsidRPr="00635452">
        <w:rPr>
          <w:rFonts w:ascii="Garamond" w:hAnsi="Garamond"/>
          <w:color w:val="000000" w:themeColor="text1"/>
          <w:szCs w:val="24"/>
        </w:rPr>
        <w:t>,</w:t>
      </w:r>
      <w:r w:rsidR="006C5E7F" w:rsidRPr="00635452">
        <w:rPr>
          <w:rFonts w:ascii="Garamond" w:hAnsi="Garamond"/>
          <w:color w:val="000000" w:themeColor="text1"/>
          <w:szCs w:val="24"/>
        </w:rPr>
        <w:t xml:space="preserve"> </w:t>
      </w:r>
      <w:r w:rsidR="00B74BA5" w:rsidRPr="00635452">
        <w:rPr>
          <w:rFonts w:ascii="Garamond" w:hAnsi="Garamond"/>
          <w:color w:val="000000" w:themeColor="text1"/>
          <w:szCs w:val="24"/>
        </w:rPr>
        <w:tab/>
      </w:r>
      <w:r w:rsidR="00B74BA5" w:rsidRPr="00635452">
        <w:rPr>
          <w:rFonts w:ascii="Garamond" w:hAnsi="Garamond"/>
          <w:color w:val="000000" w:themeColor="text1"/>
          <w:szCs w:val="24"/>
        </w:rPr>
        <w:tab/>
      </w:r>
      <w:r w:rsidR="00B74BA5" w:rsidRPr="00635452">
        <w:rPr>
          <w:rFonts w:ascii="Garamond" w:hAnsi="Garamond"/>
          <w:color w:val="000000" w:themeColor="text1"/>
          <w:szCs w:val="24"/>
        </w:rPr>
        <w:tab/>
      </w:r>
      <w:r w:rsidR="006C5E7F" w:rsidRPr="00635452">
        <w:rPr>
          <w:rFonts w:ascii="Garamond" w:hAnsi="Garamond"/>
          <w:color w:val="000000" w:themeColor="text1"/>
          <w:szCs w:val="24"/>
        </w:rPr>
        <w:t>American Educational Research Association (AERA)</w:t>
      </w:r>
    </w:p>
    <w:p w14:paraId="26277FF9" w14:textId="4DB7145D" w:rsidR="003643D4" w:rsidRPr="00635452" w:rsidRDefault="003643D4" w:rsidP="0059380C">
      <w:pPr>
        <w:pStyle w:val="Normal1"/>
        <w:numPr>
          <w:ilvl w:val="0"/>
          <w:numId w:val="25"/>
        </w:numPr>
        <w:ind w:left="216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Nomination from Kate Anderson</w:t>
      </w:r>
      <w:r w:rsidR="00620B98" w:rsidRPr="00635452">
        <w:rPr>
          <w:rFonts w:ascii="Garamond" w:hAnsi="Garamond"/>
          <w:color w:val="000000" w:themeColor="text1"/>
          <w:sz w:val="22"/>
          <w:szCs w:val="22"/>
        </w:rPr>
        <w:t>, colleague</w:t>
      </w:r>
    </w:p>
    <w:p w14:paraId="348BF634" w14:textId="77777777" w:rsidR="00D67C88" w:rsidRPr="00635452" w:rsidRDefault="00D67C88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65B36471" w14:textId="7C904CD7" w:rsidR="00172F1E" w:rsidRPr="00635452" w:rsidRDefault="0013028B" w:rsidP="0013028B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2016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>Best Dissertation Award, American Association of Applied Linguistics (AAAL)</w:t>
      </w:r>
    </w:p>
    <w:p w14:paraId="071C6EF3" w14:textId="32707D46" w:rsidR="0013028B" w:rsidRPr="00635452" w:rsidRDefault="003643D4" w:rsidP="0059380C">
      <w:pPr>
        <w:pStyle w:val="Normal1"/>
        <w:numPr>
          <w:ilvl w:val="0"/>
          <w:numId w:val="25"/>
        </w:numPr>
        <w:ind w:left="216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Nominations from Claire </w:t>
      </w:r>
      <w:proofErr w:type="spellStart"/>
      <w:r w:rsidRPr="00635452">
        <w:rPr>
          <w:rFonts w:ascii="Garamond" w:hAnsi="Garamond"/>
          <w:color w:val="000000" w:themeColor="text1"/>
          <w:sz w:val="22"/>
          <w:szCs w:val="22"/>
        </w:rPr>
        <w:t>Kramsch</w:t>
      </w:r>
      <w:proofErr w:type="spellEnd"/>
      <w:r w:rsidR="00620B98" w:rsidRPr="00635452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A24C7A" w:rsidRPr="00635452">
        <w:rPr>
          <w:rFonts w:ascii="Garamond" w:hAnsi="Garamond"/>
          <w:color w:val="000000" w:themeColor="text1"/>
          <w:sz w:val="22"/>
          <w:szCs w:val="22"/>
        </w:rPr>
        <w:t>PhD</w:t>
      </w:r>
      <w:r w:rsidR="00620B98" w:rsidRPr="00635452">
        <w:rPr>
          <w:rFonts w:ascii="Garamond" w:hAnsi="Garamond"/>
          <w:color w:val="000000" w:themeColor="text1"/>
          <w:sz w:val="22"/>
          <w:szCs w:val="22"/>
        </w:rPr>
        <w:t xml:space="preserve"> advisor,</w:t>
      </w: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 and Erin Kearney</w:t>
      </w:r>
      <w:r w:rsidR="00620B98" w:rsidRPr="00635452">
        <w:rPr>
          <w:rFonts w:ascii="Garamond" w:hAnsi="Garamond"/>
          <w:color w:val="000000" w:themeColor="text1"/>
          <w:sz w:val="22"/>
          <w:szCs w:val="22"/>
        </w:rPr>
        <w:t>, colleague</w:t>
      </w:r>
    </w:p>
    <w:p w14:paraId="221D3A35" w14:textId="77777777" w:rsidR="00DB07F9" w:rsidRPr="00635452" w:rsidRDefault="00DB07F9" w:rsidP="0059380C">
      <w:pPr>
        <w:pStyle w:val="Normal1"/>
        <w:ind w:left="2160"/>
        <w:rPr>
          <w:rFonts w:ascii="Garamond" w:hAnsi="Garamond"/>
          <w:color w:val="000000" w:themeColor="text1"/>
          <w:sz w:val="22"/>
          <w:szCs w:val="22"/>
        </w:rPr>
      </w:pPr>
    </w:p>
    <w:p w14:paraId="03BC5E16" w14:textId="77777777" w:rsidR="005C717B" w:rsidRPr="00635452" w:rsidRDefault="005C717B" w:rsidP="0059380C">
      <w:pPr>
        <w:pStyle w:val="Normal1"/>
        <w:ind w:left="2160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14:paraId="68ACEE93" w14:textId="22D941C1" w:rsidR="0013028B" w:rsidRPr="00635452" w:rsidRDefault="0013028B">
      <w:pPr>
        <w:pStyle w:val="Normal1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University/College</w:t>
      </w:r>
    </w:p>
    <w:p w14:paraId="7ECC221E" w14:textId="77777777" w:rsidR="00DB07F9" w:rsidRPr="00635452" w:rsidRDefault="00DB07F9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496F10B4" w14:textId="776BD4C2" w:rsidR="00172F1E" w:rsidRPr="00635452" w:rsidRDefault="002415F5" w:rsidP="001E30F7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2025-2026</w:t>
      </w:r>
      <w:r w:rsidRPr="00635452">
        <w:rPr>
          <w:rFonts w:ascii="Garamond" w:hAnsi="Garamond"/>
          <w:color w:val="000000" w:themeColor="text1"/>
          <w:szCs w:val="24"/>
        </w:rPr>
        <w:tab/>
        <w:t>Faculty Fellow, Cultivating Civic Virtues in Action, Lincoln Center for Applied Ethics and the Humanities Lab</w:t>
      </w:r>
    </w:p>
    <w:p w14:paraId="7A2A915C" w14:textId="439F1F14" w:rsidR="00172F1E" w:rsidRPr="00635452" w:rsidRDefault="000E149E" w:rsidP="001E30F7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</w:t>
      </w:r>
      <w:r w:rsidRPr="00635452">
        <w:rPr>
          <w:rFonts w:ascii="Garamond" w:hAnsi="Garamond"/>
          <w:color w:val="000000" w:themeColor="text1"/>
          <w:szCs w:val="24"/>
        </w:rPr>
        <w:tab/>
        <w:t>(Nominated) Outstanding Faculty Mentor Award, Graduate College, Arizona State University</w:t>
      </w:r>
    </w:p>
    <w:p w14:paraId="1126FBDC" w14:textId="32DA95E8" w:rsidR="00FB3748" w:rsidRPr="00D0013C" w:rsidRDefault="003643D4" w:rsidP="00D0013C">
      <w:pPr>
        <w:pStyle w:val="Normal1"/>
        <w:numPr>
          <w:ilvl w:val="0"/>
          <w:numId w:val="25"/>
        </w:numPr>
        <w:ind w:left="2160" w:hanging="45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Nomination from Saida Mohamed (MLFC) and </w:t>
      </w:r>
      <w:proofErr w:type="spellStart"/>
      <w:r w:rsidRPr="00635452">
        <w:rPr>
          <w:rFonts w:ascii="Garamond" w:hAnsi="Garamond"/>
          <w:color w:val="000000" w:themeColor="text1"/>
          <w:sz w:val="22"/>
          <w:szCs w:val="22"/>
        </w:rPr>
        <w:t>Angélica</w:t>
      </w:r>
      <w:proofErr w:type="spellEnd"/>
      <w:r w:rsidRPr="00635452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635452">
        <w:rPr>
          <w:rFonts w:ascii="Garamond" w:hAnsi="Garamond"/>
          <w:color w:val="000000" w:themeColor="text1"/>
          <w:sz w:val="22"/>
          <w:szCs w:val="22"/>
        </w:rPr>
        <w:t>Amezcua</w:t>
      </w:r>
      <w:proofErr w:type="spellEnd"/>
      <w:r w:rsidRPr="00635452">
        <w:rPr>
          <w:rFonts w:ascii="Garamond" w:hAnsi="Garamond"/>
          <w:color w:val="000000" w:themeColor="text1"/>
          <w:sz w:val="22"/>
          <w:szCs w:val="22"/>
        </w:rPr>
        <w:t xml:space="preserve"> (College of Liberal Arts and Sciences)</w:t>
      </w:r>
    </w:p>
    <w:p w14:paraId="73B33AF1" w14:textId="7ECE18EC" w:rsidR="00172F1E" w:rsidRPr="00635452" w:rsidRDefault="0013028B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Outstanding Promising Research Scholar, Mary Lou Fulton Teachers College, 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</w:r>
      <w:bookmarkStart w:id="4" w:name="OLE_LINK3"/>
      <w:bookmarkStart w:id="5" w:name="OLE_LINK4"/>
      <w:r w:rsidRPr="00635452">
        <w:rPr>
          <w:rFonts w:ascii="Garamond" w:hAnsi="Garamond"/>
          <w:color w:val="000000" w:themeColor="text1"/>
          <w:szCs w:val="24"/>
        </w:rPr>
        <w:t>Arizona State University</w:t>
      </w:r>
      <w:bookmarkEnd w:id="4"/>
      <w:bookmarkEnd w:id="5"/>
    </w:p>
    <w:p w14:paraId="598ED0CA" w14:textId="77777777" w:rsidR="00925477" w:rsidRPr="00635452" w:rsidRDefault="0054175F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2013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Outstanding Graduate Student Instructor Award, UC Berkeley</w:t>
      </w:r>
    </w:p>
    <w:p w14:paraId="56ECCA7F" w14:textId="77777777" w:rsidR="00925477" w:rsidRPr="00635452" w:rsidRDefault="00925477">
      <w:pPr>
        <w:pStyle w:val="Normal1"/>
        <w:ind w:left="720" w:firstLine="720"/>
        <w:rPr>
          <w:rFonts w:ascii="Garamond" w:hAnsi="Garamond"/>
          <w:color w:val="000000" w:themeColor="text1"/>
          <w:szCs w:val="24"/>
        </w:rPr>
      </w:pPr>
    </w:p>
    <w:p w14:paraId="5C4C933E" w14:textId="6E867D58" w:rsidR="009946D2" w:rsidRPr="00635452" w:rsidRDefault="009946D2">
      <w:pPr>
        <w:pStyle w:val="Normal1"/>
        <w:ind w:left="720" w:firstLine="720"/>
        <w:rPr>
          <w:rFonts w:ascii="Garamond" w:hAnsi="Garamond"/>
          <w:color w:val="000000" w:themeColor="text1"/>
          <w:szCs w:val="24"/>
        </w:rPr>
      </w:pPr>
    </w:p>
    <w:p w14:paraId="388392A7" w14:textId="77777777" w:rsidR="00904D94" w:rsidRPr="00635452" w:rsidRDefault="00904D94">
      <w:pPr>
        <w:pStyle w:val="Normal1"/>
        <w:ind w:left="720" w:firstLine="720"/>
        <w:rPr>
          <w:rFonts w:ascii="Garamond" w:hAnsi="Garamond"/>
          <w:color w:val="000000" w:themeColor="text1"/>
          <w:szCs w:val="24"/>
        </w:rPr>
      </w:pPr>
    </w:p>
    <w:p w14:paraId="7BC65D99" w14:textId="77777777" w:rsidR="00FB141D" w:rsidRPr="00635452" w:rsidRDefault="00FB141D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  <w:sectPr w:rsidR="00FB141D" w:rsidRPr="00635452" w:rsidSect="00A92E34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77ACC5D3" w14:textId="16EA2E2D" w:rsidR="00925477" w:rsidRPr="00635452" w:rsidRDefault="0054175F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GRANTS </w:t>
      </w:r>
    </w:p>
    <w:p w14:paraId="2C8747D0" w14:textId="77777777" w:rsidR="000E149E" w:rsidRPr="00635452" w:rsidRDefault="000E149E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034B2AA3" w14:textId="06B5B828" w:rsidR="00FC77F3" w:rsidRPr="00635452" w:rsidRDefault="00FC77F3">
      <w:pPr>
        <w:pStyle w:val="Normal1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 xml:space="preserve">Funded </w:t>
      </w:r>
      <w:r w:rsidR="00B4025A" w:rsidRPr="00635452">
        <w:rPr>
          <w:rFonts w:ascii="Garamond" w:hAnsi="Garamond"/>
          <w:b/>
          <w:color w:val="000000" w:themeColor="text1"/>
          <w:szCs w:val="24"/>
        </w:rPr>
        <w:t>(</w:t>
      </w:r>
      <w:r w:rsidR="001002A9" w:rsidRPr="00635452">
        <w:rPr>
          <w:rFonts w:ascii="Garamond" w:hAnsi="Garamond"/>
          <w:b/>
          <w:color w:val="000000" w:themeColor="text1"/>
          <w:szCs w:val="24"/>
        </w:rPr>
        <w:t xml:space="preserve">$10,209,737; </w:t>
      </w:r>
      <w:r w:rsidR="00B4025A" w:rsidRPr="00635452">
        <w:rPr>
          <w:rFonts w:ascii="Garamond" w:hAnsi="Garamond"/>
          <w:b/>
          <w:color w:val="000000" w:themeColor="text1"/>
          <w:szCs w:val="24"/>
        </w:rPr>
        <w:t xml:space="preserve">$420,603 </w:t>
      </w:r>
      <w:r w:rsidR="005C717B" w:rsidRPr="00635452">
        <w:rPr>
          <w:rFonts w:ascii="Garamond" w:hAnsi="Garamond"/>
          <w:b/>
          <w:color w:val="000000" w:themeColor="text1"/>
          <w:szCs w:val="24"/>
        </w:rPr>
        <w:t xml:space="preserve">as </w:t>
      </w:r>
      <w:r w:rsidR="00B4025A" w:rsidRPr="00635452">
        <w:rPr>
          <w:rFonts w:ascii="Garamond" w:hAnsi="Garamond"/>
          <w:b/>
          <w:color w:val="000000" w:themeColor="text1"/>
          <w:szCs w:val="24"/>
        </w:rPr>
        <w:t>PI)</w:t>
      </w:r>
    </w:p>
    <w:p w14:paraId="75AF6F0D" w14:textId="77777777" w:rsidR="00FC77F3" w:rsidRPr="00635452" w:rsidRDefault="00FC77F3">
      <w:pPr>
        <w:pStyle w:val="Normal1"/>
        <w:rPr>
          <w:rFonts w:ascii="Garamond" w:hAnsi="Garamond"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445"/>
        <w:gridCol w:w="7280"/>
      </w:tblGrid>
      <w:tr w:rsidR="00635452" w:rsidRPr="00635452" w14:paraId="173D5A70" w14:textId="77777777" w:rsidTr="00EC07A4">
        <w:tc>
          <w:tcPr>
            <w:tcW w:w="625" w:type="dxa"/>
          </w:tcPr>
          <w:p w14:paraId="2B74A115" w14:textId="66D37AD1" w:rsidR="00D3535F" w:rsidRPr="00635452" w:rsidRDefault="00D3535F" w:rsidP="00D3535F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(10)</w:t>
            </w:r>
          </w:p>
        </w:tc>
        <w:tc>
          <w:tcPr>
            <w:tcW w:w="1445" w:type="dxa"/>
          </w:tcPr>
          <w:p w14:paraId="34547CEB" w14:textId="763393B0" w:rsidR="00D3535F" w:rsidRPr="00635452" w:rsidRDefault="00D3535F" w:rsidP="00D3535F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2025-2029</w:t>
            </w:r>
          </w:p>
        </w:tc>
        <w:tc>
          <w:tcPr>
            <w:tcW w:w="7280" w:type="dxa"/>
          </w:tcPr>
          <w:p w14:paraId="40FC13E2" w14:textId="77777777" w:rsidR="00D3535F" w:rsidRPr="00635452" w:rsidRDefault="00D3535F" w:rsidP="00D3535F">
            <w:pPr>
              <w:ind w:left="72"/>
              <w:rPr>
                <w:rFonts w:ascii="Garamond" w:hAnsi="Garamond"/>
                <w:bCs/>
                <w:i/>
                <w:iCs/>
                <w:color w:val="000000" w:themeColor="text1"/>
              </w:rPr>
            </w:pPr>
            <w:proofErr w:type="spellStart"/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GR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>owing</w:t>
            </w:r>
            <w:proofErr w:type="spellEnd"/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E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xceptional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A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rizona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T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eachers to meet the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N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eeds of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E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arly-childhood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S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tudents in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S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>pecial-education (Project GREATNESS)</w:t>
            </w:r>
          </w:p>
          <w:p w14:paraId="2193AD07" w14:textId="77777777" w:rsidR="00D3535F" w:rsidRPr="00635452" w:rsidRDefault="00D3535F" w:rsidP="00D3535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U.S Department of Education – Office of Special Education Programs</w:t>
            </w:r>
          </w:p>
          <w:p w14:paraId="3961BCE9" w14:textId="77777777" w:rsidR="00D3535F" w:rsidRPr="00635452" w:rsidRDefault="00D3535F" w:rsidP="00D3535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Role: Co-PI (PI: Kathleen Farrand)</w:t>
            </w:r>
          </w:p>
          <w:p w14:paraId="71F77F8E" w14:textId="31667260" w:rsidR="005C717B" w:rsidRPr="00635452" w:rsidRDefault="00801C4B" w:rsidP="00D3535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33</w:t>
            </w:r>
            <w:r w:rsidR="005C717B" w:rsidRPr="00635452">
              <w:rPr>
                <w:rFonts w:ascii="Garamond" w:hAnsi="Garamond"/>
                <w:bCs/>
                <w:color w:val="000000" w:themeColor="text1"/>
              </w:rPr>
              <w:t>% effort</w:t>
            </w:r>
          </w:p>
          <w:p w14:paraId="7599088A" w14:textId="492A85F8" w:rsidR="00D3535F" w:rsidRPr="00635452" w:rsidRDefault="00D3535F" w:rsidP="00D3535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$1,250,0</w:t>
            </w:r>
            <w:r w:rsidR="00A24C7A">
              <w:rPr>
                <w:rFonts w:ascii="Garamond" w:hAnsi="Garamond"/>
                <w:bCs/>
                <w:color w:val="000000" w:themeColor="text1"/>
              </w:rPr>
              <w:t>0</w:t>
            </w:r>
            <w:r w:rsidRPr="00635452">
              <w:rPr>
                <w:rFonts w:ascii="Garamond" w:hAnsi="Garamond"/>
                <w:bCs/>
                <w:color w:val="000000" w:themeColor="text1"/>
              </w:rPr>
              <w:t>0.00</w:t>
            </w:r>
          </w:p>
          <w:p w14:paraId="321C9C00" w14:textId="77777777" w:rsidR="00D3535F" w:rsidRPr="00635452" w:rsidRDefault="00D3535F" w:rsidP="00D3535F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</w:p>
          <w:p w14:paraId="2849187E" w14:textId="5A1B93B8" w:rsidR="00172F1E" w:rsidRPr="00635452" w:rsidRDefault="00172F1E" w:rsidP="00D3535F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635452" w:rsidRPr="00635452" w14:paraId="282025BE" w14:textId="77777777" w:rsidTr="00EC07A4">
        <w:tc>
          <w:tcPr>
            <w:tcW w:w="625" w:type="dxa"/>
          </w:tcPr>
          <w:p w14:paraId="19296C80" w14:textId="758228D6" w:rsidR="00FD16E0" w:rsidRPr="00635452" w:rsidRDefault="00FD16E0" w:rsidP="00544D15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(9)</w:t>
            </w:r>
          </w:p>
        </w:tc>
        <w:tc>
          <w:tcPr>
            <w:tcW w:w="1445" w:type="dxa"/>
          </w:tcPr>
          <w:p w14:paraId="65343B0C" w14:textId="0E02E32B" w:rsidR="00FD16E0" w:rsidRPr="00635452" w:rsidRDefault="00FD16E0" w:rsidP="00544D15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2024-2028</w:t>
            </w:r>
          </w:p>
        </w:tc>
        <w:tc>
          <w:tcPr>
            <w:tcW w:w="7280" w:type="dxa"/>
          </w:tcPr>
          <w:p w14:paraId="2F6899C9" w14:textId="77777777" w:rsidR="00B9587C" w:rsidRPr="00635452" w:rsidRDefault="00B9587C" w:rsidP="00B9587C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 xml:space="preserve">Development and Testing of EYEPlay Inclusion: An Innovative Approach to Providing Professional Development in Drama-Based Instruction to Teachers and Caregivers of High Communication Needs Children. </w:t>
            </w:r>
          </w:p>
          <w:p w14:paraId="2E50E4DF" w14:textId="3F5B5F6C" w:rsidR="00FD16E0" w:rsidRPr="00635452" w:rsidRDefault="00FD16E0" w:rsidP="001917E9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Office of Elementary and Secondary Education. Department of Education, Education Innovation and Research (EIR) Grant</w:t>
            </w:r>
          </w:p>
          <w:p w14:paraId="70CE8EC6" w14:textId="77777777" w:rsidR="00FD16E0" w:rsidRPr="00635452" w:rsidRDefault="00FD16E0" w:rsidP="001917E9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Scott Marley)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</w:t>
            </w:r>
          </w:p>
          <w:p w14:paraId="73076893" w14:textId="0A15CAB9" w:rsidR="001917E9" w:rsidRPr="00635452" w:rsidRDefault="00801C4B" w:rsidP="001917E9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</w:t>
            </w:r>
            <w:r w:rsidR="001917E9" w:rsidRPr="00635452">
              <w:rPr>
                <w:rFonts w:ascii="Garamond" w:hAnsi="Garamond"/>
                <w:bCs/>
                <w:color w:val="000000" w:themeColor="text1"/>
              </w:rPr>
              <w:t>% effort</w:t>
            </w:r>
          </w:p>
          <w:p w14:paraId="032F8379" w14:textId="4DB6D610" w:rsidR="00FD16E0" w:rsidRPr="001E30F7" w:rsidRDefault="00FD16E0" w:rsidP="001E30F7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$3,999,999.00 </w:t>
            </w:r>
          </w:p>
          <w:p w14:paraId="1FCA1F51" w14:textId="77777777" w:rsidR="00FD16E0" w:rsidRPr="00635452" w:rsidRDefault="00FD16E0" w:rsidP="00544D15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635452" w:rsidRPr="00635452" w14:paraId="528B58C8" w14:textId="77777777" w:rsidTr="00EC07A4">
        <w:tc>
          <w:tcPr>
            <w:tcW w:w="625" w:type="dxa"/>
          </w:tcPr>
          <w:p w14:paraId="4BA4D49B" w14:textId="5C5F88DD" w:rsidR="00544D15" w:rsidRPr="00635452" w:rsidRDefault="00544D15" w:rsidP="00544D15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(8)</w:t>
            </w:r>
          </w:p>
        </w:tc>
        <w:tc>
          <w:tcPr>
            <w:tcW w:w="1445" w:type="dxa"/>
          </w:tcPr>
          <w:p w14:paraId="0D7D2E08" w14:textId="44716152" w:rsidR="00544D15" w:rsidRPr="00635452" w:rsidRDefault="00544D15" w:rsidP="00544D15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2023-2025</w:t>
            </w:r>
          </w:p>
        </w:tc>
        <w:tc>
          <w:tcPr>
            <w:tcW w:w="7280" w:type="dxa"/>
          </w:tcPr>
          <w:p w14:paraId="4438C3ED" w14:textId="77777777" w:rsidR="00544D15" w:rsidRPr="00635452" w:rsidRDefault="00544D15" w:rsidP="00544D15">
            <w:pPr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>EYEPlay ADAPT: Expanding A University-Theater-School District Partnership to Support Early Literacy for Preschoolers with Diverse Abilities through Drama</w:t>
            </w:r>
          </w:p>
          <w:p w14:paraId="50C13828" w14:textId="77777777" w:rsidR="00544D15" w:rsidRPr="00635452" w:rsidRDefault="00544D15" w:rsidP="001917E9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lastRenderedPageBreak/>
              <w:t>Spencer Foundation (Research-Practice Partnership Grant)</w:t>
            </w:r>
          </w:p>
          <w:p w14:paraId="1FCBFAB3" w14:textId="4C216CD2" w:rsidR="00FD16E0" w:rsidRPr="00635452" w:rsidRDefault="00FD16E0" w:rsidP="001917E9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Role: </w:t>
            </w:r>
            <w:r w:rsidR="00544D15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Principal Investigator</w:t>
            </w:r>
          </w:p>
          <w:p w14:paraId="2149055B" w14:textId="76750FD6" w:rsidR="001917E9" w:rsidRPr="00635452" w:rsidRDefault="00801C4B" w:rsidP="001917E9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40</w:t>
            </w:r>
            <w:r w:rsidR="001917E9" w:rsidRPr="00635452">
              <w:rPr>
                <w:rFonts w:ascii="Garamond" w:hAnsi="Garamond"/>
                <w:bCs/>
                <w:color w:val="000000" w:themeColor="text1"/>
              </w:rPr>
              <w:t>% effort</w:t>
            </w:r>
          </w:p>
          <w:p w14:paraId="336572A2" w14:textId="4ABC4AEA" w:rsidR="00544D15" w:rsidRPr="00D0013C" w:rsidRDefault="00FD16E0" w:rsidP="00544D15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399,388.00</w:t>
            </w:r>
          </w:p>
          <w:p w14:paraId="165B95B7" w14:textId="77777777" w:rsidR="00172F1E" w:rsidRPr="00635452" w:rsidRDefault="00172F1E" w:rsidP="00544D15">
            <w:pPr>
              <w:pStyle w:val="Normal1"/>
              <w:rPr>
                <w:rFonts w:ascii="Garamond" w:hAnsi="Garamond"/>
                <w:bCs/>
                <w:i/>
                <w:color w:val="000000" w:themeColor="text1"/>
              </w:rPr>
            </w:pPr>
          </w:p>
        </w:tc>
      </w:tr>
      <w:tr w:rsidR="00635452" w:rsidRPr="00635452" w14:paraId="4428A33D" w14:textId="77777777" w:rsidTr="00EC07A4">
        <w:tc>
          <w:tcPr>
            <w:tcW w:w="625" w:type="dxa"/>
          </w:tcPr>
          <w:p w14:paraId="47DAD1E2" w14:textId="37B3B7CE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lastRenderedPageBreak/>
              <w:t>(7)</w:t>
            </w:r>
          </w:p>
        </w:tc>
        <w:tc>
          <w:tcPr>
            <w:tcW w:w="1445" w:type="dxa"/>
          </w:tcPr>
          <w:p w14:paraId="12E9B59C" w14:textId="09100D4C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2018-2022</w:t>
            </w:r>
          </w:p>
        </w:tc>
        <w:tc>
          <w:tcPr>
            <w:tcW w:w="7280" w:type="dxa"/>
          </w:tcPr>
          <w:p w14:paraId="4FBF42C5" w14:textId="77777777" w:rsidR="00EC07A4" w:rsidRPr="00635452" w:rsidRDefault="00EC07A4" w:rsidP="002736B1">
            <w:pPr>
              <w:ind w:left="67"/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i/>
                <w:color w:val="000000" w:themeColor="text1"/>
              </w:rPr>
              <w:t>Supporting Early Language Development of Preschool Children with Drama Integration</w:t>
            </w:r>
          </w:p>
          <w:p w14:paraId="7771562E" w14:textId="77777777" w:rsidR="00EC07A4" w:rsidRPr="00635452" w:rsidRDefault="00EC07A4" w:rsidP="00904D94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Department of Education – Arts in Education Grant</w:t>
            </w:r>
          </w:p>
          <w:p w14:paraId="592EF712" w14:textId="1A0D8690" w:rsidR="00904D94" w:rsidRPr="00635452" w:rsidRDefault="00EC07A4" w:rsidP="00E26142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</w:t>
            </w:r>
            <w:r w:rsidR="0086034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Investigator </w:t>
            </w:r>
            <w:r w:rsidR="00904D94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PI: Scott Marley</w:t>
            </w:r>
            <w:r w:rsidR="00904D94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)</w:t>
            </w:r>
          </w:p>
          <w:p w14:paraId="145D64D0" w14:textId="0EC2DD10" w:rsidR="00D860E9" w:rsidRPr="00635452" w:rsidRDefault="00D860E9" w:rsidP="00E26142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25% effort</w:t>
            </w:r>
          </w:p>
          <w:p w14:paraId="3D143441" w14:textId="5B7165C1" w:rsidR="00912EEA" w:rsidRPr="00635452" w:rsidRDefault="00912EEA" w:rsidP="00912EEA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2,228,135.00</w:t>
            </w:r>
          </w:p>
          <w:p w14:paraId="2AE8E868" w14:textId="486D8A7C" w:rsidR="00EC07A4" w:rsidRPr="00635452" w:rsidRDefault="00EC07A4" w:rsidP="00912EEA">
            <w:pPr>
              <w:pStyle w:val="Normal1"/>
              <w:ind w:left="787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02910F1" w14:textId="77777777" w:rsidTr="00EC07A4">
        <w:tc>
          <w:tcPr>
            <w:tcW w:w="625" w:type="dxa"/>
          </w:tcPr>
          <w:p w14:paraId="51461986" w14:textId="794643AA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(6)</w:t>
            </w:r>
          </w:p>
        </w:tc>
        <w:tc>
          <w:tcPr>
            <w:tcW w:w="1445" w:type="dxa"/>
          </w:tcPr>
          <w:p w14:paraId="2997D227" w14:textId="30B2AA90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2018-2019</w:t>
            </w:r>
          </w:p>
        </w:tc>
        <w:tc>
          <w:tcPr>
            <w:tcW w:w="7280" w:type="dxa"/>
          </w:tcPr>
          <w:p w14:paraId="792CD42B" w14:textId="478FAF55" w:rsidR="00EC07A4" w:rsidRPr="00635452" w:rsidRDefault="00EC07A4" w:rsidP="002736B1">
            <w:pPr>
              <w:ind w:left="67"/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i/>
                <w:color w:val="000000" w:themeColor="text1"/>
              </w:rPr>
              <w:t>Discourse as destiny in dual language education? A multi-scalar ethnography of language policy- Phase 1: Interviewing School Principals (Focus on California;)</w:t>
            </w:r>
          </w:p>
          <w:p w14:paraId="47D47C44" w14:textId="259E0B05" w:rsidR="00EC07A4" w:rsidRPr="00635452" w:rsidRDefault="00EC07A4" w:rsidP="00904D94">
            <w:pPr>
              <w:pStyle w:val="Normal1"/>
              <w:numPr>
                <w:ilvl w:val="0"/>
                <w:numId w:val="12"/>
              </w:numPr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Arizona State University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Institute for Social Science Research (ISSR) Seed Grant</w:t>
            </w:r>
          </w:p>
          <w:p w14:paraId="3DB02647" w14:textId="5B4EDCA2" w:rsidR="00EC07A4" w:rsidRPr="00635452" w:rsidRDefault="00EC07A4" w:rsidP="00904D94">
            <w:pPr>
              <w:pStyle w:val="Normal1"/>
              <w:numPr>
                <w:ilvl w:val="0"/>
                <w:numId w:val="10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Princip</w:t>
            </w:r>
            <w:r w:rsidR="0086034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Investigator </w:t>
            </w:r>
          </w:p>
          <w:p w14:paraId="06B168B1" w14:textId="683616AF" w:rsidR="00D860E9" w:rsidRPr="00635452" w:rsidRDefault="00D860E9" w:rsidP="00904D94">
            <w:pPr>
              <w:pStyle w:val="Normal1"/>
              <w:numPr>
                <w:ilvl w:val="0"/>
                <w:numId w:val="10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100% effort</w:t>
            </w:r>
          </w:p>
          <w:p w14:paraId="45BC345F" w14:textId="222659B8" w:rsidR="00EC07A4" w:rsidRPr="00635452" w:rsidRDefault="00EC07A4" w:rsidP="00904D94">
            <w:pPr>
              <w:pStyle w:val="Normal1"/>
              <w:numPr>
                <w:ilvl w:val="0"/>
                <w:numId w:val="10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6,395</w:t>
            </w:r>
            <w:r w:rsidR="00B01F6B" w:rsidRPr="00635452">
              <w:rPr>
                <w:rFonts w:ascii="Garamond" w:hAnsi="Garamond"/>
                <w:color w:val="000000" w:themeColor="text1"/>
                <w:szCs w:val="24"/>
              </w:rPr>
              <w:t>.00</w:t>
            </w:r>
          </w:p>
          <w:p w14:paraId="4065E5AE" w14:textId="77777777" w:rsidR="00EC07A4" w:rsidRPr="00635452" w:rsidRDefault="00EC07A4" w:rsidP="002736B1">
            <w:pPr>
              <w:ind w:left="67" w:hanging="67"/>
              <w:rPr>
                <w:rFonts w:ascii="Garamond" w:hAnsi="Garamond"/>
                <w:bCs/>
                <w:i/>
                <w:color w:val="000000" w:themeColor="text1"/>
              </w:rPr>
            </w:pPr>
          </w:p>
        </w:tc>
      </w:tr>
      <w:tr w:rsidR="00635452" w:rsidRPr="00635452" w14:paraId="5BB2C5A9" w14:textId="77777777" w:rsidTr="00EC07A4">
        <w:tc>
          <w:tcPr>
            <w:tcW w:w="625" w:type="dxa"/>
          </w:tcPr>
          <w:p w14:paraId="10853B85" w14:textId="5151006F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(5)</w:t>
            </w:r>
          </w:p>
        </w:tc>
        <w:tc>
          <w:tcPr>
            <w:tcW w:w="1445" w:type="dxa"/>
          </w:tcPr>
          <w:p w14:paraId="4B4BCA0A" w14:textId="094E00E6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2018-2019</w:t>
            </w:r>
          </w:p>
        </w:tc>
        <w:tc>
          <w:tcPr>
            <w:tcW w:w="7280" w:type="dxa"/>
          </w:tcPr>
          <w:p w14:paraId="71F4955A" w14:textId="4BF4DC41" w:rsidR="00EC07A4" w:rsidRPr="00635452" w:rsidRDefault="00EC07A4" w:rsidP="002736B1">
            <w:pPr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i/>
                <w:color w:val="000000" w:themeColor="text1"/>
              </w:rPr>
              <w:t>Discourse as destiny in dual language education? A multi-scalar ethnography of language policy -Phase 1: Interviewing School Principals (Focus on Arizona)</w:t>
            </w:r>
          </w:p>
          <w:p w14:paraId="4F129821" w14:textId="0BB27751" w:rsidR="00EC07A4" w:rsidRPr="00635452" w:rsidRDefault="00EC07A4" w:rsidP="00904D94">
            <w:pPr>
              <w:pStyle w:val="Normal1"/>
              <w:numPr>
                <w:ilvl w:val="0"/>
                <w:numId w:val="13"/>
              </w:numPr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Mary Lou Fulton Teachers College Internal Grant</w:t>
            </w:r>
          </w:p>
          <w:p w14:paraId="1762FC56" w14:textId="37E99769" w:rsidR="00EC07A4" w:rsidRPr="00635452" w:rsidRDefault="00EC07A4" w:rsidP="00904D94">
            <w:pPr>
              <w:pStyle w:val="Normal1"/>
              <w:numPr>
                <w:ilvl w:val="0"/>
                <w:numId w:val="13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Princip</w:t>
            </w:r>
            <w:r w:rsidR="0086034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Investigator </w:t>
            </w:r>
          </w:p>
          <w:p w14:paraId="71A1CC7C" w14:textId="63DAEC7B" w:rsidR="00D860E9" w:rsidRPr="00635452" w:rsidRDefault="00D860E9" w:rsidP="00904D94">
            <w:pPr>
              <w:pStyle w:val="Normal1"/>
              <w:numPr>
                <w:ilvl w:val="0"/>
                <w:numId w:val="13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100% effort</w:t>
            </w:r>
          </w:p>
          <w:p w14:paraId="7EF72458" w14:textId="6E5FD1CF" w:rsidR="00904D94" w:rsidRPr="00635452" w:rsidRDefault="00EC07A4" w:rsidP="00904D94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$4,505</w:t>
            </w:r>
            <w:r w:rsidR="00B01F6B" w:rsidRPr="00635452">
              <w:rPr>
                <w:rFonts w:ascii="Garamond" w:hAnsi="Garamond"/>
                <w:color w:val="000000" w:themeColor="text1"/>
              </w:rPr>
              <w:t>.00</w:t>
            </w:r>
          </w:p>
          <w:p w14:paraId="3592CC42" w14:textId="2E349B22" w:rsidR="00EC07A4" w:rsidRPr="00635452" w:rsidRDefault="00EC07A4" w:rsidP="002736B1">
            <w:pPr>
              <w:rPr>
                <w:rFonts w:ascii="Garamond" w:hAnsi="Garamond"/>
                <w:bCs/>
                <w:i/>
                <w:color w:val="000000" w:themeColor="text1"/>
              </w:rPr>
            </w:pPr>
          </w:p>
        </w:tc>
      </w:tr>
      <w:tr w:rsidR="00635452" w:rsidRPr="00635452" w14:paraId="237EC9AA" w14:textId="77777777" w:rsidTr="00EC07A4">
        <w:tc>
          <w:tcPr>
            <w:tcW w:w="625" w:type="dxa"/>
          </w:tcPr>
          <w:p w14:paraId="26A33E1A" w14:textId="4CF7DBB7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(4)</w:t>
            </w:r>
          </w:p>
        </w:tc>
        <w:tc>
          <w:tcPr>
            <w:tcW w:w="1445" w:type="dxa"/>
          </w:tcPr>
          <w:p w14:paraId="36E97E24" w14:textId="62490720" w:rsidR="00EC07A4" w:rsidRPr="00635452" w:rsidRDefault="00EC07A4" w:rsidP="0091338B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2018-2019</w:t>
            </w:r>
          </w:p>
        </w:tc>
        <w:tc>
          <w:tcPr>
            <w:tcW w:w="7280" w:type="dxa"/>
          </w:tcPr>
          <w:p w14:paraId="7BCA9575" w14:textId="483376B0" w:rsidR="00EC07A4" w:rsidRPr="00635452" w:rsidRDefault="00EC07A4" w:rsidP="00403487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i/>
                <w:color w:val="000000" w:themeColor="text1"/>
                <w:szCs w:val="24"/>
              </w:rPr>
              <w:t>Teacher Beliefs about Multilingual Learners: Understanding Language Ideologies to Inform How We Teach about Language Learning</w:t>
            </w:r>
          </w:p>
          <w:p w14:paraId="25D4ABE2" w14:textId="795D0D82" w:rsidR="00EC07A4" w:rsidRPr="00635452" w:rsidRDefault="00EC07A4" w:rsidP="00904D94">
            <w:pPr>
              <w:pStyle w:val="Normal1"/>
              <w:numPr>
                <w:ilvl w:val="0"/>
                <w:numId w:val="14"/>
              </w:numPr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Mary Lou Fulton Teachers College Internal Grant</w:t>
            </w:r>
          </w:p>
          <w:p w14:paraId="6AD2B2AC" w14:textId="718A6A77" w:rsidR="00EC07A4" w:rsidRPr="00635452" w:rsidRDefault="00EC07A4" w:rsidP="00904D94">
            <w:pPr>
              <w:pStyle w:val="Normal1"/>
              <w:numPr>
                <w:ilvl w:val="0"/>
                <w:numId w:val="14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Princip</w:t>
            </w:r>
            <w:r w:rsidR="0086034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Investigator (with Kate Anderson)</w:t>
            </w:r>
          </w:p>
          <w:p w14:paraId="396C4AE4" w14:textId="30A36028" w:rsidR="00D860E9" w:rsidRPr="00635452" w:rsidRDefault="00D860E9" w:rsidP="00904D94">
            <w:pPr>
              <w:pStyle w:val="Normal1"/>
              <w:numPr>
                <w:ilvl w:val="0"/>
                <w:numId w:val="14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50% effort</w:t>
            </w:r>
          </w:p>
          <w:p w14:paraId="3DFD79B6" w14:textId="13D70EC3" w:rsidR="00EC07A4" w:rsidRPr="00635452" w:rsidRDefault="00EC07A4" w:rsidP="00904D94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$</w:t>
            </w:r>
            <w:bookmarkStart w:id="6" w:name="OLE_LINK7"/>
            <w:bookmarkStart w:id="7" w:name="OLE_LINK8"/>
            <w:r w:rsidRPr="00635452">
              <w:rPr>
                <w:rFonts w:ascii="Garamond" w:hAnsi="Garamond"/>
                <w:color w:val="000000" w:themeColor="text1"/>
              </w:rPr>
              <w:t>7,297</w:t>
            </w:r>
            <w:bookmarkEnd w:id="6"/>
            <w:bookmarkEnd w:id="7"/>
            <w:r w:rsidR="00B01F6B" w:rsidRPr="00635452">
              <w:rPr>
                <w:rFonts w:ascii="Garamond" w:hAnsi="Garamond"/>
                <w:color w:val="000000" w:themeColor="text1"/>
              </w:rPr>
              <w:t>.00</w:t>
            </w:r>
          </w:p>
          <w:p w14:paraId="3698EB11" w14:textId="59EEECC0" w:rsidR="00EC07A4" w:rsidRPr="00635452" w:rsidRDefault="00EC07A4" w:rsidP="002736B1">
            <w:pPr>
              <w:rPr>
                <w:rFonts w:ascii="Garamond" w:hAnsi="Garamond"/>
                <w:bCs/>
                <w:i/>
                <w:color w:val="000000" w:themeColor="text1"/>
              </w:rPr>
            </w:pPr>
          </w:p>
        </w:tc>
      </w:tr>
      <w:tr w:rsidR="00635452" w:rsidRPr="00635452" w14:paraId="603CC09F" w14:textId="77777777" w:rsidTr="00EC07A4">
        <w:tc>
          <w:tcPr>
            <w:tcW w:w="625" w:type="dxa"/>
          </w:tcPr>
          <w:p w14:paraId="0895BD69" w14:textId="0D1BD7D7" w:rsidR="00EC07A4" w:rsidRPr="00635452" w:rsidRDefault="00EC07A4" w:rsidP="00403487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(3)</w:t>
            </w:r>
          </w:p>
        </w:tc>
        <w:tc>
          <w:tcPr>
            <w:tcW w:w="1445" w:type="dxa"/>
          </w:tcPr>
          <w:p w14:paraId="0E4AF66D" w14:textId="5F923F5D" w:rsidR="00EC07A4" w:rsidRPr="00635452" w:rsidRDefault="00EC07A4" w:rsidP="00403487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2016-2020</w:t>
            </w:r>
          </w:p>
        </w:tc>
        <w:tc>
          <w:tcPr>
            <w:tcW w:w="7280" w:type="dxa"/>
          </w:tcPr>
          <w:p w14:paraId="093D1C29" w14:textId="77777777" w:rsidR="00EC07A4" w:rsidRPr="00635452" w:rsidRDefault="00EC07A4" w:rsidP="00403487">
            <w:pPr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>EYEPlay for Dual Language Learners: Focus on Orange County, Florida Public Preschools</w:t>
            </w:r>
          </w:p>
          <w:p w14:paraId="086E0772" w14:textId="28894329" w:rsidR="00EC07A4" w:rsidRPr="00635452" w:rsidRDefault="00EC07A4" w:rsidP="00904D94">
            <w:pPr>
              <w:pStyle w:val="Normal1"/>
              <w:numPr>
                <w:ilvl w:val="0"/>
                <w:numId w:val="17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Helios Foundation</w:t>
            </w:r>
          </w:p>
          <w:p w14:paraId="749813FA" w14:textId="2A9C2A65" w:rsidR="00EC07A4" w:rsidRPr="00635452" w:rsidRDefault="00EC07A4" w:rsidP="00904D94">
            <w:pPr>
              <w:pStyle w:val="Normal1"/>
              <w:numPr>
                <w:ilvl w:val="0"/>
                <w:numId w:val="17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</w:t>
            </w:r>
            <w:r w:rsidR="0086034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al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Investigator</w:t>
            </w:r>
            <w:r w:rsidR="00904D94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(PI: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Michael Kelley</w:t>
            </w:r>
            <w:r w:rsidR="00904D94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)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</w:t>
            </w:r>
          </w:p>
          <w:p w14:paraId="29D99551" w14:textId="17652BF7" w:rsidR="00D860E9" w:rsidRPr="00635452" w:rsidRDefault="00D860E9" w:rsidP="00904D94">
            <w:pPr>
              <w:pStyle w:val="Normal1"/>
              <w:numPr>
                <w:ilvl w:val="0"/>
                <w:numId w:val="17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25% effort</w:t>
            </w:r>
          </w:p>
          <w:p w14:paraId="21C84246" w14:textId="55C7205F" w:rsidR="00912EEA" w:rsidRPr="00635452" w:rsidRDefault="00912EEA" w:rsidP="00912EEA">
            <w:pPr>
              <w:pStyle w:val="Normal1"/>
              <w:numPr>
                <w:ilvl w:val="0"/>
                <w:numId w:val="17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="0072796F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1,590,000.00</w:t>
            </w:r>
          </w:p>
          <w:p w14:paraId="6CDC7336" w14:textId="40330D8A" w:rsidR="00EC07A4" w:rsidRPr="00635452" w:rsidRDefault="00EC07A4" w:rsidP="00403487">
            <w:pPr>
              <w:pStyle w:val="Normal1"/>
              <w:ind w:firstLine="4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1579F845" w14:textId="77777777" w:rsidTr="00EC07A4">
        <w:tc>
          <w:tcPr>
            <w:tcW w:w="625" w:type="dxa"/>
          </w:tcPr>
          <w:p w14:paraId="7CC7DE01" w14:textId="34C57CC6" w:rsidR="00EC07A4" w:rsidRPr="00635452" w:rsidRDefault="00EC07A4" w:rsidP="00403487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(2)</w:t>
            </w:r>
          </w:p>
        </w:tc>
        <w:tc>
          <w:tcPr>
            <w:tcW w:w="1445" w:type="dxa"/>
          </w:tcPr>
          <w:p w14:paraId="778FFC5B" w14:textId="73902AD3" w:rsidR="00EC07A4" w:rsidRPr="00635452" w:rsidRDefault="00EC07A4" w:rsidP="00403487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2015-2019</w:t>
            </w:r>
          </w:p>
        </w:tc>
        <w:tc>
          <w:tcPr>
            <w:tcW w:w="7280" w:type="dxa"/>
          </w:tcPr>
          <w:p w14:paraId="7454819A" w14:textId="5B42B3FE" w:rsidR="00EC07A4" w:rsidRPr="00635452" w:rsidRDefault="00EC07A4" w:rsidP="001D7ED3">
            <w:pPr>
              <w:pStyle w:val="Normal1"/>
              <w:ind w:left="-14" w:firstLine="18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 w:cs="Bangla Sangam MN"/>
                <w:i/>
                <w:iCs/>
                <w:color w:val="000000" w:themeColor="text1"/>
                <w:szCs w:val="24"/>
              </w:rPr>
              <w:t>Early Years Educators at Play (EYEPlay) Dual Language Learning Program:</w:t>
            </w:r>
            <w:r w:rsidR="001D7ED3" w:rsidRPr="00635452">
              <w:rPr>
                <w:rFonts w:ascii="Garamond" w:hAnsi="Garamond" w:cs="Bangla Sangam MN"/>
                <w:i/>
                <w:iCs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 w:cs="Bangla Sangam MN"/>
                <w:i/>
                <w:iCs/>
                <w:color w:val="000000" w:themeColor="text1"/>
                <w:szCs w:val="24"/>
              </w:rPr>
              <w:t>Arizona</w:t>
            </w:r>
          </w:p>
          <w:p w14:paraId="68FCF3C5" w14:textId="51AFF1A6" w:rsidR="00EC07A4" w:rsidRPr="00635452" w:rsidRDefault="00EC07A4" w:rsidP="00904D94">
            <w:pPr>
              <w:pStyle w:val="Normal1"/>
              <w:numPr>
                <w:ilvl w:val="0"/>
                <w:numId w:val="18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Helios Foundation</w:t>
            </w:r>
          </w:p>
          <w:p w14:paraId="4B20AC1A" w14:textId="26D20F01" w:rsidR="00EC07A4" w:rsidRPr="00635452" w:rsidRDefault="00EC07A4" w:rsidP="00904D94">
            <w:pPr>
              <w:pStyle w:val="Normal1"/>
              <w:numPr>
                <w:ilvl w:val="0"/>
                <w:numId w:val="18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>Role: Co-Princip</w:t>
            </w:r>
            <w:r w:rsidR="0086034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Investigator</w:t>
            </w:r>
            <w:r w:rsidR="00904D94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(PI: Michael Kelley) </w:t>
            </w:r>
          </w:p>
          <w:p w14:paraId="0134242A" w14:textId="5D431063" w:rsidR="00D860E9" w:rsidRPr="00635452" w:rsidRDefault="00D860E9" w:rsidP="00904D94">
            <w:pPr>
              <w:pStyle w:val="Normal1"/>
              <w:numPr>
                <w:ilvl w:val="0"/>
                <w:numId w:val="18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25% effort</w:t>
            </w:r>
          </w:p>
          <w:p w14:paraId="3A2707BC" w14:textId="5BE8713F" w:rsidR="00912EEA" w:rsidRPr="00635452" w:rsidRDefault="00912EEA" w:rsidP="00912EEA">
            <w:pPr>
              <w:pStyle w:val="Normal1"/>
              <w:numPr>
                <w:ilvl w:val="0"/>
                <w:numId w:val="18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$721,000.00</w:t>
            </w:r>
          </w:p>
          <w:p w14:paraId="69D1175B" w14:textId="77777777" w:rsidR="00EC07A4" w:rsidRPr="00635452" w:rsidRDefault="00EC07A4" w:rsidP="00403487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635452" w:rsidRPr="00635452" w14:paraId="0F46A822" w14:textId="77777777" w:rsidTr="00EC07A4">
        <w:tc>
          <w:tcPr>
            <w:tcW w:w="625" w:type="dxa"/>
          </w:tcPr>
          <w:p w14:paraId="0BB9EFED" w14:textId="409EB846" w:rsidR="00EC07A4" w:rsidRPr="00635452" w:rsidRDefault="00EC07A4" w:rsidP="00403487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lastRenderedPageBreak/>
              <w:t>(1)</w:t>
            </w:r>
          </w:p>
        </w:tc>
        <w:tc>
          <w:tcPr>
            <w:tcW w:w="1445" w:type="dxa"/>
          </w:tcPr>
          <w:p w14:paraId="73FAAFF5" w14:textId="1A9CC839" w:rsidR="00EC07A4" w:rsidRPr="00635452" w:rsidRDefault="00EC07A4" w:rsidP="00403487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2013-2014</w:t>
            </w:r>
          </w:p>
        </w:tc>
        <w:tc>
          <w:tcPr>
            <w:tcW w:w="7280" w:type="dxa"/>
          </w:tcPr>
          <w:p w14:paraId="4B12A661" w14:textId="77777777" w:rsidR="00EC07A4" w:rsidRPr="00635452" w:rsidRDefault="00EC07A4" w:rsidP="00403487">
            <w:pPr>
              <w:pStyle w:val="Normal1"/>
              <w:ind w:left="1440" w:hanging="1436"/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i/>
                <w:color w:val="000000" w:themeColor="text1"/>
                <w:szCs w:val="24"/>
              </w:rPr>
              <w:t>Learning English as an L2 in PreK: Socialization, acquisition, and identity</w:t>
            </w:r>
          </w:p>
          <w:p w14:paraId="17F4FAC3" w14:textId="68CB4924" w:rsidR="00EC07A4" w:rsidRPr="00635452" w:rsidRDefault="00EC07A4" w:rsidP="00904D94">
            <w:pPr>
              <w:pStyle w:val="Normal1"/>
              <w:numPr>
                <w:ilvl w:val="0"/>
                <w:numId w:val="19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The International Research Foundation for English Language Education</w:t>
            </w:r>
            <w:r w:rsidR="001D7ED3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(TIRF) </w:t>
            </w:r>
            <w:r w:rsidR="00904D94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Doctoral Dissertation Grant</w:t>
            </w:r>
          </w:p>
          <w:p w14:paraId="3FD38F2B" w14:textId="304A9B44" w:rsidR="00D860E9" w:rsidRPr="00635452" w:rsidRDefault="00D860E9" w:rsidP="00904D94">
            <w:pPr>
              <w:pStyle w:val="Normal1"/>
              <w:numPr>
                <w:ilvl w:val="0"/>
                <w:numId w:val="19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100% effort</w:t>
            </w:r>
          </w:p>
          <w:p w14:paraId="733D3C7E" w14:textId="29CEA1A2" w:rsidR="00904D94" w:rsidRPr="00635452" w:rsidRDefault="00EC07A4" w:rsidP="00912EEA">
            <w:pPr>
              <w:pStyle w:val="Normal1"/>
              <w:numPr>
                <w:ilvl w:val="0"/>
                <w:numId w:val="19"/>
              </w:numPr>
              <w:rPr>
                <w:rFonts w:ascii="Garamond" w:hAnsi="Garamond" w:cs="Bangla Sangam MN"/>
                <w:i/>
                <w:iCs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$3,018</w:t>
            </w:r>
            <w:r w:rsidR="00B01F6B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.00</w:t>
            </w:r>
          </w:p>
        </w:tc>
      </w:tr>
    </w:tbl>
    <w:p w14:paraId="51DA3F3F" w14:textId="55EB6CCB" w:rsidR="00A92E34" w:rsidRPr="00635452" w:rsidRDefault="0033579D" w:rsidP="00172F1E">
      <w:pPr>
        <w:rPr>
          <w:rFonts w:ascii="Garamond" w:hAnsi="Garamond"/>
          <w:color w:val="000000" w:themeColor="text1"/>
        </w:rPr>
      </w:pPr>
      <w:r w:rsidRPr="00635452">
        <w:rPr>
          <w:rFonts w:ascii="Garamond" w:hAnsi="Garamond"/>
          <w:color w:val="000000" w:themeColor="text1"/>
        </w:rPr>
        <w:tab/>
      </w:r>
      <w:r w:rsidRPr="00635452">
        <w:rPr>
          <w:rFonts w:ascii="Garamond" w:hAnsi="Garamond"/>
          <w:color w:val="000000" w:themeColor="text1"/>
        </w:rPr>
        <w:tab/>
      </w:r>
    </w:p>
    <w:p w14:paraId="3B90B753" w14:textId="77777777" w:rsidR="00FB141D" w:rsidRPr="00635452" w:rsidRDefault="00FB141D" w:rsidP="00912EEA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62E20510" w14:textId="5662B0EA" w:rsidR="00912EEA" w:rsidRPr="00635452" w:rsidRDefault="00912EEA" w:rsidP="00912EEA">
      <w:pPr>
        <w:pStyle w:val="Normal1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 xml:space="preserve">Unfunded </w:t>
      </w:r>
    </w:p>
    <w:p w14:paraId="13E91AD8" w14:textId="77777777" w:rsidR="00912EEA" w:rsidRPr="00635452" w:rsidRDefault="00912EEA" w:rsidP="00912EEA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tbl>
      <w:tblPr>
        <w:tblStyle w:val="TableGrid"/>
        <w:tblW w:w="8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990"/>
        <w:gridCol w:w="7295"/>
      </w:tblGrid>
      <w:tr w:rsidR="00635452" w:rsidRPr="00635452" w14:paraId="57FB87CA" w14:textId="77777777" w:rsidTr="00E82496">
        <w:tc>
          <w:tcPr>
            <w:tcW w:w="630" w:type="dxa"/>
          </w:tcPr>
          <w:p w14:paraId="4C209B45" w14:textId="266100BC" w:rsidR="00BE159F" w:rsidRPr="00635452" w:rsidRDefault="00BE159F" w:rsidP="00BE159F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(13)</w:t>
            </w:r>
          </w:p>
        </w:tc>
        <w:tc>
          <w:tcPr>
            <w:tcW w:w="990" w:type="dxa"/>
          </w:tcPr>
          <w:p w14:paraId="19F191E4" w14:textId="4CA0B92F" w:rsidR="00BE159F" w:rsidRPr="00635452" w:rsidRDefault="00BE159F" w:rsidP="00BE159F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2025</w:t>
            </w:r>
          </w:p>
        </w:tc>
        <w:tc>
          <w:tcPr>
            <w:tcW w:w="7295" w:type="dxa"/>
          </w:tcPr>
          <w:p w14:paraId="4CED1BA3" w14:textId="77777777" w:rsidR="00BE159F" w:rsidRPr="00635452" w:rsidRDefault="00BE159F" w:rsidP="00BE159F">
            <w:pPr>
              <w:rPr>
                <w:rFonts w:ascii="Garamond" w:hAnsi="Garamond"/>
                <w:bCs/>
                <w:i/>
                <w:i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>Supporting Multilingual Preschoolers with Disabilities through Drama-Based Instruction</w:t>
            </w:r>
          </w:p>
          <w:p w14:paraId="3F4A14B5" w14:textId="77777777" w:rsidR="00BE159F" w:rsidRPr="00635452" w:rsidRDefault="00BE159F" w:rsidP="00BE159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635452">
              <w:rPr>
                <w:rFonts w:ascii="Garamond" w:hAnsi="Garamond"/>
                <w:bCs/>
                <w:color w:val="000000" w:themeColor="text1"/>
              </w:rPr>
              <w:t>Stranahan</w:t>
            </w:r>
            <w:proofErr w:type="spellEnd"/>
            <w:r w:rsidRPr="00635452">
              <w:rPr>
                <w:rFonts w:ascii="Garamond" w:hAnsi="Garamond"/>
                <w:bCs/>
                <w:color w:val="000000" w:themeColor="text1"/>
              </w:rPr>
              <w:t xml:space="preserve"> Foundation (Competitive LOI)</w:t>
            </w:r>
          </w:p>
          <w:p w14:paraId="18092B17" w14:textId="77777777" w:rsidR="00BE159F" w:rsidRPr="00635452" w:rsidRDefault="00BE159F" w:rsidP="00BE159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 xml:space="preserve">Role: PI </w:t>
            </w:r>
          </w:p>
          <w:p w14:paraId="5161F2DB" w14:textId="77777777" w:rsidR="00BE159F" w:rsidRPr="00635452" w:rsidRDefault="00BE159F" w:rsidP="00BE159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$350,000</w:t>
            </w:r>
          </w:p>
          <w:p w14:paraId="02E9AD51" w14:textId="29378123" w:rsidR="00BE159F" w:rsidRPr="00635452" w:rsidRDefault="00BE159F" w:rsidP="00BE159F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Submitted December 2, 2025</w:t>
            </w:r>
          </w:p>
          <w:p w14:paraId="637699EA" w14:textId="0E06F63A" w:rsidR="00BE159F" w:rsidRPr="00635452" w:rsidRDefault="00BE159F" w:rsidP="00BE159F">
            <w:pPr>
              <w:ind w:left="72"/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</w:pPr>
          </w:p>
        </w:tc>
      </w:tr>
      <w:tr w:rsidR="00635452" w:rsidRPr="00635452" w14:paraId="744228B8" w14:textId="77777777" w:rsidTr="00E82496">
        <w:tc>
          <w:tcPr>
            <w:tcW w:w="630" w:type="dxa"/>
          </w:tcPr>
          <w:p w14:paraId="557878C0" w14:textId="5265ED89" w:rsidR="00B4025A" w:rsidRPr="00635452" w:rsidRDefault="00B4025A" w:rsidP="00B4025A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(12)</w:t>
            </w:r>
          </w:p>
        </w:tc>
        <w:tc>
          <w:tcPr>
            <w:tcW w:w="990" w:type="dxa"/>
          </w:tcPr>
          <w:p w14:paraId="09BD4887" w14:textId="37559591" w:rsidR="00B4025A" w:rsidRPr="00635452" w:rsidRDefault="00B4025A" w:rsidP="00B4025A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2024</w:t>
            </w:r>
          </w:p>
        </w:tc>
        <w:tc>
          <w:tcPr>
            <w:tcW w:w="7295" w:type="dxa"/>
          </w:tcPr>
          <w:p w14:paraId="37EA8FA8" w14:textId="77777777" w:rsidR="00B4025A" w:rsidRPr="00635452" w:rsidRDefault="00B4025A" w:rsidP="00B4025A">
            <w:pPr>
              <w:ind w:left="72"/>
              <w:rPr>
                <w:rFonts w:ascii="Garamond" w:hAnsi="Garamond"/>
                <w:bCs/>
                <w:i/>
                <w:iCs/>
                <w:color w:val="000000" w:themeColor="text1"/>
              </w:rPr>
            </w:pPr>
            <w:proofErr w:type="spellStart"/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GR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>owing</w:t>
            </w:r>
            <w:proofErr w:type="spellEnd"/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E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xceptional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A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rizona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T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eachers to meet the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N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eeds of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E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arly-childhood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S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 xml:space="preserve">tudents in 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  <w:u w:val="single"/>
              </w:rPr>
              <w:t>S</w:t>
            </w:r>
            <w:r w:rsidRPr="00635452">
              <w:rPr>
                <w:rFonts w:ascii="Garamond" w:hAnsi="Garamond"/>
                <w:bCs/>
                <w:i/>
                <w:iCs/>
                <w:color w:val="000000" w:themeColor="text1"/>
              </w:rPr>
              <w:t>pecial-education (Project GREATNESS)</w:t>
            </w:r>
          </w:p>
          <w:p w14:paraId="3C9604A9" w14:textId="77777777" w:rsidR="00B4025A" w:rsidRPr="00635452" w:rsidRDefault="00B4025A" w:rsidP="00B4025A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U.S Department of Education – Office of Special Education Programs</w:t>
            </w:r>
          </w:p>
          <w:p w14:paraId="623D9F0F" w14:textId="5D4C9606" w:rsidR="00B4025A" w:rsidRPr="00635452" w:rsidRDefault="00B4025A" w:rsidP="00B4025A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Role: Co-PI (PI: Kathleen Farrand)</w:t>
            </w:r>
          </w:p>
          <w:p w14:paraId="710BF037" w14:textId="77777777" w:rsidR="00B4025A" w:rsidRPr="00635452" w:rsidRDefault="00B4025A" w:rsidP="00B4025A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$1,250,00</w:t>
            </w:r>
          </w:p>
          <w:p w14:paraId="720B7227" w14:textId="77777777" w:rsidR="00B4025A" w:rsidRPr="00635452" w:rsidRDefault="00B4025A" w:rsidP="00B4025A">
            <w:pPr>
              <w:pStyle w:val="ListParagraph"/>
              <w:numPr>
                <w:ilvl w:val="0"/>
                <w:numId w:val="27"/>
              </w:num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Submitted Feb 19, 2024</w:t>
            </w:r>
          </w:p>
          <w:p w14:paraId="3D94104D" w14:textId="77777777" w:rsidR="00B4025A" w:rsidRPr="00635452" w:rsidRDefault="00B4025A" w:rsidP="00B4025A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</w:p>
        </w:tc>
      </w:tr>
      <w:tr w:rsidR="00635452" w:rsidRPr="00635452" w14:paraId="16C99CD5" w14:textId="77777777" w:rsidTr="00E82496">
        <w:tc>
          <w:tcPr>
            <w:tcW w:w="630" w:type="dxa"/>
          </w:tcPr>
          <w:p w14:paraId="29211760" w14:textId="4B2D855F" w:rsidR="00B4025A" w:rsidRPr="00635452" w:rsidRDefault="00B4025A" w:rsidP="00B4025A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(11)</w:t>
            </w:r>
          </w:p>
        </w:tc>
        <w:tc>
          <w:tcPr>
            <w:tcW w:w="990" w:type="dxa"/>
          </w:tcPr>
          <w:p w14:paraId="758A9384" w14:textId="3C272BE4" w:rsidR="00B4025A" w:rsidRPr="00635452" w:rsidRDefault="00B4025A" w:rsidP="00B4025A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2023</w:t>
            </w:r>
          </w:p>
        </w:tc>
        <w:tc>
          <w:tcPr>
            <w:tcW w:w="7295" w:type="dxa"/>
          </w:tcPr>
          <w:p w14:paraId="45CBAF0E" w14:textId="77777777" w:rsidR="00B4025A" w:rsidRPr="00635452" w:rsidRDefault="00B4025A" w:rsidP="00B4025A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 xml:space="preserve">Development and Testing of </w:t>
            </w:r>
            <w:proofErr w:type="spellStart"/>
            <w:r w:rsidRPr="00635452">
              <w:rPr>
                <w:rFonts w:ascii="Garamond" w:hAnsi="Garamond"/>
                <w:i/>
                <w:color w:val="000000" w:themeColor="text1"/>
              </w:rPr>
              <w:t>SciPlay</w:t>
            </w:r>
            <w:proofErr w:type="spellEnd"/>
            <w:r w:rsidRPr="00635452">
              <w:rPr>
                <w:rFonts w:ascii="Garamond" w:hAnsi="Garamond"/>
                <w:i/>
                <w:color w:val="000000" w:themeColor="text1"/>
              </w:rPr>
              <w:t>: An Innovative Approach to Providing Drama-Based Science Instruction to Diverse Preschool Children</w:t>
            </w:r>
          </w:p>
          <w:p w14:paraId="32079523" w14:textId="77777777" w:rsidR="00B4025A" w:rsidRPr="00635452" w:rsidRDefault="00B4025A" w:rsidP="00B4025A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National Science Foundation</w:t>
            </w:r>
          </w:p>
          <w:p w14:paraId="67F12C84" w14:textId="77777777" w:rsidR="00B4025A" w:rsidRPr="00635452" w:rsidRDefault="00B4025A" w:rsidP="00B4025A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Scott Marley)</w:t>
            </w:r>
          </w:p>
          <w:p w14:paraId="2A45A4C3" w14:textId="77777777" w:rsidR="00B4025A" w:rsidRPr="00635452" w:rsidRDefault="00B4025A" w:rsidP="00B4025A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1,984,915.00</w:t>
            </w:r>
          </w:p>
          <w:p w14:paraId="4CCE9A64" w14:textId="77777777" w:rsidR="00B4025A" w:rsidRPr="00635452" w:rsidRDefault="00B4025A" w:rsidP="00B4025A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Submitted November 8, 2023</w:t>
            </w:r>
          </w:p>
          <w:p w14:paraId="604A2065" w14:textId="77777777" w:rsidR="00B4025A" w:rsidRPr="00635452" w:rsidRDefault="00B4025A" w:rsidP="00B4025A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</w:p>
        </w:tc>
      </w:tr>
      <w:tr w:rsidR="00635452" w:rsidRPr="00635452" w14:paraId="0016E1E1" w14:textId="77777777" w:rsidTr="00E82496">
        <w:tc>
          <w:tcPr>
            <w:tcW w:w="630" w:type="dxa"/>
          </w:tcPr>
          <w:p w14:paraId="16A02EAA" w14:textId="01B5D76C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(10)</w:t>
            </w:r>
          </w:p>
        </w:tc>
        <w:tc>
          <w:tcPr>
            <w:tcW w:w="990" w:type="dxa"/>
          </w:tcPr>
          <w:p w14:paraId="1A2AE8EF" w14:textId="388D6F38" w:rsidR="003D4E01" w:rsidRPr="00635452" w:rsidRDefault="003D4E01" w:rsidP="003D4E01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2022</w:t>
            </w:r>
          </w:p>
        </w:tc>
        <w:tc>
          <w:tcPr>
            <w:tcW w:w="7295" w:type="dxa"/>
          </w:tcPr>
          <w:p w14:paraId="5EC50B29" w14:textId="77777777" w:rsidR="003D4E01" w:rsidRPr="00635452" w:rsidRDefault="003D4E01" w:rsidP="003D4E01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i/>
                <w:color w:val="000000" w:themeColor="text1"/>
                <w:szCs w:val="24"/>
              </w:rPr>
              <w:t>Development and Testing of EYEPlay for Preschool Teachers and Caregivers of Children with High-Communication Needs</w:t>
            </w:r>
          </w:p>
          <w:p w14:paraId="4849F9D6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Department of Education - Institute of Education Sciences (IES)</w:t>
            </w:r>
          </w:p>
          <w:p w14:paraId="59026DB1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$1,999,754.00</w:t>
            </w:r>
          </w:p>
          <w:p w14:paraId="17B4DE75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Scott Marley)</w:t>
            </w:r>
          </w:p>
          <w:p w14:paraId="6A8A443F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Submitted 8 September, 2022</w:t>
            </w:r>
          </w:p>
          <w:p w14:paraId="7B36CB01" w14:textId="345E10BC" w:rsidR="009B5F2E" w:rsidRPr="00635452" w:rsidRDefault="009B5F2E" w:rsidP="00FD16E0">
            <w:pPr>
              <w:pStyle w:val="Normal1"/>
              <w:ind w:left="787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F1C6644" w14:textId="77777777" w:rsidTr="00E82496">
        <w:tc>
          <w:tcPr>
            <w:tcW w:w="630" w:type="dxa"/>
          </w:tcPr>
          <w:p w14:paraId="1909A76F" w14:textId="4D6BDC36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(9)</w:t>
            </w:r>
          </w:p>
        </w:tc>
        <w:tc>
          <w:tcPr>
            <w:tcW w:w="990" w:type="dxa"/>
          </w:tcPr>
          <w:p w14:paraId="2268FBB5" w14:textId="168F4E7D" w:rsidR="003D4E01" w:rsidRPr="00635452" w:rsidRDefault="003D4E01" w:rsidP="003D4E01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2022</w:t>
            </w:r>
          </w:p>
        </w:tc>
        <w:tc>
          <w:tcPr>
            <w:tcW w:w="7295" w:type="dxa"/>
          </w:tcPr>
          <w:p w14:paraId="50BEB76B" w14:textId="676C6A63" w:rsidR="003D4E01" w:rsidRPr="00635452" w:rsidRDefault="003D4E01" w:rsidP="003D4E01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 xml:space="preserve">Development and Testing of EYEPlay for Everyone: An Innovative Approach to Providing Professional Development in Drama-Based Instruction to Teachers and Caregivers of High-Needs Learners </w:t>
            </w:r>
          </w:p>
          <w:p w14:paraId="2FC03606" w14:textId="72958098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>Office of Elementary and Secondary Education. Department of Education, Education Innovation and Research (EIR) Grant</w:t>
            </w:r>
          </w:p>
          <w:p w14:paraId="74FD62E9" w14:textId="25AFFE12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$4,000,000 </w:t>
            </w:r>
          </w:p>
          <w:p w14:paraId="70846E7F" w14:textId="4AD5C41C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Scott Marley)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 </w:t>
            </w:r>
          </w:p>
          <w:p w14:paraId="60354083" w14:textId="138F3C85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Submitted 21 July, 2022</w:t>
            </w:r>
          </w:p>
          <w:p w14:paraId="569CBB0F" w14:textId="77777777" w:rsidR="003D4E01" w:rsidRPr="00635452" w:rsidRDefault="003D4E01" w:rsidP="003D4E01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</w:p>
          <w:p w14:paraId="308D12F1" w14:textId="2627679D" w:rsidR="003D4E01" w:rsidRPr="00635452" w:rsidRDefault="003D4E01" w:rsidP="003D4E01">
            <w:pPr>
              <w:ind w:left="72"/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635452" w:rsidRPr="00635452" w14:paraId="7A854E84" w14:textId="77777777" w:rsidTr="00E82496">
        <w:tc>
          <w:tcPr>
            <w:tcW w:w="630" w:type="dxa"/>
          </w:tcPr>
          <w:p w14:paraId="293C172A" w14:textId="39F6454F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lastRenderedPageBreak/>
              <w:t>(8)</w:t>
            </w:r>
          </w:p>
        </w:tc>
        <w:tc>
          <w:tcPr>
            <w:tcW w:w="990" w:type="dxa"/>
          </w:tcPr>
          <w:p w14:paraId="015180C6" w14:textId="2B028FB7" w:rsidR="003D4E01" w:rsidRPr="00635452" w:rsidRDefault="003D4E01" w:rsidP="003D4E01">
            <w:pPr>
              <w:rPr>
                <w:rFonts w:ascii="Garamond" w:hAnsi="Garamond"/>
                <w:bCs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2022</w:t>
            </w:r>
          </w:p>
        </w:tc>
        <w:tc>
          <w:tcPr>
            <w:tcW w:w="7295" w:type="dxa"/>
          </w:tcPr>
          <w:p w14:paraId="106F539E" w14:textId="77777777" w:rsidR="003D4E01" w:rsidRPr="00635452" w:rsidRDefault="003D4E01" w:rsidP="003D4E01">
            <w:pPr>
              <w:ind w:left="72"/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 xml:space="preserve">Literacy@Play: Transforming Arizona’s Early Learning Landscape through Community-Driven, Drama-Based Literacy  </w:t>
            </w:r>
          </w:p>
          <w:p w14:paraId="1216795C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eastAsia="Times New Roman" w:hAnsi="Garamond" w:cs="Times New Roman"/>
                <w:bCs/>
                <w:i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Lego Foundation</w:t>
            </w:r>
          </w:p>
          <w:p w14:paraId="61DBB37A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$30,000,000</w:t>
            </w:r>
          </w:p>
          <w:p w14:paraId="1EAEB6B3" w14:textId="6B4A316B" w:rsidR="003D4E01" w:rsidRPr="00635452" w:rsidRDefault="00FD16E0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Role: </w:t>
            </w:r>
            <w:r w:rsidR="003D4E0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Principal Investigator</w:t>
            </w:r>
          </w:p>
          <w:p w14:paraId="0A1BC58D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Submitted 17 May, 2022</w:t>
            </w:r>
          </w:p>
          <w:p w14:paraId="2EC5EF97" w14:textId="0D54D27D" w:rsidR="003D4E01" w:rsidRPr="00635452" w:rsidRDefault="003D4E01" w:rsidP="003D4E01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F63ADEE" w14:textId="77777777" w:rsidTr="00E82496">
        <w:tc>
          <w:tcPr>
            <w:tcW w:w="630" w:type="dxa"/>
          </w:tcPr>
          <w:p w14:paraId="4FBB62E5" w14:textId="382DAA4F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(7)</w:t>
            </w:r>
          </w:p>
        </w:tc>
        <w:tc>
          <w:tcPr>
            <w:tcW w:w="990" w:type="dxa"/>
          </w:tcPr>
          <w:p w14:paraId="62CDC8ED" w14:textId="23E0FF46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2021</w:t>
            </w:r>
          </w:p>
        </w:tc>
        <w:tc>
          <w:tcPr>
            <w:tcW w:w="7295" w:type="dxa"/>
          </w:tcPr>
          <w:p w14:paraId="0BA20EDB" w14:textId="77777777" w:rsidR="003D4E01" w:rsidRPr="00635452" w:rsidRDefault="003D4E01" w:rsidP="003D4E01">
            <w:pPr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>Using Drama to Support Language, Literacy, and Socioemotional Development for Diverse Learners in Arizona Preschools: A Partnership between Arizona State University and Childsplay Theatre Company</w:t>
            </w:r>
          </w:p>
          <w:p w14:paraId="6320AA78" w14:textId="77777777" w:rsidR="003D4E01" w:rsidRPr="00635452" w:rsidRDefault="003D4E01" w:rsidP="003D4E01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Spencer Foundation</w:t>
            </w:r>
          </w:p>
          <w:p w14:paraId="77389F4C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400,000</w:t>
            </w:r>
          </w:p>
          <w:p w14:paraId="5244216B" w14:textId="72F159AF" w:rsidR="003D4E01" w:rsidRPr="00635452" w:rsidRDefault="00FD16E0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Role: </w:t>
            </w:r>
            <w:r w:rsidR="003D4E0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Principal Investigator</w:t>
            </w:r>
          </w:p>
          <w:p w14:paraId="1AC2D4A0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Submitted 8 December, 2021</w:t>
            </w:r>
          </w:p>
        </w:tc>
      </w:tr>
      <w:tr w:rsidR="00635452" w:rsidRPr="00635452" w14:paraId="3408C6B2" w14:textId="77777777" w:rsidTr="00E82496">
        <w:tc>
          <w:tcPr>
            <w:tcW w:w="630" w:type="dxa"/>
          </w:tcPr>
          <w:p w14:paraId="11ACB8A8" w14:textId="77777777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90" w:type="dxa"/>
          </w:tcPr>
          <w:p w14:paraId="2A34B74F" w14:textId="77777777" w:rsidR="003D4E01" w:rsidRPr="00635452" w:rsidRDefault="003D4E01" w:rsidP="003D4E01">
            <w:pPr>
              <w:rPr>
                <w:rFonts w:ascii="Garamond" w:hAnsi="Garamond"/>
                <w:bCs/>
                <w:color w:val="000000" w:themeColor="text1"/>
              </w:rPr>
            </w:pPr>
          </w:p>
        </w:tc>
        <w:tc>
          <w:tcPr>
            <w:tcW w:w="7295" w:type="dxa"/>
          </w:tcPr>
          <w:p w14:paraId="436926F8" w14:textId="77777777" w:rsidR="003D4E01" w:rsidRPr="00635452" w:rsidRDefault="003D4E01" w:rsidP="003D4E01">
            <w:pPr>
              <w:ind w:left="67"/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635452" w:rsidRPr="00635452" w14:paraId="25031308" w14:textId="77777777" w:rsidTr="00E82496">
        <w:tc>
          <w:tcPr>
            <w:tcW w:w="630" w:type="dxa"/>
          </w:tcPr>
          <w:p w14:paraId="483AF3B3" w14:textId="5E5D9415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(6)</w:t>
            </w:r>
          </w:p>
        </w:tc>
        <w:tc>
          <w:tcPr>
            <w:tcW w:w="990" w:type="dxa"/>
          </w:tcPr>
          <w:p w14:paraId="18A40088" w14:textId="77A6B057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2021</w:t>
            </w:r>
          </w:p>
        </w:tc>
        <w:tc>
          <w:tcPr>
            <w:tcW w:w="7295" w:type="dxa"/>
          </w:tcPr>
          <w:p w14:paraId="66B52776" w14:textId="77777777" w:rsidR="003D4E01" w:rsidRPr="00635452" w:rsidRDefault="003D4E01" w:rsidP="003D4E01">
            <w:pPr>
              <w:ind w:left="67"/>
              <w:rPr>
                <w:rFonts w:ascii="Garamond" w:hAnsi="Garamond"/>
                <w:i/>
                <w:color w:val="000000" w:themeColor="text1"/>
              </w:rPr>
            </w:pPr>
            <w:r w:rsidRPr="00635452">
              <w:rPr>
                <w:rFonts w:ascii="Garamond" w:hAnsi="Garamond"/>
                <w:i/>
                <w:color w:val="000000" w:themeColor="text1"/>
              </w:rPr>
              <w:t>Supporting Early Language Development of Preschool Children with Drama Integration: An Experimental Evaluation of Early Years Educators at Play (EYEPlay)</w:t>
            </w:r>
          </w:p>
          <w:p w14:paraId="4EB7D3B3" w14:textId="77777777" w:rsidR="003D4E01" w:rsidRPr="00635452" w:rsidRDefault="003D4E01" w:rsidP="003D4E01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Brady Education Foundation</w:t>
            </w:r>
          </w:p>
          <w:p w14:paraId="7D416133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375,000</w:t>
            </w:r>
          </w:p>
          <w:p w14:paraId="503AE64D" w14:textId="1FEBFBDA" w:rsidR="003D4E01" w:rsidRPr="00635452" w:rsidRDefault="00FD16E0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Role: </w:t>
            </w:r>
            <w:r w:rsidR="003D4E01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Principal Investigator</w:t>
            </w:r>
          </w:p>
          <w:p w14:paraId="4FB439EE" w14:textId="77777777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20% effort</w:t>
            </w:r>
          </w:p>
          <w:p w14:paraId="7EA1ECB7" w14:textId="31983192" w:rsidR="003D4E01" w:rsidRPr="00635452" w:rsidRDefault="003D4E01" w:rsidP="003D4E01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Submitted 7 July, 2021</w:t>
            </w:r>
          </w:p>
        </w:tc>
      </w:tr>
      <w:tr w:rsidR="00635452" w:rsidRPr="00635452" w14:paraId="47594F10" w14:textId="77777777" w:rsidTr="00E82496">
        <w:tc>
          <w:tcPr>
            <w:tcW w:w="630" w:type="dxa"/>
          </w:tcPr>
          <w:p w14:paraId="72E3EF33" w14:textId="77777777" w:rsidR="003D4E01" w:rsidRPr="00635452" w:rsidRDefault="003D4E01" w:rsidP="003D4E01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90" w:type="dxa"/>
          </w:tcPr>
          <w:p w14:paraId="2D5C6BBE" w14:textId="77777777" w:rsidR="003D4E01" w:rsidRPr="00635452" w:rsidRDefault="003D4E01" w:rsidP="003D4E01">
            <w:pPr>
              <w:rPr>
                <w:rFonts w:ascii="Garamond" w:hAnsi="Garamond"/>
                <w:bCs/>
                <w:color w:val="000000" w:themeColor="text1"/>
              </w:rPr>
            </w:pPr>
          </w:p>
        </w:tc>
        <w:tc>
          <w:tcPr>
            <w:tcW w:w="7295" w:type="dxa"/>
          </w:tcPr>
          <w:p w14:paraId="4D9E275F" w14:textId="77777777" w:rsidR="003D4E01" w:rsidRPr="00635452" w:rsidRDefault="003D4E01" w:rsidP="003D4E01">
            <w:pPr>
              <w:ind w:left="67"/>
              <w:rPr>
                <w:rFonts w:ascii="Garamond" w:hAnsi="Garamond"/>
                <w:bCs/>
                <w:i/>
                <w:color w:val="000000" w:themeColor="text1"/>
              </w:rPr>
            </w:pPr>
          </w:p>
        </w:tc>
      </w:tr>
      <w:tr w:rsidR="00635452" w:rsidRPr="00635452" w14:paraId="5A97F497" w14:textId="77777777" w:rsidTr="00E82496">
        <w:tc>
          <w:tcPr>
            <w:tcW w:w="630" w:type="dxa"/>
          </w:tcPr>
          <w:p w14:paraId="01AE1FDF" w14:textId="5C046A2C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(5)</w:t>
            </w:r>
          </w:p>
        </w:tc>
        <w:tc>
          <w:tcPr>
            <w:tcW w:w="990" w:type="dxa"/>
          </w:tcPr>
          <w:p w14:paraId="10094F48" w14:textId="07B0C912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color w:val="000000" w:themeColor="text1"/>
              </w:rPr>
              <w:t>2021</w:t>
            </w:r>
          </w:p>
        </w:tc>
        <w:tc>
          <w:tcPr>
            <w:tcW w:w="7295" w:type="dxa"/>
          </w:tcPr>
          <w:p w14:paraId="579B0A14" w14:textId="77777777" w:rsidR="001002A9" w:rsidRPr="00635452" w:rsidRDefault="001002A9" w:rsidP="001002A9">
            <w:pPr>
              <w:ind w:left="67"/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bCs/>
                <w:i/>
                <w:color w:val="000000" w:themeColor="text1"/>
              </w:rPr>
              <w:t>Development and Testing of EYEPlay Online: An Innovative Approach to Providing Virtual Professional Development in Drama-Based Instruction to Distance Learners</w:t>
            </w:r>
          </w:p>
          <w:p w14:paraId="71DE8152" w14:textId="77777777" w:rsidR="001002A9" w:rsidRPr="00635452" w:rsidRDefault="001002A9" w:rsidP="001002A9">
            <w:pPr>
              <w:pStyle w:val="ListParagraph"/>
              <w:numPr>
                <w:ilvl w:val="0"/>
                <w:numId w:val="24"/>
              </w:numPr>
              <w:rPr>
                <w:rFonts w:ascii="Garamond" w:hAnsi="Garamond"/>
                <w:bCs/>
                <w:i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Institute of Educational Sciences (IES) Development and Innovation Grant</w:t>
            </w:r>
          </w:p>
          <w:p w14:paraId="001421C0" w14:textId="77777777" w:rsidR="001002A9" w:rsidRPr="00635452" w:rsidRDefault="001002A9" w:rsidP="001002A9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2,000,000</w:t>
            </w:r>
          </w:p>
          <w:p w14:paraId="1F5F7913" w14:textId="3B4775EA" w:rsidR="001002A9" w:rsidRPr="00635452" w:rsidRDefault="001002A9" w:rsidP="001002A9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Scott Marley)</w:t>
            </w:r>
          </w:p>
          <w:p w14:paraId="5B8EF3A2" w14:textId="77777777" w:rsidR="001002A9" w:rsidRPr="00635452" w:rsidRDefault="001002A9" w:rsidP="001002A9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8.3% effort</w:t>
            </w:r>
          </w:p>
          <w:p w14:paraId="37913A3C" w14:textId="77777777" w:rsidR="001002A9" w:rsidRPr="00635452" w:rsidRDefault="001002A9" w:rsidP="001002A9">
            <w:pPr>
              <w:pStyle w:val="Normal1"/>
              <w:numPr>
                <w:ilvl w:val="0"/>
                <w:numId w:val="9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Submitted 20 August, 2020</w:t>
            </w:r>
          </w:p>
          <w:p w14:paraId="50334983" w14:textId="16257F4C" w:rsidR="001002A9" w:rsidRPr="00635452" w:rsidRDefault="001002A9" w:rsidP="001002A9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414FF08" w14:textId="77777777" w:rsidTr="00E82496">
        <w:tc>
          <w:tcPr>
            <w:tcW w:w="630" w:type="dxa"/>
          </w:tcPr>
          <w:p w14:paraId="70B796C0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(4)</w:t>
            </w:r>
          </w:p>
        </w:tc>
        <w:tc>
          <w:tcPr>
            <w:tcW w:w="990" w:type="dxa"/>
          </w:tcPr>
          <w:p w14:paraId="4E1F2C20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2019</w:t>
            </w:r>
          </w:p>
        </w:tc>
        <w:tc>
          <w:tcPr>
            <w:tcW w:w="7295" w:type="dxa"/>
          </w:tcPr>
          <w:p w14:paraId="1CECA284" w14:textId="77777777" w:rsidR="001002A9" w:rsidRPr="00635452" w:rsidRDefault="001002A9" w:rsidP="001002A9">
            <w:pPr>
              <w:pStyle w:val="Normal1"/>
              <w:rPr>
                <w:rFonts w:ascii="Garamond" w:hAnsi="Garamond"/>
                <w:bCs/>
                <w:i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i/>
                <w:color w:val="000000" w:themeColor="text1"/>
                <w:szCs w:val="24"/>
              </w:rPr>
              <w:t>Discourse as destiny in dual language education? A multi-scalar ethnography of language policy</w:t>
            </w:r>
          </w:p>
          <w:p w14:paraId="3D236218" w14:textId="77777777" w:rsidR="001002A9" w:rsidRPr="00635452" w:rsidRDefault="001002A9" w:rsidP="001002A9">
            <w:pPr>
              <w:pStyle w:val="Normal1"/>
              <w:numPr>
                <w:ilvl w:val="0"/>
                <w:numId w:val="15"/>
              </w:numPr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Spencer Foundation, Postdoctoral Fellowship</w:t>
            </w:r>
          </w:p>
          <w:p w14:paraId="1176F8C8" w14:textId="2FC87ED1" w:rsidR="001002A9" w:rsidRPr="00635452" w:rsidRDefault="001002A9" w:rsidP="001002A9">
            <w:pPr>
              <w:pStyle w:val="Normal1"/>
              <w:numPr>
                <w:ilvl w:val="0"/>
                <w:numId w:val="15"/>
              </w:numPr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 xml:space="preserve">Role: Principal Investigator </w:t>
            </w:r>
          </w:p>
          <w:p w14:paraId="1C32BDC4" w14:textId="77777777" w:rsidR="001002A9" w:rsidRPr="00635452" w:rsidRDefault="001002A9" w:rsidP="001002A9">
            <w:pPr>
              <w:pStyle w:val="Normal1"/>
              <w:numPr>
                <w:ilvl w:val="0"/>
                <w:numId w:val="15"/>
              </w:numPr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lastRenderedPageBreak/>
              <w:t>$70,000.00</w:t>
            </w:r>
          </w:p>
          <w:p w14:paraId="567A7CDD" w14:textId="77777777" w:rsidR="001002A9" w:rsidRPr="00635452" w:rsidRDefault="001002A9" w:rsidP="001002A9">
            <w:pPr>
              <w:pStyle w:val="Normal1"/>
              <w:ind w:left="1440" w:hanging="1436"/>
              <w:rPr>
                <w:rFonts w:ascii="Garamond" w:hAnsi="Garamond" w:cs="Bangla Sangam MN"/>
                <w:i/>
                <w:iCs/>
                <w:color w:val="000000" w:themeColor="text1"/>
                <w:szCs w:val="24"/>
              </w:rPr>
            </w:pPr>
          </w:p>
        </w:tc>
      </w:tr>
      <w:tr w:rsidR="00635452" w:rsidRPr="00635452" w14:paraId="7C6AA860" w14:textId="77777777" w:rsidTr="00E82496">
        <w:tc>
          <w:tcPr>
            <w:tcW w:w="630" w:type="dxa"/>
          </w:tcPr>
          <w:p w14:paraId="24889A18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lastRenderedPageBreak/>
              <w:t>(3)</w:t>
            </w:r>
          </w:p>
        </w:tc>
        <w:tc>
          <w:tcPr>
            <w:tcW w:w="990" w:type="dxa"/>
          </w:tcPr>
          <w:p w14:paraId="278C4970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2017</w:t>
            </w:r>
          </w:p>
        </w:tc>
        <w:tc>
          <w:tcPr>
            <w:tcW w:w="7295" w:type="dxa"/>
          </w:tcPr>
          <w:p w14:paraId="4BEA0270" w14:textId="15D2D748" w:rsidR="001002A9" w:rsidRPr="00635452" w:rsidRDefault="001002A9" w:rsidP="001002A9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i/>
                <w:color w:val="000000" w:themeColor="text1"/>
                <w:szCs w:val="24"/>
              </w:rPr>
              <w:t>Preparing future interdisciplinary faculty with expertise in early intervention services and supports</w:t>
            </w:r>
          </w:p>
          <w:p w14:paraId="6B6C57BB" w14:textId="77777777" w:rsidR="001002A9" w:rsidRPr="00635452" w:rsidRDefault="001002A9" w:rsidP="001002A9">
            <w:pPr>
              <w:pStyle w:val="Normal1"/>
              <w:numPr>
                <w:ilvl w:val="0"/>
                <w:numId w:val="16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U.S. Department of Education, Office of Special Education Programs: Personnel Preparation in Special Education, Early Intervention, and Related Services </w:t>
            </w:r>
          </w:p>
          <w:p w14:paraId="48576504" w14:textId="2488A1DD" w:rsidR="001002A9" w:rsidRPr="00635452" w:rsidRDefault="001002A9" w:rsidP="001002A9">
            <w:pPr>
              <w:pStyle w:val="Normal1"/>
              <w:numPr>
                <w:ilvl w:val="0"/>
                <w:numId w:val="16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Role: Co-Principal Investigator (PIs: Jeanne Wilcox, Nancy Scherer)</w:t>
            </w:r>
          </w:p>
          <w:p w14:paraId="383C0C2A" w14:textId="6C6D3270" w:rsidR="001002A9" w:rsidRPr="00635452" w:rsidRDefault="001002A9" w:rsidP="001002A9">
            <w:pPr>
              <w:pStyle w:val="Normal1"/>
              <w:numPr>
                <w:ilvl w:val="0"/>
                <w:numId w:val="16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$1,000,000.00</w:t>
            </w:r>
          </w:p>
          <w:p w14:paraId="1DBD2615" w14:textId="77777777" w:rsidR="001002A9" w:rsidRPr="00635452" w:rsidRDefault="001002A9" w:rsidP="001002A9">
            <w:pPr>
              <w:pStyle w:val="Normal1"/>
              <w:rPr>
                <w:rFonts w:ascii="Garamond" w:hAnsi="Garamond"/>
                <w:bCs/>
                <w:i/>
                <w:color w:val="000000" w:themeColor="text1"/>
                <w:szCs w:val="24"/>
              </w:rPr>
            </w:pPr>
          </w:p>
        </w:tc>
      </w:tr>
      <w:tr w:rsidR="00635452" w:rsidRPr="00635452" w14:paraId="737B4CDD" w14:textId="77777777" w:rsidTr="00E82496">
        <w:tc>
          <w:tcPr>
            <w:tcW w:w="630" w:type="dxa"/>
          </w:tcPr>
          <w:p w14:paraId="22CA6649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(2)</w:t>
            </w:r>
          </w:p>
        </w:tc>
        <w:tc>
          <w:tcPr>
            <w:tcW w:w="990" w:type="dxa"/>
          </w:tcPr>
          <w:p w14:paraId="49C2B84A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2016</w:t>
            </w:r>
          </w:p>
        </w:tc>
        <w:tc>
          <w:tcPr>
            <w:tcW w:w="7295" w:type="dxa"/>
          </w:tcPr>
          <w:p w14:paraId="4E24CA72" w14:textId="77777777" w:rsidR="001002A9" w:rsidRPr="00635452" w:rsidRDefault="001002A9" w:rsidP="001002A9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i/>
                <w:color w:val="000000" w:themeColor="text1"/>
                <w:szCs w:val="24"/>
              </w:rPr>
              <w:t>The effects of short-term international study in Reggio Emilia on preservice teachers' views of cultural, linguistic, and pedagogical diversity</w:t>
            </w:r>
          </w:p>
          <w:p w14:paraId="74774FE7" w14:textId="18125AAE" w:rsidR="001002A9" w:rsidRPr="00635452" w:rsidRDefault="001002A9" w:rsidP="001002A9">
            <w:pPr>
              <w:pStyle w:val="Normal1"/>
              <w:numPr>
                <w:ilvl w:val="0"/>
                <w:numId w:val="20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Spencer Foundation</w:t>
            </w:r>
          </w:p>
          <w:p w14:paraId="20413E9E" w14:textId="77777777" w:rsidR="001002A9" w:rsidRPr="00635452" w:rsidRDefault="001002A9" w:rsidP="001002A9">
            <w:pPr>
              <w:pStyle w:val="Normal1"/>
              <w:numPr>
                <w:ilvl w:val="0"/>
                <w:numId w:val="20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$50,000.00</w:t>
            </w:r>
          </w:p>
          <w:p w14:paraId="020BE3E2" w14:textId="08B5B48B" w:rsidR="001002A9" w:rsidRPr="00635452" w:rsidRDefault="001002A9" w:rsidP="001002A9">
            <w:pPr>
              <w:pStyle w:val="Normal1"/>
              <w:numPr>
                <w:ilvl w:val="0"/>
                <w:numId w:val="20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Lindsey Moses)</w:t>
            </w:r>
          </w:p>
          <w:p w14:paraId="16B21990" w14:textId="77777777" w:rsidR="001002A9" w:rsidRPr="00635452" w:rsidRDefault="001002A9" w:rsidP="001002A9">
            <w:pPr>
              <w:pStyle w:val="Normal1"/>
              <w:numPr>
                <w:ilvl w:val="0"/>
                <w:numId w:val="20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$50,000.00</w:t>
            </w:r>
          </w:p>
          <w:p w14:paraId="20BFA720" w14:textId="77777777" w:rsidR="001002A9" w:rsidRPr="00635452" w:rsidRDefault="001002A9" w:rsidP="001002A9">
            <w:pPr>
              <w:pStyle w:val="Normal1"/>
              <w:rPr>
                <w:rFonts w:ascii="Garamond" w:hAnsi="Garamond"/>
                <w:bCs/>
                <w:i/>
                <w:color w:val="000000" w:themeColor="text1"/>
                <w:szCs w:val="24"/>
              </w:rPr>
            </w:pPr>
          </w:p>
        </w:tc>
      </w:tr>
      <w:tr w:rsidR="001002A9" w:rsidRPr="00635452" w14:paraId="736149CE" w14:textId="77777777" w:rsidTr="00E82496">
        <w:tc>
          <w:tcPr>
            <w:tcW w:w="630" w:type="dxa"/>
          </w:tcPr>
          <w:p w14:paraId="5C40BD1C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(1)</w:t>
            </w:r>
          </w:p>
        </w:tc>
        <w:tc>
          <w:tcPr>
            <w:tcW w:w="990" w:type="dxa"/>
          </w:tcPr>
          <w:p w14:paraId="3AA3BAB5" w14:textId="77777777" w:rsidR="001002A9" w:rsidRPr="00635452" w:rsidRDefault="001002A9" w:rsidP="001002A9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2015</w:t>
            </w:r>
          </w:p>
        </w:tc>
        <w:tc>
          <w:tcPr>
            <w:tcW w:w="7295" w:type="dxa"/>
          </w:tcPr>
          <w:p w14:paraId="363E7BEF" w14:textId="77777777" w:rsidR="001002A9" w:rsidRPr="00635452" w:rsidRDefault="001002A9" w:rsidP="001002A9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i/>
                <w:color w:val="000000" w:themeColor="text1"/>
                <w:szCs w:val="24"/>
              </w:rPr>
              <w:t>Arizona’s teachers of English language learners: Choice, commitment, and courage to continue</w:t>
            </w:r>
          </w:p>
          <w:p w14:paraId="162552EC" w14:textId="49797BE3" w:rsidR="001002A9" w:rsidRPr="00635452" w:rsidRDefault="001002A9" w:rsidP="001002A9">
            <w:pPr>
              <w:pStyle w:val="Normal1"/>
              <w:numPr>
                <w:ilvl w:val="0"/>
                <w:numId w:val="21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Spencer Foundation</w:t>
            </w:r>
          </w:p>
          <w:p w14:paraId="3F6F3B31" w14:textId="595BC122" w:rsidR="001002A9" w:rsidRPr="00635452" w:rsidRDefault="001002A9" w:rsidP="001002A9">
            <w:pPr>
              <w:pStyle w:val="Normal1"/>
              <w:numPr>
                <w:ilvl w:val="0"/>
                <w:numId w:val="21"/>
              </w:numPr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Role: Co-Principal Investigator (PI: Margarita Jimenez-Silva)</w:t>
            </w:r>
          </w:p>
          <w:p w14:paraId="48283974" w14:textId="37AFB8D5" w:rsidR="001002A9" w:rsidRPr="00635452" w:rsidRDefault="001002A9" w:rsidP="001002A9">
            <w:pPr>
              <w:pStyle w:val="Normal1"/>
              <w:numPr>
                <w:ilvl w:val="0"/>
                <w:numId w:val="20"/>
              </w:numPr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$50,000.00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</w:t>
            </w:r>
          </w:p>
          <w:p w14:paraId="619A3147" w14:textId="77777777" w:rsidR="001002A9" w:rsidRPr="00635452" w:rsidRDefault="001002A9" w:rsidP="001002A9">
            <w:pPr>
              <w:pStyle w:val="Normal1"/>
              <w:rPr>
                <w:rFonts w:ascii="Garamond" w:hAnsi="Garamond"/>
                <w:i/>
                <w:color w:val="000000" w:themeColor="text1"/>
                <w:szCs w:val="24"/>
              </w:rPr>
            </w:pPr>
          </w:p>
        </w:tc>
      </w:tr>
    </w:tbl>
    <w:p w14:paraId="5FC3F622" w14:textId="77777777" w:rsidR="00FB141D" w:rsidRPr="00635452" w:rsidRDefault="00FB141D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  <w:sectPr w:rsidR="00FB141D" w:rsidRPr="00635452" w:rsidSect="00A92E34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49FACE7A" w14:textId="77777777" w:rsidR="00172F1E" w:rsidRPr="00635452" w:rsidRDefault="00172F1E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52A357F7" w14:textId="68F63FCF" w:rsidR="00925477" w:rsidRPr="00635452" w:rsidRDefault="0054175F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CONFERENCE ACTIVITY</w:t>
      </w:r>
    </w:p>
    <w:p w14:paraId="1C71E507" w14:textId="77777777" w:rsidR="005C65FC" w:rsidRPr="00635452" w:rsidRDefault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302BB9CC" w14:textId="1F8877EC" w:rsidR="00EA1950" w:rsidRPr="00635452" w:rsidRDefault="0054175F" w:rsidP="004C7BB7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P</w:t>
      </w:r>
      <w:r w:rsidR="003806F8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resentations </w:t>
      </w:r>
      <w:r w:rsidR="00C7501A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(Refereed)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1019"/>
        <w:gridCol w:w="7717"/>
      </w:tblGrid>
      <w:tr w:rsidR="00635452" w:rsidRPr="00635452" w14:paraId="535FD9E5" w14:textId="77777777" w:rsidTr="00367985">
        <w:tc>
          <w:tcPr>
            <w:tcW w:w="629" w:type="dxa"/>
          </w:tcPr>
          <w:p w14:paraId="48A8BED8" w14:textId="77777777" w:rsidR="00A92E34" w:rsidRPr="00635452" w:rsidRDefault="00A92E34" w:rsidP="0064036F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19" w:type="dxa"/>
          </w:tcPr>
          <w:p w14:paraId="0CAE34B8" w14:textId="77777777" w:rsidR="00A92E34" w:rsidRPr="00635452" w:rsidRDefault="00A92E34" w:rsidP="00945B9B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2293EEE" w14:textId="77777777" w:rsidR="00A92E34" w:rsidRPr="00635452" w:rsidRDefault="00A92E34" w:rsidP="00945B9B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5EBEDC4C" w14:textId="77777777" w:rsidTr="00367985">
        <w:tc>
          <w:tcPr>
            <w:tcW w:w="629" w:type="dxa"/>
          </w:tcPr>
          <w:p w14:paraId="55C62C24" w14:textId="39B7528E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(63)</w:t>
            </w:r>
          </w:p>
        </w:tc>
        <w:tc>
          <w:tcPr>
            <w:tcW w:w="1019" w:type="dxa"/>
          </w:tcPr>
          <w:p w14:paraId="2E984A0E" w14:textId="0CB44F33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2026</w:t>
            </w:r>
          </w:p>
        </w:tc>
        <w:tc>
          <w:tcPr>
            <w:tcW w:w="7717" w:type="dxa"/>
          </w:tcPr>
          <w:p w14:paraId="470D5B6F" w14:textId="511484AC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Moen, T.,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Van Huisstede, L., </w:t>
            </w:r>
            <w:r w:rsidRPr="00635452">
              <w:rPr>
                <w:rFonts w:ascii="Garamond" w:hAnsi="Garamond"/>
                <w:color w:val="000000" w:themeColor="text1"/>
              </w:rPr>
              <w:t xml:space="preserve">Pierce-Rivera, M. (2026, </w:t>
            </w:r>
            <w:r w:rsidR="00922D88" w:rsidRPr="00635452">
              <w:rPr>
                <w:rFonts w:ascii="Garamond" w:hAnsi="Garamond"/>
                <w:color w:val="000000" w:themeColor="text1"/>
              </w:rPr>
              <w:t>March 21-24</w:t>
            </w:r>
            <w:r w:rsidRPr="00635452">
              <w:rPr>
                <w:rFonts w:ascii="Garamond" w:hAnsi="Garamond"/>
                <w:color w:val="000000" w:themeColor="text1"/>
              </w:rPr>
              <w:t xml:space="preserve">). 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 xml:space="preserve">Bilingual drama-based instruction supports bilingual languaging for one young bilingual child with a disability.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[Paper presentation]. </w:t>
            </w:r>
            <w:r w:rsidRPr="00635452">
              <w:rPr>
                <w:rFonts w:ascii="Garamond" w:hAnsi="Garamond"/>
                <w:color w:val="000000" w:themeColor="text1"/>
              </w:rPr>
              <w:t>American Association of Applied Linguistics (AAAL)</w:t>
            </w:r>
            <w:r w:rsidR="00896ACB" w:rsidRPr="00635452">
              <w:rPr>
                <w:rFonts w:ascii="Garamond" w:hAnsi="Garamond"/>
                <w:color w:val="000000" w:themeColor="text1"/>
              </w:rPr>
              <w:t>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Chicago, IL. </w:t>
            </w:r>
          </w:p>
          <w:p w14:paraId="235DC0EC" w14:textId="7C4F0DD9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67A326B5" w14:textId="77777777" w:rsidTr="00367985">
        <w:tc>
          <w:tcPr>
            <w:tcW w:w="629" w:type="dxa"/>
          </w:tcPr>
          <w:p w14:paraId="5ABB7A54" w14:textId="656077D8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(62)</w:t>
            </w:r>
          </w:p>
        </w:tc>
        <w:tc>
          <w:tcPr>
            <w:tcW w:w="1019" w:type="dxa"/>
          </w:tcPr>
          <w:p w14:paraId="6550D755" w14:textId="3FF4E32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2026</w:t>
            </w:r>
          </w:p>
        </w:tc>
        <w:tc>
          <w:tcPr>
            <w:tcW w:w="7717" w:type="dxa"/>
          </w:tcPr>
          <w:p w14:paraId="6961CA84" w14:textId="1FE316DA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Kaveh, Y.,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 xml:space="preserve">Bernstein, K. A.,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Buckband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C.,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S.* </w:t>
            </w:r>
            <w:r w:rsidR="00922D88" w:rsidRPr="00635452">
              <w:rPr>
                <w:rFonts w:ascii="Garamond" w:hAnsi="Garamond"/>
                <w:color w:val="000000" w:themeColor="text1"/>
              </w:rPr>
              <w:t xml:space="preserve">(2026, March 21-24). 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Approaches to studying ideologies in bi/multilingual education: perspectives of teachers, students, parents, and administrators.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[Paper presentation]. </w:t>
            </w:r>
            <w:r w:rsidRPr="00635452">
              <w:rPr>
                <w:rFonts w:ascii="Garamond" w:hAnsi="Garamond"/>
                <w:color w:val="000000" w:themeColor="text1"/>
              </w:rPr>
              <w:t>American Association of Applied Linguistics (AAAL)</w:t>
            </w:r>
            <w:r w:rsidR="00896ACB" w:rsidRPr="00635452">
              <w:rPr>
                <w:rFonts w:ascii="Garamond" w:hAnsi="Garamond"/>
                <w:color w:val="000000" w:themeColor="text1"/>
              </w:rPr>
              <w:t>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Chicago, IL. </w:t>
            </w:r>
          </w:p>
        </w:tc>
      </w:tr>
      <w:tr w:rsidR="00635452" w:rsidRPr="00635452" w14:paraId="4A9BFE40" w14:textId="77777777" w:rsidTr="00367985">
        <w:tc>
          <w:tcPr>
            <w:tcW w:w="629" w:type="dxa"/>
          </w:tcPr>
          <w:p w14:paraId="7910D826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19" w:type="dxa"/>
          </w:tcPr>
          <w:p w14:paraId="16412750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C8DE521" w14:textId="77777777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2ED6FFCA" w14:textId="77777777" w:rsidTr="00367985">
        <w:tc>
          <w:tcPr>
            <w:tcW w:w="629" w:type="dxa"/>
          </w:tcPr>
          <w:p w14:paraId="5D75C03B" w14:textId="6C479CB1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(61)</w:t>
            </w:r>
          </w:p>
        </w:tc>
        <w:tc>
          <w:tcPr>
            <w:tcW w:w="1019" w:type="dxa"/>
          </w:tcPr>
          <w:p w14:paraId="095C6F41" w14:textId="2AE047F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2026</w:t>
            </w:r>
          </w:p>
        </w:tc>
        <w:tc>
          <w:tcPr>
            <w:tcW w:w="7717" w:type="dxa"/>
          </w:tcPr>
          <w:p w14:paraId="3A24BF98" w14:textId="4799652D" w:rsidR="00C936C0" w:rsidRPr="00635452" w:rsidRDefault="00C936C0" w:rsidP="00C936C0">
            <w:pPr>
              <w:rPr>
                <w:rFonts w:ascii="Garamond" w:hAnsi="Garamond"/>
                <w:i/>
                <w:iCs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Van Huisstede L., Marley, S.,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Rotheram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-Fuller, E.,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Restrepo, M. A., </w:t>
            </w:r>
            <w:r w:rsidRPr="00635452">
              <w:rPr>
                <w:rFonts w:ascii="Garamond" w:hAnsi="Garamond"/>
                <w:color w:val="000000" w:themeColor="text1"/>
              </w:rPr>
              <w:t xml:space="preserve">Moen, T.,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S*.,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Brantley,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Gantwerker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Manning,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Frost, A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Salazar, D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&amp; Edington, A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Embodied literacies for preschoolers with diverse abilities: Developing inclusive, drama-based storytimes in a research-practice partnership.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[Roundtable presentation].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(AERA), Los Angeles, CA.</w:t>
            </w:r>
          </w:p>
        </w:tc>
      </w:tr>
      <w:tr w:rsidR="00635452" w:rsidRPr="00635452" w14:paraId="5810B3E9" w14:textId="77777777" w:rsidTr="00367985">
        <w:tc>
          <w:tcPr>
            <w:tcW w:w="629" w:type="dxa"/>
          </w:tcPr>
          <w:p w14:paraId="091FAC7F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19" w:type="dxa"/>
          </w:tcPr>
          <w:p w14:paraId="1F293BE3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0BEB2C57" w14:textId="77777777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7BFCF44A" w14:textId="77777777" w:rsidTr="00367985">
        <w:tc>
          <w:tcPr>
            <w:tcW w:w="629" w:type="dxa"/>
          </w:tcPr>
          <w:p w14:paraId="780CBD75" w14:textId="637BF028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lastRenderedPageBreak/>
              <w:t>(60)</w:t>
            </w:r>
          </w:p>
        </w:tc>
        <w:tc>
          <w:tcPr>
            <w:tcW w:w="1019" w:type="dxa"/>
          </w:tcPr>
          <w:p w14:paraId="1BCD2C9D" w14:textId="46B320E3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2026</w:t>
            </w:r>
          </w:p>
        </w:tc>
        <w:tc>
          <w:tcPr>
            <w:tcW w:w="7717" w:type="dxa"/>
          </w:tcPr>
          <w:p w14:paraId="2935474C" w14:textId="4F5DCA45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Moen, T.,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Van Huisstede, L., </w:t>
            </w:r>
            <w:r w:rsidRPr="00635452">
              <w:rPr>
                <w:rFonts w:ascii="Garamond" w:hAnsi="Garamond"/>
                <w:color w:val="000000" w:themeColor="text1"/>
              </w:rPr>
              <w:t xml:space="preserve">Pierce-Rivera, M. (2026, April 8-12). 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The promise of bilingual drama-based instruction for young bilingual children with disabilities: A case study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[Paper presentation].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(AERA), Los Angeles, CA.</w:t>
            </w:r>
          </w:p>
        </w:tc>
      </w:tr>
      <w:tr w:rsidR="00635452" w:rsidRPr="00635452" w14:paraId="2F729537" w14:textId="77777777" w:rsidTr="00367985">
        <w:tc>
          <w:tcPr>
            <w:tcW w:w="629" w:type="dxa"/>
          </w:tcPr>
          <w:p w14:paraId="3234B83D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19" w:type="dxa"/>
          </w:tcPr>
          <w:p w14:paraId="2B8CD1A8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453D72C" w14:textId="77777777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25C0654A" w14:textId="77777777" w:rsidTr="00367985">
        <w:tc>
          <w:tcPr>
            <w:tcW w:w="629" w:type="dxa"/>
          </w:tcPr>
          <w:p w14:paraId="59D33DD7" w14:textId="43E2909A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(59)</w:t>
            </w:r>
          </w:p>
        </w:tc>
        <w:tc>
          <w:tcPr>
            <w:tcW w:w="1019" w:type="dxa"/>
          </w:tcPr>
          <w:p w14:paraId="17F8394D" w14:textId="4B121DD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2026</w:t>
            </w:r>
          </w:p>
        </w:tc>
        <w:tc>
          <w:tcPr>
            <w:tcW w:w="7717" w:type="dxa"/>
          </w:tcPr>
          <w:p w14:paraId="33DE7695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Pierce-Rivera, M., Marley, S., Van Huisstede, L.,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A.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,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Restrepo, M. A., </w:t>
            </w:r>
            <w:r w:rsidRPr="00635452">
              <w:rPr>
                <w:rFonts w:ascii="Garamond" w:hAnsi="Garamond"/>
                <w:color w:val="000000" w:themeColor="text1"/>
              </w:rPr>
              <w:t xml:space="preserve">Kelley, M., </w:t>
            </w:r>
            <w:proofErr w:type="spellStart"/>
            <w:r w:rsidRPr="00635452">
              <w:rPr>
                <w:rFonts w:ascii="Garamond" w:hAnsi="Garamond" w:cs="Calibri"/>
                <w:color w:val="000000" w:themeColor="text1"/>
              </w:rPr>
              <w:t>Rotheram</w:t>
            </w:r>
            <w:proofErr w:type="spellEnd"/>
            <w:r w:rsidRPr="00635452">
              <w:rPr>
                <w:rFonts w:ascii="Garamond" w:hAnsi="Garamond" w:cs="Calibri"/>
                <w:color w:val="000000" w:themeColor="text1"/>
              </w:rPr>
              <w:t>-Fuller, E.,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&amp; </w:t>
            </w:r>
            <w:r w:rsidRPr="00635452">
              <w:rPr>
                <w:rFonts w:ascii="Garamond" w:hAnsi="Garamond"/>
                <w:color w:val="000000" w:themeColor="text1"/>
              </w:rPr>
              <w:t>Schmidt, A*. (2026, April 8-12).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Exploring preschool story time: The influence of teacher self-efficacy and developmental beliefs on drama-based strategies.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[Roundtable presentation].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(AERA), Los Angeles, CA.</w:t>
            </w:r>
          </w:p>
          <w:p w14:paraId="28BAEA6F" w14:textId="7B1464CA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20FAB563" w14:textId="77777777" w:rsidTr="00367985">
        <w:tc>
          <w:tcPr>
            <w:tcW w:w="629" w:type="dxa"/>
          </w:tcPr>
          <w:p w14:paraId="5C55BE10" w14:textId="34ECDA28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(58)</w:t>
            </w:r>
          </w:p>
        </w:tc>
        <w:tc>
          <w:tcPr>
            <w:tcW w:w="1019" w:type="dxa"/>
          </w:tcPr>
          <w:p w14:paraId="60694354" w14:textId="6124B2D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2026</w:t>
            </w:r>
          </w:p>
        </w:tc>
        <w:tc>
          <w:tcPr>
            <w:tcW w:w="7717" w:type="dxa"/>
          </w:tcPr>
          <w:p w14:paraId="520BBD3A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Marley, S., Van Huisstede, L.,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S.*,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A.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, 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Restrepo, M. A., </w:t>
            </w:r>
            <w:proofErr w:type="spellStart"/>
            <w:r w:rsidRPr="00635452">
              <w:rPr>
                <w:rFonts w:ascii="Garamond" w:hAnsi="Garamond" w:cs="Calibri"/>
                <w:color w:val="000000" w:themeColor="text1"/>
              </w:rPr>
              <w:t>Rotheram</w:t>
            </w:r>
            <w:proofErr w:type="spellEnd"/>
            <w:r w:rsidRPr="00635452">
              <w:rPr>
                <w:rFonts w:ascii="Garamond" w:hAnsi="Garamond" w:cs="Calibri"/>
                <w:color w:val="000000" w:themeColor="text1"/>
              </w:rPr>
              <w:t>-Fuller, E.,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>, Kelley, M., &amp; Pierce-Rivera, M., (2026, April 8-12).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 xml:space="preserve">The effectiveness of drama-based read </w:t>
            </w:r>
            <w:proofErr w:type="spellStart"/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alouds</w:t>
            </w:r>
            <w:proofErr w:type="spellEnd"/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: How teacher instructional strategies relate to student narrative recall.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[Paper presentation].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(AERA), Los Angeles, CA.</w:t>
            </w:r>
          </w:p>
          <w:p w14:paraId="4148CD59" w14:textId="4C187494" w:rsidR="00C936C0" w:rsidRPr="00635452" w:rsidRDefault="00C936C0" w:rsidP="00C936C0">
            <w:pPr>
              <w:rPr>
                <w:rFonts w:ascii="Garamond" w:hAnsi="Garamond" w:cs="Calibri"/>
                <w:color w:val="000000" w:themeColor="text1"/>
              </w:rPr>
            </w:pPr>
          </w:p>
        </w:tc>
      </w:tr>
      <w:tr w:rsidR="00635452" w:rsidRPr="00635452" w14:paraId="537E3566" w14:textId="77777777" w:rsidTr="00367985">
        <w:tc>
          <w:tcPr>
            <w:tcW w:w="629" w:type="dxa"/>
          </w:tcPr>
          <w:p w14:paraId="701F34BA" w14:textId="3B2E53AC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(57)</w:t>
            </w:r>
          </w:p>
        </w:tc>
        <w:tc>
          <w:tcPr>
            <w:tcW w:w="1019" w:type="dxa"/>
          </w:tcPr>
          <w:p w14:paraId="7836B5FC" w14:textId="2E0F9DD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2025</w:t>
            </w:r>
          </w:p>
        </w:tc>
        <w:tc>
          <w:tcPr>
            <w:tcW w:w="7717" w:type="dxa"/>
          </w:tcPr>
          <w:p w14:paraId="109805EB" w14:textId="67529D02" w:rsidR="00C936C0" w:rsidRPr="00635452" w:rsidRDefault="00C936C0" w:rsidP="00C936C0">
            <w:pPr>
              <w:rPr>
                <w:rFonts w:ascii="Garamond" w:hAnsi="Garamond" w:cs="Calibri"/>
                <w:color w:val="000000" w:themeColor="text1"/>
              </w:rPr>
            </w:pPr>
            <w:r w:rsidRPr="00635452">
              <w:rPr>
                <w:rFonts w:ascii="Garamond" w:hAnsi="Garamond" w:cs="Calibri"/>
                <w:color w:val="000000" w:themeColor="text1"/>
              </w:rPr>
              <w:t xml:space="preserve">Marley, S. C.,., </w:t>
            </w:r>
            <w:r w:rsidRPr="00635452">
              <w:rPr>
                <w:rFonts w:ascii="Garamond" w:hAnsi="Garamond" w:cs="Calibr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Restrepo, M. A., &amp; </w:t>
            </w:r>
            <w:proofErr w:type="spellStart"/>
            <w:r w:rsidRPr="00635452">
              <w:rPr>
                <w:rFonts w:ascii="Garamond" w:hAnsi="Garamond" w:cs="Calibri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 w:cs="Calibri"/>
                <w:color w:val="000000" w:themeColor="text1"/>
              </w:rPr>
              <w:t>, J. (2025, May 1-3).</w:t>
            </w:r>
            <w:r w:rsidRPr="00635452">
              <w:rPr>
                <w:rStyle w:val="apple-converted-space"/>
                <w:rFonts w:ascii="Garamond" w:hAnsi="Garamond" w:cs="Calibri"/>
                <w:color w:val="000000" w:themeColor="text1"/>
              </w:rPr>
              <w:t> 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Drama-based intervention effects on emotion knowledge for typically and atypically developing preschoolers.</w:t>
            </w:r>
            <w:r w:rsidRPr="00635452">
              <w:rPr>
                <w:rStyle w:val="apple-converted-space"/>
                <w:rFonts w:ascii="Garamond" w:hAnsi="Garamond" w:cs="Calibri"/>
                <w:i/>
                <w:iCs/>
                <w:color w:val="000000" w:themeColor="text1"/>
              </w:rPr>
              <w:t> </w:t>
            </w:r>
            <w:r w:rsidRPr="00635452">
              <w:rPr>
                <w:rFonts w:ascii="Garamond" w:hAnsi="Garamond" w:cs="Calibri"/>
                <w:color w:val="000000" w:themeColor="text1"/>
              </w:rPr>
              <w:t>[Poster presentation]. Society for Research in Child Development Biennial Meeting, Minneapolis, MN.</w:t>
            </w:r>
          </w:p>
          <w:p w14:paraId="65F06C78" w14:textId="60E7BD38" w:rsidR="00C936C0" w:rsidRPr="00635452" w:rsidRDefault="00C936C0" w:rsidP="00C936C0">
            <w:pPr>
              <w:rPr>
                <w:rFonts w:ascii="Garamond" w:hAnsi="Garamond" w:cs="Calibri"/>
                <w:color w:val="000000" w:themeColor="text1"/>
              </w:rPr>
            </w:pPr>
            <w:r w:rsidRPr="00635452">
              <w:rPr>
                <w:rFonts w:ascii="Garamond" w:hAnsi="Garamond" w:cs="Calibri"/>
                <w:color w:val="000000" w:themeColor="text1"/>
              </w:rPr>
              <w:t> </w:t>
            </w:r>
          </w:p>
        </w:tc>
      </w:tr>
      <w:tr w:rsidR="00635452" w:rsidRPr="00635452" w14:paraId="3E380470" w14:textId="77777777" w:rsidTr="00367985">
        <w:tc>
          <w:tcPr>
            <w:tcW w:w="629" w:type="dxa"/>
          </w:tcPr>
          <w:p w14:paraId="2BD362EC" w14:textId="27BA6542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(56)</w:t>
            </w:r>
          </w:p>
        </w:tc>
        <w:tc>
          <w:tcPr>
            <w:tcW w:w="1019" w:type="dxa"/>
          </w:tcPr>
          <w:p w14:paraId="6786BB8B" w14:textId="235EBB00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2025</w:t>
            </w:r>
          </w:p>
        </w:tc>
        <w:tc>
          <w:tcPr>
            <w:tcW w:w="7717" w:type="dxa"/>
          </w:tcPr>
          <w:p w14:paraId="2662F31C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Rotheram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-Fuller, E., Van Huisstede, L., Moen, T*.,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S*.,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Brantley,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Gantwerker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Manning,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Smith, L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Drake-Lavelle, M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Vargas, R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Carrasquillo, M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&amp; Marley, S. (2024, April 23-27).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Teachers and teaching artists as co-researchers: Improving inclusive drama-based instruction through collaborative design research </w:t>
            </w:r>
            <w:r w:rsidRPr="00635452">
              <w:rPr>
                <w:rFonts w:ascii="Garamond" w:hAnsi="Garamond"/>
                <w:color w:val="000000" w:themeColor="text1"/>
              </w:rPr>
              <w:t>[Paper presentation].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(AERA), Denver, CO.</w:t>
            </w:r>
          </w:p>
          <w:p w14:paraId="36D5AC19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41E565D9" w14:textId="77777777" w:rsidTr="00367985">
        <w:tc>
          <w:tcPr>
            <w:tcW w:w="629" w:type="dxa"/>
          </w:tcPr>
          <w:p w14:paraId="01E44B2D" w14:textId="7DCF4230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>(55)</w:t>
            </w:r>
          </w:p>
        </w:tc>
        <w:tc>
          <w:tcPr>
            <w:tcW w:w="1019" w:type="dxa"/>
          </w:tcPr>
          <w:p w14:paraId="2E249CBE" w14:textId="36A22174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2025</w:t>
            </w:r>
          </w:p>
        </w:tc>
        <w:tc>
          <w:tcPr>
            <w:tcW w:w="7717" w:type="dxa"/>
          </w:tcPr>
          <w:p w14:paraId="20AAE1E1" w14:textId="0528CA9E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Moen, T*.,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S*.,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Van Huisstede, L.,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Rotheram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-Fuller, E.,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Brantley,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Gantwerker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., Manning, K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., Marley, S.,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Ciuca-Farcasanu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I*., &amp; Zavala, T*. (2025, April 23-27). 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Introducing the SEAPOP: A tool for assessing student behavior during traditional and drama-based storytimes. </w:t>
            </w:r>
            <w:r w:rsidRPr="00635452">
              <w:rPr>
                <w:rFonts w:ascii="Garamond" w:hAnsi="Garamond"/>
                <w:color w:val="000000" w:themeColor="text1"/>
              </w:rPr>
              <w:t>[Paper presentation]. American Educational Research Association Annual Meeting, Denver, CO.</w:t>
            </w:r>
          </w:p>
          <w:p w14:paraId="4D9E02FC" w14:textId="7E02B34C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350DF825" w14:textId="77777777" w:rsidTr="00367985">
        <w:tc>
          <w:tcPr>
            <w:tcW w:w="629" w:type="dxa"/>
          </w:tcPr>
          <w:p w14:paraId="43B02E50" w14:textId="0DB10AA0" w:rsidR="00C936C0" w:rsidRPr="00635452" w:rsidRDefault="00C936C0" w:rsidP="00C936C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(54)</w:t>
            </w:r>
          </w:p>
        </w:tc>
        <w:tc>
          <w:tcPr>
            <w:tcW w:w="1019" w:type="dxa"/>
          </w:tcPr>
          <w:p w14:paraId="58ED7A78" w14:textId="5CBD1660" w:rsidR="00C936C0" w:rsidRPr="00635452" w:rsidRDefault="00C936C0" w:rsidP="00C936C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2025</w:t>
            </w:r>
          </w:p>
        </w:tc>
        <w:tc>
          <w:tcPr>
            <w:tcW w:w="7717" w:type="dxa"/>
          </w:tcPr>
          <w:p w14:paraId="04866529" w14:textId="7DEDBFB8" w:rsidR="00C936C0" w:rsidRPr="00635452" w:rsidRDefault="00C936C0" w:rsidP="00C936C0">
            <w:pPr>
              <w:rPr>
                <w:rFonts w:ascii="Garamond" w:hAnsi="Garamond" w:cs="Calibri"/>
                <w:color w:val="000000" w:themeColor="text1"/>
              </w:rPr>
            </w:pPr>
            <w:r w:rsidRPr="00635452">
              <w:rPr>
                <w:rFonts w:ascii="Garamond" w:hAnsi="Garamond" w:cs="Calibri"/>
                <w:color w:val="000000" w:themeColor="text1"/>
              </w:rPr>
              <w:t xml:space="preserve">Van Huisstede, L., </w:t>
            </w:r>
            <w:proofErr w:type="spellStart"/>
            <w:r w:rsidRPr="00635452">
              <w:rPr>
                <w:rFonts w:ascii="Garamond" w:hAnsi="Garamond" w:cs="Calibri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 w:cs="Calibri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#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., </w:t>
            </w:r>
            <w:r w:rsidRPr="00635452">
              <w:rPr>
                <w:rFonts w:ascii="Garamond" w:hAnsi="Garamond" w:cs="Calibr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 w:cs="Calibri"/>
                <w:color w:val="000000" w:themeColor="text1"/>
              </w:rPr>
              <w:t xml:space="preserve"> Moen, T*., </w:t>
            </w:r>
            <w:proofErr w:type="spellStart"/>
            <w:r w:rsidRPr="00635452">
              <w:rPr>
                <w:rFonts w:ascii="Garamond" w:hAnsi="Garamond" w:cs="Calibri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 w:cs="Calibri"/>
                <w:color w:val="000000" w:themeColor="text1"/>
              </w:rPr>
              <w:t xml:space="preserve">, S*., Kelley, M. F., Marley, S., &amp; Restrepo, M. </w:t>
            </w:r>
            <w:r w:rsidR="00A24C7A">
              <w:rPr>
                <w:rFonts w:ascii="Garamond" w:hAnsi="Garamond" w:cs="Calibri"/>
                <w:color w:val="000000" w:themeColor="text1"/>
              </w:rPr>
              <w:t>A</w:t>
            </w:r>
            <w:r w:rsidRPr="00635452">
              <w:rPr>
                <w:rFonts w:ascii="Garamond" w:hAnsi="Garamond" w:cs="Calibri"/>
                <w:color w:val="000000" w:themeColor="text1"/>
              </w:rPr>
              <w:t>. (2025, April 23-27).</w:t>
            </w:r>
            <w:r w:rsidRPr="00635452">
              <w:rPr>
                <w:rStyle w:val="apple-converted-space"/>
                <w:rFonts w:ascii="Garamond" w:hAnsi="Garamond" w:cs="Calibri"/>
                <w:color w:val="000000" w:themeColor="text1"/>
              </w:rPr>
              <w:t> </w:t>
            </w:r>
            <w:r w:rsidRPr="00635452">
              <w:rPr>
                <w:rFonts w:ascii="Garamond" w:hAnsi="Garamond" w:cs="Calibri"/>
                <w:i/>
                <w:iCs/>
                <w:color w:val="000000" w:themeColor="text1"/>
              </w:rPr>
              <w:t>Preschoolers’ participation in drama during story time supports free and prompted story recall</w:t>
            </w:r>
            <w:r w:rsidRPr="00635452">
              <w:rPr>
                <w:rFonts w:ascii="Garamond" w:hAnsi="Garamond" w:cs="Calibri"/>
                <w:color w:val="000000" w:themeColor="text1"/>
              </w:rPr>
              <w:t>. [Paper presentation]. American Educational Research Association Annual Meeting, Denver, CO.</w:t>
            </w:r>
          </w:p>
          <w:p w14:paraId="29802B68" w14:textId="7F926645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5F96B4AD" w14:textId="77777777" w:rsidTr="00367985">
        <w:tc>
          <w:tcPr>
            <w:tcW w:w="629" w:type="dxa"/>
          </w:tcPr>
          <w:p w14:paraId="73F5623A" w14:textId="3A0815FB" w:rsidR="00C936C0" w:rsidRPr="00635452" w:rsidRDefault="00C936C0" w:rsidP="00C936C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(53)</w:t>
            </w:r>
          </w:p>
        </w:tc>
        <w:tc>
          <w:tcPr>
            <w:tcW w:w="1019" w:type="dxa"/>
          </w:tcPr>
          <w:p w14:paraId="27C65384" w14:textId="4D98252B" w:rsidR="00C936C0" w:rsidRPr="00635452" w:rsidRDefault="00C936C0" w:rsidP="00C936C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717" w:type="dxa"/>
          </w:tcPr>
          <w:p w14:paraId="31D664EC" w14:textId="30A01778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&amp; Dorner, L. (2024, November 13-16). </w:t>
            </w:r>
            <w:r w:rsidRPr="00635452">
              <w:rPr>
                <w:rFonts w:ascii="Garamond" w:hAnsi="Garamond"/>
                <w:i/>
                <w:iCs/>
                <w:color w:val="000000" w:themeColor="text1"/>
              </w:rPr>
              <w:t>Dueling discourses in dual language bilingual education (DLBE): How to recognize, resist, and revise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[Paper presentation]. 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La </w:t>
            </w:r>
            <w:proofErr w:type="spellStart"/>
            <w:r w:rsidRPr="00635452">
              <w:rPr>
                <w:rFonts w:ascii="Garamond" w:eastAsiaTheme="minorHAnsi" w:hAnsi="Garamond" w:cs="Calibri"/>
                <w:color w:val="000000" w:themeColor="text1"/>
              </w:rPr>
              <w:t>Cosecha</w:t>
            </w:r>
            <w:proofErr w:type="spellEnd"/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(Annual Conference of the Dual Language Education Association of New Mexico), Santa Fe, NM.</w:t>
            </w:r>
          </w:p>
          <w:p w14:paraId="7E7EBFF2" w14:textId="4B88EFA2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10A73D34" w14:textId="77777777" w:rsidTr="00367985">
        <w:tc>
          <w:tcPr>
            <w:tcW w:w="629" w:type="dxa"/>
          </w:tcPr>
          <w:p w14:paraId="25AAE431" w14:textId="174883F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lastRenderedPageBreak/>
              <w:t>(52)</w:t>
            </w:r>
          </w:p>
        </w:tc>
        <w:tc>
          <w:tcPr>
            <w:tcW w:w="1019" w:type="dxa"/>
          </w:tcPr>
          <w:p w14:paraId="28010125" w14:textId="0C4DF2A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2024</w:t>
            </w:r>
          </w:p>
        </w:tc>
        <w:tc>
          <w:tcPr>
            <w:tcW w:w="7717" w:type="dxa"/>
          </w:tcPr>
          <w:p w14:paraId="77183E87" w14:textId="052F4E90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Van Huisstede, L., Marley, S.,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A.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, Pierce-Rivera, M., Schmidt, A*.,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J., Kelley, M., Brantley, K.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Gantwerker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J. 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“Drama During Storytime Supports Preschooler’s Understanding of Story Character Feeling States.”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(AERA). Philadelphia, PA. April 11-14.</w:t>
            </w:r>
          </w:p>
          <w:p w14:paraId="4995BE02" w14:textId="3AC49D77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</w:p>
        </w:tc>
      </w:tr>
      <w:tr w:rsidR="00635452" w:rsidRPr="00635452" w14:paraId="39AA27E5" w14:textId="77777777" w:rsidTr="00367985">
        <w:tc>
          <w:tcPr>
            <w:tcW w:w="629" w:type="dxa"/>
          </w:tcPr>
          <w:p w14:paraId="30CA7D4A" w14:textId="51D47EE4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(51)</w:t>
            </w:r>
          </w:p>
        </w:tc>
        <w:tc>
          <w:tcPr>
            <w:tcW w:w="1019" w:type="dxa"/>
          </w:tcPr>
          <w:p w14:paraId="63355DFE" w14:textId="656DC92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2024</w:t>
            </w:r>
          </w:p>
        </w:tc>
        <w:tc>
          <w:tcPr>
            <w:tcW w:w="7717" w:type="dxa"/>
          </w:tcPr>
          <w:p w14:paraId="1163B883" w14:textId="116F88C6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  <w:r w:rsidRPr="00635452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Bernstein, K.A,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&amp; Henderson, K.I., Chaparro, S., &amp; Alvarez, A. “Creating dual language bilingual education programs that center equity in the face of school choice policies.” </w:t>
            </w:r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(AERA). Philadelphia, PA. April 11-14.</w:t>
            </w:r>
          </w:p>
        </w:tc>
      </w:tr>
      <w:tr w:rsidR="00635452" w:rsidRPr="00635452" w14:paraId="2A2B3743" w14:textId="77777777" w:rsidTr="00367985">
        <w:tc>
          <w:tcPr>
            <w:tcW w:w="629" w:type="dxa"/>
          </w:tcPr>
          <w:p w14:paraId="62562A67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EA59526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157A394" w14:textId="77777777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60C2848A" w14:textId="77777777" w:rsidTr="00367985">
        <w:tc>
          <w:tcPr>
            <w:tcW w:w="629" w:type="dxa"/>
          </w:tcPr>
          <w:p w14:paraId="243F6130" w14:textId="5EBB7C6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(50)</w:t>
            </w:r>
          </w:p>
        </w:tc>
        <w:tc>
          <w:tcPr>
            <w:tcW w:w="1019" w:type="dxa"/>
          </w:tcPr>
          <w:p w14:paraId="2E802403" w14:textId="77FDB6C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2024</w:t>
            </w:r>
          </w:p>
        </w:tc>
        <w:tc>
          <w:tcPr>
            <w:tcW w:w="7717" w:type="dxa"/>
          </w:tcPr>
          <w:p w14:paraId="6576825A" w14:textId="79E9AF62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Marley, S., Van Huisstede, L.,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Restrepo, M.A., , Kelley, M., 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</w:t>
            </w:r>
            <w:r w:rsidRPr="00635452">
              <w:rPr>
                <w:rFonts w:ascii="Garamond" w:hAnsi="Garamond"/>
                <w:color w:val="000000" w:themeColor="text1"/>
                <w:vertAlign w:val="superscript"/>
              </w:rPr>
              <w:t>#</w:t>
            </w:r>
            <w:r w:rsidRPr="00635452">
              <w:rPr>
                <w:rFonts w:ascii="Garamond" w:hAnsi="Garamond"/>
                <w:color w:val="000000" w:themeColor="text1"/>
              </w:rPr>
              <w:t>.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Pr="00635452">
              <w:rPr>
                <w:rFonts w:ascii="Garamond" w:hAnsi="Garamond"/>
                <w:color w:val="000000" w:themeColor="text1"/>
              </w:rPr>
              <w:t>“Do Teachers’ Beliefs About Preschool Children’s Developmental Skills and Teaching Self-Efficacies Predict Beliefs About Drama?” American Educational Research Association (AERA). Philadelphia, PA. April 11-14</w:t>
            </w:r>
          </w:p>
          <w:p w14:paraId="04F25C10" w14:textId="762E4374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3F9C4347" w14:textId="77777777" w:rsidTr="00367985">
        <w:tc>
          <w:tcPr>
            <w:tcW w:w="629" w:type="dxa"/>
          </w:tcPr>
          <w:p w14:paraId="0216A322" w14:textId="2DDBABD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(49)</w:t>
            </w:r>
          </w:p>
        </w:tc>
        <w:tc>
          <w:tcPr>
            <w:tcW w:w="1019" w:type="dxa"/>
          </w:tcPr>
          <w:p w14:paraId="397CF737" w14:textId="5B1B8F3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2024</w:t>
            </w:r>
          </w:p>
        </w:tc>
        <w:tc>
          <w:tcPr>
            <w:tcW w:w="7717" w:type="dxa"/>
          </w:tcPr>
          <w:p w14:paraId="2668B47F" w14:textId="56F3DEA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 xml:space="preserve">Bernstein, K. A., </w:t>
            </w:r>
            <w:r w:rsidRPr="00635452">
              <w:rPr>
                <w:rFonts w:ascii="Garamond" w:hAnsi="Garamond"/>
                <w:color w:val="000000" w:themeColor="text1"/>
              </w:rPr>
              <w:t xml:space="preserve">Brown, L.*, Kaveh, Y., Cervantes-Soon, C.,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Yuhas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B*.,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Pazhouhi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S.* “The perils of relying on benevolent policy arbiters: Arizona’s return to 2000s-era English-only enforcement.” American Association of Applied Linguistics (AAAL). Houston, TX. March 16-19.</w:t>
            </w:r>
          </w:p>
          <w:p w14:paraId="0A24C4BD" w14:textId="4DD9E566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</w:p>
        </w:tc>
      </w:tr>
      <w:tr w:rsidR="00635452" w:rsidRPr="00635452" w14:paraId="34202756" w14:textId="77777777" w:rsidTr="00367985">
        <w:tc>
          <w:tcPr>
            <w:tcW w:w="629" w:type="dxa"/>
          </w:tcPr>
          <w:p w14:paraId="4EDE1550" w14:textId="6161D87D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(48)</w:t>
            </w:r>
          </w:p>
        </w:tc>
        <w:tc>
          <w:tcPr>
            <w:tcW w:w="1019" w:type="dxa"/>
          </w:tcPr>
          <w:p w14:paraId="38E46D90" w14:textId="43EF29E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26FB3E6C" w14:textId="08AD3FFE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  <w:r w:rsidRPr="00635452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Bernstein, K.A,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&amp; Henderson, K.I., Chaparro, S., &amp; Alvarez, A. “Creating dual language bilingual education programs that center equity in the face of school choice policies” La </w:t>
            </w:r>
            <w:proofErr w:type="spellStart"/>
            <w:r w:rsidRPr="00635452">
              <w:rPr>
                <w:rFonts w:ascii="Garamond" w:eastAsiaTheme="minorHAnsi" w:hAnsi="Garamond" w:cs="Calibri"/>
                <w:color w:val="000000" w:themeColor="text1"/>
              </w:rPr>
              <w:t>Cosecha</w:t>
            </w:r>
            <w:proofErr w:type="spellEnd"/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(Annual Conference of the Dual Language Education Association of New Mexico). Albuquerque, NM. Nov 8-11.</w:t>
            </w:r>
          </w:p>
          <w:p w14:paraId="2E4BFC70" w14:textId="77777777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</w:p>
        </w:tc>
      </w:tr>
      <w:tr w:rsidR="00635452" w:rsidRPr="00635452" w14:paraId="5CDF9EA1" w14:textId="77777777" w:rsidTr="00367985">
        <w:tc>
          <w:tcPr>
            <w:tcW w:w="629" w:type="dxa"/>
          </w:tcPr>
          <w:p w14:paraId="65787DA6" w14:textId="6462E952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(47)</w:t>
            </w:r>
          </w:p>
        </w:tc>
        <w:tc>
          <w:tcPr>
            <w:tcW w:w="1019" w:type="dxa"/>
          </w:tcPr>
          <w:p w14:paraId="5A792983" w14:textId="5CA57F00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4898C213" w14:textId="229352D7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Katznelson, K., </w:t>
            </w:r>
            <w:r w:rsidRPr="00635452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Bernstein, K.A,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&amp; Henderson, K.I. “Discourses here, there, everywhere! Making sense of discourses in dual language bilingual education.” La </w:t>
            </w:r>
            <w:proofErr w:type="spellStart"/>
            <w:r w:rsidRPr="00635452">
              <w:rPr>
                <w:rFonts w:ascii="Garamond" w:eastAsiaTheme="minorHAnsi" w:hAnsi="Garamond" w:cs="Calibri"/>
                <w:color w:val="000000" w:themeColor="text1"/>
              </w:rPr>
              <w:t>Cosecha</w:t>
            </w:r>
            <w:proofErr w:type="spellEnd"/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(Annual Conference of the Dual Language Education Association of New Mexico). Albuquerque, NM. Nov 8-11.</w:t>
            </w:r>
          </w:p>
          <w:p w14:paraId="753A691E" w14:textId="77777777" w:rsidR="00C936C0" w:rsidRPr="00635452" w:rsidRDefault="00C936C0" w:rsidP="00C936C0">
            <w:pPr>
              <w:rPr>
                <w:rFonts w:ascii="Garamond" w:eastAsiaTheme="minorHAnsi" w:hAnsi="Garamond" w:cs="Calibri"/>
                <w:color w:val="000000" w:themeColor="text1"/>
              </w:rPr>
            </w:pPr>
          </w:p>
        </w:tc>
      </w:tr>
      <w:tr w:rsidR="00635452" w:rsidRPr="00635452" w14:paraId="7051AFAE" w14:textId="77777777" w:rsidTr="00367985">
        <w:tc>
          <w:tcPr>
            <w:tcW w:w="629" w:type="dxa"/>
          </w:tcPr>
          <w:p w14:paraId="2EC718AA" w14:textId="24A3115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(46)</w:t>
            </w:r>
          </w:p>
        </w:tc>
        <w:tc>
          <w:tcPr>
            <w:tcW w:w="1019" w:type="dxa"/>
          </w:tcPr>
          <w:p w14:paraId="2709F951" w14:textId="56BAA45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010DC1DF" w14:textId="30B056F2" w:rsidR="00C936C0" w:rsidRPr="00635452" w:rsidRDefault="00C936C0" w:rsidP="00C936C0">
            <w:pPr>
              <w:rPr>
                <w:rFonts w:ascii="Garamond" w:eastAsiaTheme="minorHAnsi" w:hAnsi="Garamond"/>
                <w:color w:val="000000" w:themeColor="text1"/>
              </w:rPr>
            </w:pP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Restrepo, M. A., Marley, S.C., Van Huisstede, L., Pierce, M*., </w:t>
            </w:r>
            <w:r w:rsidRPr="00635452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eastAsiaTheme="minorHAnsi" w:hAnsi="Garamond" w:cs="Calibri"/>
                <w:color w:val="000000" w:themeColor="text1"/>
              </w:rPr>
              <w:t xml:space="preserve"> &amp; Kelley, M. (2023, June). “An examination of mediators of socioeconomic status effects on literacy, language, and emotion competencies.” Symposium on Research in Child Language Disorders (SRCD). Madison, WI. June 1-3.</w:t>
            </w:r>
          </w:p>
          <w:p w14:paraId="44AE5DCF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27345450" w14:textId="77777777" w:rsidTr="00367985">
        <w:tc>
          <w:tcPr>
            <w:tcW w:w="629" w:type="dxa"/>
          </w:tcPr>
          <w:p w14:paraId="1DE018F9" w14:textId="6DC54FC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(45)</w:t>
            </w:r>
          </w:p>
        </w:tc>
        <w:tc>
          <w:tcPr>
            <w:tcW w:w="1019" w:type="dxa"/>
          </w:tcPr>
          <w:p w14:paraId="392AC5AD" w14:textId="07DE354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3D4838A3" w14:textId="50EFF3B2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Style w:val="text-large"/>
                <w:rFonts w:ascii="Garamond" w:hAnsi="Garamond" w:cstheme="majorHAnsi"/>
                <w:color w:val="000000" w:themeColor="text1"/>
              </w:rPr>
              <w:t xml:space="preserve">Close, K.*, </w:t>
            </w:r>
            <w:r w:rsidRPr="00635452">
              <w:rPr>
                <w:rStyle w:val="text-large"/>
                <w:rFonts w:ascii="Garamond" w:hAnsi="Garamond" w:cstheme="majorHAns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Style w:val="text-large"/>
                <w:rFonts w:ascii="Garamond" w:hAnsi="Garamond" w:cstheme="majorHAnsi"/>
                <w:color w:val="000000" w:themeColor="text1"/>
              </w:rPr>
              <w:t xml:space="preserve"> Anderson, K. T., &amp; Rodriguez-Martinez, S.* “</w:t>
            </w:r>
            <w:r w:rsidRPr="00635452">
              <w:rPr>
                <w:rFonts w:ascii="Garamond" w:hAnsi="Garamond"/>
                <w:color w:val="000000" w:themeColor="text1"/>
              </w:rPr>
              <w:t xml:space="preserve">Teacher beliefs about multilingual learners: How language ideologies shape teachers’ hypothetical policymaking.” </w:t>
            </w:r>
            <w:bookmarkStart w:id="8" w:name="OLE_LINK9"/>
            <w:r w:rsidRPr="00635452">
              <w:rPr>
                <w:rFonts w:ascii="Garamond" w:hAnsi="Garamond"/>
                <w:color w:val="000000" w:themeColor="text1"/>
              </w:rPr>
              <w:t>American Educational Research Association (AERA). Chicago, IL. April 13-16.</w:t>
            </w:r>
            <w:bookmarkEnd w:id="8"/>
          </w:p>
          <w:p w14:paraId="38EE40AF" w14:textId="232AD55E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116626AB" w14:textId="77777777" w:rsidTr="00367985">
        <w:tc>
          <w:tcPr>
            <w:tcW w:w="629" w:type="dxa"/>
          </w:tcPr>
          <w:p w14:paraId="1D9359A1" w14:textId="6DD30A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(44)</w:t>
            </w:r>
          </w:p>
        </w:tc>
        <w:tc>
          <w:tcPr>
            <w:tcW w:w="1019" w:type="dxa"/>
          </w:tcPr>
          <w:p w14:paraId="38E243CA" w14:textId="17C391D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2A6C8C94" w14:textId="6B078238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Marley, S., Van Huisstede, L., Kelley, M.,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Restrepo, M. A., 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“Does professional development in drama-based instruction influence preschool teachers' developmental knowledge, teaching self-efficacy, and beliefs about drama?” American Educational Research Association (AERA). Chicago, IL. April 13-16.</w:t>
            </w:r>
          </w:p>
          <w:p w14:paraId="5B4F6F1A" w14:textId="2159D9B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47F05480" w14:textId="77777777" w:rsidTr="00367985">
        <w:tc>
          <w:tcPr>
            <w:tcW w:w="629" w:type="dxa"/>
          </w:tcPr>
          <w:p w14:paraId="08CD8C1E" w14:textId="4DE6329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>(43)</w:t>
            </w:r>
          </w:p>
        </w:tc>
        <w:tc>
          <w:tcPr>
            <w:tcW w:w="1019" w:type="dxa"/>
          </w:tcPr>
          <w:p w14:paraId="50850F93" w14:textId="68B016A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009E1E44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Pizziconi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 xml:space="preserve">, S., Petrocelli, E., Ghia, E., Di Ferrante, L., &amp;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K.A</w:t>
            </w:r>
            <w:r w:rsidRPr="00635452">
              <w:rPr>
                <w:rFonts w:ascii="Garamond" w:hAnsi="Garamond"/>
                <w:color w:val="000000" w:themeColor="text1"/>
              </w:rPr>
              <w:t>. “Educators’ language ideologies in comparison: the Italian and American context.” American Association of Applied Linguistics (AAAL). Portland, OR. March 17-21.</w:t>
            </w:r>
          </w:p>
          <w:p w14:paraId="1BB3487B" w14:textId="6645035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4DAB7217" w14:textId="77777777" w:rsidTr="00367985">
        <w:tc>
          <w:tcPr>
            <w:tcW w:w="629" w:type="dxa"/>
          </w:tcPr>
          <w:p w14:paraId="69E686B8" w14:textId="5A634A5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</w:t>
            </w:r>
            <w:r w:rsidR="00A24C7A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019" w:type="dxa"/>
          </w:tcPr>
          <w:p w14:paraId="4BCB20FA" w14:textId="3102EDF0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3B1A3173" w14:textId="36AE3849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Johnson, J.,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</w:t>
            </w:r>
            <w:r w:rsidRPr="00635452">
              <w:rPr>
                <w:rFonts w:ascii="Garamond" w:hAnsi="Garamond"/>
                <w:color w:val="000000" w:themeColor="text1"/>
              </w:rPr>
              <w:t xml:space="preserve">.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A.</w:t>
            </w:r>
            <w:r w:rsidRPr="00635452">
              <w:rPr>
                <w:rFonts w:ascii="Garamond" w:hAnsi="Garamond"/>
                <w:color w:val="000000" w:themeColor="text1"/>
              </w:rPr>
              <w:t>, &amp; Bhattacharya, U. “Transcription as ethics: (Re)presenting young children’s complex communicative repertoires in applied linguistics research.” American Association of Applied Linguistics (AAAL). Portland, OR. March 17-21.</w:t>
            </w:r>
          </w:p>
          <w:p w14:paraId="4ABCF262" w14:textId="4DEA931A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4C10E076" w14:textId="77777777" w:rsidTr="00367985">
        <w:tc>
          <w:tcPr>
            <w:tcW w:w="629" w:type="dxa"/>
          </w:tcPr>
          <w:p w14:paraId="4544CA0D" w14:textId="2653F01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(41) </w:t>
            </w:r>
          </w:p>
        </w:tc>
        <w:tc>
          <w:tcPr>
            <w:tcW w:w="1019" w:type="dxa"/>
          </w:tcPr>
          <w:p w14:paraId="7B082B90" w14:textId="299DF3AB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2023</w:t>
            </w:r>
          </w:p>
        </w:tc>
        <w:tc>
          <w:tcPr>
            <w:tcW w:w="7717" w:type="dxa"/>
          </w:tcPr>
          <w:p w14:paraId="381322E6" w14:textId="5F2163B5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Style w:val="text-large"/>
                <w:rFonts w:ascii="Garamond" w:hAnsi="Garamond" w:cstheme="majorHAns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Style w:val="text-large"/>
                <w:rFonts w:ascii="Garamond" w:hAnsi="Garamond" w:cstheme="majorHAnsi"/>
                <w:color w:val="000000" w:themeColor="text1"/>
              </w:rPr>
              <w:t xml:space="preserve"> Rodriguez-Martinez, S.*, Close, K.*, &amp; Anderson, K. T. “</w:t>
            </w:r>
            <w:r w:rsidRPr="00635452">
              <w:rPr>
                <w:rFonts w:ascii="Garamond" w:hAnsi="Garamond"/>
                <w:color w:val="000000" w:themeColor="text1"/>
              </w:rPr>
              <w:t>Teacher beliefs about multilingual learners: How language ideologies shape teachers’ hypothetical policymaking.” American Association of Applied Linguistics (AAAL). Portland, OR. March 17-21.</w:t>
            </w:r>
          </w:p>
          <w:p w14:paraId="037C2129" w14:textId="76E7DCEB" w:rsidR="00C936C0" w:rsidRPr="00635452" w:rsidRDefault="00C936C0" w:rsidP="00C936C0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</w:tc>
      </w:tr>
      <w:tr w:rsidR="00635452" w:rsidRPr="00635452" w14:paraId="7B865F7F" w14:textId="77777777" w:rsidTr="00367985">
        <w:tc>
          <w:tcPr>
            <w:tcW w:w="629" w:type="dxa"/>
          </w:tcPr>
          <w:p w14:paraId="16013328" w14:textId="422C982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(40)</w:t>
            </w:r>
          </w:p>
        </w:tc>
        <w:tc>
          <w:tcPr>
            <w:tcW w:w="1019" w:type="dxa"/>
          </w:tcPr>
          <w:p w14:paraId="4714496B" w14:textId="218353F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2022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ab/>
            </w:r>
          </w:p>
        </w:tc>
        <w:tc>
          <w:tcPr>
            <w:tcW w:w="7717" w:type="dxa"/>
          </w:tcPr>
          <w:p w14:paraId="4AC5266D" w14:textId="5CE27730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Van Huisstede, L., Gao, Y. B.*, Pierce, M., Ippolito, E.*, Marley, S., Restrepo, M. A., 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>, Brantley, K.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Gantwerker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“Gesture like a kitten and you won’t forget your tale: How drama-based storytime supports preschoolers’ narrative retells.” Literacy Research Association (LRA). Phoenix, AZ. Nov 29- Dec 2.</w:t>
            </w:r>
          </w:p>
          <w:p w14:paraId="70515713" w14:textId="6F487BE0" w:rsidR="00C936C0" w:rsidRPr="00635452" w:rsidRDefault="00C936C0" w:rsidP="00C936C0">
            <w:pPr>
              <w:rPr>
                <w:rStyle w:val="text-large"/>
                <w:rFonts w:ascii="Garamond" w:hAnsi="Garamond" w:cstheme="majorHAnsi"/>
                <w:color w:val="000000" w:themeColor="text1"/>
              </w:rPr>
            </w:pPr>
          </w:p>
        </w:tc>
      </w:tr>
      <w:tr w:rsidR="00635452" w:rsidRPr="00635452" w14:paraId="7EB87F4A" w14:textId="77777777" w:rsidTr="00367985">
        <w:tc>
          <w:tcPr>
            <w:tcW w:w="629" w:type="dxa"/>
          </w:tcPr>
          <w:p w14:paraId="5000CE5C" w14:textId="559B5AC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(39)</w:t>
            </w:r>
          </w:p>
        </w:tc>
        <w:tc>
          <w:tcPr>
            <w:tcW w:w="1019" w:type="dxa"/>
          </w:tcPr>
          <w:p w14:paraId="49F97AC2" w14:textId="5F022AA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2022</w:t>
            </w:r>
          </w:p>
        </w:tc>
        <w:tc>
          <w:tcPr>
            <w:tcW w:w="7717" w:type="dxa"/>
          </w:tcPr>
          <w:p w14:paraId="02E74E6E" w14:textId="281951CC" w:rsidR="00C936C0" w:rsidRPr="00635452" w:rsidRDefault="00C936C0" w:rsidP="00C936C0">
            <w:pPr>
              <w:rPr>
                <w:rStyle w:val="text-large"/>
                <w:rFonts w:ascii="Garamond" w:hAnsi="Garamond" w:cstheme="majorHAnsi"/>
                <w:color w:val="000000" w:themeColor="text1"/>
              </w:rPr>
            </w:pPr>
            <w:r w:rsidRPr="00635452">
              <w:rPr>
                <w:rStyle w:val="text-large"/>
                <w:rFonts w:ascii="Garamond" w:hAnsi="Garamond" w:cstheme="majorHAnsi"/>
                <w:color w:val="000000" w:themeColor="text1"/>
              </w:rPr>
              <w:t xml:space="preserve">Cervantes-Soon, C., </w:t>
            </w:r>
            <w:r w:rsidRPr="00635452">
              <w:rPr>
                <w:rStyle w:val="text-large"/>
                <w:rFonts w:ascii="Garamond" w:hAnsi="Garamond" w:cstheme="majorHAns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Style w:val="text-large"/>
                <w:rFonts w:ascii="Garamond" w:hAnsi="Garamond" w:cstheme="majorHAnsi"/>
                <w:color w:val="000000" w:themeColor="text1"/>
              </w:rPr>
              <w:t xml:space="preserve"> Kaveh, Y. M., Rodriguez-Martinez, S.*, &amp; Mohamed, S.* “</w:t>
            </w:r>
            <w:r w:rsidRPr="00635452">
              <w:rPr>
                <w:rFonts w:ascii="Garamond" w:hAnsi="Garamond"/>
                <w:color w:val="000000" w:themeColor="text1"/>
              </w:rPr>
              <w:t>The Arizona way to reinstate bilingual education: small changes, major consequences.” American Educational Research Association (AERA). San Diego, CA. April 22-25.</w:t>
            </w:r>
          </w:p>
        </w:tc>
      </w:tr>
      <w:tr w:rsidR="00635452" w:rsidRPr="00635452" w14:paraId="6368C063" w14:textId="77777777" w:rsidTr="00367985">
        <w:tc>
          <w:tcPr>
            <w:tcW w:w="629" w:type="dxa"/>
          </w:tcPr>
          <w:p w14:paraId="6C8AB0B9" w14:textId="0719325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FAAA331" w14:textId="575F890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0435D8C" w14:textId="0079AFF2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3B8E3716" w14:textId="77777777" w:rsidTr="00367985">
        <w:tc>
          <w:tcPr>
            <w:tcW w:w="629" w:type="dxa"/>
          </w:tcPr>
          <w:p w14:paraId="44A991F9" w14:textId="60465CE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(38)</w:t>
            </w:r>
          </w:p>
        </w:tc>
        <w:tc>
          <w:tcPr>
            <w:tcW w:w="1019" w:type="dxa"/>
          </w:tcPr>
          <w:p w14:paraId="3851C889" w14:textId="3467E2B2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2022</w:t>
            </w:r>
          </w:p>
        </w:tc>
        <w:tc>
          <w:tcPr>
            <w:tcW w:w="7717" w:type="dxa"/>
          </w:tcPr>
          <w:p w14:paraId="2DB9FCF7" w14:textId="47AB2548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Van Huisstede, L., Gao, Y. B.*, Pierce, M., Ippolito, E.*, Marley, S., Restrepo, M. A., &amp; Kelley, M.,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“</w:t>
            </w:r>
            <w:r w:rsidRPr="00635452">
              <w:rPr>
                <w:rFonts w:ascii="Garamond" w:hAnsi="Garamond"/>
                <w:color w:val="000000" w:themeColor="text1"/>
                <w:lang w:val="en"/>
              </w:rPr>
              <w:t>Two hands, one bowl of milk: effects of drama-based storytime on preschoolers’ story comprehension/ recall</w:t>
            </w:r>
            <w:r w:rsidRPr="00635452">
              <w:rPr>
                <w:rFonts w:ascii="Garamond" w:hAnsi="Garamond"/>
                <w:color w:val="000000" w:themeColor="text1"/>
              </w:rPr>
              <w:t>.” American Educational Research Association (AERA). San Diego, CA. April 22-25.</w:t>
            </w:r>
          </w:p>
          <w:p w14:paraId="348709C2" w14:textId="25C911BB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450F58E6" w14:textId="77777777" w:rsidTr="00367985">
        <w:tc>
          <w:tcPr>
            <w:tcW w:w="629" w:type="dxa"/>
          </w:tcPr>
          <w:p w14:paraId="311706D1" w14:textId="6D6EC87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(37) </w:t>
            </w:r>
          </w:p>
        </w:tc>
        <w:tc>
          <w:tcPr>
            <w:tcW w:w="1019" w:type="dxa"/>
          </w:tcPr>
          <w:p w14:paraId="5B6D4CA7" w14:textId="169885E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2022</w:t>
            </w:r>
          </w:p>
        </w:tc>
        <w:tc>
          <w:tcPr>
            <w:tcW w:w="7717" w:type="dxa"/>
          </w:tcPr>
          <w:p w14:paraId="0B227C83" w14:textId="343A86FF" w:rsidR="00C936C0" w:rsidRPr="00635452" w:rsidRDefault="00C936C0" w:rsidP="00C936C0">
            <w:pPr>
              <w:pStyle w:val="NormalWeb"/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color w:val="000000" w:themeColor="text1"/>
              </w:rPr>
              <w:t xml:space="preserve">Van Huisstede, L., </w:t>
            </w: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Gao, B.*, Pierce, M.*, Ippolito, E.*, Marley, S. C., Restrepo, M. A., &amp; </w:t>
            </w:r>
            <w:proofErr w:type="spellStart"/>
            <w:r w:rsidRPr="00635452">
              <w:rPr>
                <w:rFonts w:ascii="Garamond" w:hAnsi="Garamond"/>
                <w:color w:val="000000" w:themeColor="text1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“Embodiment during story re-telling supports character emotion recall in preschoolers.” [Society for Research in Child Development Special Topic Meeting: Learning through Play and Imagination: Expanding Perspectives, St. Louis, Missouri. April 1-2.</w:t>
            </w:r>
          </w:p>
        </w:tc>
      </w:tr>
      <w:tr w:rsidR="00635452" w:rsidRPr="00635452" w14:paraId="2214B15C" w14:textId="77777777" w:rsidTr="00367985">
        <w:tc>
          <w:tcPr>
            <w:tcW w:w="629" w:type="dxa"/>
          </w:tcPr>
          <w:p w14:paraId="78D248F1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36453A24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8D442D5" w14:textId="77777777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35452" w:rsidRPr="00635452" w14:paraId="6BA9D51F" w14:textId="77777777" w:rsidTr="00367985">
        <w:tc>
          <w:tcPr>
            <w:tcW w:w="629" w:type="dxa"/>
          </w:tcPr>
          <w:p w14:paraId="5AF9CE42" w14:textId="31547B9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(36)</w:t>
            </w:r>
          </w:p>
        </w:tc>
        <w:tc>
          <w:tcPr>
            <w:tcW w:w="1019" w:type="dxa"/>
          </w:tcPr>
          <w:p w14:paraId="3C6AA846" w14:textId="2195D89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2022</w:t>
            </w:r>
          </w:p>
        </w:tc>
        <w:tc>
          <w:tcPr>
            <w:tcW w:w="7717" w:type="dxa"/>
          </w:tcPr>
          <w:p w14:paraId="62C6474A" w14:textId="5525469C" w:rsidR="00C936C0" w:rsidRPr="00635452" w:rsidRDefault="00C936C0" w:rsidP="00C936C0">
            <w:pPr>
              <w:rPr>
                <w:rFonts w:ascii="Garamond" w:hAnsi="Garamond"/>
                <w:color w:val="000000" w:themeColor="text1"/>
              </w:rPr>
            </w:pPr>
            <w:r w:rsidRPr="00635452">
              <w:rPr>
                <w:rFonts w:ascii="Garamond" w:hAnsi="Garamond"/>
                <w:b/>
                <w:bCs/>
                <w:color w:val="000000" w:themeColor="text1"/>
              </w:rPr>
              <w:t>Bernstein, K.A.</w:t>
            </w:r>
            <w:r w:rsidRPr="00635452">
              <w:rPr>
                <w:rFonts w:ascii="Garamond" w:hAnsi="Garamond"/>
                <w:color w:val="000000" w:themeColor="text1"/>
              </w:rPr>
              <w:t xml:space="preserve"> “On being answerable: Ethical in-the-moment decision-making during classroom-based TESOL research.” TESOL International. Pittsburgh, PA. March 23-27.</w:t>
            </w:r>
          </w:p>
        </w:tc>
      </w:tr>
      <w:tr w:rsidR="00635452" w:rsidRPr="00635452" w14:paraId="5D8CC569" w14:textId="77777777" w:rsidTr="00367985">
        <w:tc>
          <w:tcPr>
            <w:tcW w:w="629" w:type="dxa"/>
          </w:tcPr>
          <w:p w14:paraId="57262E27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6EC561DC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25483101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160323A6" w14:textId="77777777" w:rsidTr="00367985">
        <w:tc>
          <w:tcPr>
            <w:tcW w:w="629" w:type="dxa"/>
          </w:tcPr>
          <w:p w14:paraId="7C7E2302" w14:textId="429EA100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(35)</w:t>
            </w:r>
          </w:p>
        </w:tc>
        <w:tc>
          <w:tcPr>
            <w:tcW w:w="1019" w:type="dxa"/>
          </w:tcPr>
          <w:p w14:paraId="0E120A14" w14:textId="5396CE3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2022</w:t>
            </w:r>
          </w:p>
        </w:tc>
        <w:tc>
          <w:tcPr>
            <w:tcW w:w="7717" w:type="dxa"/>
          </w:tcPr>
          <w:p w14:paraId="6519489A" w14:textId="0F4F5630" w:rsidR="00C936C0" w:rsidRPr="00635452" w:rsidRDefault="00C936C0" w:rsidP="00C936C0">
            <w:pPr>
              <w:rPr>
                <w:rFonts w:ascii="Garamond" w:hAnsi="Garamond" w:cstheme="majorHAnsi"/>
                <w:color w:val="000000" w:themeColor="text1"/>
              </w:rPr>
            </w:pPr>
            <w:r w:rsidRPr="00635452">
              <w:rPr>
                <w:rStyle w:val="text-large"/>
                <w:rFonts w:ascii="Garamond" w:hAnsi="Garamond" w:cstheme="majorHAnsi"/>
                <w:b/>
                <w:bCs/>
                <w:color w:val="000000" w:themeColor="text1"/>
              </w:rPr>
              <w:t>Bernstein, K. A.,</w:t>
            </w:r>
            <w:r w:rsidRPr="00635452">
              <w:rPr>
                <w:rStyle w:val="text-large"/>
                <w:rFonts w:ascii="Garamond" w:hAnsi="Garamond" w:cstheme="majorHAnsi"/>
                <w:color w:val="000000" w:themeColor="text1"/>
              </w:rPr>
              <w:t xml:space="preserve"> Kaveh, Y. M., Cervantes-Soon, C., Rodriguez-Martinez, S.*, &amp; Mohamed, S.* “Preventing damage, restoring choice: Arizona’s distinctive path to reversing its restrictive bilingual education policies.” </w:t>
            </w:r>
            <w:r w:rsidRPr="00635452">
              <w:rPr>
                <w:rFonts w:ascii="Garamond" w:hAnsi="Garamond"/>
                <w:color w:val="000000" w:themeColor="text1"/>
              </w:rPr>
              <w:t>American Association of Applied Linguistics (AAAL). Pittsburgh, PA. March 19-22.</w:t>
            </w:r>
          </w:p>
        </w:tc>
      </w:tr>
      <w:tr w:rsidR="00635452" w:rsidRPr="00635452" w14:paraId="16789A10" w14:textId="77777777" w:rsidTr="00367985">
        <w:tc>
          <w:tcPr>
            <w:tcW w:w="629" w:type="dxa"/>
          </w:tcPr>
          <w:p w14:paraId="117B59C5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442F9277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012A609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6560206E" w14:textId="77777777" w:rsidTr="00367985">
        <w:tc>
          <w:tcPr>
            <w:tcW w:w="629" w:type="dxa"/>
          </w:tcPr>
          <w:p w14:paraId="2BBB15C8" w14:textId="1B260D2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>(34)</w:t>
            </w:r>
          </w:p>
        </w:tc>
        <w:tc>
          <w:tcPr>
            <w:tcW w:w="1019" w:type="dxa"/>
          </w:tcPr>
          <w:p w14:paraId="433F5573" w14:textId="7471BCB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2021</w:t>
            </w:r>
          </w:p>
        </w:tc>
        <w:tc>
          <w:tcPr>
            <w:tcW w:w="7717" w:type="dxa"/>
          </w:tcPr>
          <w:p w14:paraId="6FBDF4AA" w14:textId="2EB0FC3E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K., Gao, B., Pierce, M.*, Marley, S., Van Huisstede, L., </w:t>
            </w:r>
            <w:proofErr w:type="spellStart"/>
            <w:r w:rsidRPr="00635452">
              <w:rPr>
                <w:rFonts w:ascii="Garamond" w:hAnsi="Garamond"/>
                <w:color w:val="000000" w:themeColor="text1"/>
                <w:szCs w:val="24"/>
              </w:rPr>
              <w:t>Millinger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Cs w:val="24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, Adams, R.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, Restrepo, A., &amp; Kelley, M. “’It’s All the Senses’: Preschool Teachers’ Theories of Embodied Learning During Drama-infused Story Time.” American Educational Research Association (April 8-12).</w:t>
            </w:r>
          </w:p>
        </w:tc>
      </w:tr>
      <w:tr w:rsidR="00635452" w:rsidRPr="00635452" w14:paraId="345681B6" w14:textId="77777777" w:rsidTr="00367985">
        <w:tc>
          <w:tcPr>
            <w:tcW w:w="629" w:type="dxa"/>
          </w:tcPr>
          <w:p w14:paraId="33C913C6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4408576A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0F0E5819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14A8B35" w14:textId="77777777" w:rsidTr="00367985">
        <w:tc>
          <w:tcPr>
            <w:tcW w:w="629" w:type="dxa"/>
          </w:tcPr>
          <w:p w14:paraId="75BAF9A8" w14:textId="17F5CAB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(33)</w:t>
            </w:r>
          </w:p>
        </w:tc>
        <w:tc>
          <w:tcPr>
            <w:tcW w:w="1019" w:type="dxa"/>
          </w:tcPr>
          <w:p w14:paraId="21089A5E" w14:textId="7EAE839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2021</w:t>
            </w:r>
          </w:p>
        </w:tc>
        <w:tc>
          <w:tcPr>
            <w:tcW w:w="7717" w:type="dxa"/>
          </w:tcPr>
          <w:p w14:paraId="6216D732" w14:textId="47325AA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Alvarez, A., Bernstein, K.A., Chaparro, S. &amp; Henderson, K. “‘In the age of choice’: Effects of School Choice Policies on Dual Language Bilingual Education.” American Association of Applied Linguistics (AAAL). March 28-31.</w:t>
            </w:r>
          </w:p>
        </w:tc>
      </w:tr>
      <w:tr w:rsidR="00635452" w:rsidRPr="00635452" w14:paraId="17F155B4" w14:textId="77777777" w:rsidTr="00367985">
        <w:tc>
          <w:tcPr>
            <w:tcW w:w="629" w:type="dxa"/>
          </w:tcPr>
          <w:p w14:paraId="43CB3543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65C73057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2596741D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0674E0C1" w14:textId="77777777" w:rsidTr="00367985">
        <w:tc>
          <w:tcPr>
            <w:tcW w:w="629" w:type="dxa"/>
          </w:tcPr>
          <w:p w14:paraId="207193B7" w14:textId="6CD1F8EB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(32)</w:t>
            </w:r>
          </w:p>
        </w:tc>
        <w:tc>
          <w:tcPr>
            <w:tcW w:w="1019" w:type="dxa"/>
          </w:tcPr>
          <w:p w14:paraId="403C853C" w14:textId="27102E7D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2021</w:t>
            </w:r>
          </w:p>
        </w:tc>
        <w:tc>
          <w:tcPr>
            <w:tcW w:w="7717" w:type="dxa"/>
          </w:tcPr>
          <w:p w14:paraId="6CD019A6" w14:textId="3B9930E5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Bernstein, K.A. “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Language ideologies at play: Peer-to-peer socialization into language and identity understandings in a multilingual preschool”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American Association of Applied Linguistics (AAAL). March 28-31.</w:t>
            </w:r>
          </w:p>
        </w:tc>
      </w:tr>
      <w:tr w:rsidR="00635452" w:rsidRPr="00635452" w14:paraId="7067A306" w14:textId="77777777" w:rsidTr="00367985">
        <w:tc>
          <w:tcPr>
            <w:tcW w:w="629" w:type="dxa"/>
          </w:tcPr>
          <w:p w14:paraId="4CDF11DF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24BD75F9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363A2C2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748C3CA6" w14:textId="77777777" w:rsidTr="00367985">
        <w:tc>
          <w:tcPr>
            <w:tcW w:w="629" w:type="dxa"/>
          </w:tcPr>
          <w:p w14:paraId="2901EAFF" w14:textId="16B574D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(31)</w:t>
            </w:r>
          </w:p>
        </w:tc>
        <w:tc>
          <w:tcPr>
            <w:tcW w:w="1019" w:type="dxa"/>
          </w:tcPr>
          <w:p w14:paraId="49A0FF4B" w14:textId="27175EB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2020 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>(cancelled)</w:t>
            </w:r>
          </w:p>
        </w:tc>
        <w:tc>
          <w:tcPr>
            <w:tcW w:w="7717" w:type="dxa"/>
          </w:tcPr>
          <w:p w14:paraId="406EC51A" w14:textId="1944511B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K., Katznelson, N*., </w:t>
            </w:r>
            <w:proofErr w:type="spellStart"/>
            <w:r w:rsidRPr="00635452">
              <w:rPr>
                <w:rFonts w:ascii="Garamond" w:hAnsi="Garamond"/>
                <w:color w:val="000000" w:themeColor="text1"/>
                <w:szCs w:val="24"/>
              </w:rPr>
              <w:t>Amezcua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Cs w:val="24"/>
              </w:rPr>
              <w:t>, A.*, &amp; Mohamed, S.* "Well, I'm an Immigrant, So": Evidentiality and Epistemological Positioning in Principals' Narratives About Their Dual-Language Programs.” American Educational Research Association (AERA)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 San Francisco, CA. April 17-21, 2020.</w:t>
            </w:r>
          </w:p>
        </w:tc>
      </w:tr>
      <w:tr w:rsidR="00635452" w:rsidRPr="00635452" w14:paraId="7832CE9E" w14:textId="77777777" w:rsidTr="00367985">
        <w:tc>
          <w:tcPr>
            <w:tcW w:w="629" w:type="dxa"/>
          </w:tcPr>
          <w:p w14:paraId="42FFB413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66AC1BD6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3B4BFE6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7D7B7351" w14:textId="77777777" w:rsidTr="00367985">
        <w:tc>
          <w:tcPr>
            <w:tcW w:w="629" w:type="dxa"/>
          </w:tcPr>
          <w:p w14:paraId="2EDC6A4F" w14:textId="5551966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(30)</w:t>
            </w:r>
          </w:p>
        </w:tc>
        <w:tc>
          <w:tcPr>
            <w:tcW w:w="1019" w:type="dxa"/>
          </w:tcPr>
          <w:p w14:paraId="58E73695" w14:textId="475B2A1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2020 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>(cancelled)</w:t>
            </w:r>
          </w:p>
        </w:tc>
        <w:tc>
          <w:tcPr>
            <w:tcW w:w="7717" w:type="dxa"/>
          </w:tcPr>
          <w:p w14:paraId="3925E2D2" w14:textId="55C33CC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Farrand, K., </w:t>
            </w:r>
            <w:proofErr w:type="spellStart"/>
            <w:r w:rsidRPr="00635452">
              <w:rPr>
                <w:rFonts w:ascii="Garamond" w:hAnsi="Garamond"/>
                <w:color w:val="000000" w:themeColor="text1"/>
                <w:szCs w:val="24"/>
              </w:rPr>
              <w:t>Deeg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Cs w:val="24"/>
              </w:rPr>
              <w:t>, M.T.*, Bernstein, K. &amp; Kelley, M. “Leveraging the Role of Paraprofessionals as Co-Teachers in the Pre-K Classroom Through Drama-Based Professional Development.” American Educational Research Association (AERA)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 San Francisco, CA. April 17-21, 2020.</w:t>
            </w:r>
          </w:p>
        </w:tc>
      </w:tr>
      <w:tr w:rsidR="00635452" w:rsidRPr="00635452" w14:paraId="7B3323CB" w14:textId="77777777" w:rsidTr="00367985">
        <w:tc>
          <w:tcPr>
            <w:tcW w:w="629" w:type="dxa"/>
          </w:tcPr>
          <w:p w14:paraId="63CC5BCF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31EAFF20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F4A29D2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36129E9C" w14:textId="77777777" w:rsidTr="00367985">
        <w:tc>
          <w:tcPr>
            <w:tcW w:w="629" w:type="dxa"/>
          </w:tcPr>
          <w:p w14:paraId="2A6F69C3" w14:textId="5EF5238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(29)</w:t>
            </w:r>
          </w:p>
        </w:tc>
        <w:tc>
          <w:tcPr>
            <w:tcW w:w="1019" w:type="dxa"/>
          </w:tcPr>
          <w:p w14:paraId="0F3929E5" w14:textId="28CD9D6B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2020 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>(cancelled)</w:t>
            </w:r>
          </w:p>
        </w:tc>
        <w:tc>
          <w:tcPr>
            <w:tcW w:w="7717" w:type="dxa"/>
          </w:tcPr>
          <w:p w14:paraId="1F08F7AE" w14:textId="2E9239B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Bernstein, K.A. “Language ideologies at play: Multilingual preschool children's peer-to-peer socialization of beliefs about language.” American Association of Applied Linguistics (AAAL). Denver, CO. March 28-31, 2020.</w:t>
            </w:r>
          </w:p>
        </w:tc>
      </w:tr>
      <w:tr w:rsidR="00635452" w:rsidRPr="00635452" w14:paraId="5070BFB8" w14:textId="77777777" w:rsidTr="00367985">
        <w:tc>
          <w:tcPr>
            <w:tcW w:w="629" w:type="dxa"/>
          </w:tcPr>
          <w:p w14:paraId="562AD5DA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445B0248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273682F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1D64D996" w14:textId="77777777" w:rsidTr="00367985">
        <w:tc>
          <w:tcPr>
            <w:tcW w:w="629" w:type="dxa"/>
          </w:tcPr>
          <w:p w14:paraId="09A47762" w14:textId="7BE138D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(28)</w:t>
            </w:r>
          </w:p>
        </w:tc>
        <w:tc>
          <w:tcPr>
            <w:tcW w:w="1019" w:type="dxa"/>
          </w:tcPr>
          <w:p w14:paraId="0584AC78" w14:textId="15EC5D6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2020 </w:t>
            </w:r>
            <w:r w:rsidRPr="00635452">
              <w:rPr>
                <w:rFonts w:ascii="Garamond" w:eastAsia="Times New Roman" w:hAnsi="Garamond" w:cs="Times New Roman"/>
                <w:i/>
                <w:iCs/>
                <w:color w:val="000000" w:themeColor="text1"/>
                <w:szCs w:val="24"/>
              </w:rPr>
              <w:t>(cancelled)</w:t>
            </w:r>
          </w:p>
        </w:tc>
        <w:tc>
          <w:tcPr>
            <w:tcW w:w="7717" w:type="dxa"/>
          </w:tcPr>
          <w:p w14:paraId="4DD91E1B" w14:textId="2F57C8E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Alvarez, A., Bernstein, K.A., Chaparro, S. &amp; Henderson, K. “‘In the age of choice’: Effects of School Choice Policies on Dual Language Bilingual Education.” American Association of Applied Linguistics (AAAL). Denver, CO. March 28-31, 2020.</w:t>
            </w:r>
          </w:p>
        </w:tc>
      </w:tr>
      <w:tr w:rsidR="00635452" w:rsidRPr="00635452" w14:paraId="5E1C3B20" w14:textId="77777777" w:rsidTr="00367985">
        <w:tc>
          <w:tcPr>
            <w:tcW w:w="629" w:type="dxa"/>
          </w:tcPr>
          <w:p w14:paraId="4F3DF7D2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75908C9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4DB2C429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56864CDC" w14:textId="77777777" w:rsidTr="00367985">
        <w:tc>
          <w:tcPr>
            <w:tcW w:w="629" w:type="dxa"/>
          </w:tcPr>
          <w:p w14:paraId="5247B202" w14:textId="087BA312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(27)</w:t>
            </w:r>
          </w:p>
        </w:tc>
        <w:tc>
          <w:tcPr>
            <w:tcW w:w="1019" w:type="dxa"/>
          </w:tcPr>
          <w:p w14:paraId="4BDDDA40" w14:textId="2D2EB4F4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2019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ab/>
            </w:r>
          </w:p>
        </w:tc>
        <w:tc>
          <w:tcPr>
            <w:tcW w:w="7717" w:type="dxa"/>
          </w:tcPr>
          <w:p w14:paraId="0D88DCAB" w14:textId="23E5A28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Bernstein, K.A., Katznelson, N.*,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Amezcua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A.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*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Mohamed, S.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*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&amp; Alvarado, S.L.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*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</w:t>
            </w:r>
            <w:r w:rsidRPr="00635452">
              <w:rPr>
                <w:rFonts w:ascii="Garamond" w:eastAsia="Times New Roman" w:hAnsi="Garamond" w:cs="Times New Roman"/>
                <w:iCs/>
                <w:color w:val="000000" w:themeColor="text1"/>
                <w:szCs w:val="24"/>
              </w:rPr>
              <w:t>Local, global, profit, pride: Competing discourses in Arizona principals’ talk about their d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ual language programs” Literacy Research Association (LRA). Tampa, FL. Dec 2-5.</w:t>
            </w:r>
          </w:p>
        </w:tc>
      </w:tr>
      <w:tr w:rsidR="00635452" w:rsidRPr="00635452" w14:paraId="1106A7A7" w14:textId="77777777" w:rsidTr="00367985">
        <w:tc>
          <w:tcPr>
            <w:tcW w:w="629" w:type="dxa"/>
          </w:tcPr>
          <w:p w14:paraId="3848079A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4B4736B0" w14:textId="2384CA0D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93F6B5C" w14:textId="190AB82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745F71A9" w14:textId="77777777" w:rsidTr="00367985">
        <w:tc>
          <w:tcPr>
            <w:tcW w:w="629" w:type="dxa"/>
          </w:tcPr>
          <w:p w14:paraId="5F4A54CA" w14:textId="134EFA5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(26)</w:t>
            </w:r>
          </w:p>
        </w:tc>
        <w:tc>
          <w:tcPr>
            <w:tcW w:w="1019" w:type="dxa"/>
          </w:tcPr>
          <w:p w14:paraId="41856C07" w14:textId="0EB5008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2019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ab/>
            </w:r>
          </w:p>
        </w:tc>
        <w:tc>
          <w:tcPr>
            <w:tcW w:w="7717" w:type="dxa"/>
          </w:tcPr>
          <w:p w14:paraId="475A75A1" w14:textId="566CF9F4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Millinger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J.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Adams, K.</w:t>
            </w:r>
            <w:r w:rsidRPr="00635452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 xml:space="preserve"> #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, &amp; Bernstein, K.A. “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Story Drama for Language Acquisition: Practical Strategies for Teaching Artists.” American Alliance for Theater &amp; Education. New York, NY. August 1-5.</w:t>
            </w:r>
          </w:p>
        </w:tc>
      </w:tr>
      <w:tr w:rsidR="00635452" w:rsidRPr="00635452" w14:paraId="490A0A02" w14:textId="77777777" w:rsidTr="00367985">
        <w:tc>
          <w:tcPr>
            <w:tcW w:w="629" w:type="dxa"/>
          </w:tcPr>
          <w:p w14:paraId="4148CA62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04DB4603" w14:textId="41A3BAF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0C9847E0" w14:textId="368E1C2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35452" w:rsidRPr="00635452" w14:paraId="18A0AD92" w14:textId="77777777" w:rsidTr="00367985">
        <w:tc>
          <w:tcPr>
            <w:tcW w:w="629" w:type="dxa"/>
          </w:tcPr>
          <w:p w14:paraId="3F5E43FE" w14:textId="3ED1E0D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(25)</w:t>
            </w:r>
          </w:p>
        </w:tc>
        <w:tc>
          <w:tcPr>
            <w:tcW w:w="1019" w:type="dxa"/>
          </w:tcPr>
          <w:p w14:paraId="4ED876AF" w14:textId="7B1439E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2019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ab/>
            </w:r>
          </w:p>
        </w:tc>
        <w:tc>
          <w:tcPr>
            <w:tcW w:w="7717" w:type="dxa"/>
          </w:tcPr>
          <w:p w14:paraId="212EB9F5" w14:textId="0B99BC9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bookmarkStart w:id="9" w:name="OLE_LINK1"/>
            <w:bookmarkStart w:id="10" w:name="OLE_LINK2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Bernstein, K.A. &amp; Katznelson, N</w:t>
            </w:r>
            <w:bookmarkEnd w:id="9"/>
            <w:bookmarkEnd w:id="10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.* “The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sloganization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of multilingualism: New possibilities or empty promises?” American Association of Applied Linguistics (AAAL). Atlanta, GA. March 9-12.</w:t>
            </w:r>
          </w:p>
        </w:tc>
      </w:tr>
      <w:tr w:rsidR="00635452" w:rsidRPr="00635452" w14:paraId="212A56E5" w14:textId="77777777" w:rsidTr="00367985">
        <w:tc>
          <w:tcPr>
            <w:tcW w:w="629" w:type="dxa"/>
          </w:tcPr>
          <w:p w14:paraId="5E16C61D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07A8F05F" w14:textId="1E632F35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672F6B0A" w14:textId="614DFB2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6E9F287C" w14:textId="77777777" w:rsidTr="00367985">
        <w:tc>
          <w:tcPr>
            <w:tcW w:w="629" w:type="dxa"/>
          </w:tcPr>
          <w:p w14:paraId="6BA448B4" w14:textId="4193EF6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>(24)</w:t>
            </w:r>
          </w:p>
        </w:tc>
        <w:tc>
          <w:tcPr>
            <w:tcW w:w="1019" w:type="dxa"/>
          </w:tcPr>
          <w:p w14:paraId="406C7D08" w14:textId="2AE1A73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17" w:type="dxa"/>
          </w:tcPr>
          <w:p w14:paraId="7054571F" w14:textId="463C4E7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</w:t>
            </w:r>
            <w:r w:rsidRPr="00635452">
              <w:rPr>
                <w:rFonts w:ascii="Garamond" w:eastAsia="Times New Roman" w:hAnsi="Garamond" w:cs="Times New Roman"/>
                <w:bCs/>
                <w:color w:val="000000" w:themeColor="text1"/>
                <w:szCs w:val="24"/>
              </w:rPr>
              <w:t>Addressing the diversity gap in children’s literature with preservice teachers.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” Literacy Research Association (LRA). Indian Wells, CA. November 28-December 1.</w:t>
            </w:r>
            <w:r w:rsidRPr="00635452">
              <w:rPr>
                <w:rFonts w:ascii="Garamond" w:hAnsi="Garamond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635452" w:rsidRPr="00635452" w14:paraId="573D883D" w14:textId="77777777" w:rsidTr="00367985">
        <w:tc>
          <w:tcPr>
            <w:tcW w:w="629" w:type="dxa"/>
          </w:tcPr>
          <w:p w14:paraId="6A4E1236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73CE05B7" w14:textId="18861130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6AE1105C" w14:textId="1D056A5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1E3034BD" w14:textId="77777777" w:rsidTr="00367985">
        <w:tc>
          <w:tcPr>
            <w:tcW w:w="629" w:type="dxa"/>
          </w:tcPr>
          <w:p w14:paraId="190A072A" w14:textId="14D4936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(23)</w:t>
            </w:r>
          </w:p>
        </w:tc>
        <w:tc>
          <w:tcPr>
            <w:tcW w:w="1019" w:type="dxa"/>
          </w:tcPr>
          <w:p w14:paraId="36632196" w14:textId="4B27690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17" w:type="dxa"/>
          </w:tcPr>
          <w:p w14:paraId="6EA07EDF" w14:textId="5B7C2FA2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K.A. “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Old immigration stories as contexts for new ones: Teacher sense-making of refugee students and families” American Anthropological Association (AAA). November 14-18.</w:t>
            </w:r>
          </w:p>
        </w:tc>
      </w:tr>
      <w:tr w:rsidR="00635452" w:rsidRPr="00635452" w14:paraId="27FCFCA9" w14:textId="77777777" w:rsidTr="00367985">
        <w:tc>
          <w:tcPr>
            <w:tcW w:w="629" w:type="dxa"/>
          </w:tcPr>
          <w:p w14:paraId="10097237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3642EAF1" w14:textId="30C1A5F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3A63F6B9" w14:textId="140C486B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51F9C859" w14:textId="77777777" w:rsidTr="00367985">
        <w:tc>
          <w:tcPr>
            <w:tcW w:w="629" w:type="dxa"/>
          </w:tcPr>
          <w:p w14:paraId="2EE5E8B7" w14:textId="1D3DFF7D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(22)</w:t>
            </w:r>
          </w:p>
        </w:tc>
        <w:tc>
          <w:tcPr>
            <w:tcW w:w="1019" w:type="dxa"/>
          </w:tcPr>
          <w:p w14:paraId="568AF221" w14:textId="0C17057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17" w:type="dxa"/>
          </w:tcPr>
          <w:p w14:paraId="2F75B6FD" w14:textId="6C68741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Bernstein, K. A</w:t>
            </w:r>
            <w:r w:rsidR="00A24C7A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“‘You from Cuba, like me?’ Centrality, legitimacy, and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raciolinguistics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 in preschool children’s experiments with their peers’ home languages.”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American Educational Research Association (AERA)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 New York, NY. April 13-17.</w:t>
            </w:r>
          </w:p>
        </w:tc>
      </w:tr>
      <w:tr w:rsidR="00635452" w:rsidRPr="00635452" w14:paraId="55B353B0" w14:textId="77777777" w:rsidTr="00367985">
        <w:tc>
          <w:tcPr>
            <w:tcW w:w="629" w:type="dxa"/>
          </w:tcPr>
          <w:p w14:paraId="1A0F0FC8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2DBA92D5" w14:textId="451D8F4B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687E043" w14:textId="2B77CB2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68326A19" w14:textId="77777777" w:rsidTr="00367985">
        <w:tc>
          <w:tcPr>
            <w:tcW w:w="629" w:type="dxa"/>
          </w:tcPr>
          <w:p w14:paraId="176725D7" w14:textId="299B5A6A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(21)</w:t>
            </w:r>
          </w:p>
        </w:tc>
        <w:tc>
          <w:tcPr>
            <w:tcW w:w="1019" w:type="dxa"/>
          </w:tcPr>
          <w:p w14:paraId="2F42B288" w14:textId="6633920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17" w:type="dxa"/>
          </w:tcPr>
          <w:p w14:paraId="5B9E6FC3" w14:textId="7E3AF85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Troxel, M.* &amp; Bernstein, K. A.  “‘Who’s the </w:t>
            </w:r>
            <w:proofErr w:type="spellStart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Beautifulest</w:t>
            </w:r>
            <w:proofErr w:type="spellEnd"/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?’: Exploring Preschool Discourses Surrounding Issues of Beauty and Color.”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American Educational Research Association (AERA)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 New York, NY. April 13-17.</w:t>
            </w:r>
          </w:p>
        </w:tc>
      </w:tr>
      <w:tr w:rsidR="00635452" w:rsidRPr="00635452" w14:paraId="0784400B" w14:textId="77777777" w:rsidTr="00367985">
        <w:tc>
          <w:tcPr>
            <w:tcW w:w="629" w:type="dxa"/>
          </w:tcPr>
          <w:p w14:paraId="492A54B4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08A7769C" w14:textId="6B236D70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11D2E40" w14:textId="2CC7D0F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5C33F686" w14:textId="77777777" w:rsidTr="00367985">
        <w:tc>
          <w:tcPr>
            <w:tcW w:w="629" w:type="dxa"/>
          </w:tcPr>
          <w:p w14:paraId="3F16D001" w14:textId="56362CB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(20)</w:t>
            </w:r>
          </w:p>
        </w:tc>
        <w:tc>
          <w:tcPr>
            <w:tcW w:w="1019" w:type="dxa"/>
          </w:tcPr>
          <w:p w14:paraId="4A5206E1" w14:textId="5C779902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  <w:r w:rsidRPr="00635452">
              <w:rPr>
                <w:rFonts w:ascii="Garamond" w:eastAsia="Times New Roman" w:hAnsi="Garamond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17" w:type="dxa"/>
          </w:tcPr>
          <w:p w14:paraId="7799A3F5" w14:textId="5315B22B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Bernstein, K. A. “What does “historicity” mean for a 4-year-old?: Symbolic representation, action, and power in preschoolers’ peer interactions.” American Association of Applied Linguistics (AAAL). Chicago, IL. March 24-27.</w:t>
            </w:r>
          </w:p>
        </w:tc>
      </w:tr>
      <w:tr w:rsidR="00635452" w:rsidRPr="00635452" w14:paraId="24905F18" w14:textId="77777777" w:rsidTr="00367985">
        <w:tc>
          <w:tcPr>
            <w:tcW w:w="629" w:type="dxa"/>
          </w:tcPr>
          <w:p w14:paraId="6C8EF4D6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4A56A0AF" w14:textId="69368B68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0854AB8" w14:textId="47DED322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0B071D56" w14:textId="77777777" w:rsidTr="00367985">
        <w:tc>
          <w:tcPr>
            <w:tcW w:w="629" w:type="dxa"/>
          </w:tcPr>
          <w:p w14:paraId="7CAE9FB6" w14:textId="69E48A1E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(19)</w:t>
            </w:r>
          </w:p>
        </w:tc>
        <w:tc>
          <w:tcPr>
            <w:tcW w:w="1019" w:type="dxa"/>
          </w:tcPr>
          <w:p w14:paraId="76FC5E69" w14:textId="4D6FF5E1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519CE4EC" w14:textId="5CDFAA6B" w:rsidR="00C936C0" w:rsidRPr="00635452" w:rsidRDefault="00C936C0" w:rsidP="00C936C0">
            <w:pPr>
              <w:pStyle w:val="Normal1"/>
              <w:rPr>
                <w:rFonts w:ascii="Garamond" w:hAnsi="Garamond"/>
                <w:b/>
                <w:bCs/>
                <w:color w:val="000000" w:themeColor="text1"/>
                <w:szCs w:val="24"/>
                <w:lang w:val="en-GB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Katznelson, N. &amp; Bernstein, K.A.* “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  <w:lang w:val="en-GB"/>
              </w:rPr>
              <w:t>Multilingualism as national threat or natural resource? Marketing language policy to California voters” International Association of Applied Linguistics (AILA) World Congress. Rio de Janeiro, Brazil. July 24-28.</w:t>
            </w:r>
          </w:p>
        </w:tc>
      </w:tr>
      <w:tr w:rsidR="00635452" w:rsidRPr="00635452" w14:paraId="4AC53261" w14:textId="77777777" w:rsidTr="00367985">
        <w:tc>
          <w:tcPr>
            <w:tcW w:w="629" w:type="dxa"/>
          </w:tcPr>
          <w:p w14:paraId="62D35506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621178D" w14:textId="5231FD68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2AFD196D" w14:textId="4ABED5E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1D84492A" w14:textId="77777777" w:rsidTr="00367985">
        <w:tc>
          <w:tcPr>
            <w:tcW w:w="629" w:type="dxa"/>
          </w:tcPr>
          <w:p w14:paraId="029FA9F7" w14:textId="55E0113A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(18)</w:t>
            </w:r>
          </w:p>
        </w:tc>
        <w:tc>
          <w:tcPr>
            <w:tcW w:w="1019" w:type="dxa"/>
          </w:tcPr>
          <w:p w14:paraId="72E29791" w14:textId="25C9190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0A2A8D88" w14:textId="2DBDF1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 A., Farrand, K., </w:t>
            </w:r>
            <w:proofErr w:type="spellStart"/>
            <w:r w:rsidRPr="00635452">
              <w:rPr>
                <w:rFonts w:ascii="Garamond" w:hAnsi="Garamond"/>
                <w:color w:val="000000" w:themeColor="text1"/>
                <w:szCs w:val="24"/>
              </w:rPr>
              <w:t>Kilinc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Cs w:val="24"/>
              </w:rPr>
              <w:t>, S.*, Kelley, M. F., Marley, S. C., &amp; Troxel, M. “</w:t>
            </w:r>
            <w:r w:rsidRPr="00635452">
              <w:rPr>
                <w:rFonts w:ascii="Garamond" w:hAnsi="Garamond"/>
                <w:iCs/>
                <w:color w:val="000000" w:themeColor="text1"/>
                <w:szCs w:val="24"/>
              </w:rPr>
              <w:t>Language ideologies of Arizona preschool teachers in new dual language classrooms.”</w:t>
            </w:r>
            <w:r w:rsidRPr="00635452">
              <w:rPr>
                <w:rFonts w:ascii="Garamond" w:hAnsi="Garamond"/>
                <w:i/>
                <w:iCs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American Educational Research Association (AERA). San Antonio, TX. April 27 – May 2.</w:t>
            </w:r>
          </w:p>
        </w:tc>
      </w:tr>
      <w:tr w:rsidR="00635452" w:rsidRPr="00635452" w14:paraId="127F7E36" w14:textId="77777777" w:rsidTr="00367985">
        <w:tc>
          <w:tcPr>
            <w:tcW w:w="629" w:type="dxa"/>
          </w:tcPr>
          <w:p w14:paraId="64BF3FCC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441C5273" w14:textId="424824F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6F790EB" w14:textId="79DD914E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05E91B4" w14:textId="77777777" w:rsidTr="00367985">
        <w:tc>
          <w:tcPr>
            <w:tcW w:w="629" w:type="dxa"/>
          </w:tcPr>
          <w:p w14:paraId="38A150A8" w14:textId="6DDE34ED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(17)</w:t>
            </w:r>
          </w:p>
        </w:tc>
        <w:tc>
          <w:tcPr>
            <w:tcW w:w="1019" w:type="dxa"/>
          </w:tcPr>
          <w:p w14:paraId="7C6C8846" w14:textId="33A3823E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40199464" w14:textId="6AE52451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 A., Baca, E.*, Jimenez-Silva, M. “</w:t>
            </w:r>
            <w:r w:rsidRPr="00635452">
              <w:rPr>
                <w:rFonts w:ascii="Garamond" w:hAnsi="Garamond"/>
                <w:iCs/>
                <w:color w:val="000000" w:themeColor="text1"/>
                <w:szCs w:val="24"/>
              </w:rPr>
              <w:t>Before the Fall: Pre-Prop 58 Representations of 1998–2002 "English-Only" Laws on Arizona/ California/Massachusetts Department of Education Websites: A Critical Discourse Analysis.”</w:t>
            </w:r>
            <w:r w:rsidRPr="00635452">
              <w:rPr>
                <w:rFonts w:ascii="Garamond" w:hAnsi="Garamond"/>
                <w:i/>
                <w:iCs/>
                <w:color w:val="000000" w:themeColor="text1"/>
                <w:szCs w:val="24"/>
              </w:rPr>
              <w:t xml:space="preserve">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American Educational Research Association (AERA). San Antonio, TX. April 27 –May 2.</w:t>
            </w:r>
          </w:p>
        </w:tc>
      </w:tr>
      <w:tr w:rsidR="00635452" w:rsidRPr="00635452" w14:paraId="57ED99FD" w14:textId="77777777" w:rsidTr="00367985">
        <w:tc>
          <w:tcPr>
            <w:tcW w:w="629" w:type="dxa"/>
          </w:tcPr>
          <w:p w14:paraId="5B1BC05F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39AF0007" w14:textId="1FA01393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370863E8" w14:textId="6AB4EB2D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378681C" w14:textId="77777777" w:rsidTr="00367985">
        <w:tc>
          <w:tcPr>
            <w:tcW w:w="629" w:type="dxa"/>
          </w:tcPr>
          <w:p w14:paraId="42DB1D09" w14:textId="7F2679E6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(16)</w:t>
            </w:r>
          </w:p>
        </w:tc>
        <w:tc>
          <w:tcPr>
            <w:tcW w:w="1019" w:type="dxa"/>
          </w:tcPr>
          <w:p w14:paraId="7DF7E0A8" w14:textId="7BB38923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51396F87" w14:textId="1E28F88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 A. “The Mysterious Case of Pre-K's "Best" Language Learner: When Words Just Aren't Enough.” American Educational Research Association (AERA). San Antonio, TX. April 27 – May 2.</w:t>
            </w:r>
          </w:p>
        </w:tc>
      </w:tr>
      <w:tr w:rsidR="00635452" w:rsidRPr="00635452" w14:paraId="4A8134FE" w14:textId="77777777" w:rsidTr="00367985">
        <w:tc>
          <w:tcPr>
            <w:tcW w:w="629" w:type="dxa"/>
          </w:tcPr>
          <w:p w14:paraId="6E5B6591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29C3B294" w14:textId="6AF5AF85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D3EBA62" w14:textId="29728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88F9250" w14:textId="77777777" w:rsidTr="00367985">
        <w:tc>
          <w:tcPr>
            <w:tcW w:w="629" w:type="dxa"/>
          </w:tcPr>
          <w:p w14:paraId="18F4E5E7" w14:textId="7B843B2C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(15)</w:t>
            </w:r>
          </w:p>
        </w:tc>
        <w:tc>
          <w:tcPr>
            <w:tcW w:w="1019" w:type="dxa"/>
          </w:tcPr>
          <w:p w14:paraId="3ACD91F1" w14:textId="0596A8C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59DAC39F" w14:textId="73AF193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Baca, E.* &amp; Bernstein, K. A. “15 Years Later: An Analysis of How Restrictive Language Policies Are Interpreted by Arizona Districts.” American Educational Research Association (AERA). San Antonio, TX. April 27 – May 2.</w:t>
            </w:r>
          </w:p>
        </w:tc>
      </w:tr>
      <w:tr w:rsidR="00635452" w:rsidRPr="00635452" w14:paraId="78A50DC7" w14:textId="77777777" w:rsidTr="00367985">
        <w:tc>
          <w:tcPr>
            <w:tcW w:w="629" w:type="dxa"/>
          </w:tcPr>
          <w:p w14:paraId="41CACCF1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5D68547E" w14:textId="0624833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6ECE1F3" w14:textId="7B6499AC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19137B07" w14:textId="77777777" w:rsidTr="00367985">
        <w:tc>
          <w:tcPr>
            <w:tcW w:w="629" w:type="dxa"/>
          </w:tcPr>
          <w:p w14:paraId="544921CD" w14:textId="6362BC2D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(14)</w:t>
            </w:r>
          </w:p>
        </w:tc>
        <w:tc>
          <w:tcPr>
            <w:tcW w:w="1019" w:type="dxa"/>
          </w:tcPr>
          <w:p w14:paraId="3660A46E" w14:textId="492C3751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6F0E77B6" w14:textId="1F66E1BE" w:rsidR="00C936C0" w:rsidRPr="00635452" w:rsidRDefault="00C936C0" w:rsidP="00C936C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Katznelson, N.* &amp; Bernstein, K.A. “Rebranding bilingualism: Shifting Discourses in Language Education Policy in California’s 2016 Election.”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>American Association of Applied Linguistics (AAAL). Portland, OR. March 17-21.</w:t>
            </w:r>
          </w:p>
        </w:tc>
      </w:tr>
      <w:tr w:rsidR="00635452" w:rsidRPr="00635452" w14:paraId="53B4C150" w14:textId="77777777" w:rsidTr="00367985">
        <w:tc>
          <w:tcPr>
            <w:tcW w:w="629" w:type="dxa"/>
          </w:tcPr>
          <w:p w14:paraId="3EF5B87B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3466862A" w14:textId="14A2A73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B638367" w14:textId="3490DC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4C0E85DA" w14:textId="77777777" w:rsidTr="00367985">
        <w:tc>
          <w:tcPr>
            <w:tcW w:w="629" w:type="dxa"/>
          </w:tcPr>
          <w:p w14:paraId="385878D9" w14:textId="0614A693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(13)</w:t>
            </w:r>
          </w:p>
        </w:tc>
        <w:tc>
          <w:tcPr>
            <w:tcW w:w="1019" w:type="dxa"/>
          </w:tcPr>
          <w:p w14:paraId="18913084" w14:textId="4D35B5E8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2017</w:t>
            </w:r>
          </w:p>
        </w:tc>
        <w:tc>
          <w:tcPr>
            <w:tcW w:w="7717" w:type="dxa"/>
          </w:tcPr>
          <w:p w14:paraId="5868EB0F" w14:textId="48EF079F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&amp; Troxel, M.* “‘Watermelon in Korean’ &amp; ‘Bad-news Turkish’: A discourse-analytic-meets-social-network approach to understanding how preschoolers make sense of linguistic diversity.”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American Association of Applied Linguistics (AAAL). Portland, OR. March 17-21.</w:t>
            </w:r>
          </w:p>
        </w:tc>
      </w:tr>
      <w:tr w:rsidR="00635452" w:rsidRPr="00635452" w14:paraId="64FE7F2F" w14:textId="77777777" w:rsidTr="00367985">
        <w:tc>
          <w:tcPr>
            <w:tcW w:w="629" w:type="dxa"/>
          </w:tcPr>
          <w:p w14:paraId="48E9A118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2726E72" w14:textId="3520DDCC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6431C925" w14:textId="14FEEA62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58828EE6" w14:textId="77777777" w:rsidTr="00367985">
        <w:tc>
          <w:tcPr>
            <w:tcW w:w="629" w:type="dxa"/>
          </w:tcPr>
          <w:p w14:paraId="395469A4" w14:textId="0EDF7A11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(12)</w:t>
            </w:r>
          </w:p>
        </w:tc>
        <w:tc>
          <w:tcPr>
            <w:tcW w:w="1019" w:type="dxa"/>
          </w:tcPr>
          <w:p w14:paraId="6C9361E8" w14:textId="33469655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2016</w:t>
            </w:r>
          </w:p>
        </w:tc>
        <w:tc>
          <w:tcPr>
            <w:tcW w:w="7717" w:type="dxa"/>
          </w:tcPr>
          <w:p w14:paraId="126219C0" w14:textId="15043130" w:rsidR="00C936C0" w:rsidRPr="00635452" w:rsidRDefault="00C936C0" w:rsidP="00C936C0">
            <w:pPr>
              <w:pStyle w:val="Normal1"/>
              <w:rPr>
                <w:rFonts w:ascii="Garamond" w:hAnsi="Garamond"/>
                <w:bCs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K.A &amp; Katznelson, N.* “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  <w:lang w:val="en-GB"/>
              </w:rPr>
              <w:t xml:space="preserve">From moral monolingualism to marketplace multilingualism: Contrasting policy discourses in California’s 1998 bilingual education ban and the coming 2016 repeal vote.” </w:t>
            </w:r>
            <w:r w:rsidRPr="00635452">
              <w:rPr>
                <w:rFonts w:ascii="Garamond" w:hAnsi="Garamond"/>
                <w:bCs/>
                <w:color w:val="000000" w:themeColor="text1"/>
                <w:szCs w:val="24"/>
              </w:rPr>
              <w:t>Critical Approaches to Discourse Analysis Across Disciplines (CADAAD). Catania, Italy. Sept 5-7.</w:t>
            </w:r>
          </w:p>
        </w:tc>
      </w:tr>
      <w:tr w:rsidR="00635452" w:rsidRPr="00635452" w14:paraId="5716C36E" w14:textId="77777777" w:rsidTr="00367985">
        <w:tc>
          <w:tcPr>
            <w:tcW w:w="629" w:type="dxa"/>
          </w:tcPr>
          <w:p w14:paraId="324FDD4D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7F6D0939" w14:textId="7665969C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23B0F795" w14:textId="6D1FFE56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7A0B545E" w14:textId="77777777" w:rsidTr="00367985">
        <w:tc>
          <w:tcPr>
            <w:tcW w:w="629" w:type="dxa"/>
          </w:tcPr>
          <w:p w14:paraId="6B74FAC9" w14:textId="7CBEFCB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(11)</w:t>
            </w:r>
          </w:p>
        </w:tc>
        <w:tc>
          <w:tcPr>
            <w:tcW w:w="1019" w:type="dxa"/>
          </w:tcPr>
          <w:p w14:paraId="65EE4457" w14:textId="058ECECD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2016</w:t>
            </w:r>
          </w:p>
        </w:tc>
        <w:tc>
          <w:tcPr>
            <w:tcW w:w="7717" w:type="dxa"/>
          </w:tcPr>
          <w:p w14:paraId="1F54248F" w14:textId="77580768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K.A. &amp; Kearney, E. “Miss ‘</w:t>
            </w:r>
            <w:proofErr w:type="spellStart"/>
            <w:r w:rsidRPr="00635452">
              <w:rPr>
                <w:rFonts w:ascii="Garamond" w:hAnsi="Garamond"/>
                <w:color w:val="000000" w:themeColor="text1"/>
                <w:szCs w:val="24"/>
              </w:rPr>
              <w:t>XieXie</w:t>
            </w:r>
            <w:proofErr w:type="spellEnd"/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’ Goes to PreK and Joy ‘Speaks’ Nepali: A repertoire approach to preschoolers’ use and meta-use of multiple codes.”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American Association of Applied Linguistics (AAAL). Orlando, FL. April 9-12.</w:t>
            </w:r>
          </w:p>
        </w:tc>
      </w:tr>
      <w:tr w:rsidR="00635452" w:rsidRPr="00635452" w14:paraId="53FECD60" w14:textId="77777777" w:rsidTr="00367985">
        <w:tc>
          <w:tcPr>
            <w:tcW w:w="629" w:type="dxa"/>
          </w:tcPr>
          <w:p w14:paraId="1D9C594F" w14:textId="7777777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7AC8FC31" w14:textId="01C5D58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FB092DC" w14:textId="00C0AD6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35452" w:rsidRPr="00635452" w14:paraId="01DBA4FA" w14:textId="77777777" w:rsidTr="00367985">
        <w:tc>
          <w:tcPr>
            <w:tcW w:w="629" w:type="dxa"/>
          </w:tcPr>
          <w:p w14:paraId="2B750F96" w14:textId="0CE254B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(10)</w:t>
            </w:r>
          </w:p>
        </w:tc>
        <w:tc>
          <w:tcPr>
            <w:tcW w:w="1019" w:type="dxa"/>
          </w:tcPr>
          <w:p w14:paraId="418F17C7" w14:textId="67D2A72C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2016</w:t>
            </w:r>
          </w:p>
        </w:tc>
        <w:tc>
          <w:tcPr>
            <w:tcW w:w="7717" w:type="dxa"/>
          </w:tcPr>
          <w:p w14:paraId="7119B257" w14:textId="14C7CDB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K.A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. “(Mis)Interpretations and ‘Misunderstandings’: A Tale of Power, Positioning, and Conversational Subterfuge in a Multicultural PreK.” American Educational Research Association (AERA). Washington, DC. April 8-13.</w:t>
            </w:r>
          </w:p>
        </w:tc>
      </w:tr>
      <w:tr w:rsidR="00635452" w:rsidRPr="00635452" w14:paraId="671286EC" w14:textId="77777777" w:rsidTr="00367985">
        <w:tc>
          <w:tcPr>
            <w:tcW w:w="629" w:type="dxa"/>
          </w:tcPr>
          <w:p w14:paraId="6DC54331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3C2284C" w14:textId="44E3AF3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6254B78D" w14:textId="298FFBF8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9C29922" w14:textId="77777777" w:rsidTr="00367985">
        <w:tc>
          <w:tcPr>
            <w:tcW w:w="629" w:type="dxa"/>
          </w:tcPr>
          <w:p w14:paraId="436CA70B" w14:textId="4C54548B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(9)</w:t>
            </w:r>
          </w:p>
        </w:tc>
        <w:tc>
          <w:tcPr>
            <w:tcW w:w="1019" w:type="dxa"/>
          </w:tcPr>
          <w:p w14:paraId="392B410E" w14:textId="2779AFB1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2015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ab/>
            </w:r>
          </w:p>
        </w:tc>
        <w:tc>
          <w:tcPr>
            <w:tcW w:w="7717" w:type="dxa"/>
          </w:tcPr>
          <w:p w14:paraId="4CCEEF63" w14:textId="5A59D59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>Bernstein, K.A. “Early Collaborative Writing as a Means to Oral Second Language Development for English Learners in PreK.” International Linguistic Association (ILA). New York, NY.  April 24 -26.</w:t>
            </w:r>
          </w:p>
        </w:tc>
      </w:tr>
      <w:tr w:rsidR="00635452" w:rsidRPr="00635452" w14:paraId="45C89A09" w14:textId="77777777" w:rsidTr="00367985">
        <w:tc>
          <w:tcPr>
            <w:tcW w:w="629" w:type="dxa"/>
          </w:tcPr>
          <w:p w14:paraId="590A2CB6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7486966B" w14:textId="3A513926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797983F7" w14:textId="4B6B757A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52BF8EB5" w14:textId="77777777" w:rsidTr="00367985">
        <w:tc>
          <w:tcPr>
            <w:tcW w:w="629" w:type="dxa"/>
          </w:tcPr>
          <w:p w14:paraId="2F8C1882" w14:textId="05518F38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(8)</w:t>
            </w:r>
          </w:p>
        </w:tc>
        <w:tc>
          <w:tcPr>
            <w:tcW w:w="1019" w:type="dxa"/>
          </w:tcPr>
          <w:p w14:paraId="07D49BA8" w14:textId="3DC97AB3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7717" w:type="dxa"/>
          </w:tcPr>
          <w:p w14:paraId="3BCA1620" w14:textId="42BEFCAA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“Writing their Way into Talk: Preschool English Learners Coopt Literacy Practices as Tools for Social Interaction.” Literacy Research Association (LRA). Marco Island, FL. December 3-6.</w:t>
            </w:r>
          </w:p>
        </w:tc>
      </w:tr>
      <w:tr w:rsidR="00635452" w:rsidRPr="00635452" w14:paraId="40932C98" w14:textId="77777777" w:rsidTr="00367985">
        <w:tc>
          <w:tcPr>
            <w:tcW w:w="629" w:type="dxa"/>
          </w:tcPr>
          <w:p w14:paraId="6DB8901F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58B5FD71" w14:textId="2C9510F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19D2A1BA" w14:textId="026430EF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6FE49AA3" w14:textId="77777777" w:rsidTr="00367985">
        <w:tc>
          <w:tcPr>
            <w:tcW w:w="629" w:type="dxa"/>
          </w:tcPr>
          <w:p w14:paraId="63CF0F8D" w14:textId="7D23499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(7)</w:t>
            </w:r>
          </w:p>
        </w:tc>
        <w:tc>
          <w:tcPr>
            <w:tcW w:w="1019" w:type="dxa"/>
          </w:tcPr>
          <w:p w14:paraId="260FC3FF" w14:textId="2459BCB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7717" w:type="dxa"/>
          </w:tcPr>
          <w:p w14:paraId="69229CC2" w14:textId="0D85028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“Learning English as an L2 in Head Start: Identity, Centrality, and Language Acquisition.” American Educational Research Association (AERA). Philadelphia, PA. April 2-7.</w:t>
            </w:r>
          </w:p>
        </w:tc>
      </w:tr>
      <w:tr w:rsidR="00635452" w:rsidRPr="00635452" w14:paraId="08B9C429" w14:textId="77777777" w:rsidTr="00367985">
        <w:tc>
          <w:tcPr>
            <w:tcW w:w="629" w:type="dxa"/>
          </w:tcPr>
          <w:p w14:paraId="6E8B8AC4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1635C04" w14:textId="19946FA3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300D4917" w14:textId="45DEDA23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799DBE27" w14:textId="77777777" w:rsidTr="00367985">
        <w:tc>
          <w:tcPr>
            <w:tcW w:w="629" w:type="dxa"/>
          </w:tcPr>
          <w:p w14:paraId="08827653" w14:textId="6800D719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(6)</w:t>
            </w:r>
          </w:p>
        </w:tc>
        <w:tc>
          <w:tcPr>
            <w:tcW w:w="1019" w:type="dxa"/>
          </w:tcPr>
          <w:p w14:paraId="0EDD4CE5" w14:textId="77AB9532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7717" w:type="dxa"/>
          </w:tcPr>
          <w:p w14:paraId="59A71356" w14:textId="089B1D6D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B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“Preschoolers’ Talk About Languages in Classrooms Where Teachers Don’t Talk About Languages.” American Educational Research Association (AERA). Philadelphia, PA. April 2-7.</w:t>
            </w:r>
          </w:p>
        </w:tc>
      </w:tr>
      <w:tr w:rsidR="00635452" w:rsidRPr="00635452" w14:paraId="7120D476" w14:textId="77777777" w:rsidTr="00367985">
        <w:tc>
          <w:tcPr>
            <w:tcW w:w="629" w:type="dxa"/>
          </w:tcPr>
          <w:p w14:paraId="386CCA81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3687539B" w14:textId="1002045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3394DE4C" w14:textId="5ADB9F9E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B5D4F2F" w14:textId="77777777" w:rsidTr="00367985">
        <w:tc>
          <w:tcPr>
            <w:tcW w:w="629" w:type="dxa"/>
          </w:tcPr>
          <w:p w14:paraId="11EB530C" w14:textId="5A0845D3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(5)</w:t>
            </w:r>
          </w:p>
        </w:tc>
        <w:tc>
          <w:tcPr>
            <w:tcW w:w="1019" w:type="dxa"/>
          </w:tcPr>
          <w:p w14:paraId="74C19419" w14:textId="48D4781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7717" w:type="dxa"/>
          </w:tcPr>
          <w:p w14:paraId="13839E51" w14:textId="050B8E7C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“Learning English as an L2 in PreK:  A Multilingual and Multimodal Perspective on Identity, Interaction, and Acquisition.” American Association of Applied Linguistics (AAAL). Portland, OR. March 22-25.</w:t>
            </w:r>
          </w:p>
        </w:tc>
      </w:tr>
      <w:tr w:rsidR="00635452" w:rsidRPr="00635452" w14:paraId="5675D691" w14:textId="77777777" w:rsidTr="00367985">
        <w:tc>
          <w:tcPr>
            <w:tcW w:w="629" w:type="dxa"/>
          </w:tcPr>
          <w:p w14:paraId="53391BB0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6E4FAA3C" w14:textId="0BDDB36D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05B39C0A" w14:textId="415B8024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4A13E53" w14:textId="77777777" w:rsidTr="00367985">
        <w:tc>
          <w:tcPr>
            <w:tcW w:w="629" w:type="dxa"/>
          </w:tcPr>
          <w:p w14:paraId="704F4FD8" w14:textId="050B475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(4)</w:t>
            </w:r>
          </w:p>
        </w:tc>
        <w:tc>
          <w:tcPr>
            <w:tcW w:w="1019" w:type="dxa"/>
          </w:tcPr>
          <w:p w14:paraId="76CFC8B6" w14:textId="0B141C1E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2013</w:t>
            </w:r>
          </w:p>
        </w:tc>
        <w:tc>
          <w:tcPr>
            <w:tcW w:w="7717" w:type="dxa"/>
          </w:tcPr>
          <w:p w14:paraId="01B55597" w14:textId="45C6CE6C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“The social negotiation of affiliation and disaffiliation: Peer positioning in preschoolers’ classroom discourse.” Jean Piaget Society. Chicago, IL. June 5-7. </w:t>
            </w:r>
          </w:p>
        </w:tc>
      </w:tr>
      <w:tr w:rsidR="00635452" w:rsidRPr="00635452" w14:paraId="4133E77F" w14:textId="77777777" w:rsidTr="00367985">
        <w:tc>
          <w:tcPr>
            <w:tcW w:w="629" w:type="dxa"/>
          </w:tcPr>
          <w:p w14:paraId="5EA4797A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57446708" w14:textId="2DB6F36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8E0C008" w14:textId="1C53D5F9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0B5BFCCF" w14:textId="77777777" w:rsidTr="00367985">
        <w:tc>
          <w:tcPr>
            <w:tcW w:w="629" w:type="dxa"/>
          </w:tcPr>
          <w:p w14:paraId="1B2ACBEF" w14:textId="53E22042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lastRenderedPageBreak/>
              <w:t xml:space="preserve">(3) </w:t>
            </w:r>
          </w:p>
        </w:tc>
        <w:tc>
          <w:tcPr>
            <w:tcW w:w="1019" w:type="dxa"/>
          </w:tcPr>
          <w:p w14:paraId="6210D477" w14:textId="6F4A62E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2013</w:t>
            </w:r>
          </w:p>
        </w:tc>
        <w:tc>
          <w:tcPr>
            <w:tcW w:w="7717" w:type="dxa"/>
          </w:tcPr>
          <w:p w14:paraId="7F44BEE3" w14:textId="34C6B2D1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“Negotiating Sameness and Difference: Subject Positioning in Preschoolers' Classroom Discourse.” American Educational Research Association (AERA). San Francisco, CA. April 27- May 1.</w:t>
            </w:r>
          </w:p>
        </w:tc>
      </w:tr>
      <w:tr w:rsidR="00635452" w:rsidRPr="00635452" w14:paraId="50B1661B" w14:textId="77777777" w:rsidTr="00367985">
        <w:tc>
          <w:tcPr>
            <w:tcW w:w="629" w:type="dxa"/>
          </w:tcPr>
          <w:p w14:paraId="14F8E269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1AC14D06" w14:textId="53DE5F3F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62FE4BDE" w14:textId="3AB3B205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5E00CE71" w14:textId="77777777" w:rsidTr="00367985">
        <w:tc>
          <w:tcPr>
            <w:tcW w:w="629" w:type="dxa"/>
          </w:tcPr>
          <w:p w14:paraId="00C08FBD" w14:textId="1C0D6396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(2)</w:t>
            </w:r>
          </w:p>
        </w:tc>
        <w:tc>
          <w:tcPr>
            <w:tcW w:w="1019" w:type="dxa"/>
          </w:tcPr>
          <w:p w14:paraId="213F681D" w14:textId="44620814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2012</w:t>
            </w:r>
          </w:p>
        </w:tc>
        <w:tc>
          <w:tcPr>
            <w:tcW w:w="7717" w:type="dxa"/>
          </w:tcPr>
          <w:p w14:paraId="40A6E736" w14:textId="4439FC83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“When the Discourse of ‘Doing School’ Meets the Discourse of ‘Doing Science’: Subject Positioning in a High School Scientific Argumentation Activity.” International Society for the Psychology of Science and Technology. Pittsburgh, PA.  July 20-22.</w:t>
            </w:r>
          </w:p>
        </w:tc>
      </w:tr>
      <w:tr w:rsidR="00635452" w:rsidRPr="00635452" w14:paraId="7E1FAC2E" w14:textId="77777777" w:rsidTr="00367985">
        <w:tc>
          <w:tcPr>
            <w:tcW w:w="629" w:type="dxa"/>
          </w:tcPr>
          <w:p w14:paraId="03E24B66" w14:textId="77777777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1019" w:type="dxa"/>
          </w:tcPr>
          <w:p w14:paraId="7FDE4BFA" w14:textId="76570832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717" w:type="dxa"/>
          </w:tcPr>
          <w:p w14:paraId="5FFCBE5C" w14:textId="1889F73B" w:rsidR="00C936C0" w:rsidRPr="00635452" w:rsidRDefault="00C936C0" w:rsidP="00C936C0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15E0B4B" w14:textId="77777777" w:rsidTr="00367985">
        <w:tc>
          <w:tcPr>
            <w:tcW w:w="629" w:type="dxa"/>
          </w:tcPr>
          <w:p w14:paraId="2D04F5FF" w14:textId="061F3B27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(1)</w:t>
            </w:r>
          </w:p>
        </w:tc>
        <w:tc>
          <w:tcPr>
            <w:tcW w:w="1019" w:type="dxa"/>
          </w:tcPr>
          <w:p w14:paraId="6F14F708" w14:textId="54CBE4C1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2012</w:t>
            </w:r>
          </w:p>
        </w:tc>
        <w:tc>
          <w:tcPr>
            <w:tcW w:w="7717" w:type="dxa"/>
          </w:tcPr>
          <w:p w14:paraId="201D5BF8" w14:textId="63B57AEF" w:rsidR="00C936C0" w:rsidRPr="00635452" w:rsidRDefault="00C936C0" w:rsidP="00C936C0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Bernstein, K.A.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“Drink When I Drink and Eat When I Eat: Identity Negotiation in Classroom Discourse.” UC Language Consortium Biennial Conference. San Diego, CA. April 23-25.</w:t>
            </w:r>
          </w:p>
        </w:tc>
      </w:tr>
    </w:tbl>
    <w:p w14:paraId="5A697A0E" w14:textId="77777777" w:rsidR="000A71E3" w:rsidRPr="00635452" w:rsidRDefault="000A71E3" w:rsidP="00A876A0">
      <w:pPr>
        <w:pStyle w:val="Normal1"/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223EECAB" w14:textId="77777777" w:rsidR="009946D2" w:rsidRPr="00635452" w:rsidRDefault="009946D2" w:rsidP="000A71E3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6B8A5067" w14:textId="77777777" w:rsidR="00FB141D" w:rsidRPr="00635452" w:rsidRDefault="00FB141D" w:rsidP="000A71E3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  <w:sectPr w:rsidR="00FB141D" w:rsidRPr="00635452" w:rsidSect="00A92E34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0C7DC678" w14:textId="77777777" w:rsidR="000A71E3" w:rsidRPr="00635452" w:rsidRDefault="000A71E3" w:rsidP="000A71E3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Sessions Organized</w:t>
      </w:r>
    </w:p>
    <w:p w14:paraId="5033901B" w14:textId="77777777" w:rsidR="000A71E3" w:rsidRPr="00635452" w:rsidRDefault="000A71E3" w:rsidP="000A71E3">
      <w:pPr>
        <w:pStyle w:val="Normal1"/>
        <w:ind w:left="1440" w:hanging="1440"/>
        <w:rPr>
          <w:rFonts w:ascii="Garamond" w:eastAsia="Times New Roman" w:hAnsi="Garamond" w:cs="Times New Roman"/>
          <w:color w:val="000000" w:themeColor="text1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905"/>
        <w:gridCol w:w="7820"/>
      </w:tblGrid>
      <w:tr w:rsidR="00635452" w:rsidRPr="00635452" w14:paraId="279D1279" w14:textId="77777777" w:rsidTr="00893015">
        <w:tc>
          <w:tcPr>
            <w:tcW w:w="630" w:type="dxa"/>
          </w:tcPr>
          <w:p w14:paraId="7605F0FC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(7)</w:t>
            </w:r>
          </w:p>
        </w:tc>
        <w:tc>
          <w:tcPr>
            <w:tcW w:w="905" w:type="dxa"/>
          </w:tcPr>
          <w:p w14:paraId="5CFAEA15" w14:textId="43137713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</w:p>
        </w:tc>
        <w:tc>
          <w:tcPr>
            <w:tcW w:w="7820" w:type="dxa"/>
          </w:tcPr>
          <w:p w14:paraId="20F30F42" w14:textId="5CCBF96E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“Language and Social Processes Mentoring Workshop and Roundtable Conversations: Creating Dialogue Across ‘Generations’ of Scholars.”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 xml:space="preserve">American Educational Research Association (AERA). </w:t>
            </w: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New York, NY. April 13-17.</w:t>
            </w:r>
          </w:p>
        </w:tc>
      </w:tr>
      <w:tr w:rsidR="00635452" w:rsidRPr="00635452" w14:paraId="547887E2" w14:textId="77777777" w:rsidTr="00893015">
        <w:tc>
          <w:tcPr>
            <w:tcW w:w="630" w:type="dxa"/>
          </w:tcPr>
          <w:p w14:paraId="4FDA67F9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905" w:type="dxa"/>
          </w:tcPr>
          <w:p w14:paraId="08D3A842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820" w:type="dxa"/>
          </w:tcPr>
          <w:p w14:paraId="3AEA9590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5C843D2" w14:textId="77777777" w:rsidTr="00893015">
        <w:tc>
          <w:tcPr>
            <w:tcW w:w="630" w:type="dxa"/>
          </w:tcPr>
          <w:p w14:paraId="2F01C963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(6)</w:t>
            </w:r>
          </w:p>
        </w:tc>
        <w:tc>
          <w:tcPr>
            <w:tcW w:w="905" w:type="dxa"/>
          </w:tcPr>
          <w:p w14:paraId="72979E19" w14:textId="33EF8D96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2018</w:t>
            </w:r>
          </w:p>
        </w:tc>
        <w:tc>
          <w:tcPr>
            <w:tcW w:w="7820" w:type="dxa"/>
          </w:tcPr>
          <w:p w14:paraId="3D991BB2" w14:textId="54ADCB74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“Symbolic Competence and Young Multilingual Speakers: What’s at Stake in Applying Theories Developed about Adult Languaging to Young Children’s Interactions?”. Co-chaired with Johnson, J. American Association of Applied Linguistics (AAAL) annual conference. Chicago, IL. March 24-27.</w:t>
            </w:r>
          </w:p>
        </w:tc>
      </w:tr>
      <w:tr w:rsidR="00635452" w:rsidRPr="00635452" w14:paraId="0FA278EF" w14:textId="77777777" w:rsidTr="00893015">
        <w:tc>
          <w:tcPr>
            <w:tcW w:w="630" w:type="dxa"/>
          </w:tcPr>
          <w:p w14:paraId="5EDEA60E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905" w:type="dxa"/>
          </w:tcPr>
          <w:p w14:paraId="1E954DF7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820" w:type="dxa"/>
          </w:tcPr>
          <w:p w14:paraId="60DCBF44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2C628A44" w14:textId="77777777" w:rsidTr="00893015">
        <w:tc>
          <w:tcPr>
            <w:tcW w:w="630" w:type="dxa"/>
          </w:tcPr>
          <w:p w14:paraId="67062B82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(5)</w:t>
            </w:r>
          </w:p>
        </w:tc>
        <w:tc>
          <w:tcPr>
            <w:tcW w:w="905" w:type="dxa"/>
          </w:tcPr>
          <w:p w14:paraId="72C00D63" w14:textId="219C0FD9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</w:t>
            </w:r>
            <w:r w:rsidR="006C210C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7820" w:type="dxa"/>
          </w:tcPr>
          <w:p w14:paraId="4CCE9623" w14:textId="44671A7B" w:rsidR="001D7ED3" w:rsidRPr="00635452" w:rsidRDefault="001D7ED3" w:rsidP="001D7ED3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“Reflexive Multimodal Transcription of Young Children: What Is Made Visible and Possible to Theorize.”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American Educational Research Association (AERA). San Antonio, TX. April 27 – May 2.</w:t>
            </w:r>
          </w:p>
        </w:tc>
      </w:tr>
      <w:tr w:rsidR="00635452" w:rsidRPr="00635452" w14:paraId="311A621D" w14:textId="77777777" w:rsidTr="00893015">
        <w:tc>
          <w:tcPr>
            <w:tcW w:w="630" w:type="dxa"/>
          </w:tcPr>
          <w:p w14:paraId="5B5F2C77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905" w:type="dxa"/>
          </w:tcPr>
          <w:p w14:paraId="6D39C24B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820" w:type="dxa"/>
          </w:tcPr>
          <w:p w14:paraId="5BDFBB1E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74EE0CE2" w14:textId="77777777" w:rsidTr="00893015">
        <w:tc>
          <w:tcPr>
            <w:tcW w:w="630" w:type="dxa"/>
          </w:tcPr>
          <w:p w14:paraId="5C32C1CF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(4)</w:t>
            </w:r>
          </w:p>
        </w:tc>
        <w:tc>
          <w:tcPr>
            <w:tcW w:w="905" w:type="dxa"/>
          </w:tcPr>
          <w:p w14:paraId="224202C9" w14:textId="77D9C524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</w:t>
            </w:r>
            <w:r w:rsidR="006C210C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7820" w:type="dxa"/>
          </w:tcPr>
          <w:p w14:paraId="597191AA" w14:textId="10BC5E72" w:rsidR="001D7ED3" w:rsidRPr="00635452" w:rsidRDefault="006C210C" w:rsidP="006C210C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“Language and Social Processes Mentoring Workshop and Roundtable Conversations: Creating Dialogue Across ‘Generations’ of Scholars.” </w:t>
            </w:r>
            <w:r w:rsidRPr="00635452">
              <w:rPr>
                <w:rFonts w:ascii="Garamond" w:hAnsi="Garamond"/>
                <w:color w:val="000000" w:themeColor="text1"/>
                <w:szCs w:val="24"/>
              </w:rPr>
              <w:t>American Educational Research Association (AERA). San Antonio, TX. April 27 – May 2.</w:t>
            </w:r>
          </w:p>
        </w:tc>
      </w:tr>
      <w:tr w:rsidR="00635452" w:rsidRPr="00635452" w14:paraId="2C1A06DA" w14:textId="77777777" w:rsidTr="00893015">
        <w:tc>
          <w:tcPr>
            <w:tcW w:w="630" w:type="dxa"/>
          </w:tcPr>
          <w:p w14:paraId="6B712A0B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905" w:type="dxa"/>
          </w:tcPr>
          <w:p w14:paraId="6F66D038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820" w:type="dxa"/>
          </w:tcPr>
          <w:p w14:paraId="564EE7A8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6521EDF2" w14:textId="77777777" w:rsidTr="00893015">
        <w:tc>
          <w:tcPr>
            <w:tcW w:w="630" w:type="dxa"/>
          </w:tcPr>
          <w:p w14:paraId="7D85A578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 xml:space="preserve">(3) </w:t>
            </w:r>
          </w:p>
        </w:tc>
        <w:tc>
          <w:tcPr>
            <w:tcW w:w="905" w:type="dxa"/>
          </w:tcPr>
          <w:p w14:paraId="0B29E95A" w14:textId="6906ECDE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</w:t>
            </w:r>
            <w:r w:rsidR="006C210C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7820" w:type="dxa"/>
          </w:tcPr>
          <w:p w14:paraId="61E9E5CE" w14:textId="257FE8AC" w:rsidR="001D7ED3" w:rsidRPr="00635452" w:rsidRDefault="006C210C" w:rsidP="006C210C">
            <w:pPr>
              <w:pStyle w:val="Normal1"/>
              <w:ind w:hanging="18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“Language and Social Processes Mentoring Workshop and Roundtable Conversations: Creating Dialogue Across ‘Generations’ of Scholars.” American Educational Research Association (AERA). Washington, DC. April 8-13.</w:t>
            </w:r>
          </w:p>
        </w:tc>
      </w:tr>
      <w:tr w:rsidR="00635452" w:rsidRPr="00635452" w14:paraId="13F8A3F9" w14:textId="77777777" w:rsidTr="00893015">
        <w:tc>
          <w:tcPr>
            <w:tcW w:w="630" w:type="dxa"/>
          </w:tcPr>
          <w:p w14:paraId="61B23C25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905" w:type="dxa"/>
          </w:tcPr>
          <w:p w14:paraId="0DBA527A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820" w:type="dxa"/>
          </w:tcPr>
          <w:p w14:paraId="3FFACF89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425CDCB4" w14:textId="77777777" w:rsidTr="00893015">
        <w:tc>
          <w:tcPr>
            <w:tcW w:w="630" w:type="dxa"/>
          </w:tcPr>
          <w:p w14:paraId="44B73BD5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(2)</w:t>
            </w:r>
          </w:p>
        </w:tc>
        <w:tc>
          <w:tcPr>
            <w:tcW w:w="905" w:type="dxa"/>
          </w:tcPr>
          <w:p w14:paraId="447F32F2" w14:textId="7E0D7064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</w:t>
            </w:r>
            <w:r w:rsidR="006C210C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820" w:type="dxa"/>
          </w:tcPr>
          <w:p w14:paraId="5ED23C36" w14:textId="3E8DFF07" w:rsidR="001D7ED3" w:rsidRPr="00635452" w:rsidRDefault="006C210C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“Language and Social Processes Mentoring Workshop and Roundtable Conversations: Creating Dialogue Across ‘Generations’ of Scholars.” American Educational Research Association (AERA). Philadelphia, PA. April 16-20.</w:t>
            </w:r>
          </w:p>
        </w:tc>
      </w:tr>
      <w:tr w:rsidR="00635452" w:rsidRPr="00635452" w14:paraId="4B699ED4" w14:textId="77777777" w:rsidTr="00893015">
        <w:tc>
          <w:tcPr>
            <w:tcW w:w="630" w:type="dxa"/>
          </w:tcPr>
          <w:p w14:paraId="7F8BAD3E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905" w:type="dxa"/>
          </w:tcPr>
          <w:p w14:paraId="2C822B25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  <w:tc>
          <w:tcPr>
            <w:tcW w:w="7820" w:type="dxa"/>
          </w:tcPr>
          <w:p w14:paraId="18BDFB97" w14:textId="77777777" w:rsidR="001D7ED3" w:rsidRPr="00635452" w:rsidRDefault="001D7ED3" w:rsidP="00893015">
            <w:pPr>
              <w:pStyle w:val="Normal1"/>
              <w:rPr>
                <w:rFonts w:ascii="Garamond" w:hAnsi="Garamond"/>
                <w:color w:val="000000" w:themeColor="text1"/>
                <w:szCs w:val="24"/>
              </w:rPr>
            </w:pPr>
          </w:p>
        </w:tc>
      </w:tr>
      <w:tr w:rsidR="00635452" w:rsidRPr="00635452" w14:paraId="33047A84" w14:textId="77777777" w:rsidTr="00893015">
        <w:tc>
          <w:tcPr>
            <w:tcW w:w="630" w:type="dxa"/>
          </w:tcPr>
          <w:p w14:paraId="2DFF1617" w14:textId="77777777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(1)</w:t>
            </w:r>
          </w:p>
        </w:tc>
        <w:tc>
          <w:tcPr>
            <w:tcW w:w="905" w:type="dxa"/>
          </w:tcPr>
          <w:p w14:paraId="2DFF397D" w14:textId="11244165" w:rsidR="001D7ED3" w:rsidRPr="00635452" w:rsidRDefault="001D7ED3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201</w:t>
            </w:r>
            <w:r w:rsidR="006C210C"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7820" w:type="dxa"/>
          </w:tcPr>
          <w:p w14:paraId="334D2EAD" w14:textId="370DDD3C" w:rsidR="001D7ED3" w:rsidRPr="00635452" w:rsidRDefault="006C210C" w:rsidP="00893015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  <w:r w:rsidRPr="00635452">
              <w:rPr>
                <w:rFonts w:ascii="Garamond" w:eastAsia="Times New Roman" w:hAnsi="Garamond" w:cs="Times New Roman"/>
                <w:color w:val="000000" w:themeColor="text1"/>
                <w:szCs w:val="24"/>
              </w:rPr>
              <w:t>“On Being and Becoming Multilingual: Preschoolers’ Language Practices at Home and at School.” American Association of Applied Linguistics. Portland, OR. March 22-25.</w:t>
            </w:r>
          </w:p>
        </w:tc>
      </w:tr>
    </w:tbl>
    <w:p w14:paraId="67967E66" w14:textId="320F51A8" w:rsidR="0079665C" w:rsidRPr="00635452" w:rsidRDefault="000A71E3" w:rsidP="000A71E3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</w:p>
    <w:p w14:paraId="0C1C6BD9" w14:textId="77777777" w:rsidR="002F31B1" w:rsidRPr="00635452" w:rsidRDefault="002F31B1" w:rsidP="00202E03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42AD91E7" w14:textId="77777777" w:rsidR="000E0E64" w:rsidRPr="00635452" w:rsidRDefault="000E0E64" w:rsidP="00E26142">
      <w:pPr>
        <w:pStyle w:val="Normal1"/>
        <w:ind w:left="1440" w:hanging="1436"/>
        <w:rPr>
          <w:rFonts w:ascii="Garamond" w:eastAsia="Times New Roman" w:hAnsi="Garamond" w:cs="Times New Roman"/>
          <w:b/>
          <w:color w:val="000000" w:themeColor="text1"/>
          <w:szCs w:val="24"/>
        </w:rPr>
        <w:sectPr w:rsidR="000E0E64" w:rsidRPr="00635452" w:rsidSect="00A92E34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32EA67F0" w14:textId="77777777" w:rsidR="00D0013C" w:rsidRDefault="00D0013C" w:rsidP="00E26142">
      <w:pPr>
        <w:pStyle w:val="Normal1"/>
        <w:ind w:left="1440" w:hanging="1436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1A675B6B" w14:textId="77777777" w:rsidR="00D0013C" w:rsidRDefault="00D0013C" w:rsidP="00E26142">
      <w:pPr>
        <w:pStyle w:val="Normal1"/>
        <w:ind w:left="1440" w:hanging="1436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3F5D98E6" w14:textId="65A2320F" w:rsidR="00E26142" w:rsidRPr="00635452" w:rsidRDefault="00E26142" w:rsidP="00E26142">
      <w:pPr>
        <w:pStyle w:val="Normal1"/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lastRenderedPageBreak/>
        <w:t>STUDENT MENTOR</w:t>
      </w:r>
      <w:r w:rsidR="00172F1E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SHIP</w:t>
      </w:r>
    </w:p>
    <w:p w14:paraId="4068F77F" w14:textId="4E133E5C" w:rsidR="00E26142" w:rsidRPr="00635452" w:rsidRDefault="00E26142" w:rsidP="003806F8">
      <w:pPr>
        <w:pStyle w:val="Normal1"/>
        <w:ind w:firstLine="72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 </w:t>
      </w:r>
    </w:p>
    <w:p w14:paraId="15EB9DA7" w14:textId="2137ECDD" w:rsidR="00E26142" w:rsidRPr="00635452" w:rsidRDefault="00E26142" w:rsidP="00E26142">
      <w:pPr>
        <w:pStyle w:val="Normal1"/>
        <w:ind w:left="720" w:hanging="715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 xml:space="preserve">PhD Dissertations </w:t>
      </w:r>
      <w:r w:rsidR="003806F8" w:rsidRPr="00635452">
        <w:rPr>
          <w:rFonts w:ascii="Garamond" w:hAnsi="Garamond"/>
          <w:b/>
          <w:bCs/>
          <w:color w:val="000000" w:themeColor="text1"/>
          <w:szCs w:val="24"/>
        </w:rPr>
        <w:t>(</w:t>
      </w:r>
      <w:r w:rsidRPr="00635452">
        <w:rPr>
          <w:rFonts w:ascii="Garamond" w:hAnsi="Garamond"/>
          <w:b/>
          <w:bCs/>
          <w:color w:val="000000" w:themeColor="text1"/>
          <w:szCs w:val="24"/>
        </w:rPr>
        <w:t>Chair</w:t>
      </w:r>
      <w:r w:rsidR="003806F8" w:rsidRPr="00635452">
        <w:rPr>
          <w:rFonts w:ascii="Garamond" w:hAnsi="Garamond"/>
          <w:b/>
          <w:bCs/>
          <w:color w:val="000000" w:themeColor="text1"/>
          <w:szCs w:val="24"/>
        </w:rPr>
        <w:t>)</w:t>
      </w:r>
    </w:p>
    <w:p w14:paraId="0B0BD355" w14:textId="77777777" w:rsidR="00E26142" w:rsidRPr="00635452" w:rsidRDefault="00E26142" w:rsidP="00E26142">
      <w:pPr>
        <w:pStyle w:val="Normal1"/>
        <w:ind w:left="720" w:hanging="715"/>
        <w:rPr>
          <w:rFonts w:ascii="Garamond" w:hAnsi="Garamond"/>
          <w:color w:val="000000" w:themeColor="text1"/>
          <w:szCs w:val="24"/>
        </w:rPr>
      </w:pPr>
    </w:p>
    <w:p w14:paraId="767862C2" w14:textId="01E9D917" w:rsidR="00AD1B25" w:rsidRPr="00635452" w:rsidRDefault="0001010E" w:rsidP="00AD1B25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  <w:proofErr w:type="spellStart"/>
      <w:r w:rsidRPr="00635452">
        <w:rPr>
          <w:rFonts w:ascii="Garamond" w:hAnsi="Garamond"/>
          <w:color w:val="000000" w:themeColor="text1"/>
          <w:szCs w:val="24"/>
        </w:rPr>
        <w:t>Ailin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Zhang.</w:t>
      </w:r>
      <w:r w:rsidR="00AD1B25" w:rsidRPr="00635452">
        <w:rPr>
          <w:rFonts w:ascii="Garamond" w:hAnsi="Garamond"/>
          <w:color w:val="000000" w:themeColor="text1"/>
          <w:szCs w:val="24"/>
        </w:rPr>
        <w:t xml:space="preserve"> (Co-Chair with Dr. </w:t>
      </w:r>
      <w:r w:rsidRPr="00635452">
        <w:rPr>
          <w:rFonts w:ascii="Garamond" w:hAnsi="Garamond"/>
          <w:color w:val="000000" w:themeColor="text1"/>
          <w:szCs w:val="24"/>
        </w:rPr>
        <w:t>Lauren van Huisstede</w:t>
      </w:r>
      <w:r w:rsidR="00AD1B25" w:rsidRPr="00635452">
        <w:rPr>
          <w:rFonts w:ascii="Garamond" w:hAnsi="Garamond"/>
          <w:color w:val="000000" w:themeColor="text1"/>
          <w:szCs w:val="24"/>
        </w:rPr>
        <w:t xml:space="preserve"> – in progress). </w:t>
      </w:r>
      <w:r w:rsidR="00AD1B25" w:rsidRPr="00635452">
        <w:rPr>
          <w:rFonts w:ascii="Garamond" w:eastAsiaTheme="minorEastAsia" w:hAnsi="Garamond" w:cs="Times New Roman"/>
          <w:color w:val="000000" w:themeColor="text1"/>
          <w:szCs w:val="24"/>
        </w:rPr>
        <w:t>Doctor of Philosophy in Learning, Literacies, and Technologies. Mary Lou Fulton College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of Teaching and Learning Innovation</w:t>
      </w:r>
      <w:r w:rsidR="00AD1B25" w:rsidRPr="00635452">
        <w:rPr>
          <w:rFonts w:ascii="Garamond" w:eastAsiaTheme="minorEastAsia" w:hAnsi="Garamond" w:cs="Times New Roman"/>
          <w:color w:val="000000" w:themeColor="text1"/>
          <w:szCs w:val="24"/>
        </w:rPr>
        <w:t>, Arizona State University.</w:t>
      </w:r>
    </w:p>
    <w:p w14:paraId="3FB52754" w14:textId="77777777" w:rsidR="00AF1254" w:rsidRPr="00635452" w:rsidRDefault="00AF1254" w:rsidP="00AD1B25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</w:p>
    <w:p w14:paraId="137AE0B4" w14:textId="52A2D7F7" w:rsidR="00AF1254" w:rsidRPr="00635452" w:rsidRDefault="00AF1254" w:rsidP="0094107D">
      <w:pPr>
        <w:pStyle w:val="Normal1"/>
        <w:ind w:left="72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Theresa Moen. (</w:t>
      </w:r>
      <w:r w:rsidR="007D497C"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2025;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Co-Chair with </w:t>
      </w:r>
      <w:proofErr w:type="spellStart"/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Neelima</w:t>
      </w:r>
      <w:proofErr w:type="spellEnd"/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</w:t>
      </w:r>
      <w:proofErr w:type="spellStart"/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Wagley</w:t>
      </w:r>
      <w:proofErr w:type="spellEnd"/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). </w:t>
      </w:r>
      <w:r w:rsidRPr="00635452">
        <w:rPr>
          <w:rFonts w:ascii="Garamond" w:hAnsi="Garamond"/>
          <w:color w:val="000000" w:themeColor="text1"/>
          <w:szCs w:val="24"/>
        </w:rPr>
        <w:t>Doctor of Philosophy in Speech and Hearing Sciences. College of Health Solutions, Arizona State University.</w:t>
      </w:r>
      <w:r w:rsidR="0094107D" w:rsidRPr="00635452">
        <w:rPr>
          <w:rFonts w:ascii="Garamond" w:hAnsi="Garamond"/>
          <w:color w:val="000000" w:themeColor="text1"/>
          <w:szCs w:val="24"/>
        </w:rPr>
        <w:t xml:space="preserve"> Dissertation: </w:t>
      </w:r>
      <w:r w:rsidR="0094107D" w:rsidRPr="00635452">
        <w:rPr>
          <w:rFonts w:ascii="Garamond" w:hAnsi="Garamond"/>
          <w:i/>
          <w:iCs/>
          <w:color w:val="000000" w:themeColor="text1"/>
          <w:szCs w:val="24"/>
        </w:rPr>
        <w:t>Perspectives of School-based Speech-Language Pathologists Serving Arizona’s Emergent Bilinguals: An Exploratory Sequential Mixed Methods Study</w:t>
      </w:r>
    </w:p>
    <w:p w14:paraId="4B7AB50B" w14:textId="77777777" w:rsidR="007D497C" w:rsidRPr="00635452" w:rsidRDefault="007D497C" w:rsidP="007D497C">
      <w:pPr>
        <w:pStyle w:val="Normal1"/>
        <w:numPr>
          <w:ilvl w:val="0"/>
          <w:numId w:val="20"/>
        </w:numPr>
        <w:ind w:left="1440" w:hanging="45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Awarded </w:t>
      </w:r>
      <w:r w:rsidRPr="00635452">
        <w:rPr>
          <w:rFonts w:ascii="Garamond" w:hAnsi="Garamond" w:cs="Times New Roman"/>
          <w:color w:val="000000" w:themeColor="text1"/>
        </w:rPr>
        <w:t>2024 American Speech and Hearing Association Distinguished Early Career Professional Award</w:t>
      </w:r>
    </w:p>
    <w:p w14:paraId="3D803F43" w14:textId="77777777" w:rsidR="007D497C" w:rsidRPr="00635452" w:rsidRDefault="007D497C" w:rsidP="007D497C">
      <w:pPr>
        <w:pStyle w:val="Normal1"/>
        <w:numPr>
          <w:ilvl w:val="0"/>
          <w:numId w:val="20"/>
        </w:numPr>
        <w:ind w:left="1440" w:hanging="45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Awarded </w:t>
      </w:r>
      <w:r w:rsidRPr="00635452">
        <w:rPr>
          <w:rFonts w:ascii="Garamond" w:hAnsi="Garamond" w:cs="Times New Roman"/>
          <w:color w:val="000000" w:themeColor="text1"/>
        </w:rPr>
        <w:t>2024 Outstanding PhD Student Scholarship in the Department of Speech and Hearing</w:t>
      </w:r>
    </w:p>
    <w:p w14:paraId="7C07C620" w14:textId="7F625CA6" w:rsidR="007D497C" w:rsidRPr="00635452" w:rsidRDefault="007D497C" w:rsidP="007D497C">
      <w:pPr>
        <w:pStyle w:val="Normal1"/>
        <w:numPr>
          <w:ilvl w:val="0"/>
          <w:numId w:val="20"/>
        </w:numPr>
        <w:ind w:left="1440" w:hanging="45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Assistant Professor, DePaul University, Chicago, IL</w:t>
      </w:r>
    </w:p>
    <w:p w14:paraId="5323454B" w14:textId="77777777" w:rsidR="003C1D9D" w:rsidRPr="00635452" w:rsidRDefault="003C1D9D" w:rsidP="003C1D9D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5FB7182D" w14:textId="05DB7477" w:rsidR="00E26142" w:rsidRPr="00635452" w:rsidRDefault="00E26142" w:rsidP="00E26142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Saida Mohamed (</w:t>
      </w:r>
      <w:r w:rsidR="003249F6" w:rsidRPr="00635452">
        <w:rPr>
          <w:rFonts w:ascii="Garamond" w:hAnsi="Garamond"/>
          <w:color w:val="000000" w:themeColor="text1"/>
          <w:szCs w:val="24"/>
        </w:rPr>
        <w:t>2023</w:t>
      </w:r>
      <w:r w:rsidRPr="00635452">
        <w:rPr>
          <w:rFonts w:ascii="Garamond" w:hAnsi="Garamond"/>
          <w:color w:val="000000" w:themeColor="text1"/>
          <w:szCs w:val="24"/>
        </w:rPr>
        <w:t xml:space="preserve">).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Doctor of Philosophy in Learning, Literacies, and Technologies. Mary Lou Fulton Teachers College, Arizona State University. </w:t>
      </w:r>
      <w:r w:rsidR="00C92296"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Dissertation: </w:t>
      </w:r>
      <w:r w:rsidR="00C92296"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A Study of Somali Families' Literacy Practices: Three Somali Families living in Nairobi, Kenya</w:t>
      </w:r>
    </w:p>
    <w:p w14:paraId="16658123" w14:textId="77777777" w:rsidR="007D497C" w:rsidRPr="00635452" w:rsidRDefault="00C92296" w:rsidP="007D497C">
      <w:pPr>
        <w:pStyle w:val="Normal1"/>
        <w:numPr>
          <w:ilvl w:val="0"/>
          <w:numId w:val="20"/>
        </w:numPr>
        <w:ind w:left="1440" w:hanging="45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Awarded </w:t>
      </w:r>
      <w:r w:rsidR="003C1D9D" w:rsidRPr="00635452">
        <w:rPr>
          <w:rFonts w:ascii="Garamond" w:eastAsiaTheme="minorEastAsia" w:hAnsi="Garamond" w:cs="Times New Roman"/>
          <w:color w:val="000000" w:themeColor="text1"/>
          <w:szCs w:val="24"/>
        </w:rPr>
        <w:t>2022-2023 American Association of University Women American Dissertation Fellowship ($20,000)</w:t>
      </w:r>
    </w:p>
    <w:p w14:paraId="59DFC513" w14:textId="77777777" w:rsidR="007D497C" w:rsidRPr="00635452" w:rsidRDefault="007D497C" w:rsidP="007D497C">
      <w:pPr>
        <w:pStyle w:val="Normal1"/>
        <w:ind w:left="1440"/>
        <w:rPr>
          <w:rFonts w:ascii="Garamond" w:hAnsi="Garamond"/>
          <w:color w:val="000000" w:themeColor="text1"/>
          <w:szCs w:val="24"/>
        </w:rPr>
      </w:pPr>
    </w:p>
    <w:p w14:paraId="0E276E50" w14:textId="77777777" w:rsidR="00E26142" w:rsidRPr="00635452" w:rsidRDefault="00E26142" w:rsidP="00E26142">
      <w:pPr>
        <w:pStyle w:val="Normal1"/>
        <w:ind w:left="720" w:hanging="715"/>
        <w:rPr>
          <w:rFonts w:ascii="Garamond" w:hAnsi="Garamond"/>
          <w:color w:val="000000" w:themeColor="text1"/>
          <w:szCs w:val="24"/>
        </w:rPr>
      </w:pPr>
    </w:p>
    <w:p w14:paraId="19BF9F1F" w14:textId="3CF8C0FB" w:rsidR="00E26142" w:rsidRPr="00635452" w:rsidRDefault="00E26142" w:rsidP="00E26142">
      <w:pPr>
        <w:pStyle w:val="Normal1"/>
        <w:ind w:left="720" w:hanging="715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 xml:space="preserve">EdD Dissertations </w:t>
      </w:r>
      <w:r w:rsidR="003806F8" w:rsidRPr="00635452">
        <w:rPr>
          <w:rFonts w:ascii="Garamond" w:hAnsi="Garamond"/>
          <w:b/>
          <w:bCs/>
          <w:color w:val="000000" w:themeColor="text1"/>
          <w:szCs w:val="24"/>
        </w:rPr>
        <w:t>(</w:t>
      </w:r>
      <w:r w:rsidRPr="00635452">
        <w:rPr>
          <w:rFonts w:ascii="Garamond" w:hAnsi="Garamond"/>
          <w:b/>
          <w:bCs/>
          <w:color w:val="000000" w:themeColor="text1"/>
          <w:szCs w:val="24"/>
        </w:rPr>
        <w:t>Chair</w:t>
      </w:r>
      <w:r w:rsidR="003806F8" w:rsidRPr="00635452">
        <w:rPr>
          <w:rFonts w:ascii="Garamond" w:hAnsi="Garamond"/>
          <w:b/>
          <w:bCs/>
          <w:color w:val="000000" w:themeColor="text1"/>
          <w:szCs w:val="24"/>
        </w:rPr>
        <w:t>)</w:t>
      </w:r>
    </w:p>
    <w:p w14:paraId="67483A9B" w14:textId="77777777" w:rsidR="00E26142" w:rsidRPr="00635452" w:rsidRDefault="00E26142" w:rsidP="00E26142">
      <w:pPr>
        <w:pStyle w:val="Normal1"/>
        <w:ind w:left="5"/>
        <w:rPr>
          <w:rFonts w:ascii="Garamond" w:hAnsi="Garamond"/>
          <w:color w:val="000000" w:themeColor="text1"/>
          <w:szCs w:val="24"/>
        </w:rPr>
      </w:pPr>
    </w:p>
    <w:p w14:paraId="3771F4D0" w14:textId="63AF105A" w:rsidR="003806F8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Tanya Hodges. (2019).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Mary Lou Fulton Teachers College, Arizona State University. </w:t>
      </w:r>
      <w:r w:rsidRPr="00635452">
        <w:rPr>
          <w:rFonts w:ascii="Garamond" w:hAnsi="Garamond"/>
          <w:color w:val="000000" w:themeColor="text1"/>
          <w:szCs w:val="24"/>
        </w:rPr>
        <w:t xml:space="preserve">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Breaking Down Barriers Through the “STEAM” College Success Program: Increasing STEM Bachelor’s Degrees for First-Generation Hispanic Students of the Desert Southwest.</w:t>
      </w:r>
      <w:r w:rsidR="003806F8" w:rsidRPr="00635452">
        <w:rPr>
          <w:rFonts w:ascii="Garamond" w:hAnsi="Garamond"/>
          <w:color w:val="000000" w:themeColor="text1"/>
          <w:szCs w:val="24"/>
        </w:rPr>
        <w:t xml:space="preserve"> </w:t>
      </w:r>
    </w:p>
    <w:p w14:paraId="37D981D5" w14:textId="387872A0" w:rsidR="00E26142" w:rsidRPr="00635452" w:rsidRDefault="00E26142" w:rsidP="003806F8">
      <w:pPr>
        <w:pStyle w:val="Normal1"/>
        <w:numPr>
          <w:ilvl w:val="0"/>
          <w:numId w:val="23"/>
        </w:numPr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Awarded Outstanding Graduate Student, EdD program, </w:t>
      </w:r>
      <w:r w:rsidR="002D7159" w:rsidRPr="00635452">
        <w:rPr>
          <w:rFonts w:ascii="Garamond" w:hAnsi="Garamond"/>
          <w:color w:val="000000" w:themeColor="text1"/>
          <w:szCs w:val="24"/>
        </w:rPr>
        <w:t>Spring</w:t>
      </w:r>
      <w:r w:rsidRPr="00635452">
        <w:rPr>
          <w:rFonts w:ascii="Garamond" w:hAnsi="Garamond"/>
          <w:color w:val="000000" w:themeColor="text1"/>
          <w:szCs w:val="24"/>
        </w:rPr>
        <w:t xml:space="preserve"> 2019</w:t>
      </w:r>
    </w:p>
    <w:p w14:paraId="2E569B07" w14:textId="77777777" w:rsidR="00E26142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</w:p>
    <w:p w14:paraId="4B861C6E" w14:textId="77777777" w:rsidR="00E26142" w:rsidRPr="00635452" w:rsidRDefault="00E26142" w:rsidP="00E26142">
      <w:pPr>
        <w:pStyle w:val="Normal1"/>
        <w:ind w:left="634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Katherine Tabor Lawson Vaughn. (2019).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Mary Lou Fulton Teachers College, Arizona State University. </w:t>
      </w:r>
      <w:r w:rsidRPr="00635452">
        <w:rPr>
          <w:rFonts w:ascii="Garamond" w:hAnsi="Garamond"/>
          <w:color w:val="000000" w:themeColor="text1"/>
          <w:szCs w:val="24"/>
        </w:rPr>
        <w:t xml:space="preserve">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Building an Inclusive Library through Staff Training.</w:t>
      </w:r>
    </w:p>
    <w:p w14:paraId="72FD8D56" w14:textId="77777777" w:rsidR="00E26142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</w:p>
    <w:p w14:paraId="0424133B" w14:textId="77777777" w:rsidR="00E26142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Richard Thomas. (2019).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Mary Lou Fulton Teachers College, Arizona State University.</w:t>
      </w:r>
      <w:r w:rsidRPr="00635452">
        <w:rPr>
          <w:rFonts w:ascii="Garamond" w:hAnsi="Garamond"/>
          <w:color w:val="000000" w:themeColor="text1"/>
          <w:szCs w:val="24"/>
        </w:rPr>
        <w:t xml:space="preserve"> 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The Boys in the Back: Using Culturally Responsive Teaching to Connect with Latino Male Students in Middle School</w:t>
      </w:r>
      <w:r w:rsidRPr="00635452">
        <w:rPr>
          <w:rFonts w:ascii="Garamond" w:hAnsi="Garamond"/>
          <w:color w:val="000000" w:themeColor="text1"/>
          <w:szCs w:val="24"/>
        </w:rPr>
        <w:t>.</w:t>
      </w:r>
    </w:p>
    <w:p w14:paraId="770282FD" w14:textId="77777777" w:rsidR="00E26142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</w:p>
    <w:p w14:paraId="36682BD5" w14:textId="77777777" w:rsidR="00E26142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Kristy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Kulhanek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. (2019).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Mary Lou Fulton Teachers College, Arizona State University. </w:t>
      </w:r>
      <w:r w:rsidRPr="00635452">
        <w:rPr>
          <w:rFonts w:ascii="Garamond" w:hAnsi="Garamond"/>
          <w:color w:val="000000" w:themeColor="text1"/>
          <w:szCs w:val="24"/>
        </w:rPr>
        <w:t xml:space="preserve">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Transfer Student Engagement: Understanding the Experiences of First-Semester Transfer Students.</w:t>
      </w:r>
    </w:p>
    <w:p w14:paraId="55665109" w14:textId="77777777" w:rsidR="00E26142" w:rsidRPr="00635452" w:rsidRDefault="00E26142" w:rsidP="00E26142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</w:p>
    <w:p w14:paraId="6D50BCC9" w14:textId="534C3E51" w:rsidR="00E26142" w:rsidRPr="00635452" w:rsidRDefault="00E26142" w:rsidP="003806F8">
      <w:pPr>
        <w:pStyle w:val="Normal1"/>
        <w:ind w:left="634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Aaron Dee Ayers. (2019).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Mary Lou Fulton Teachers College, Arizona State University. </w:t>
      </w:r>
      <w:r w:rsidRPr="00635452">
        <w:rPr>
          <w:rFonts w:ascii="Garamond" w:hAnsi="Garamond"/>
          <w:color w:val="000000" w:themeColor="text1"/>
          <w:szCs w:val="24"/>
        </w:rPr>
        <w:t xml:space="preserve">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 xml:space="preserve">Peer-Mentoring for New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lastRenderedPageBreak/>
        <w:t>International Students: A Study on Utilizing a Peer-Mentoring Program to Assist New Students Experiencing Acculturation.</w:t>
      </w:r>
    </w:p>
    <w:p w14:paraId="2EFF7CAC" w14:textId="77777777" w:rsidR="003806F8" w:rsidRPr="00635452" w:rsidRDefault="003806F8" w:rsidP="003806F8">
      <w:pPr>
        <w:pStyle w:val="Normal1"/>
        <w:ind w:left="634"/>
        <w:rPr>
          <w:rFonts w:ascii="Garamond" w:hAnsi="Garamond"/>
          <w:color w:val="000000" w:themeColor="text1"/>
          <w:szCs w:val="24"/>
        </w:rPr>
      </w:pPr>
    </w:p>
    <w:p w14:paraId="3931F212" w14:textId="1C1784A0" w:rsidR="003806F8" w:rsidRPr="00635452" w:rsidRDefault="00E26142" w:rsidP="00E26142">
      <w:pPr>
        <w:pStyle w:val="Normal1"/>
        <w:ind w:left="1440" w:hanging="1435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 xml:space="preserve">PhD Committees </w:t>
      </w:r>
      <w:r w:rsidR="003806F8" w:rsidRPr="00635452">
        <w:rPr>
          <w:rFonts w:ascii="Garamond" w:hAnsi="Garamond"/>
          <w:b/>
          <w:color w:val="000000" w:themeColor="text1"/>
          <w:szCs w:val="24"/>
        </w:rPr>
        <w:t>(Member)</w:t>
      </w:r>
    </w:p>
    <w:p w14:paraId="76F76980" w14:textId="1F9FE93D" w:rsidR="003C1D9D" w:rsidRPr="00635452" w:rsidRDefault="00E26142" w:rsidP="00FB141D">
      <w:pPr>
        <w:pStyle w:val="Normal1"/>
        <w:ind w:left="1440" w:hanging="1435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ab/>
        <w:t xml:space="preserve"> </w:t>
      </w:r>
    </w:p>
    <w:p w14:paraId="439EA37F" w14:textId="7EDC9E09" w:rsidR="008D10AA" w:rsidRPr="00635452" w:rsidRDefault="008D10AA" w:rsidP="00EC1AAE">
      <w:pPr>
        <w:pStyle w:val="Normal1"/>
        <w:ind w:left="72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Katie Clones (in progress). Doctor of Philosophy in Transborder Studies. School of Transborder Studies, College of Liberal Arts and Sciences,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Arizona State University.</w:t>
      </w:r>
    </w:p>
    <w:p w14:paraId="068A640B" w14:textId="77777777" w:rsidR="008D10AA" w:rsidRPr="00635452" w:rsidRDefault="008D10AA" w:rsidP="00EC1AAE">
      <w:pPr>
        <w:pStyle w:val="Normal1"/>
        <w:ind w:left="720"/>
        <w:rPr>
          <w:rFonts w:ascii="Garamond" w:hAnsi="Garamond"/>
          <w:color w:val="000000" w:themeColor="text1"/>
          <w:szCs w:val="24"/>
        </w:rPr>
      </w:pPr>
    </w:p>
    <w:p w14:paraId="13B7E202" w14:textId="39DE0997" w:rsidR="00EC1AAE" w:rsidRPr="00635452" w:rsidRDefault="00EC1AAE" w:rsidP="00EC1AAE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Lin Yan (in progress).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Doctor of Philosophy in Learning, Literacies, and Technologies. Mary Lou Fulton College</w:t>
      </w:r>
      <w:r w:rsidR="008D10AA"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for Teaching and Learning Innovation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, Arizona State University.</w:t>
      </w:r>
    </w:p>
    <w:p w14:paraId="5F7F6459" w14:textId="77777777" w:rsidR="00EC1AAE" w:rsidRPr="00635452" w:rsidRDefault="00EC1AAE" w:rsidP="00EC1AAE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</w:p>
    <w:p w14:paraId="2EF2E03A" w14:textId="66037C5B" w:rsidR="003C1D9D" w:rsidRPr="00635452" w:rsidRDefault="003C1D9D" w:rsidP="00FA3A8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Noelle Kerber. (</w:t>
      </w:r>
      <w:r w:rsidR="007D497C" w:rsidRPr="00635452">
        <w:rPr>
          <w:rFonts w:ascii="Garamond" w:hAnsi="Garamond"/>
          <w:color w:val="000000" w:themeColor="text1"/>
          <w:szCs w:val="24"/>
        </w:rPr>
        <w:t>2025</w:t>
      </w:r>
      <w:r w:rsidR="00EC1AAE" w:rsidRPr="00635452">
        <w:rPr>
          <w:rFonts w:ascii="Garamond" w:hAnsi="Garamond"/>
          <w:color w:val="000000" w:themeColor="text1"/>
          <w:szCs w:val="24"/>
        </w:rPr>
        <w:t>)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Doctor of Philosophy in Spanish Applied Linguistics. School of International Letters and Cultures, Arizona State University.</w:t>
      </w:r>
      <w:r w:rsidR="0072782E"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</w:t>
      </w:r>
      <w:r w:rsidR="0072782E"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Transformative Learning and ICC Development: The Case of SPVE-Centered Tasks.</w:t>
      </w:r>
    </w:p>
    <w:p w14:paraId="3D2261D8" w14:textId="77777777" w:rsidR="00E97B16" w:rsidRPr="00635452" w:rsidRDefault="00E97B16" w:rsidP="00FA3A8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</w:p>
    <w:p w14:paraId="4E7912F1" w14:textId="7102015C" w:rsidR="00E97B16" w:rsidRPr="00635452" w:rsidRDefault="00E97B16" w:rsidP="00E97B16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Schmidt, Annette. (2025). Doctor of Philosophy in Learning, Literacies, and Technologies. Mary Lou Fulton College</w:t>
      </w:r>
      <w:r w:rsidR="00A24C7A">
        <w:rPr>
          <w:rFonts w:ascii="Garamond" w:eastAsiaTheme="minorEastAsia" w:hAnsi="Garamond" w:cs="Times New Roman"/>
          <w:color w:val="000000" w:themeColor="text1"/>
          <w:szCs w:val="24"/>
        </w:rPr>
        <w:t xml:space="preserve"> of Teaching and Learning Innovation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, Arizona State University. </w:t>
      </w:r>
      <w:r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“Out in nature is where my students and I found grace”: Fostering teacher well-being through outdoor nature-based learning.</w:t>
      </w:r>
    </w:p>
    <w:p w14:paraId="6E99B4F2" w14:textId="77777777" w:rsidR="003C1D9D" w:rsidRPr="00635452" w:rsidRDefault="003C1D9D" w:rsidP="00E97B16">
      <w:pPr>
        <w:pStyle w:val="Normal1"/>
        <w:rPr>
          <w:rFonts w:ascii="Garamond" w:eastAsiaTheme="minorEastAsia" w:hAnsi="Garamond" w:cs="Times New Roman"/>
          <w:color w:val="000000" w:themeColor="text1"/>
          <w:szCs w:val="24"/>
        </w:rPr>
      </w:pPr>
    </w:p>
    <w:p w14:paraId="3DEEC814" w14:textId="162380D7" w:rsidR="00FA3A89" w:rsidRPr="00635452" w:rsidRDefault="00FA3A89" w:rsidP="009E6B4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proofErr w:type="spellStart"/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Yuchan</w:t>
      </w:r>
      <w:proofErr w:type="spellEnd"/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(Blanche) Gao. (</w:t>
      </w:r>
      <w:r w:rsidR="009E6B49" w:rsidRPr="00635452">
        <w:rPr>
          <w:rFonts w:ascii="Garamond" w:eastAsiaTheme="minorEastAsia" w:hAnsi="Garamond" w:cs="Times New Roman"/>
          <w:color w:val="000000" w:themeColor="text1"/>
          <w:szCs w:val="24"/>
        </w:rPr>
        <w:t>2023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)</w:t>
      </w:r>
      <w:r w:rsidR="009E6B49" w:rsidRPr="00635452">
        <w:rPr>
          <w:rFonts w:ascii="Garamond" w:eastAsiaTheme="minorEastAsia" w:hAnsi="Garamond" w:cs="Times New Roman"/>
          <w:color w:val="000000" w:themeColor="text1"/>
          <w:szCs w:val="24"/>
        </w:rPr>
        <w:t>.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Doctor of Philosophy in Learning, Literacies, and Technologies. Mary Lou Fulton Teachers College, Arizona State University.</w:t>
      </w:r>
      <w:r w:rsidR="009E6B49"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 </w:t>
      </w:r>
      <w:r w:rsidR="009E6B49"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Game-Mediated Second Language Learning in a Secondary Content Class: Exploring Opportunities for Languaging through Social Interaction.</w:t>
      </w:r>
    </w:p>
    <w:p w14:paraId="2F439240" w14:textId="77777777" w:rsidR="00FA3A89" w:rsidRPr="00635452" w:rsidRDefault="00FA3A89" w:rsidP="00E26142">
      <w:pPr>
        <w:pStyle w:val="Normal1"/>
        <w:ind w:left="720" w:hanging="715"/>
        <w:rPr>
          <w:rFonts w:ascii="Garamond" w:hAnsi="Garamond"/>
          <w:color w:val="000000" w:themeColor="text1"/>
          <w:szCs w:val="24"/>
        </w:rPr>
      </w:pPr>
    </w:p>
    <w:p w14:paraId="5244462A" w14:textId="77777777" w:rsidR="00FA3A89" w:rsidRPr="00635452" w:rsidRDefault="00FA3A89" w:rsidP="00FA3A8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proofErr w:type="spellStart"/>
      <w:r w:rsidRPr="00635452">
        <w:rPr>
          <w:rFonts w:ascii="Garamond" w:hAnsi="Garamond"/>
          <w:color w:val="000000" w:themeColor="text1"/>
          <w:szCs w:val="24"/>
        </w:rPr>
        <w:t>Angélica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Amezcua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. (2021).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Doctor of Philosophy in Spanish Applied Linguistics. School of International Letters and Cultures, Arizona State University. Dissertation: </w:t>
      </w:r>
      <w:r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The role of the Spanish heritage course in supporting Latinx students in higher education: A look at students’ types of capital through a Community Cultural Wealth framework.</w:t>
      </w:r>
    </w:p>
    <w:p w14:paraId="06281C4A" w14:textId="5BAF3488" w:rsidR="0072782E" w:rsidRPr="00635452" w:rsidRDefault="0072782E" w:rsidP="0072782E">
      <w:pPr>
        <w:pStyle w:val="Normal1"/>
        <w:numPr>
          <w:ilvl w:val="0"/>
          <w:numId w:val="23"/>
        </w:numPr>
        <w:rPr>
          <w:rFonts w:ascii="Garamond" w:eastAsiaTheme="minorEastAsia" w:hAnsi="Garamond" w:cs="Times New Roman"/>
          <w:color w:val="000000" w:themeColor="text1"/>
          <w:szCs w:val="24"/>
        </w:rPr>
      </w:pP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I nominated for American Association of Hispanics in Higher Education Faculty Fellowship, 2023 and 2024 (Awarded in 2025)</w:t>
      </w:r>
    </w:p>
    <w:p w14:paraId="04303C36" w14:textId="77777777" w:rsidR="00FA3A89" w:rsidRPr="00635452" w:rsidRDefault="00FA3A89" w:rsidP="00FA3A89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</w:p>
    <w:p w14:paraId="2AF34971" w14:textId="6C27E3EA" w:rsidR="00FA3A89" w:rsidRPr="00635452" w:rsidRDefault="00FA3A89" w:rsidP="00FA3A8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Jamie Lopez. (2021). Doctor of Philosophy in Family &amp; Human Development. Sanford School of Social and Family Dynamics, Arizona State University. Dissertation: </w:t>
      </w:r>
      <w:r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 xml:space="preserve">The Role of Early Parenting Practices, Home Environment, and Children’s Regulation in </w:t>
      </w:r>
    </w:p>
    <w:p w14:paraId="43214514" w14:textId="3833E928" w:rsidR="00FA3A89" w:rsidRPr="00635452" w:rsidRDefault="00FA3A89" w:rsidP="00FA3A8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Predicting Language Development in Emerging Bilingual Children</w:t>
      </w:r>
      <w:r w:rsidR="00120397"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.</w:t>
      </w:r>
    </w:p>
    <w:p w14:paraId="3A8478E0" w14:textId="071DFEF2" w:rsidR="00120397" w:rsidRPr="00635452" w:rsidRDefault="00120397" w:rsidP="00FA3A89">
      <w:pPr>
        <w:pStyle w:val="Normal1"/>
        <w:ind w:left="720"/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</w:pPr>
    </w:p>
    <w:p w14:paraId="00201A4B" w14:textId="77777777" w:rsidR="00120397" w:rsidRPr="00635452" w:rsidRDefault="00120397" w:rsidP="00120397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  <w:proofErr w:type="spellStart"/>
      <w:r w:rsidRPr="00635452">
        <w:rPr>
          <w:rFonts w:ascii="Garamond" w:hAnsi="Garamond"/>
          <w:color w:val="000000" w:themeColor="text1"/>
          <w:szCs w:val="24"/>
        </w:rPr>
        <w:t>Xue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Qiao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. (2021).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Doctor of Philosophy in Learning, Literacies, and Technologies. Mary Lou Fulton Teachers College, Arizona State University. Dissertation: </w:t>
      </w:r>
      <w:r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Identity Work of Elementary English Language Learners in a Mainstream Science Classroom.</w:t>
      </w:r>
    </w:p>
    <w:p w14:paraId="1F7AED4E" w14:textId="77777777" w:rsidR="00FA3A89" w:rsidRPr="00635452" w:rsidRDefault="00FA3A89" w:rsidP="00FA3A89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55475C7B" w14:textId="4805C653" w:rsidR="00FA3A89" w:rsidRPr="00635452" w:rsidRDefault="00FA3A89" w:rsidP="00FA3A89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Megan Troxel Deeg. (</w:t>
      </w:r>
      <w:r w:rsidR="00120397" w:rsidRPr="00635452">
        <w:rPr>
          <w:rFonts w:ascii="Garamond" w:hAnsi="Garamond"/>
          <w:color w:val="000000" w:themeColor="text1"/>
          <w:szCs w:val="24"/>
        </w:rPr>
        <w:t>2021</w:t>
      </w:r>
      <w:r w:rsidRPr="00635452">
        <w:rPr>
          <w:rFonts w:ascii="Garamond" w:hAnsi="Garamond"/>
          <w:color w:val="000000" w:themeColor="text1"/>
          <w:szCs w:val="24"/>
        </w:rPr>
        <w:t xml:space="preserve">).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Doctor of Philosophy in Learning, Literacies, and Technologies. Mary Lou Fulton Teachers College, Arizona State University. Dissertation: </w:t>
      </w:r>
      <w:r w:rsidR="00120397" w:rsidRPr="00635452">
        <w:rPr>
          <w:rFonts w:ascii="Garamond" w:eastAsiaTheme="minorEastAsia" w:hAnsi="Garamond" w:cs="Times New Roman"/>
          <w:i/>
          <w:iCs/>
          <w:color w:val="000000" w:themeColor="text1"/>
          <w:szCs w:val="24"/>
        </w:rPr>
        <w:t>Becoming Central: The Participation and Positioning of Seventh-Grade Emergent Bilinguals During Drama-based Pedagogy.</w:t>
      </w:r>
    </w:p>
    <w:p w14:paraId="5E5F1BEA" w14:textId="77777777" w:rsidR="00FA3A89" w:rsidRPr="00635452" w:rsidRDefault="00FA3A89" w:rsidP="00FA3A89">
      <w:pPr>
        <w:pStyle w:val="Normal1"/>
        <w:ind w:left="720"/>
        <w:rPr>
          <w:rFonts w:ascii="Garamond" w:eastAsiaTheme="minorEastAsia" w:hAnsi="Garamond" w:cs="Times New Roman"/>
          <w:color w:val="000000" w:themeColor="text1"/>
          <w:szCs w:val="24"/>
        </w:rPr>
      </w:pPr>
    </w:p>
    <w:p w14:paraId="72180594" w14:textId="77777777" w:rsidR="00120397" w:rsidRPr="00635452" w:rsidRDefault="00120397" w:rsidP="00FA3A89">
      <w:pPr>
        <w:pStyle w:val="Normal1"/>
        <w:ind w:left="720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Alexis Vollmer Rivera. (2018)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. Doctor of Philosophy in Spanish Applied Linguistics. School of International Letters and Cultures, Arizona State University. 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 xml:space="preserve">Fostering social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lastRenderedPageBreak/>
        <w:t>change through community engagement: A critical insight into strategic knowledge and identity during domestic professional internships in Spanish for specific purposes</w:t>
      </w:r>
    </w:p>
    <w:p w14:paraId="39D87191" w14:textId="77777777" w:rsidR="00120397" w:rsidRPr="00635452" w:rsidRDefault="00120397" w:rsidP="00FA3A89">
      <w:pPr>
        <w:pStyle w:val="Normal1"/>
        <w:ind w:left="720"/>
        <w:rPr>
          <w:rFonts w:ascii="Garamond" w:hAnsi="Garamond"/>
          <w:i/>
          <w:iCs/>
          <w:color w:val="000000" w:themeColor="text1"/>
          <w:szCs w:val="24"/>
        </w:rPr>
      </w:pPr>
    </w:p>
    <w:p w14:paraId="0E8CF4E1" w14:textId="48C1239C" w:rsidR="00E26142" w:rsidRPr="00635452" w:rsidRDefault="00E26142" w:rsidP="00FA3A89">
      <w:pPr>
        <w:pStyle w:val="Normal1"/>
        <w:ind w:left="720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bCs/>
          <w:color w:val="000000" w:themeColor="text1"/>
          <w:szCs w:val="24"/>
        </w:rPr>
        <w:t xml:space="preserve">Elizabeth </w:t>
      </w:r>
      <w:proofErr w:type="spellStart"/>
      <w:r w:rsidRPr="00635452">
        <w:rPr>
          <w:rFonts w:ascii="Garamond" w:hAnsi="Garamond"/>
          <w:bCs/>
          <w:color w:val="000000" w:themeColor="text1"/>
          <w:szCs w:val="24"/>
        </w:rPr>
        <w:t>Schildkret</w:t>
      </w:r>
      <w:proofErr w:type="spellEnd"/>
      <w:r w:rsidRPr="00635452">
        <w:rPr>
          <w:rFonts w:ascii="Garamond" w:hAnsi="Garamond"/>
          <w:bCs/>
          <w:color w:val="000000" w:themeColor="text1"/>
          <w:szCs w:val="24"/>
        </w:rPr>
        <w:t xml:space="preserve">. </w:t>
      </w:r>
      <w:r w:rsidRPr="00635452">
        <w:rPr>
          <w:rFonts w:ascii="Garamond" w:hAnsi="Garamond"/>
          <w:color w:val="000000" w:themeColor="text1"/>
          <w:szCs w:val="24"/>
        </w:rPr>
        <w:t xml:space="preserve">(2017). Doctor of Philosophy in Theater for Youth. Herberger Institute for Design and the Arts, School of Film, Dance and Theatre, Arizona State University. 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Translanguaging in the Borderlands: Language Function in Theatre for Young Audiences Written in Spanish and English in the United States.</w:t>
      </w:r>
    </w:p>
    <w:p w14:paraId="347FE0A7" w14:textId="77777777" w:rsidR="003C1D9D" w:rsidRPr="00635452" w:rsidRDefault="003C1D9D" w:rsidP="00FA3A89">
      <w:pPr>
        <w:pStyle w:val="Normal1"/>
        <w:ind w:left="720"/>
        <w:rPr>
          <w:rFonts w:ascii="Garamond" w:hAnsi="Garamond"/>
          <w:color w:val="000000" w:themeColor="text1"/>
          <w:szCs w:val="24"/>
        </w:rPr>
      </w:pPr>
    </w:p>
    <w:p w14:paraId="5D76E59F" w14:textId="646CDFA1" w:rsidR="003C1D9D" w:rsidRPr="00635452" w:rsidRDefault="003C1D9D" w:rsidP="003C1D9D">
      <w:pPr>
        <w:pStyle w:val="Normal1"/>
        <w:ind w:left="720" w:hanging="715"/>
        <w:rPr>
          <w:rFonts w:ascii="Garamond" w:hAnsi="Garamond"/>
          <w:b/>
          <w:bCs/>
          <w:color w:val="000000" w:themeColor="text1"/>
          <w:szCs w:val="24"/>
        </w:rPr>
      </w:pPr>
      <w:r w:rsidRPr="00635452">
        <w:rPr>
          <w:rFonts w:ascii="Garamond" w:hAnsi="Garamond"/>
          <w:b/>
          <w:bCs/>
          <w:color w:val="000000" w:themeColor="text1"/>
          <w:szCs w:val="24"/>
        </w:rPr>
        <w:t>EdD Dissertations (Member)</w:t>
      </w:r>
    </w:p>
    <w:p w14:paraId="3FCC069E" w14:textId="77777777" w:rsidR="003C1D9D" w:rsidRPr="00635452" w:rsidRDefault="003C1D9D" w:rsidP="003C1D9D">
      <w:pPr>
        <w:pStyle w:val="Normal1"/>
        <w:ind w:left="720" w:hanging="715"/>
        <w:rPr>
          <w:rFonts w:ascii="Garamond" w:hAnsi="Garamond"/>
          <w:b/>
          <w:bCs/>
          <w:color w:val="000000" w:themeColor="text1"/>
          <w:szCs w:val="24"/>
        </w:rPr>
      </w:pPr>
    </w:p>
    <w:p w14:paraId="66DD2B93" w14:textId="3299F093" w:rsidR="00E26142" w:rsidRPr="00635452" w:rsidRDefault="003C1D9D" w:rsidP="003C1D9D">
      <w:pPr>
        <w:pStyle w:val="Normal1"/>
        <w:ind w:left="720" w:firstLine="5"/>
        <w:rPr>
          <w:rFonts w:ascii="Garamond" w:eastAsiaTheme="minorEastAsia" w:hAnsi="Garamond" w:cs="Times New Roman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David Alexander. (</w:t>
      </w:r>
      <w:r w:rsidR="003F3069" w:rsidRPr="00635452">
        <w:rPr>
          <w:rFonts w:ascii="Garamond" w:hAnsi="Garamond"/>
          <w:color w:val="000000" w:themeColor="text1"/>
          <w:szCs w:val="24"/>
        </w:rPr>
        <w:t>2024</w:t>
      </w:r>
      <w:r w:rsidRPr="00635452">
        <w:rPr>
          <w:rFonts w:ascii="Garamond" w:hAnsi="Garamond"/>
          <w:color w:val="000000" w:themeColor="text1"/>
          <w:szCs w:val="24"/>
        </w:rPr>
        <w:t xml:space="preserve">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>Mary Lou Fulton Teachers College, Arizona State University.</w:t>
      </w:r>
    </w:p>
    <w:p w14:paraId="67AFA87E" w14:textId="58DFE5B4" w:rsidR="003C1D9D" w:rsidRPr="00635452" w:rsidRDefault="003C1D9D" w:rsidP="003C1D9D">
      <w:pPr>
        <w:pStyle w:val="Normal1"/>
        <w:ind w:left="720" w:firstLine="5"/>
        <w:rPr>
          <w:rFonts w:ascii="Garamond" w:eastAsiaTheme="minorEastAsia" w:hAnsi="Garamond" w:cs="Times New Roman"/>
          <w:color w:val="000000" w:themeColor="text1"/>
          <w:szCs w:val="24"/>
        </w:rPr>
      </w:pPr>
    </w:p>
    <w:p w14:paraId="0650671E" w14:textId="2D1E6E61" w:rsidR="003C1D9D" w:rsidRPr="00635452" w:rsidRDefault="003C1D9D" w:rsidP="003C1D9D">
      <w:pPr>
        <w:pStyle w:val="Normal1"/>
        <w:ind w:left="720" w:firstLine="5"/>
        <w:rPr>
          <w:rFonts w:ascii="Garamond" w:eastAsiaTheme="minorEastAsia" w:hAnsi="Garamond" w:cs="Times New Roman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Brittany Schroeder. (2021). Doctor of Education in Leadership &amp; Innovation. </w:t>
      </w:r>
      <w:r w:rsidRPr="00635452">
        <w:rPr>
          <w:rFonts w:ascii="Garamond" w:eastAsiaTheme="minorEastAsia" w:hAnsi="Garamond" w:cs="Times New Roman"/>
          <w:color w:val="000000" w:themeColor="text1"/>
          <w:szCs w:val="24"/>
        </w:rPr>
        <w:t xml:space="preserve">Mary Lou Fulton Teachers College, Arizona State University. Dissertation: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Bilingual Family Math Club</w:t>
      </w:r>
      <w:r w:rsidR="00B74E4A" w:rsidRPr="00635452">
        <w:rPr>
          <w:rFonts w:ascii="Garamond" w:hAnsi="Garamond"/>
          <w:i/>
          <w:iCs/>
          <w:color w:val="000000" w:themeColor="text1"/>
          <w:szCs w:val="24"/>
        </w:rPr>
        <w:t>: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 xml:space="preserve"> School + Families = Success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br/>
      </w:r>
    </w:p>
    <w:p w14:paraId="4A245430" w14:textId="77777777" w:rsidR="00E26142" w:rsidRPr="00635452" w:rsidRDefault="00E26142" w:rsidP="00120397">
      <w:pPr>
        <w:pStyle w:val="Normal1"/>
        <w:rPr>
          <w:rFonts w:ascii="Garamond" w:hAnsi="Garamond"/>
          <w:i/>
          <w:color w:val="000000" w:themeColor="text1"/>
          <w:szCs w:val="24"/>
        </w:rPr>
      </w:pPr>
    </w:p>
    <w:p w14:paraId="15FF3612" w14:textId="53CCC6AA" w:rsidR="00AD1B25" w:rsidRPr="00635452" w:rsidRDefault="00AD1B25" w:rsidP="00AD1B25">
      <w:pPr>
        <w:pStyle w:val="Normal1"/>
        <w:ind w:left="1440" w:hanging="1435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>Undergraduate Honors Thesis Committees (Chair)</w:t>
      </w:r>
    </w:p>
    <w:p w14:paraId="258D7943" w14:textId="77777777" w:rsidR="00AD1B25" w:rsidRPr="00635452" w:rsidRDefault="00AD1B25" w:rsidP="00AD1B25">
      <w:pPr>
        <w:pStyle w:val="Normal1"/>
        <w:ind w:left="1440" w:hanging="720"/>
        <w:rPr>
          <w:rFonts w:ascii="Garamond" w:hAnsi="Garamond"/>
          <w:color w:val="000000" w:themeColor="text1"/>
          <w:szCs w:val="24"/>
        </w:rPr>
      </w:pPr>
    </w:p>
    <w:p w14:paraId="7FE71C7B" w14:textId="0AB19796" w:rsidR="00AD1B25" w:rsidRPr="00635452" w:rsidRDefault="00AD1B25" w:rsidP="00AD1B25">
      <w:pPr>
        <w:pStyle w:val="Normal1"/>
        <w:ind w:left="1440" w:hanging="720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Hadley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Crookenden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(</w:t>
      </w:r>
      <w:r w:rsidR="003F3069" w:rsidRPr="00635452">
        <w:rPr>
          <w:rFonts w:ascii="Garamond" w:hAnsi="Garamond"/>
          <w:color w:val="000000" w:themeColor="text1"/>
          <w:szCs w:val="24"/>
        </w:rPr>
        <w:t>2024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). Discourse Analysis of Parental Right’s Educational Policies in Arizona.</w:t>
      </w:r>
    </w:p>
    <w:p w14:paraId="0F037451" w14:textId="77777777" w:rsidR="00AD1B25" w:rsidRPr="00635452" w:rsidRDefault="00AD1B25" w:rsidP="00AD1B25">
      <w:pPr>
        <w:pStyle w:val="Normal1"/>
        <w:rPr>
          <w:rFonts w:ascii="Garamond" w:hAnsi="Garamond"/>
          <w:b/>
          <w:color w:val="000000" w:themeColor="text1"/>
          <w:szCs w:val="24"/>
        </w:rPr>
      </w:pPr>
    </w:p>
    <w:p w14:paraId="22CA2317" w14:textId="603C93EA" w:rsidR="00E26142" w:rsidRPr="00635452" w:rsidRDefault="00E26142" w:rsidP="003806F8">
      <w:pPr>
        <w:pStyle w:val="Normal1"/>
        <w:ind w:left="1440" w:hanging="1435"/>
        <w:rPr>
          <w:rFonts w:ascii="Garamond" w:hAnsi="Garamond"/>
          <w:b/>
          <w:color w:val="000000" w:themeColor="text1"/>
          <w:szCs w:val="24"/>
        </w:rPr>
      </w:pPr>
      <w:r w:rsidRPr="00635452">
        <w:rPr>
          <w:rFonts w:ascii="Garamond" w:hAnsi="Garamond"/>
          <w:b/>
          <w:color w:val="000000" w:themeColor="text1"/>
          <w:szCs w:val="24"/>
        </w:rPr>
        <w:t xml:space="preserve">Undergraduate Honors Thesis Committees </w:t>
      </w:r>
      <w:r w:rsidR="003806F8" w:rsidRPr="00635452">
        <w:rPr>
          <w:rFonts w:ascii="Garamond" w:hAnsi="Garamond"/>
          <w:b/>
          <w:color w:val="000000" w:themeColor="text1"/>
          <w:szCs w:val="24"/>
        </w:rPr>
        <w:t>(Member)</w:t>
      </w:r>
    </w:p>
    <w:p w14:paraId="5BC82C35" w14:textId="77777777" w:rsidR="003806F8" w:rsidRPr="00635452" w:rsidRDefault="003806F8" w:rsidP="003806F8">
      <w:pPr>
        <w:pStyle w:val="Normal1"/>
        <w:ind w:left="1440" w:hanging="1435"/>
        <w:rPr>
          <w:rFonts w:ascii="Garamond" w:hAnsi="Garamond"/>
          <w:b/>
          <w:color w:val="000000" w:themeColor="text1"/>
          <w:szCs w:val="24"/>
        </w:rPr>
      </w:pPr>
    </w:p>
    <w:p w14:paraId="7ADD409E" w14:textId="6C628803" w:rsidR="00B23F14" w:rsidRPr="00635452" w:rsidRDefault="00B23F14" w:rsidP="00B23F14">
      <w:pPr>
        <w:pStyle w:val="Normal1"/>
        <w:ind w:left="1440" w:hanging="720"/>
        <w:rPr>
          <w:rFonts w:ascii="Garamond" w:hAnsi="Garamond"/>
          <w:color w:val="000000" w:themeColor="text1"/>
          <w:szCs w:val="24"/>
        </w:rPr>
      </w:pPr>
      <w:proofErr w:type="spellStart"/>
      <w:r w:rsidRPr="00635452">
        <w:rPr>
          <w:rFonts w:ascii="Garamond" w:hAnsi="Garamond"/>
          <w:color w:val="000000" w:themeColor="text1"/>
          <w:szCs w:val="24"/>
        </w:rPr>
        <w:t>Angeli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Sirilan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(2022).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Old Problems Require Modern Solutions: A Survey-Based Study on Aging and Elective Cosmetic Surgery</w:t>
      </w:r>
      <w:r w:rsidRPr="00635452">
        <w:rPr>
          <w:rFonts w:ascii="Garamond" w:hAnsi="Garamond"/>
          <w:color w:val="000000" w:themeColor="text1"/>
          <w:szCs w:val="24"/>
        </w:rPr>
        <w:t>.</w:t>
      </w:r>
    </w:p>
    <w:p w14:paraId="253774E8" w14:textId="383C42D9" w:rsidR="00B92D3D" w:rsidRPr="00635452" w:rsidRDefault="00B92D3D" w:rsidP="00B23F14">
      <w:pPr>
        <w:pStyle w:val="Normal1"/>
        <w:ind w:left="1440" w:hanging="72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Ryleigh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Hait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. (2020).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Preschool Children’s Identity Construction and Understandings About Language.</w:t>
      </w:r>
    </w:p>
    <w:p w14:paraId="6D623DDF" w14:textId="761F6117" w:rsidR="003806F8" w:rsidRPr="00635452" w:rsidRDefault="003806F8" w:rsidP="00B23F14">
      <w:pPr>
        <w:pStyle w:val="Normal1"/>
        <w:ind w:left="1440" w:hanging="720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Claire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Gacad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. (2016).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Creating a Peer-Mediated Social Story for Young Children with Autism Spectrum Disorder.</w:t>
      </w:r>
    </w:p>
    <w:p w14:paraId="6542D22D" w14:textId="2CDCA5BE" w:rsidR="003806F8" w:rsidRPr="00635452" w:rsidRDefault="003806F8" w:rsidP="00B23F14">
      <w:pPr>
        <w:pStyle w:val="Normal1"/>
        <w:ind w:left="1440" w:hanging="720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Amanda Ryan. (2016).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Social and Behavioral Effects of Childhood Shyness.</w:t>
      </w:r>
    </w:p>
    <w:p w14:paraId="416CD3AD" w14:textId="59B31B45" w:rsidR="00E26142" w:rsidRPr="00635452" w:rsidRDefault="00E26142" w:rsidP="00B23F14">
      <w:pPr>
        <w:pStyle w:val="Normal1"/>
        <w:ind w:left="1440" w:hanging="720"/>
        <w:rPr>
          <w:rFonts w:ascii="Garamond" w:hAnsi="Garamond"/>
          <w:color w:val="000000" w:themeColor="text1"/>
          <w:szCs w:val="24"/>
        </w:rPr>
      </w:pPr>
    </w:p>
    <w:p w14:paraId="505DB8CA" w14:textId="77777777" w:rsidR="00753349" w:rsidRPr="00635452" w:rsidRDefault="00753349" w:rsidP="00E26142">
      <w:pPr>
        <w:pStyle w:val="Normal1"/>
        <w:ind w:left="1440" w:hanging="1435"/>
        <w:rPr>
          <w:rFonts w:ascii="Garamond" w:hAnsi="Garamond"/>
          <w:color w:val="000000" w:themeColor="text1"/>
          <w:szCs w:val="24"/>
        </w:rPr>
      </w:pPr>
    </w:p>
    <w:p w14:paraId="07015E8E" w14:textId="77777777" w:rsidR="00E26142" w:rsidRPr="00635452" w:rsidRDefault="00E26142" w:rsidP="00E26142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UNIVERSITY TEACHING</w:t>
      </w:r>
    </w:p>
    <w:p w14:paraId="22B97299" w14:textId="77777777" w:rsidR="00657D60" w:rsidRPr="00635452" w:rsidRDefault="00657D60" w:rsidP="00657D60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4C83348B" w14:textId="77777777" w:rsidR="00AD1B25" w:rsidRPr="00635452" w:rsidRDefault="00AD1B25" w:rsidP="00AD1B25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ECD 321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Foundations in Language, Literacy, and Culture in Early Childhood (*course </w:t>
      </w:r>
    </w:p>
    <w:p w14:paraId="33534539" w14:textId="426F8D0E" w:rsidR="00AD1B25" w:rsidRPr="00635452" w:rsidRDefault="00AD1B25" w:rsidP="00AD1B25">
      <w:pPr>
        <w:pStyle w:val="Normal1"/>
        <w:ind w:left="720" w:firstLine="72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coordinator for all instructors)</w:t>
      </w:r>
    </w:p>
    <w:p w14:paraId="4E8CBCD4" w14:textId="77777777" w:rsidR="003F3069" w:rsidRPr="00635452" w:rsidRDefault="003F3069" w:rsidP="00657D60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BLE 537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Linguistics for Educators</w:t>
      </w:r>
    </w:p>
    <w:p w14:paraId="413E5212" w14:textId="7713D2D9" w:rsidR="00DC4742" w:rsidRPr="00635452" w:rsidRDefault="00DC4742" w:rsidP="00657D60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DCI 691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Discourse Analysis</w:t>
      </w:r>
    </w:p>
    <w:p w14:paraId="4FF74FE5" w14:textId="77777777" w:rsidR="00DC4742" w:rsidRPr="00635452" w:rsidRDefault="00DC4742" w:rsidP="00DC474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HUL 494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Arizona State University (ASU) Humanities Lab, "Only English?: Is One Language </w:t>
      </w:r>
    </w:p>
    <w:p w14:paraId="02DD14B4" w14:textId="1ACE98E0" w:rsidR="00DC4742" w:rsidRPr="00635452" w:rsidRDefault="00DC4742" w:rsidP="00DC4742">
      <w:pPr>
        <w:pStyle w:val="Normal1"/>
        <w:ind w:left="720" w:firstLine="72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Enough?"</w:t>
      </w:r>
      <w:r w:rsidR="003F3069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(Fall 2020)</w:t>
      </w:r>
    </w:p>
    <w:p w14:paraId="5C093AA9" w14:textId="44CC1D4E" w:rsidR="00657D60" w:rsidRPr="00635452" w:rsidRDefault="00657D60" w:rsidP="00657D60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BLE 529  </w:t>
      </w:r>
      <w:r w:rsidRPr="00635452">
        <w:rPr>
          <w:rFonts w:ascii="Garamond" w:hAnsi="Garamond"/>
          <w:color w:val="000000" w:themeColor="text1"/>
          <w:szCs w:val="24"/>
        </w:rPr>
        <w:tab/>
        <w:t>Language Assessment and Evaluation of ESL/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BLE</w:t>
      </w:r>
      <w:r w:rsidRPr="00635452">
        <w:rPr>
          <w:rFonts w:ascii="Garamond" w:hAnsi="Garamond"/>
          <w:color w:val="000000" w:themeColor="text1"/>
          <w:szCs w:val="24"/>
        </w:rPr>
        <w:t xml:space="preserve"> Students</w:t>
      </w:r>
    </w:p>
    <w:p w14:paraId="469237CF" w14:textId="78CC3573" w:rsidR="00657D60" w:rsidRPr="00635452" w:rsidRDefault="00657D60" w:rsidP="00657D60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TEL 799</w:t>
      </w:r>
      <w:r w:rsidRPr="00635452">
        <w:rPr>
          <w:rFonts w:ascii="Garamond" w:hAnsi="Garamond"/>
          <w:color w:val="000000" w:themeColor="text1"/>
          <w:szCs w:val="24"/>
        </w:rPr>
        <w:tab/>
        <w:t>Dissertation</w:t>
      </w:r>
    </w:p>
    <w:p w14:paraId="61BDD6EA" w14:textId="45DB66DF" w:rsidR="002B239E" w:rsidRPr="00635452" w:rsidRDefault="00657D60" w:rsidP="0013028B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BLE 220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2B239E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Foundations of Structured English Immersion (ESL) </w:t>
      </w:r>
    </w:p>
    <w:p w14:paraId="491656AA" w14:textId="0D065E9E" w:rsidR="00A95CC7" w:rsidRPr="00635452" w:rsidRDefault="00657D60" w:rsidP="0013028B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SPE 317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0D2B91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Teaching </w:t>
      </w:r>
      <w:r w:rsidR="00A95CC7" w:rsidRPr="00635452">
        <w:rPr>
          <w:rFonts w:ascii="Garamond" w:eastAsia="Times New Roman" w:hAnsi="Garamond" w:cs="Times New Roman"/>
          <w:color w:val="000000" w:themeColor="text1"/>
          <w:szCs w:val="24"/>
        </w:rPr>
        <w:t>Culturally and Linguistical</w:t>
      </w:r>
      <w:r w:rsidR="002B239E" w:rsidRPr="00635452">
        <w:rPr>
          <w:rFonts w:ascii="Garamond" w:eastAsia="Times New Roman" w:hAnsi="Garamond" w:cs="Times New Roman"/>
          <w:color w:val="000000" w:themeColor="text1"/>
          <w:szCs w:val="24"/>
        </w:rPr>
        <w:t>ly Diverse Exceptional Students</w:t>
      </w:r>
    </w:p>
    <w:p w14:paraId="70A00C71" w14:textId="09EF3EC8" w:rsidR="003806F8" w:rsidRPr="00635452" w:rsidRDefault="00912A07" w:rsidP="0003389E">
      <w:pPr>
        <w:pStyle w:val="Normal1"/>
        <w:ind w:firstLine="72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0D2B91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</w:t>
      </w:r>
    </w:p>
    <w:p w14:paraId="6EBF87E9" w14:textId="77777777" w:rsidR="003806F8" w:rsidRPr="00635452" w:rsidRDefault="003806F8">
      <w:pPr>
        <w:pStyle w:val="Normal1"/>
        <w:ind w:left="1440" w:hanging="1435"/>
        <w:rPr>
          <w:rFonts w:ascii="Garamond" w:hAnsi="Garamond"/>
          <w:color w:val="000000" w:themeColor="text1"/>
          <w:szCs w:val="24"/>
        </w:rPr>
      </w:pPr>
    </w:p>
    <w:p w14:paraId="44C14249" w14:textId="2280D723" w:rsidR="00925477" w:rsidRPr="00635452" w:rsidRDefault="000A3392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P</w:t>
      </w:r>
      <w:r w:rsidR="0054175F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K-12 TEACHING </w:t>
      </w:r>
    </w:p>
    <w:p w14:paraId="4518B8AB" w14:textId="77777777" w:rsidR="00925477" w:rsidRPr="00635452" w:rsidRDefault="00925477">
      <w:pPr>
        <w:pStyle w:val="Normal1"/>
        <w:ind w:left="1440" w:hanging="1435"/>
        <w:rPr>
          <w:rFonts w:ascii="Garamond" w:hAnsi="Garamond"/>
          <w:color w:val="000000" w:themeColor="text1"/>
          <w:szCs w:val="24"/>
        </w:rPr>
      </w:pPr>
    </w:p>
    <w:p w14:paraId="500A643E" w14:textId="77777777" w:rsidR="00925477" w:rsidRPr="00635452" w:rsidRDefault="0054175F" w:rsidP="008A3529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lastRenderedPageBreak/>
        <w:t>2006-2010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Preschool Teacher</w:t>
      </w:r>
    </w:p>
    <w:p w14:paraId="39B488C6" w14:textId="7B1A7291" w:rsidR="0054175F" w:rsidRPr="00635452" w:rsidRDefault="00F155FF" w:rsidP="0054175F">
      <w:pPr>
        <w:pStyle w:val="Normal1"/>
        <w:ind w:left="1440" w:hanging="1435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Temple </w:t>
      </w:r>
      <w:proofErr w:type="spellStart"/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Emanu-</w:t>
      </w:r>
      <w:r w:rsidR="0054175F" w:rsidRPr="00635452">
        <w:rPr>
          <w:rFonts w:ascii="Garamond" w:eastAsia="Times New Roman" w:hAnsi="Garamond" w:cs="Times New Roman"/>
          <w:color w:val="000000" w:themeColor="text1"/>
          <w:szCs w:val="24"/>
        </w:rPr>
        <w:t>el</w:t>
      </w:r>
      <w:proofErr w:type="spellEnd"/>
      <w:r w:rsidR="0054175F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Preschool, San Francisco, CA</w:t>
      </w:r>
    </w:p>
    <w:p w14:paraId="5DEFDD22" w14:textId="77777777" w:rsidR="00925477" w:rsidRPr="00635452" w:rsidRDefault="00925477">
      <w:pPr>
        <w:pStyle w:val="Normal1"/>
        <w:ind w:left="1440" w:hanging="1435"/>
        <w:rPr>
          <w:rFonts w:ascii="Garamond" w:hAnsi="Garamond"/>
          <w:color w:val="000000" w:themeColor="text1"/>
          <w:szCs w:val="24"/>
        </w:rPr>
      </w:pPr>
    </w:p>
    <w:p w14:paraId="56034CF3" w14:textId="1A87757E" w:rsidR="00925477" w:rsidRPr="00635452" w:rsidRDefault="0054175F" w:rsidP="0054175F">
      <w:pPr>
        <w:pStyle w:val="Normal1"/>
        <w:ind w:left="1440" w:hanging="1435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2005-2006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8A3529" w:rsidRPr="00635452">
        <w:rPr>
          <w:rFonts w:ascii="Garamond" w:eastAsia="Times New Roman" w:hAnsi="Garamond" w:cs="Times New Roman"/>
          <w:color w:val="000000" w:themeColor="text1"/>
          <w:szCs w:val="24"/>
        </w:rPr>
        <w:t>Teaching Assistant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, Early Childhood Centre </w:t>
      </w:r>
    </w:p>
    <w:p w14:paraId="57ABD9D2" w14:textId="77777777" w:rsidR="0054175F" w:rsidRPr="00635452" w:rsidRDefault="0054175F" w:rsidP="0054175F">
      <w:pPr>
        <w:pStyle w:val="Normal1"/>
        <w:ind w:left="1440" w:hanging="1435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International School of Brussels, Brussels, Belgium</w:t>
      </w:r>
    </w:p>
    <w:p w14:paraId="3D2597A2" w14:textId="44CDE331" w:rsidR="00FA3883" w:rsidRPr="00635452" w:rsidRDefault="00FA3883" w:rsidP="0054175F">
      <w:pPr>
        <w:pStyle w:val="Normal1"/>
        <w:ind w:left="1440" w:hanging="1435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5F4FBB3A" w14:textId="77777777" w:rsidR="00925477" w:rsidRPr="00635452" w:rsidRDefault="00925477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4B6D23A2" w14:textId="680AA6C9" w:rsidR="005C65FC" w:rsidRPr="00635452" w:rsidRDefault="003806F8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PROFESSIONAL </w:t>
      </w:r>
      <w:r w:rsidR="005C65FC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SERVICE</w:t>
      </w:r>
    </w:p>
    <w:p w14:paraId="34FCE04F" w14:textId="77777777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071DB364" w14:textId="77777777" w:rsidR="001E2356" w:rsidRPr="00635452" w:rsidRDefault="005C65FC" w:rsidP="001E2356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National/International </w:t>
      </w:r>
      <w:bookmarkStart w:id="11" w:name="h.30j0zll" w:colFirst="0" w:colLast="0"/>
      <w:bookmarkEnd w:id="11"/>
    </w:p>
    <w:p w14:paraId="1F931B2F" w14:textId="77777777" w:rsidR="001E2356" w:rsidRPr="00635452" w:rsidRDefault="001E2356" w:rsidP="001E2356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31F751B4" w14:textId="178F5FAA" w:rsidR="008F4DD2" w:rsidRPr="00635452" w:rsidRDefault="008F4DD2" w:rsidP="00361EEC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t>Leadership</w:t>
      </w:r>
    </w:p>
    <w:p w14:paraId="63A57F55" w14:textId="77777777" w:rsidR="00657D60" w:rsidRPr="00635452" w:rsidRDefault="00657D60" w:rsidP="00361EEC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195418A2" w14:textId="4652EA87" w:rsidR="002415F5" w:rsidRPr="00635452" w:rsidRDefault="002415F5" w:rsidP="002415F5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2026-2028</w:t>
      </w:r>
      <w:r w:rsidRPr="00635452">
        <w:rPr>
          <w:rFonts w:ascii="Garamond" w:hAnsi="Garamond"/>
          <w:color w:val="000000" w:themeColor="text1"/>
          <w:szCs w:val="24"/>
        </w:rPr>
        <w:tab/>
        <w:t>Member, Dissertation Award Committee, American Association of Applied Linguistics (AAAL) (elected summer 2025)</w:t>
      </w:r>
    </w:p>
    <w:p w14:paraId="2A4D028C" w14:textId="313D578A" w:rsidR="00AF1254" w:rsidRPr="00635452" w:rsidRDefault="00AF1254" w:rsidP="00B23F14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Associate Editor, </w:t>
      </w:r>
      <w:r w:rsidRPr="00635452">
        <w:rPr>
          <w:rFonts w:ascii="Garamond" w:hAnsi="Garamond"/>
          <w:i/>
          <w:color w:val="000000" w:themeColor="text1"/>
          <w:szCs w:val="24"/>
        </w:rPr>
        <w:t>Education Policy Analysis Archives (EPAA)</w:t>
      </w:r>
    </w:p>
    <w:p w14:paraId="7083408C" w14:textId="77777777" w:rsidR="003F3069" w:rsidRPr="00635452" w:rsidRDefault="003F3069" w:rsidP="003F3069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2023-present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 Board Member,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Journal of Education for Multilingualism</w:t>
      </w:r>
    </w:p>
    <w:p w14:paraId="66DF081F" w14:textId="00E8FD45" w:rsidR="0059380C" w:rsidRPr="00635452" w:rsidRDefault="0059380C" w:rsidP="0059380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2023-present </w:t>
      </w:r>
      <w:r w:rsidRPr="00635452">
        <w:rPr>
          <w:rFonts w:ascii="Garamond" w:hAnsi="Garamond"/>
          <w:color w:val="000000" w:themeColor="text1"/>
          <w:szCs w:val="24"/>
        </w:rPr>
        <w:tab/>
        <w:t>Editorial Board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, </w:t>
      </w:r>
      <w:proofErr w:type="spellStart"/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>EuroAmerican</w:t>
      </w:r>
      <w:proofErr w:type="spellEnd"/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 xml:space="preserve"> Journal of Applied Linguistics and Languages</w:t>
      </w:r>
    </w:p>
    <w:p w14:paraId="56354018" w14:textId="54F7B280" w:rsidR="0001010E" w:rsidRPr="00635452" w:rsidRDefault="0001010E" w:rsidP="0001010E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2023-2025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Associate Editor,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Anthropology and Education Quarterly</w:t>
      </w:r>
    </w:p>
    <w:p w14:paraId="6650356E" w14:textId="2C4068A9" w:rsidR="003F3069" w:rsidRPr="00635452" w:rsidRDefault="003F3069" w:rsidP="00387951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2024-2025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Committee Member, Emerging Scholar Award Selection Committee, Language and 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Social Processes Special Interest Group (SIG), AERA </w:t>
      </w:r>
    </w:p>
    <w:p w14:paraId="5C148143" w14:textId="7E53A0AA" w:rsidR="00B23F14" w:rsidRPr="00635452" w:rsidRDefault="00B23F14" w:rsidP="00B23F14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2020-</w:t>
      </w:r>
      <w:r w:rsidR="006F16D8" w:rsidRPr="00635452">
        <w:rPr>
          <w:rFonts w:ascii="Garamond" w:hAnsi="Garamond"/>
          <w:color w:val="000000" w:themeColor="text1"/>
          <w:szCs w:val="24"/>
        </w:rPr>
        <w:t>2023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color w:val="000000" w:themeColor="text1"/>
          <w:szCs w:val="24"/>
        </w:rPr>
        <w:tab/>
        <w:t>Co-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Editor-in-Chief, </w:t>
      </w:r>
      <w:proofErr w:type="spellStart"/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>EuroAmerican</w:t>
      </w:r>
      <w:proofErr w:type="spellEnd"/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 xml:space="preserve"> Journal of Applied Linguistics and Languages</w:t>
      </w:r>
    </w:p>
    <w:p w14:paraId="731297F7" w14:textId="29D99C50" w:rsidR="00B23F14" w:rsidRPr="00635452" w:rsidRDefault="00B23F14" w:rsidP="00B23F14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2022-2023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Committee Member, Mid-Career Scholar Award Subcommittee, Second Language Research Special Interest Group (SIG), AERA </w:t>
      </w:r>
    </w:p>
    <w:p w14:paraId="7F3B03BF" w14:textId="3A0F8844" w:rsidR="00A62EB9" w:rsidRPr="00635452" w:rsidRDefault="00A62EB9" w:rsidP="00A62EB9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2022-</w:t>
      </w:r>
      <w:r w:rsidR="00B23F14" w:rsidRPr="00635452">
        <w:rPr>
          <w:rFonts w:ascii="Garamond" w:hAnsi="Garamond"/>
          <w:color w:val="000000" w:themeColor="text1"/>
          <w:szCs w:val="24"/>
        </w:rPr>
        <w:t xml:space="preserve"> 2023</w:t>
      </w:r>
      <w:r w:rsidRPr="00635452">
        <w:rPr>
          <w:rFonts w:ascii="Garamond" w:hAnsi="Garamond"/>
          <w:color w:val="000000" w:themeColor="text1"/>
          <w:szCs w:val="24"/>
        </w:rPr>
        <w:tab/>
        <w:t>Conference Strand Coordinator, Language, Culture, and Socialization, American Association of Applied Linguistics (AAAL)</w:t>
      </w:r>
    </w:p>
    <w:p w14:paraId="41AF2BC4" w14:textId="7778F167" w:rsidR="00CA7A3D" w:rsidRPr="00635452" w:rsidRDefault="00CA7A3D" w:rsidP="0013028B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2021-</w:t>
      </w:r>
      <w:r w:rsidR="008A3529" w:rsidRPr="00635452">
        <w:rPr>
          <w:rFonts w:ascii="Garamond" w:hAnsi="Garamond"/>
          <w:color w:val="000000" w:themeColor="text1"/>
          <w:szCs w:val="24"/>
        </w:rPr>
        <w:t xml:space="preserve"> </w:t>
      </w:r>
      <w:r w:rsidR="00B23F14" w:rsidRPr="00635452">
        <w:rPr>
          <w:rFonts w:ascii="Garamond" w:hAnsi="Garamond"/>
          <w:color w:val="000000" w:themeColor="text1"/>
          <w:szCs w:val="24"/>
        </w:rPr>
        <w:t xml:space="preserve">2024 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Editorial Board Member,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TESOL Quarterly</w:t>
      </w:r>
    </w:p>
    <w:p w14:paraId="1EB4EA30" w14:textId="13D69BC6" w:rsidR="0013028B" w:rsidRPr="00635452" w:rsidRDefault="0013028B" w:rsidP="0013028B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2019- </w:t>
      </w:r>
      <w:r w:rsidR="00B23F14" w:rsidRPr="00635452">
        <w:rPr>
          <w:rFonts w:ascii="Garamond" w:hAnsi="Garamond"/>
          <w:color w:val="000000" w:themeColor="text1"/>
          <w:szCs w:val="24"/>
        </w:rPr>
        <w:t>2023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Committee Member, Emerging Scholar Award Selection Committee, Language and 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Social Processes Special Interest Group (SIG), AERA </w:t>
      </w:r>
    </w:p>
    <w:p w14:paraId="5C630524" w14:textId="2336BEFA" w:rsidR="0013028B" w:rsidRPr="00635452" w:rsidRDefault="0013028B" w:rsidP="0013028B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2018- </w:t>
      </w:r>
      <w:r w:rsidR="00B23F14" w:rsidRPr="00635452">
        <w:rPr>
          <w:rFonts w:ascii="Garamond" w:hAnsi="Garamond"/>
          <w:color w:val="000000" w:themeColor="text1"/>
          <w:szCs w:val="24"/>
        </w:rPr>
        <w:t>2022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Editorial Board Member, </w:t>
      </w:r>
      <w:r w:rsidRPr="00635452">
        <w:rPr>
          <w:rFonts w:ascii="Garamond" w:hAnsi="Garamond"/>
          <w:i/>
          <w:color w:val="000000" w:themeColor="text1"/>
          <w:szCs w:val="24"/>
        </w:rPr>
        <w:t>English Teaching: Practice and Critique</w:t>
      </w:r>
    </w:p>
    <w:p w14:paraId="784AD50E" w14:textId="6CD8004B" w:rsidR="008F4DD2" w:rsidRPr="00635452" w:rsidRDefault="008F4DD2" w:rsidP="008F4DD2">
      <w:pPr>
        <w:pStyle w:val="Normal1"/>
        <w:rPr>
          <w:rFonts w:ascii="Garamond" w:eastAsia="Times New Roman" w:hAnsi="Garamond" w:cs="Times New Roman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2015- </w:t>
      </w:r>
      <w:r w:rsidR="00A75E29" w:rsidRPr="00635452">
        <w:rPr>
          <w:rFonts w:ascii="Garamond" w:eastAsia="Times New Roman" w:hAnsi="Garamond" w:cs="Times New Roman"/>
          <w:color w:val="000000" w:themeColor="text1"/>
          <w:szCs w:val="24"/>
        </w:rPr>
        <w:t>2020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Associate Editor, </w:t>
      </w:r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>EuroAmerican Journal of Applied Linguistics and Languages</w:t>
      </w:r>
    </w:p>
    <w:p w14:paraId="097D5C8A" w14:textId="77777777" w:rsidR="008F4DD2" w:rsidRPr="00635452" w:rsidRDefault="008F4DD2" w:rsidP="008F4DD2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2015-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2018</w:t>
      </w:r>
      <w:r w:rsidRPr="00635452">
        <w:rPr>
          <w:rFonts w:ascii="Garamond" w:hAnsi="Garamond"/>
          <w:color w:val="000000" w:themeColor="text1"/>
          <w:szCs w:val="24"/>
        </w:rPr>
        <w:tab/>
        <w:t>Co-chair, Language and Social Processes Special Interest Group of AERA Mentoring Program</w:t>
      </w:r>
    </w:p>
    <w:p w14:paraId="2953C42B" w14:textId="77777777" w:rsidR="008F4DD2" w:rsidRPr="00635452" w:rsidRDefault="008F4DD2" w:rsidP="008F4DD2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2013- 2015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English Language Coordinator, </w:t>
      </w:r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>EuroAmerican Journal of Applied Linguistics and Languages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</w:t>
      </w:r>
    </w:p>
    <w:p w14:paraId="0D997BA4" w14:textId="77777777" w:rsidR="008F4DD2" w:rsidRPr="00635452" w:rsidRDefault="008F4DD2" w:rsidP="008F4DD2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2013- 2015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Graduate Student Representative, Language and Social Processes Special Interest Group of AERA</w:t>
      </w:r>
    </w:p>
    <w:p w14:paraId="50175A1C" w14:textId="77777777" w:rsidR="00657D60" w:rsidRPr="00635452" w:rsidRDefault="00657D60" w:rsidP="00361EEC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306CA4C9" w14:textId="5F12DB95" w:rsidR="00F13777" w:rsidRPr="00635452" w:rsidRDefault="00F13777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t>Mentorship</w:t>
      </w:r>
    </w:p>
    <w:p w14:paraId="717EDF0F" w14:textId="77777777" w:rsidR="00657D60" w:rsidRPr="00635452" w:rsidRDefault="00657D60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50A0E7F8" w14:textId="660C9384" w:rsidR="007D497C" w:rsidRPr="00635452" w:rsidRDefault="00FA61EC" w:rsidP="006F16D8">
      <w:pPr>
        <w:ind w:left="1440" w:hanging="1440"/>
        <w:rPr>
          <w:rFonts w:ascii="Garamond" w:hAnsi="Garamond"/>
          <w:bCs/>
          <w:color w:val="000000" w:themeColor="text1"/>
        </w:rPr>
      </w:pPr>
      <w:r w:rsidRPr="00635452">
        <w:rPr>
          <w:rFonts w:ascii="Garamond" w:hAnsi="Garamond"/>
          <w:bCs/>
          <w:color w:val="000000" w:themeColor="text1"/>
        </w:rPr>
        <w:t>2024</w:t>
      </w:r>
      <w:r w:rsidRPr="00635452">
        <w:rPr>
          <w:rFonts w:ascii="Garamond" w:hAnsi="Garamond"/>
          <w:bCs/>
          <w:color w:val="000000" w:themeColor="text1"/>
        </w:rPr>
        <w:tab/>
        <w:t xml:space="preserve">Conference mentor, </w:t>
      </w:r>
      <w:r w:rsidRPr="00635452">
        <w:rPr>
          <w:rFonts w:ascii="Garamond" w:hAnsi="Garamond"/>
          <w:color w:val="000000" w:themeColor="text1"/>
        </w:rPr>
        <w:t xml:space="preserve">American Educational Research Association </w:t>
      </w:r>
      <w:r w:rsidR="00A24C7A">
        <w:rPr>
          <w:rFonts w:ascii="Garamond" w:hAnsi="Garamond"/>
          <w:color w:val="000000" w:themeColor="text1"/>
        </w:rPr>
        <w:t>(</w:t>
      </w:r>
      <w:r w:rsidRPr="00635452">
        <w:rPr>
          <w:rFonts w:ascii="Garamond" w:hAnsi="Garamond"/>
          <w:bCs/>
          <w:color w:val="000000" w:themeColor="text1"/>
        </w:rPr>
        <w:t>AERA</w:t>
      </w:r>
      <w:r w:rsidR="00A24C7A">
        <w:rPr>
          <w:rFonts w:ascii="Garamond" w:hAnsi="Garamond"/>
          <w:bCs/>
          <w:color w:val="000000" w:themeColor="text1"/>
        </w:rPr>
        <w:t>)</w:t>
      </w:r>
      <w:r w:rsidRPr="00635452">
        <w:rPr>
          <w:rFonts w:ascii="Garamond" w:hAnsi="Garamond"/>
          <w:bCs/>
          <w:color w:val="000000" w:themeColor="text1"/>
        </w:rPr>
        <w:t xml:space="preserve">, Bilingual </w:t>
      </w:r>
    </w:p>
    <w:p w14:paraId="252675A7" w14:textId="2706B95D" w:rsidR="00FA61EC" w:rsidRPr="00635452" w:rsidRDefault="007D497C" w:rsidP="007D497C">
      <w:pPr>
        <w:ind w:left="1440" w:firstLine="720"/>
        <w:rPr>
          <w:rFonts w:ascii="Garamond" w:hAnsi="Garamond"/>
          <w:bCs/>
          <w:color w:val="000000" w:themeColor="text1"/>
        </w:rPr>
      </w:pPr>
      <w:r w:rsidRPr="00635452">
        <w:rPr>
          <w:rFonts w:ascii="Garamond" w:hAnsi="Garamond"/>
          <w:bCs/>
          <w:color w:val="000000" w:themeColor="text1"/>
        </w:rPr>
        <w:t>E</w:t>
      </w:r>
      <w:r w:rsidR="00FA61EC" w:rsidRPr="00635452">
        <w:rPr>
          <w:rFonts w:ascii="Garamond" w:hAnsi="Garamond"/>
          <w:bCs/>
          <w:color w:val="000000" w:themeColor="text1"/>
        </w:rPr>
        <w:t>ducation Research Special Interest Group, Research Mentoring Program</w:t>
      </w:r>
    </w:p>
    <w:p w14:paraId="039FAA06" w14:textId="0D703824" w:rsidR="006F16D8" w:rsidRPr="00635452" w:rsidRDefault="006F16D8" w:rsidP="006F16D8">
      <w:pPr>
        <w:ind w:left="1440" w:hanging="1440"/>
        <w:rPr>
          <w:rFonts w:ascii="Garamond" w:hAnsi="Garamond"/>
          <w:bCs/>
          <w:color w:val="000000" w:themeColor="text1"/>
        </w:rPr>
      </w:pPr>
      <w:r w:rsidRPr="00635452">
        <w:rPr>
          <w:rFonts w:ascii="Garamond" w:hAnsi="Garamond"/>
          <w:bCs/>
          <w:color w:val="000000" w:themeColor="text1"/>
        </w:rPr>
        <w:t>2019-202</w:t>
      </w:r>
      <w:r w:rsidR="00AF1254" w:rsidRPr="00635452">
        <w:rPr>
          <w:rFonts w:ascii="Garamond" w:hAnsi="Garamond"/>
          <w:bCs/>
          <w:color w:val="000000" w:themeColor="text1"/>
        </w:rPr>
        <w:t>4</w:t>
      </w:r>
      <w:r w:rsidRPr="00635452">
        <w:rPr>
          <w:rFonts w:ascii="Garamond" w:hAnsi="Garamond"/>
          <w:bCs/>
          <w:color w:val="000000" w:themeColor="text1"/>
        </w:rPr>
        <w:tab/>
        <w:t xml:space="preserve">Conference mentor, American Association of Applied Linguistics annual conference </w:t>
      </w:r>
    </w:p>
    <w:p w14:paraId="4ABEDE5E" w14:textId="77777777" w:rsidR="007D497C" w:rsidRPr="00635452" w:rsidRDefault="00F13777" w:rsidP="00F13777">
      <w:pPr>
        <w:ind w:left="1440" w:hanging="1440"/>
        <w:rPr>
          <w:rFonts w:ascii="Garamond" w:hAnsi="Garamond"/>
          <w:bCs/>
          <w:color w:val="000000" w:themeColor="text1"/>
        </w:rPr>
      </w:pPr>
      <w:r w:rsidRPr="00635452">
        <w:rPr>
          <w:rFonts w:ascii="Garamond" w:hAnsi="Garamond"/>
          <w:color w:val="000000" w:themeColor="text1"/>
        </w:rPr>
        <w:t>2017-202</w:t>
      </w:r>
      <w:r w:rsidR="00FA3A89" w:rsidRPr="00635452">
        <w:rPr>
          <w:rFonts w:ascii="Garamond" w:hAnsi="Garamond"/>
          <w:color w:val="000000" w:themeColor="text1"/>
        </w:rPr>
        <w:t>2</w:t>
      </w:r>
      <w:r w:rsidRPr="00635452">
        <w:rPr>
          <w:rFonts w:ascii="Garamond" w:hAnsi="Garamond"/>
          <w:color w:val="000000" w:themeColor="text1"/>
        </w:rPr>
        <w:t xml:space="preserve"> </w:t>
      </w:r>
      <w:r w:rsidRPr="00635452">
        <w:rPr>
          <w:rFonts w:ascii="Garamond" w:hAnsi="Garamond"/>
          <w:bCs/>
          <w:color w:val="000000" w:themeColor="text1"/>
        </w:rPr>
        <w:t xml:space="preserve"> </w:t>
      </w:r>
      <w:r w:rsidRPr="00635452">
        <w:rPr>
          <w:rFonts w:ascii="Garamond" w:hAnsi="Garamond"/>
          <w:bCs/>
          <w:color w:val="000000" w:themeColor="text1"/>
        </w:rPr>
        <w:tab/>
        <w:t xml:space="preserve">Research mentor, </w:t>
      </w:r>
      <w:r w:rsidRPr="00635452">
        <w:rPr>
          <w:rFonts w:ascii="Garamond" w:hAnsi="Garamond"/>
          <w:color w:val="000000" w:themeColor="text1"/>
        </w:rPr>
        <w:t>American Educational Research Association</w:t>
      </w:r>
      <w:r w:rsidR="00FA61EC" w:rsidRPr="00635452">
        <w:rPr>
          <w:rFonts w:ascii="Garamond" w:hAnsi="Garamond"/>
          <w:color w:val="000000" w:themeColor="text1"/>
        </w:rPr>
        <w:t xml:space="preserve">, </w:t>
      </w:r>
      <w:r w:rsidRPr="00635452">
        <w:rPr>
          <w:rFonts w:ascii="Garamond" w:hAnsi="Garamond"/>
          <w:bCs/>
          <w:color w:val="000000" w:themeColor="text1"/>
        </w:rPr>
        <w:t xml:space="preserve">Language and Social </w:t>
      </w:r>
    </w:p>
    <w:p w14:paraId="06E80F2A" w14:textId="0D532BAA" w:rsidR="00F13777" w:rsidRPr="00635452" w:rsidRDefault="00F13777" w:rsidP="007D497C">
      <w:pPr>
        <w:ind w:left="1440" w:firstLine="720"/>
        <w:rPr>
          <w:rFonts w:ascii="Garamond" w:hAnsi="Garamond"/>
          <w:bCs/>
          <w:color w:val="000000" w:themeColor="text1"/>
        </w:rPr>
      </w:pPr>
      <w:r w:rsidRPr="00635452">
        <w:rPr>
          <w:rFonts w:ascii="Garamond" w:hAnsi="Garamond"/>
          <w:bCs/>
          <w:color w:val="000000" w:themeColor="text1"/>
        </w:rPr>
        <w:t>Processes Special Interest Group</w:t>
      </w:r>
      <w:r w:rsidR="00FA61EC" w:rsidRPr="00635452">
        <w:rPr>
          <w:rFonts w:ascii="Garamond" w:hAnsi="Garamond"/>
          <w:bCs/>
          <w:color w:val="000000" w:themeColor="text1"/>
        </w:rPr>
        <w:t>,</w:t>
      </w:r>
      <w:r w:rsidRPr="00635452">
        <w:rPr>
          <w:rFonts w:ascii="Garamond" w:hAnsi="Garamond"/>
          <w:bCs/>
          <w:color w:val="000000" w:themeColor="text1"/>
        </w:rPr>
        <w:t xml:space="preserve"> Research Mentoring Program</w:t>
      </w:r>
    </w:p>
    <w:p w14:paraId="533AB6EB" w14:textId="6A720A35" w:rsidR="00F13777" w:rsidRPr="00635452" w:rsidRDefault="00F13777" w:rsidP="00F13777">
      <w:pPr>
        <w:ind w:left="1440" w:hanging="1440"/>
        <w:rPr>
          <w:rFonts w:ascii="Garamond" w:hAnsi="Garamond"/>
          <w:bCs/>
          <w:color w:val="000000" w:themeColor="text1"/>
        </w:rPr>
      </w:pPr>
      <w:r w:rsidRPr="00635452">
        <w:rPr>
          <w:rFonts w:ascii="Garamond" w:hAnsi="Garamond"/>
          <w:color w:val="000000" w:themeColor="text1"/>
        </w:rPr>
        <w:t>2020</w:t>
      </w:r>
      <w:r w:rsidR="00FA3A89" w:rsidRPr="00635452">
        <w:rPr>
          <w:rFonts w:ascii="Garamond" w:hAnsi="Garamond"/>
          <w:color w:val="000000" w:themeColor="text1"/>
        </w:rPr>
        <w:t>, 2021</w:t>
      </w:r>
      <w:r w:rsidRPr="00635452">
        <w:rPr>
          <w:rFonts w:ascii="Garamond" w:hAnsi="Garamond"/>
          <w:i/>
          <w:iCs/>
          <w:color w:val="000000" w:themeColor="text1"/>
        </w:rPr>
        <w:tab/>
      </w:r>
      <w:r w:rsidRPr="00635452">
        <w:rPr>
          <w:rFonts w:ascii="Garamond" w:hAnsi="Garamond"/>
          <w:bCs/>
          <w:color w:val="000000" w:themeColor="text1"/>
        </w:rPr>
        <w:t xml:space="preserve">Proposal mentor, Literacy Research Association </w:t>
      </w:r>
    </w:p>
    <w:p w14:paraId="155CD4D4" w14:textId="77777777" w:rsidR="00753349" w:rsidRPr="00635452" w:rsidRDefault="00753349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0A054082" w14:textId="77777777" w:rsidR="00172F1E" w:rsidRPr="00635452" w:rsidRDefault="00172F1E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59955186" w14:textId="3B6AC49B" w:rsidR="0076609D" w:rsidRPr="00635452" w:rsidRDefault="0076609D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lastRenderedPageBreak/>
        <w:t>Grant/Fellowship Review</w:t>
      </w:r>
    </w:p>
    <w:p w14:paraId="5C328674" w14:textId="77777777" w:rsidR="0076609D" w:rsidRPr="00635452" w:rsidRDefault="0076609D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60605C38" w14:textId="77777777" w:rsidR="007D497C" w:rsidRPr="00635452" w:rsidRDefault="0001010E" w:rsidP="0001010E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Critical Language Education Seed Research Grant, Second Language </w:t>
      </w:r>
    </w:p>
    <w:p w14:paraId="24EB11FE" w14:textId="10C7E9C8" w:rsidR="0001010E" w:rsidRPr="00635452" w:rsidRDefault="0001010E" w:rsidP="007D497C">
      <w:pPr>
        <w:pStyle w:val="Normal1"/>
        <w:ind w:left="1440" w:firstLine="72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Research Special Interest Group (SIG), AERA </w:t>
      </w:r>
    </w:p>
    <w:p w14:paraId="1BD07396" w14:textId="77777777" w:rsidR="007D497C" w:rsidRPr="00635452" w:rsidRDefault="007D497C" w:rsidP="00FA61E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Doctoral Dissertation Grant, The International Research Foundation for </w:t>
      </w:r>
    </w:p>
    <w:p w14:paraId="7521493C" w14:textId="3BFB9471" w:rsidR="007D497C" w:rsidRPr="00635452" w:rsidRDefault="007D497C" w:rsidP="00FA61E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English Language Education (TIRF) </w:t>
      </w:r>
    </w:p>
    <w:p w14:paraId="3743616E" w14:textId="1EF3416A" w:rsidR="00FA61EC" w:rsidRPr="00635452" w:rsidRDefault="00FA61EC" w:rsidP="00FA61E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2023, 2024</w:t>
      </w:r>
      <w:r w:rsidRPr="00635452">
        <w:rPr>
          <w:rFonts w:ascii="Garamond" w:hAnsi="Garamond"/>
          <w:color w:val="000000" w:themeColor="text1"/>
          <w:szCs w:val="24"/>
        </w:rPr>
        <w:tab/>
        <w:t>Reviewer, Large Grant Program, Spencer Foundation</w:t>
      </w:r>
    </w:p>
    <w:p w14:paraId="6CF1B1B0" w14:textId="77777777" w:rsidR="007D497C" w:rsidRPr="00635452" w:rsidRDefault="003B3EEC" w:rsidP="0076609D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Insight Grants, Social Sciences and Humanities Research Council of </w:t>
      </w:r>
    </w:p>
    <w:p w14:paraId="628113A7" w14:textId="575663BD" w:rsidR="003B3EEC" w:rsidRPr="00635452" w:rsidRDefault="007D497C" w:rsidP="0076609D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</w:r>
      <w:r w:rsidR="003B3EEC" w:rsidRPr="00635452">
        <w:rPr>
          <w:rFonts w:ascii="Garamond" w:hAnsi="Garamond"/>
          <w:color w:val="000000" w:themeColor="text1"/>
          <w:szCs w:val="24"/>
        </w:rPr>
        <w:t>Canada (SSHRC)</w:t>
      </w:r>
    </w:p>
    <w:p w14:paraId="162B1122" w14:textId="110B4EF4" w:rsidR="0076609D" w:rsidRPr="00635452" w:rsidRDefault="0076609D" w:rsidP="0076609D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</w:t>
      </w:r>
      <w:r w:rsidRPr="00635452">
        <w:rPr>
          <w:rFonts w:ascii="Garamond" w:hAnsi="Garamond"/>
          <w:color w:val="000000" w:themeColor="text1"/>
          <w:szCs w:val="24"/>
        </w:rPr>
        <w:tab/>
        <w:t>Reviewer, Dissertation Fellowship Program, National Academy of Education (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NAEd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)/Spencer Foundation </w:t>
      </w:r>
    </w:p>
    <w:p w14:paraId="59726F77" w14:textId="77777777" w:rsidR="0076609D" w:rsidRPr="00635452" w:rsidRDefault="0076609D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3C8A0FDD" w14:textId="77777777" w:rsidR="00172F1E" w:rsidRPr="00635452" w:rsidRDefault="00172F1E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43964923" w14:textId="068878AC" w:rsidR="007D497C" w:rsidRPr="00635452" w:rsidRDefault="007D497C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t>External Evaluator, Tenure and Promotion</w:t>
      </w:r>
    </w:p>
    <w:p w14:paraId="1CC1BCDD" w14:textId="77777777" w:rsidR="007D497C" w:rsidRPr="00635452" w:rsidRDefault="007D497C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3C5F58A4" w14:textId="24938BE2" w:rsidR="007D497C" w:rsidRPr="00635452" w:rsidRDefault="007D497C" w:rsidP="007D497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</w:t>
      </w:r>
      <w:r w:rsidRPr="00635452">
        <w:rPr>
          <w:rFonts w:ascii="Garamond" w:hAnsi="Garamond"/>
          <w:color w:val="000000" w:themeColor="text1"/>
          <w:szCs w:val="24"/>
        </w:rPr>
        <w:tab/>
        <w:t>Kent State University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color w:val="000000" w:themeColor="text1"/>
          <w:szCs w:val="24"/>
        </w:rPr>
        <w:t>(tenure)</w:t>
      </w:r>
    </w:p>
    <w:p w14:paraId="291C43BC" w14:textId="77777777" w:rsidR="007D497C" w:rsidRPr="00635452" w:rsidRDefault="007D497C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1E092CAA" w14:textId="77777777" w:rsidR="007D497C" w:rsidRPr="00635452" w:rsidRDefault="007D497C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5FA078F6" w14:textId="7780AA10" w:rsidR="00361EEC" w:rsidRPr="00635452" w:rsidRDefault="008F4DD2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t>Journal Review</w:t>
      </w:r>
    </w:p>
    <w:p w14:paraId="580837EB" w14:textId="2A55A46F" w:rsidR="00657D60" w:rsidRPr="00635452" w:rsidRDefault="00657D60" w:rsidP="001E2356">
      <w:pPr>
        <w:pStyle w:val="Normal1"/>
        <w:rPr>
          <w:rFonts w:ascii="Garamond" w:hAnsi="Garamond"/>
          <w:i/>
          <w:iCs/>
          <w:color w:val="000000" w:themeColor="text1"/>
          <w:szCs w:val="24"/>
        </w:rPr>
      </w:pPr>
    </w:p>
    <w:p w14:paraId="62AE2747" w14:textId="05DE0672" w:rsidR="00053B04" w:rsidRPr="00635452" w:rsidRDefault="00053B04" w:rsidP="003F3069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2025-present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American Educational Research Journal</w:t>
      </w:r>
    </w:p>
    <w:p w14:paraId="74730FBD" w14:textId="4CA7F6A6" w:rsidR="003F3069" w:rsidRPr="00635452" w:rsidRDefault="003F3069" w:rsidP="003F3069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Remedial and Special Education</w:t>
      </w:r>
    </w:p>
    <w:p w14:paraId="2A879AE6" w14:textId="538C4C33" w:rsidR="003F3069" w:rsidRPr="00635452" w:rsidRDefault="003F3069" w:rsidP="003F3069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Current Issues in Language Planning</w:t>
      </w:r>
    </w:p>
    <w:p w14:paraId="6682621F" w14:textId="7E3A574F" w:rsidR="003F3069" w:rsidRPr="00635452" w:rsidRDefault="003F3069" w:rsidP="003F3069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Early Childhood Research Quarterly</w:t>
      </w:r>
    </w:p>
    <w:p w14:paraId="36343215" w14:textId="025A4E67" w:rsidR="003F3069" w:rsidRPr="00635452" w:rsidRDefault="003F3069" w:rsidP="00CC37ED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Early Childhood Education Journal</w:t>
      </w:r>
    </w:p>
    <w:p w14:paraId="2C73B3F8" w14:textId="126134D3" w:rsidR="00342E7A" w:rsidRPr="00635452" w:rsidRDefault="00342E7A" w:rsidP="00CC37ED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Urban Education</w:t>
      </w:r>
    </w:p>
    <w:p w14:paraId="331B3A3D" w14:textId="02B2BFD2" w:rsidR="003F3069" w:rsidRPr="00635452" w:rsidRDefault="003F3069" w:rsidP="003F3069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Exceptionality</w:t>
      </w:r>
    </w:p>
    <w:p w14:paraId="00EC47B8" w14:textId="232D4191" w:rsidR="003F3069" w:rsidRPr="00635452" w:rsidRDefault="003F3069" w:rsidP="003F3069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2024-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Early Education and Development</w:t>
      </w:r>
    </w:p>
    <w:p w14:paraId="1C7D9E44" w14:textId="002BD414" w:rsidR="00CC37ED" w:rsidRPr="00635452" w:rsidRDefault="00CC37ED" w:rsidP="00CC37ED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Review of Research in Education</w:t>
      </w:r>
    </w:p>
    <w:p w14:paraId="30C16EDA" w14:textId="310B6064" w:rsidR="00CC37ED" w:rsidRPr="00635452" w:rsidRDefault="00CC37ED" w:rsidP="00CC37ED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Education Research Journal</w:t>
      </w:r>
    </w:p>
    <w:p w14:paraId="19A0F509" w14:textId="5F676AE0" w:rsidR="00AD1B25" w:rsidRPr="00635452" w:rsidRDefault="00AD1B25" w:rsidP="003F3495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iCs/>
          <w:color w:val="000000" w:themeColor="text1"/>
          <w:szCs w:val="24"/>
        </w:rPr>
        <w:t>Teachers College Record</w:t>
      </w:r>
    </w:p>
    <w:p w14:paraId="28EA6847" w14:textId="35BFC979" w:rsidR="003F3495" w:rsidRPr="00635452" w:rsidRDefault="003F3495" w:rsidP="003F3495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Second Language Teacher Education</w:t>
      </w:r>
    </w:p>
    <w:p w14:paraId="329212DD" w14:textId="036B9989" w:rsidR="003F3495" w:rsidRPr="00635452" w:rsidRDefault="003F3495" w:rsidP="001E2356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Educational Research for Policy and Practice</w:t>
      </w:r>
    </w:p>
    <w:p w14:paraId="0B739457" w14:textId="0C4844C7" w:rsidR="003F3495" w:rsidRPr="00635452" w:rsidRDefault="003F3495" w:rsidP="001E2356">
      <w:pPr>
        <w:pStyle w:val="Normal1"/>
        <w:rPr>
          <w:rFonts w:ascii="Garamond" w:hAnsi="Garamond"/>
          <w:bCs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International Multilingual Research Journal</w:t>
      </w:r>
    </w:p>
    <w:p w14:paraId="18B0A705" w14:textId="75277224" w:rsidR="003F3495" w:rsidRPr="00635452" w:rsidRDefault="003F3495" w:rsidP="003F3495">
      <w:pPr>
        <w:pStyle w:val="Normal1"/>
        <w:rPr>
          <w:rFonts w:ascii="Garamond" w:hAnsi="Garamond"/>
          <w:bCs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Journal of Multilingual and Multicultural Development</w:t>
      </w:r>
    </w:p>
    <w:p w14:paraId="55E56B17" w14:textId="65D6B9B1" w:rsidR="003F3495" w:rsidRPr="00635452" w:rsidRDefault="003F3495" w:rsidP="003F3495">
      <w:pPr>
        <w:pStyle w:val="Normal1"/>
        <w:rPr>
          <w:rFonts w:ascii="Garamond" w:hAnsi="Garamond"/>
          <w:bCs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American Educational Research Journal</w:t>
      </w:r>
    </w:p>
    <w:p w14:paraId="00653A7B" w14:textId="14606069" w:rsidR="003F3495" w:rsidRPr="00635452" w:rsidRDefault="003F3495" w:rsidP="003F3495">
      <w:pPr>
        <w:pStyle w:val="Normal1"/>
        <w:rPr>
          <w:rFonts w:ascii="Garamond" w:hAnsi="Garamond"/>
          <w:bCs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NABE Journal</w:t>
      </w:r>
    </w:p>
    <w:p w14:paraId="768FA05E" w14:textId="1838065E" w:rsidR="003F3495" w:rsidRPr="00635452" w:rsidRDefault="003F3495" w:rsidP="001E2356">
      <w:pPr>
        <w:pStyle w:val="Normal1"/>
        <w:rPr>
          <w:rFonts w:ascii="Garamond" w:hAnsi="Garamond"/>
          <w:bCs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2021- present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Research in the Teaching of English</w:t>
      </w:r>
    </w:p>
    <w:p w14:paraId="1FD61021" w14:textId="793912DB" w:rsidR="001E2356" w:rsidRPr="00635452" w:rsidRDefault="001E2356" w:rsidP="001E2356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2019-</w:t>
      </w:r>
      <w:r w:rsidR="003F3069"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color w:val="000000" w:themeColor="text1"/>
          <w:szCs w:val="24"/>
        </w:rPr>
        <w:t xml:space="preserve">present 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Reviewer, </w:t>
      </w:r>
      <w:r w:rsidRPr="00635452">
        <w:rPr>
          <w:rFonts w:ascii="Garamond" w:hAnsi="Garamond"/>
          <w:bCs/>
          <w:i/>
          <w:iCs/>
          <w:color w:val="000000" w:themeColor="text1"/>
          <w:szCs w:val="24"/>
        </w:rPr>
        <w:t>Journal of Language, Identity &amp; Education</w:t>
      </w:r>
      <w:r w:rsidRPr="00635452">
        <w:rPr>
          <w:rFonts w:ascii="Garamond" w:hAnsi="Garamond"/>
          <w:bCs/>
          <w:color w:val="000000" w:themeColor="text1"/>
          <w:szCs w:val="24"/>
        </w:rPr>
        <w:t xml:space="preserve"> </w:t>
      </w:r>
    </w:p>
    <w:p w14:paraId="37D113CC" w14:textId="18331183" w:rsidR="003A64A8" w:rsidRPr="00635452" w:rsidRDefault="003A64A8" w:rsidP="003A64A8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International Journal of Applied Linguistics </w:t>
      </w:r>
    </w:p>
    <w:p w14:paraId="23373263" w14:textId="7A3398FE" w:rsidR="001058A5" w:rsidRPr="00635452" w:rsidRDefault="001058A5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International Journal of Bilingual Education and Bilingualism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6AC1901D" w14:textId="28813047" w:rsidR="001058A5" w:rsidRPr="00635452" w:rsidRDefault="001058A5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2019-</w:t>
      </w:r>
      <w:r w:rsidR="003A64A8"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The Reading Teacher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279A37C3" w14:textId="6806EBFA" w:rsidR="00536093" w:rsidRPr="00635452" w:rsidRDefault="00536093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2018-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Anthropology and Education Quarterly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40955BE2" w14:textId="155F93DC" w:rsidR="0033579D" w:rsidRPr="00635452" w:rsidRDefault="0033579D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2018- 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Bilingual Research Journal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75CAC15F" w14:textId="46282A6B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2017-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 xml:space="preserve">Linguistics and Education </w:t>
      </w:r>
    </w:p>
    <w:p w14:paraId="7E695CA2" w14:textId="4F197EAC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2017-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Classroom Discourse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2B13AE43" w14:textId="2108658E" w:rsidR="005C65FC" w:rsidRPr="00635452" w:rsidRDefault="005C65FC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2017-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Education Policy Analysis Archives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2D10FA1C" w14:textId="7F057127" w:rsidR="005C65FC" w:rsidRPr="00635452" w:rsidRDefault="005C65FC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2017-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English Teaching: Practice and Critique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7F57DFBB" w14:textId="0ED2E779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lastRenderedPageBreak/>
        <w:t xml:space="preserve">2017-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Critical Inquiry in Language Studies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4C4A97CA" w14:textId="667ABC2C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2016-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TESOL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hAnsi="Garamond"/>
          <w:i/>
          <w:color w:val="000000" w:themeColor="text1"/>
          <w:szCs w:val="24"/>
        </w:rPr>
        <w:t>Quarterly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01FD8787" w14:textId="3D50F95A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2015-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>Journal of Early Childhood Literacy</w:t>
      </w:r>
      <w:r w:rsidR="00832680" w:rsidRPr="00635452">
        <w:rPr>
          <w:rFonts w:ascii="Garamond" w:eastAsia="Times New Roman" w:hAnsi="Garamond" w:cs="Times New Roman"/>
          <w:i/>
          <w:color w:val="000000" w:themeColor="text1"/>
          <w:szCs w:val="24"/>
        </w:rPr>
        <w:t xml:space="preserve"> </w:t>
      </w:r>
    </w:p>
    <w:p w14:paraId="764504D4" w14:textId="15CEE5C2" w:rsidR="005C65FC" w:rsidRPr="00635452" w:rsidRDefault="005C65FC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2015-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hAnsi="Garamond"/>
          <w:i/>
          <w:color w:val="000000" w:themeColor="text1"/>
          <w:szCs w:val="24"/>
        </w:rPr>
        <w:t>L2 Journal</w:t>
      </w:r>
      <w:r w:rsidR="00832680" w:rsidRPr="00635452">
        <w:rPr>
          <w:rFonts w:ascii="Garamond" w:hAnsi="Garamond"/>
          <w:i/>
          <w:color w:val="000000" w:themeColor="text1"/>
          <w:szCs w:val="24"/>
        </w:rPr>
        <w:t xml:space="preserve"> </w:t>
      </w:r>
    </w:p>
    <w:p w14:paraId="2FAA1FC5" w14:textId="2C918E1A" w:rsidR="00361EEC" w:rsidRPr="00635452" w:rsidRDefault="00361EEC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</w:p>
    <w:p w14:paraId="67054480" w14:textId="255D949F" w:rsidR="00361EEC" w:rsidRPr="00635452" w:rsidRDefault="008F4DD2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  <w:r w:rsidRPr="00635452">
        <w:rPr>
          <w:rFonts w:ascii="Garamond" w:hAnsi="Garamond"/>
          <w:i/>
          <w:color w:val="000000" w:themeColor="text1"/>
          <w:szCs w:val="24"/>
        </w:rPr>
        <w:t>Conference Review</w:t>
      </w:r>
    </w:p>
    <w:p w14:paraId="121B55CE" w14:textId="77777777" w:rsidR="00753349" w:rsidRPr="00635452" w:rsidRDefault="00753349" w:rsidP="005C65FC">
      <w:pPr>
        <w:pStyle w:val="Normal1"/>
        <w:rPr>
          <w:rFonts w:ascii="Garamond" w:hAnsi="Garamond"/>
          <w:i/>
          <w:color w:val="000000" w:themeColor="text1"/>
          <w:szCs w:val="24"/>
        </w:rPr>
      </w:pPr>
    </w:p>
    <w:p w14:paraId="4E1324B3" w14:textId="3A8370AA" w:rsidR="00361EEC" w:rsidRPr="00635452" w:rsidRDefault="00361EE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2016-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>Reviewer, American Association of Applied Linguistics (AAAL) annual conference</w:t>
      </w:r>
    </w:p>
    <w:p w14:paraId="50D74176" w14:textId="27024D5B" w:rsidR="005C65FC" w:rsidRPr="00635452" w:rsidRDefault="005C65FC" w:rsidP="005C65FC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 xml:space="preserve">2015-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Reviewer,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American Educational Research Association (AERA) annual conference</w:t>
      </w:r>
    </w:p>
    <w:p w14:paraId="261AAA0B" w14:textId="77777777" w:rsidR="00361EEC" w:rsidRPr="00635452" w:rsidRDefault="00361EEC" w:rsidP="00361EEC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2013-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Reviewer, Literacy Research Association (LRA) Annual Conference</w:t>
      </w:r>
    </w:p>
    <w:p w14:paraId="1E5E6378" w14:textId="11AF55EE" w:rsidR="00361EEC" w:rsidRPr="00635452" w:rsidRDefault="00361EEC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</w:p>
    <w:p w14:paraId="4B2D66E3" w14:textId="4303D018" w:rsidR="002E3D63" w:rsidRPr="00635452" w:rsidRDefault="002E3D63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t>Book Proposal Review</w:t>
      </w:r>
    </w:p>
    <w:p w14:paraId="4419FB5A" w14:textId="77777777" w:rsidR="00753349" w:rsidRPr="00635452" w:rsidRDefault="00753349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i/>
          <w:iCs/>
          <w:color w:val="000000" w:themeColor="text1"/>
          <w:szCs w:val="24"/>
        </w:rPr>
      </w:pPr>
    </w:p>
    <w:p w14:paraId="5C9C79D8" w14:textId="3415464D" w:rsidR="0033075A" w:rsidRPr="00635452" w:rsidRDefault="0033075A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2023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Multilingual Matters </w:t>
      </w:r>
    </w:p>
    <w:p w14:paraId="1545922B" w14:textId="61E656CA" w:rsidR="002E3D63" w:rsidRPr="00635452" w:rsidRDefault="002E3D63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2020</w:t>
      </w:r>
      <w:r w:rsidRPr="00635452">
        <w:rPr>
          <w:rFonts w:ascii="Garamond" w:hAnsi="Garamond"/>
          <w:color w:val="000000" w:themeColor="text1"/>
          <w:szCs w:val="24"/>
        </w:rPr>
        <w:tab/>
        <w:t>Routledge (Education list)</w:t>
      </w:r>
      <w:r w:rsidR="00832680" w:rsidRPr="00635452">
        <w:rPr>
          <w:rFonts w:ascii="Garamond" w:hAnsi="Garamond"/>
          <w:color w:val="000000" w:themeColor="text1"/>
          <w:szCs w:val="24"/>
        </w:rPr>
        <w:t xml:space="preserve"> </w:t>
      </w:r>
    </w:p>
    <w:p w14:paraId="007ECF26" w14:textId="1BDDA34C" w:rsidR="004F63F4" w:rsidRPr="00635452" w:rsidRDefault="004F63F4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</w:p>
    <w:p w14:paraId="20CE60D2" w14:textId="58B1D0A6" w:rsidR="004F63F4" w:rsidRPr="00635452" w:rsidRDefault="004F63F4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i/>
          <w:iCs/>
          <w:color w:val="000000" w:themeColor="text1"/>
          <w:szCs w:val="24"/>
        </w:rPr>
      </w:pPr>
      <w:r w:rsidRPr="00635452">
        <w:rPr>
          <w:rFonts w:ascii="Garamond" w:hAnsi="Garamond"/>
          <w:i/>
          <w:iCs/>
          <w:color w:val="000000" w:themeColor="text1"/>
          <w:szCs w:val="24"/>
        </w:rPr>
        <w:t>Textbook Review</w:t>
      </w:r>
    </w:p>
    <w:p w14:paraId="08B60600" w14:textId="389E492C" w:rsidR="005C65FC" w:rsidRPr="00635452" w:rsidRDefault="005C65FC" w:rsidP="005C65FC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</w:t>
      </w:r>
    </w:p>
    <w:p w14:paraId="2B69E0CC" w14:textId="2F36D197" w:rsidR="004F63F4" w:rsidRPr="00635452" w:rsidRDefault="004F63F4" w:rsidP="005C65FC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2020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Multilingual Matters </w:t>
      </w:r>
    </w:p>
    <w:p w14:paraId="65134A9F" w14:textId="30229B84" w:rsidR="0033075A" w:rsidRPr="00635452" w:rsidRDefault="0033075A" w:rsidP="005C65FC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3AB4E40E" w14:textId="3D75174F" w:rsidR="0033075A" w:rsidRPr="00635452" w:rsidRDefault="0033075A" w:rsidP="005C65FC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i/>
          <w:iCs/>
          <w:color w:val="000000" w:themeColor="text1"/>
          <w:szCs w:val="24"/>
        </w:rPr>
        <w:t>Encyclopedia/Handbook/Book Chapter Review</w:t>
      </w:r>
    </w:p>
    <w:p w14:paraId="14667662" w14:textId="39D84739" w:rsidR="005A577C" w:rsidRPr="00635452" w:rsidRDefault="005A577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39312355" w14:textId="5E663564" w:rsidR="005A577C" w:rsidRPr="00635452" w:rsidRDefault="0033075A" w:rsidP="005C65FC">
      <w:pPr>
        <w:pStyle w:val="Normal1"/>
        <w:rPr>
          <w:rFonts w:ascii="Garamond" w:eastAsia="Times New Roman" w:hAnsi="Garamond" w:cs="Times New Roman"/>
          <w:b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Cs/>
          <w:color w:val="000000" w:themeColor="text1"/>
          <w:szCs w:val="24"/>
        </w:rPr>
        <w:t>2023</w:t>
      </w:r>
      <w:r w:rsidRPr="00635452">
        <w:rPr>
          <w:rFonts w:ascii="Garamond" w:eastAsia="Times New Roman" w:hAnsi="Garamond" w:cs="Times New Roman"/>
          <w:bCs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bCs/>
          <w:color w:val="000000" w:themeColor="text1"/>
          <w:szCs w:val="24"/>
        </w:rPr>
        <w:tab/>
      </w:r>
      <w:r w:rsidR="00CD7A0D" w:rsidRPr="00635452">
        <w:rPr>
          <w:rFonts w:ascii="Garamond" w:eastAsia="Times New Roman" w:hAnsi="Garamond" w:cs="Times New Roman"/>
          <w:bCs/>
          <w:color w:val="000000" w:themeColor="text1"/>
          <w:szCs w:val="24"/>
        </w:rPr>
        <w:t>Encyclopedia of Applied Linguistics, 2nd Edition (Wiley-Blackwell)</w:t>
      </w:r>
    </w:p>
    <w:p w14:paraId="2900DCE6" w14:textId="77777777" w:rsidR="0033075A" w:rsidRPr="00635452" w:rsidRDefault="0033075A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2A6F6434" w14:textId="77777777" w:rsidR="00172F1E" w:rsidRPr="00635452" w:rsidRDefault="00172F1E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63D9CECE" w14:textId="5C50FFBA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University</w:t>
      </w:r>
    </w:p>
    <w:p w14:paraId="35DFB1E4" w14:textId="77777777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1BFB3555" w14:textId="79F2BCC2" w:rsidR="00AD1B25" w:rsidRPr="00635452" w:rsidRDefault="00AD1B25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2023</w:t>
      </w:r>
      <w:r w:rsidR="00FA61EC" w:rsidRPr="00635452">
        <w:rPr>
          <w:rFonts w:ascii="Garamond" w:eastAsia="Times New Roman" w:hAnsi="Garamond" w:cs="Times New Roman"/>
          <w:color w:val="000000" w:themeColor="text1"/>
          <w:szCs w:val="24"/>
        </w:rPr>
        <w:t>, 2024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Proposal Reviewer, Institute for Social Science Research (ISSR) Seed Grant Program</w:t>
      </w:r>
    </w:p>
    <w:p w14:paraId="38195BF0" w14:textId="44291909" w:rsidR="00FA3A89" w:rsidRPr="00635452" w:rsidRDefault="00FA3A89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2016-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Member (appointment by provost), ASU’s Interdisciplinary Committee on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7D497C"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Linguistics (ICOL); member of subcommittee for Speaker Series </w:t>
      </w:r>
    </w:p>
    <w:p w14:paraId="2B980165" w14:textId="447ADA66" w:rsidR="00536093" w:rsidRPr="00635452" w:rsidRDefault="00536093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</w:t>
      </w:r>
      <w:r w:rsidR="00BB1555" w:rsidRPr="00635452">
        <w:rPr>
          <w:rFonts w:ascii="Garamond" w:eastAsia="Times New Roman" w:hAnsi="Garamond" w:cs="Times New Roman"/>
          <w:color w:val="000000" w:themeColor="text1"/>
          <w:szCs w:val="24"/>
        </w:rPr>
        <w:t>8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- </w:t>
      </w:r>
      <w:r w:rsidR="00FA3A89" w:rsidRPr="00635452">
        <w:rPr>
          <w:rFonts w:ascii="Garamond" w:eastAsia="Times New Roman" w:hAnsi="Garamond" w:cs="Times New Roman"/>
          <w:color w:val="000000" w:themeColor="text1"/>
          <w:szCs w:val="24"/>
        </w:rPr>
        <w:t>2021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Chair, ASU’s Interdisciplinary Committee on Linguistics (ICOL)</w:t>
      </w:r>
    </w:p>
    <w:p w14:paraId="4DB46C47" w14:textId="287E406F" w:rsidR="005C65FC" w:rsidRPr="00635452" w:rsidRDefault="005C65FC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2017</w:t>
      </w:r>
      <w:r w:rsidR="0013028B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(fall)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Interim Chair, ASU’s Interdisciplinary Committee on Linguistics (ICOL)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</w:p>
    <w:p w14:paraId="03D1A081" w14:textId="77777777" w:rsidR="00246583" w:rsidRPr="00635452" w:rsidRDefault="00246583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1DAACC84" w14:textId="6EFC7A39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College</w:t>
      </w:r>
    </w:p>
    <w:p w14:paraId="3C74ACEF" w14:textId="77777777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3BBBA5E6" w14:textId="7FBDB01F" w:rsidR="00890B22" w:rsidRPr="00635452" w:rsidRDefault="00890B22" w:rsidP="00890B22">
      <w:pPr>
        <w:pStyle w:val="Normal1"/>
        <w:rPr>
          <w:rFonts w:ascii="Garamond" w:eastAsia="Times New Roman" w:hAnsi="Garamond" w:cs="Times New Roman"/>
          <w:bCs/>
          <w:i/>
          <w:i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Cs/>
          <w:i/>
          <w:iCs/>
          <w:color w:val="000000" w:themeColor="text1"/>
          <w:szCs w:val="24"/>
        </w:rPr>
        <w:t xml:space="preserve">Standing Committees </w:t>
      </w:r>
    </w:p>
    <w:p w14:paraId="58D742AE" w14:textId="211804D0" w:rsidR="00053B04" w:rsidRPr="00635452" w:rsidRDefault="00053B04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2025-2028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Member, Curriculum Review Committee</w:t>
      </w:r>
    </w:p>
    <w:p w14:paraId="65B9B4EE" w14:textId="2F2975E4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2022-2025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Member, Tenure</w:t>
      </w:r>
      <w:r w:rsidR="00CD1B0E" w:rsidRPr="00635452">
        <w:rPr>
          <w:rFonts w:ascii="Garamond" w:eastAsia="Times New Roman" w:hAnsi="Garamond" w:cs="Times New Roman"/>
          <w:color w:val="000000" w:themeColor="text1"/>
          <w:szCs w:val="24"/>
        </w:rPr>
        <w:t>-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Track Personnel Evaluation Committee (Co-Chair, 2024-2025)</w:t>
      </w:r>
    </w:p>
    <w:p w14:paraId="3CC43CFD" w14:textId="77777777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2020-2021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Member, Student Issues Committee</w:t>
      </w:r>
    </w:p>
    <w:p w14:paraId="04C5B761" w14:textId="7DEF037D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3ECC1D18" w14:textId="5B95A2CC" w:rsidR="00890B22" w:rsidRPr="00635452" w:rsidRDefault="00890B22" w:rsidP="00890B22">
      <w:pPr>
        <w:pStyle w:val="Normal1"/>
        <w:rPr>
          <w:rFonts w:ascii="Garamond" w:eastAsia="Times New Roman" w:hAnsi="Garamond" w:cs="Times New Roman"/>
          <w:i/>
          <w:i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i/>
          <w:iCs/>
          <w:color w:val="000000" w:themeColor="text1"/>
          <w:szCs w:val="24"/>
        </w:rPr>
        <w:t>Other Committee/Coordinator Roles</w:t>
      </w:r>
    </w:p>
    <w:p w14:paraId="2008AB33" w14:textId="539BC915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2022-2023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TAG Coordinator, Scheduling and Staffing, Early Childhood/Special Educ. Program</w:t>
      </w:r>
    </w:p>
    <w:p w14:paraId="437A884A" w14:textId="77777777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2020-2021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Scheduling and Staffing Coordinator, Early Childhood/Special Education Program</w:t>
      </w:r>
    </w:p>
    <w:p w14:paraId="260F9D2E" w14:textId="7E7D4A50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2019-present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Organizing Committee, MLFC Early Childhood Conference </w:t>
      </w:r>
    </w:p>
    <w:p w14:paraId="194F9F41" w14:textId="302BBBC7" w:rsidR="00890B22" w:rsidRPr="00635452" w:rsidRDefault="00890B22" w:rsidP="007D497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2017- 2020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Member, Admissions Committee, PhD program in Learning, Literacies, and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7D497C"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Technologies</w:t>
      </w:r>
    </w:p>
    <w:p w14:paraId="34C636EF" w14:textId="77777777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2016-</w:t>
      </w:r>
      <w:r w:rsidRPr="00635452">
        <w:rPr>
          <w:rFonts w:ascii="Garamond" w:hAnsi="Garamond"/>
          <w:color w:val="000000" w:themeColor="text1"/>
          <w:szCs w:val="24"/>
        </w:rPr>
        <w:t xml:space="preserve">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present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Course Coordinator -  Emerging Language and Literacy (ECD321)</w:t>
      </w:r>
    </w:p>
    <w:p w14:paraId="459A8A9F" w14:textId="77777777" w:rsidR="00890B22" w:rsidRPr="00635452" w:rsidRDefault="00890B22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1F3A4327" w14:textId="4E8545F1" w:rsidR="00890B22" w:rsidRPr="00635452" w:rsidRDefault="00890B22" w:rsidP="005C65FC">
      <w:pPr>
        <w:pStyle w:val="Normal1"/>
        <w:rPr>
          <w:rFonts w:ascii="Garamond" w:eastAsia="Times New Roman" w:hAnsi="Garamond" w:cs="Times New Roman"/>
          <w:bCs/>
          <w:i/>
          <w:iCs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Cs/>
          <w:i/>
          <w:iCs/>
          <w:color w:val="000000" w:themeColor="text1"/>
          <w:szCs w:val="24"/>
        </w:rPr>
        <w:t>Ad Hoc Service</w:t>
      </w:r>
    </w:p>
    <w:p w14:paraId="1992604C" w14:textId="5FBFE5C9" w:rsidR="002415F5" w:rsidRPr="00635452" w:rsidRDefault="002415F5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2025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Reviewer, </w:t>
      </w:r>
      <w:proofErr w:type="spellStart"/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Tripke</w:t>
      </w:r>
      <w:proofErr w:type="spellEnd"/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Travel Grant (Graduate College student travel award)</w:t>
      </w:r>
    </w:p>
    <w:p w14:paraId="27C7E81B" w14:textId="18CF9E95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2016- present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Reviewer, Applications for Admission to PhD program in Learning, Literacies, and 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7D497C"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Technologies (each year, continuing)</w:t>
      </w:r>
    </w:p>
    <w:p w14:paraId="26083D20" w14:textId="738B9AE5" w:rsidR="00890B22" w:rsidRPr="00635452" w:rsidRDefault="00890B22" w:rsidP="00890B22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2024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Internal Reviewer, Candidate for Promotion to Clinical Associate Professor</w:t>
      </w:r>
    </w:p>
    <w:p w14:paraId="60895355" w14:textId="148DFBF9" w:rsidR="00FA61EC" w:rsidRPr="00635452" w:rsidRDefault="00FA61EC" w:rsidP="00894196">
      <w:pPr>
        <w:pStyle w:val="Normal1"/>
        <w:ind w:left="1440" w:hanging="144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2024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Reviewer, MLFTC Internal Grants Program</w:t>
      </w:r>
    </w:p>
    <w:p w14:paraId="053B8D01" w14:textId="77777777" w:rsidR="007D497C" w:rsidRPr="00635452" w:rsidRDefault="00894196" w:rsidP="00894196">
      <w:pPr>
        <w:pStyle w:val="Normal1"/>
        <w:ind w:left="1440" w:hanging="144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2023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Panel Member, Session: “Selection &amp; Presentation of External Reviewers for </w:t>
      </w:r>
    </w:p>
    <w:p w14:paraId="2395F74D" w14:textId="7379082D" w:rsidR="00894196" w:rsidRPr="00635452" w:rsidRDefault="00894196" w:rsidP="007D497C">
      <w:pPr>
        <w:pStyle w:val="Normal1"/>
        <w:ind w:left="1440" w:firstLine="720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Promotions and Tenure”</w:t>
      </w:r>
    </w:p>
    <w:p w14:paraId="0A39ED3C" w14:textId="15FD7632" w:rsidR="00890B22" w:rsidRPr="00635452" w:rsidRDefault="00890B22" w:rsidP="00FA3A89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2021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Internal Reviewer, Candidate for Promotion to Clinical Associate Professor</w:t>
      </w:r>
    </w:p>
    <w:p w14:paraId="232E5EDD" w14:textId="5CD6B0DA" w:rsidR="005C65FC" w:rsidRPr="00635452" w:rsidRDefault="005C65FC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2017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Member, Faculty Search Co</w:t>
      </w:r>
      <w:r w:rsidR="009B4A3A" w:rsidRPr="00635452">
        <w:rPr>
          <w:rFonts w:ascii="Garamond" w:eastAsia="Times New Roman" w:hAnsi="Garamond" w:cs="Times New Roman"/>
          <w:color w:val="000000" w:themeColor="text1"/>
          <w:szCs w:val="24"/>
        </w:rPr>
        <w:t>mmittee (Assistant Professor Bilingual Education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)</w:t>
      </w:r>
    </w:p>
    <w:p w14:paraId="44FA0AF1" w14:textId="04965918" w:rsidR="005C65FC" w:rsidRPr="00635452" w:rsidRDefault="005C65FC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2017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 xml:space="preserve">Member, Faculty Search Committee (Associate Professor </w:t>
      </w:r>
      <w:r w:rsidR="009B4A3A" w:rsidRPr="00635452">
        <w:rPr>
          <w:rFonts w:ascii="Garamond" w:eastAsia="Times New Roman" w:hAnsi="Garamond" w:cs="Times New Roman"/>
          <w:color w:val="000000" w:themeColor="text1"/>
          <w:szCs w:val="24"/>
        </w:rPr>
        <w:t>Bilingual Education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)</w:t>
      </w:r>
    </w:p>
    <w:p w14:paraId="1EA89E52" w14:textId="28C52CE7" w:rsidR="005C65FC" w:rsidRPr="00635452" w:rsidRDefault="005C65FC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2016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Member, Fac</w:t>
      </w:r>
      <w:r w:rsidR="009B4A3A"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ulty Search Committee (English Language Learner/Special Education </w:t>
      </w:r>
      <w:r w:rsidR="009B4A3A"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9B4A3A"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="009B4A3A" w:rsidRPr="00635452">
        <w:rPr>
          <w:rFonts w:ascii="Garamond" w:eastAsia="Times New Roman" w:hAnsi="Garamond" w:cs="Times New Roman"/>
          <w:color w:val="000000" w:themeColor="text1"/>
          <w:szCs w:val="24"/>
        </w:rPr>
        <w:tab/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search)</w:t>
      </w:r>
    </w:p>
    <w:p w14:paraId="2FE99C72" w14:textId="77777777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7BF2E8E5" w14:textId="77777777" w:rsidR="00890B22" w:rsidRPr="00635452" w:rsidRDefault="00890B22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</w:p>
    <w:p w14:paraId="30237D35" w14:textId="44B6CC89" w:rsidR="005C65FC" w:rsidRPr="00635452" w:rsidRDefault="005C65FC" w:rsidP="005C65FC">
      <w:pPr>
        <w:pStyle w:val="Normal1"/>
        <w:rPr>
          <w:rFonts w:ascii="Garamond" w:eastAsia="Times New Roman" w:hAnsi="Garamond" w:cs="Times New Roman"/>
          <w:b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 xml:space="preserve">COMMUNITY </w:t>
      </w:r>
      <w:r w:rsidR="003806F8" w:rsidRPr="00635452">
        <w:rPr>
          <w:rFonts w:ascii="Garamond" w:eastAsia="Times New Roman" w:hAnsi="Garamond" w:cs="Times New Roman"/>
          <w:b/>
          <w:color w:val="000000" w:themeColor="text1"/>
          <w:szCs w:val="24"/>
        </w:rPr>
        <w:t>SERVICE</w:t>
      </w:r>
    </w:p>
    <w:p w14:paraId="5C873225" w14:textId="77777777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3C56C8C0" w14:textId="77777777" w:rsidR="00F0063E" w:rsidRPr="00635452" w:rsidRDefault="00F0063E" w:rsidP="00F0063E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2022-present</w:t>
      </w:r>
      <w:r w:rsidRPr="00635452">
        <w:rPr>
          <w:rFonts w:ascii="Garamond" w:hAnsi="Garamond"/>
          <w:color w:val="000000" w:themeColor="text1"/>
          <w:szCs w:val="24"/>
        </w:rPr>
        <w:tab/>
        <w:t>Community Representative, Early Childhood Development Policy Council. Chicanos Por La Causa. Phoenix, Arizona.</w:t>
      </w:r>
    </w:p>
    <w:p w14:paraId="68604FFB" w14:textId="77777777" w:rsidR="00F0063E" w:rsidRPr="00635452" w:rsidRDefault="00F0063E" w:rsidP="00F0063E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Meeting 1x/monthly with parent policy council. Providing information on community resources, child development, and early language, literacy, and bilingualism.</w:t>
      </w:r>
    </w:p>
    <w:p w14:paraId="1ED4B043" w14:textId="77777777" w:rsidR="00F0063E" w:rsidRPr="00635452" w:rsidRDefault="00F0063E" w:rsidP="00311D43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</w:p>
    <w:p w14:paraId="6471E0EF" w14:textId="3334457F" w:rsidR="00311D43" w:rsidRPr="00635452" w:rsidRDefault="00311D43" w:rsidP="00311D43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</w:t>
      </w:r>
      <w:r w:rsidRPr="00635452">
        <w:rPr>
          <w:rFonts w:ascii="Garamond" w:hAnsi="Garamond"/>
          <w:color w:val="000000" w:themeColor="text1"/>
          <w:szCs w:val="24"/>
        </w:rPr>
        <w:tab/>
        <w:t>Presenter. “Drama for all! Inclusive drama-based strategies for storytime in the early years.” First Things First Early Childhood Summit. March 7. Phoenix, Arizona.</w:t>
      </w:r>
    </w:p>
    <w:p w14:paraId="7FCF2808" w14:textId="1E0AAD9C" w:rsidR="00311D43" w:rsidRPr="00635452" w:rsidRDefault="00311D43" w:rsidP="00311D43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Presentation mainly to preschool heads and district PD coordinators. Provided resources to take back to their schools about using drama to support literacy for all students.</w:t>
      </w:r>
    </w:p>
    <w:p w14:paraId="648BD025" w14:textId="77777777" w:rsidR="00311D43" w:rsidRPr="00635452" w:rsidRDefault="00311D43" w:rsidP="005A577C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</w:p>
    <w:p w14:paraId="0FC38620" w14:textId="2CEB93A4" w:rsidR="00311D43" w:rsidRPr="00635452" w:rsidRDefault="00311D43" w:rsidP="005A577C">
      <w:pPr>
        <w:pStyle w:val="Normal1"/>
        <w:ind w:left="1440" w:hanging="1440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2025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Presenter. “Presenting EYEPlay ADAPT: Using drama-based strategies with preschool students of all abilities.” Optimizing Access for Students in Schools (OASIS) Meeting. February 20. Phoenix, Arizona. </w:t>
      </w:r>
      <w:hyperlink r:id="rId68" w:history="1">
        <w:r w:rsidRPr="00635452">
          <w:rPr>
            <w:rStyle w:val="Hyperlink"/>
            <w:rFonts w:ascii="Garamond" w:hAnsi="Garamond"/>
            <w:color w:val="000000" w:themeColor="text1"/>
            <w:szCs w:val="24"/>
            <w:u w:val="none"/>
          </w:rPr>
          <w:t>https://open.substack.com/pub/projectoasiscollaborative/p/puppets-take-the-spotlight-in-an?utm_campaign=post&amp;utm_medium=web&amp;timestamp=2.0</w:t>
        </w:r>
      </w:hyperlink>
    </w:p>
    <w:p w14:paraId="77DCD5F2" w14:textId="3755F4DA" w:rsidR="00311D43" w:rsidRPr="00635452" w:rsidRDefault="00311D43" w:rsidP="00F0063E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Presentation to approx. 50 members of the OASIS collaborative group: teachers, coordinators, principals, researchers.</w:t>
      </w:r>
    </w:p>
    <w:p w14:paraId="4C6B7DAF" w14:textId="77777777" w:rsidR="00311D43" w:rsidRPr="00635452" w:rsidRDefault="00311D43" w:rsidP="00311D43">
      <w:pPr>
        <w:pStyle w:val="Normal1"/>
        <w:rPr>
          <w:rFonts w:ascii="Garamond" w:hAnsi="Garamond"/>
          <w:color w:val="000000" w:themeColor="text1"/>
          <w:sz w:val="22"/>
          <w:szCs w:val="22"/>
        </w:rPr>
      </w:pPr>
    </w:p>
    <w:p w14:paraId="710951D1" w14:textId="60986DBC" w:rsidR="001058A5" w:rsidRPr="00635452" w:rsidRDefault="001058A5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2019</w:t>
      </w:r>
      <w:r w:rsidR="00246583" w:rsidRPr="00635452">
        <w:rPr>
          <w:rFonts w:ascii="Garamond" w:hAnsi="Garamond"/>
          <w:color w:val="000000" w:themeColor="text1"/>
          <w:szCs w:val="24"/>
        </w:rPr>
        <w:t>-</w:t>
      </w:r>
      <w:r w:rsidR="00DA4F3B" w:rsidRPr="00635452">
        <w:rPr>
          <w:rFonts w:ascii="Garamond" w:hAnsi="Garamond"/>
          <w:color w:val="000000" w:themeColor="text1"/>
          <w:szCs w:val="24"/>
        </w:rPr>
        <w:t>2020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Volunteer. Children’s Arts Programming. Casa </w:t>
      </w:r>
      <w:proofErr w:type="spellStart"/>
      <w:r w:rsidRPr="00635452">
        <w:rPr>
          <w:rFonts w:ascii="Garamond" w:hAnsi="Garamond"/>
          <w:color w:val="000000" w:themeColor="text1"/>
          <w:szCs w:val="24"/>
        </w:rPr>
        <w:t>Alitas</w:t>
      </w:r>
      <w:proofErr w:type="spellEnd"/>
      <w:r w:rsidRPr="00635452">
        <w:rPr>
          <w:rFonts w:ascii="Garamond" w:hAnsi="Garamond"/>
          <w:color w:val="000000" w:themeColor="text1"/>
          <w:szCs w:val="24"/>
        </w:rPr>
        <w:t xml:space="preserve"> Shelter. Tucson, AZ.</w:t>
      </w:r>
    </w:p>
    <w:p w14:paraId="0DE74323" w14:textId="1C7F932E" w:rsidR="003806F8" w:rsidRPr="00635452" w:rsidRDefault="000D414D" w:rsidP="008A3529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Planning and implementing art programming with children and parents who have made asylum claims and are staying at </w:t>
      </w:r>
      <w:proofErr w:type="spellStart"/>
      <w:r w:rsidRPr="00635452">
        <w:rPr>
          <w:rFonts w:ascii="Garamond" w:hAnsi="Garamond"/>
          <w:color w:val="000000" w:themeColor="text1"/>
          <w:sz w:val="22"/>
          <w:szCs w:val="22"/>
        </w:rPr>
        <w:t>Alitas</w:t>
      </w:r>
      <w:proofErr w:type="spellEnd"/>
      <w:r w:rsidRPr="00635452">
        <w:rPr>
          <w:rFonts w:ascii="Garamond" w:hAnsi="Garamond"/>
          <w:color w:val="000000" w:themeColor="text1"/>
          <w:sz w:val="22"/>
          <w:szCs w:val="22"/>
        </w:rPr>
        <w:t xml:space="preserve"> in Tucson while waiting to transit to other locations in US</w:t>
      </w:r>
    </w:p>
    <w:p w14:paraId="61CF22A9" w14:textId="77777777" w:rsidR="00311D43" w:rsidRPr="00635452" w:rsidRDefault="00311D43" w:rsidP="00311D43">
      <w:pPr>
        <w:pStyle w:val="Normal1"/>
        <w:ind w:left="1890"/>
        <w:rPr>
          <w:rFonts w:ascii="Garamond" w:hAnsi="Garamond"/>
          <w:color w:val="000000" w:themeColor="text1"/>
          <w:sz w:val="22"/>
          <w:szCs w:val="22"/>
        </w:rPr>
      </w:pPr>
    </w:p>
    <w:p w14:paraId="2D530118" w14:textId="70BDC6A6" w:rsidR="009C28B4" w:rsidRPr="00635452" w:rsidRDefault="009C28B4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2018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="001058A5"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 xml:space="preserve">Presenter. “Asking good questions for language learners during book-reading.” First </w:t>
      </w:r>
      <w:r w:rsidR="001058A5" w:rsidRPr="00635452">
        <w:rPr>
          <w:rFonts w:ascii="Garamond" w:hAnsi="Garamond"/>
          <w:color w:val="000000" w:themeColor="text1"/>
          <w:szCs w:val="24"/>
        </w:rPr>
        <w:tab/>
      </w:r>
      <w:r w:rsidR="001058A5" w:rsidRPr="00635452">
        <w:rPr>
          <w:rFonts w:ascii="Garamond" w:hAnsi="Garamond"/>
          <w:color w:val="000000" w:themeColor="text1"/>
          <w:szCs w:val="24"/>
        </w:rPr>
        <w:tab/>
      </w:r>
      <w:r w:rsidR="001058A5"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 xml:space="preserve">Things </w:t>
      </w:r>
      <w:r w:rsidRPr="00635452">
        <w:rPr>
          <w:rFonts w:ascii="Garamond" w:hAnsi="Garamond"/>
          <w:color w:val="000000" w:themeColor="text1"/>
          <w:szCs w:val="24"/>
        </w:rPr>
        <w:tab/>
        <w:t>First Early Childhood Summit. August 27. Phoenix, Arizona.</w:t>
      </w:r>
    </w:p>
    <w:p w14:paraId="3B7ACB36" w14:textId="39E23BFC" w:rsidR="00745BDF" w:rsidRPr="00635452" w:rsidRDefault="00745BDF" w:rsidP="00DA4F3B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Presentation mainly to preschool heads and district PD coordinators. Provided resources to take back to their schools about asking deep thinking questions, but using simple language, during shared book reading.</w:t>
      </w:r>
    </w:p>
    <w:p w14:paraId="3D8AFEDA" w14:textId="77777777" w:rsidR="00311D43" w:rsidRPr="00635452" w:rsidRDefault="00311D43" w:rsidP="00311D43">
      <w:pPr>
        <w:pStyle w:val="Normal1"/>
        <w:rPr>
          <w:rFonts w:ascii="Garamond" w:hAnsi="Garamond"/>
          <w:color w:val="000000" w:themeColor="text1"/>
          <w:sz w:val="22"/>
          <w:szCs w:val="22"/>
        </w:rPr>
      </w:pPr>
    </w:p>
    <w:p w14:paraId="499B91C1" w14:textId="70B5CE33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lastRenderedPageBreak/>
        <w:t>2017-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 xml:space="preserve"> </w:t>
      </w:r>
      <w:r w:rsidR="00745BDF" w:rsidRPr="00635452">
        <w:rPr>
          <w:rFonts w:ascii="Garamond" w:eastAsia="Times New Roman" w:hAnsi="Garamond" w:cs="Times New Roman"/>
          <w:color w:val="000000" w:themeColor="text1"/>
          <w:szCs w:val="24"/>
        </w:rPr>
        <w:t>2019</w:t>
      </w:r>
      <w:r w:rsidRPr="00635452">
        <w:rPr>
          <w:rFonts w:ascii="Garamond" w:hAnsi="Garamond"/>
          <w:color w:val="000000" w:themeColor="text1"/>
          <w:szCs w:val="24"/>
        </w:rPr>
        <w:tab/>
        <w:t>Volunteer Family Mentor, International Rescue Committee, Tucson, AZ</w:t>
      </w:r>
    </w:p>
    <w:p w14:paraId="6D290829" w14:textId="4A163F4F" w:rsidR="00745BDF" w:rsidRPr="00635452" w:rsidRDefault="00745BDF" w:rsidP="00DA4F3B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>Partnered with one family. Supported in school registration, getting driver’s license, exploring Tucson, homework, etc.</w:t>
      </w:r>
    </w:p>
    <w:p w14:paraId="2AEC2D40" w14:textId="77777777" w:rsidR="00311D43" w:rsidRPr="00635452" w:rsidRDefault="00311D43" w:rsidP="00311D43">
      <w:pPr>
        <w:pStyle w:val="Normal1"/>
        <w:rPr>
          <w:rFonts w:ascii="Garamond" w:hAnsi="Garamond"/>
          <w:color w:val="000000" w:themeColor="text1"/>
          <w:sz w:val="22"/>
          <w:szCs w:val="22"/>
        </w:rPr>
      </w:pPr>
    </w:p>
    <w:p w14:paraId="70336A8F" w14:textId="463F6BBE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2017</w:t>
      </w:r>
      <w:r w:rsidR="00745BDF" w:rsidRPr="00635452">
        <w:rPr>
          <w:rFonts w:ascii="Garamond" w:hAnsi="Garamond"/>
          <w:color w:val="000000" w:themeColor="text1"/>
          <w:szCs w:val="24"/>
        </w:rPr>
        <w:t>-</w:t>
      </w:r>
      <w:r w:rsidR="00DA4F3B" w:rsidRPr="00635452">
        <w:rPr>
          <w:rFonts w:ascii="Garamond" w:hAnsi="Garamond"/>
          <w:color w:val="000000" w:themeColor="text1"/>
          <w:szCs w:val="24"/>
        </w:rPr>
        <w:t>2020</w:t>
      </w:r>
      <w:r w:rsidRPr="00635452">
        <w:rPr>
          <w:rFonts w:ascii="Garamond" w:hAnsi="Garamond"/>
          <w:color w:val="000000" w:themeColor="text1"/>
          <w:szCs w:val="24"/>
        </w:rPr>
        <w:tab/>
        <w:t xml:space="preserve">Professional development on engaging in culturally relevant work with students, for 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>Read Better Be Better, Phoenix, AZ.</w:t>
      </w:r>
    </w:p>
    <w:p w14:paraId="4E08ADBE" w14:textId="05F37E1E" w:rsidR="00745BDF" w:rsidRPr="00635452" w:rsidRDefault="00745BDF" w:rsidP="00DA4F3B">
      <w:pPr>
        <w:pStyle w:val="Normal1"/>
        <w:numPr>
          <w:ilvl w:val="0"/>
          <w:numId w:val="23"/>
        </w:numPr>
        <w:ind w:left="1890" w:hanging="270"/>
        <w:rPr>
          <w:rFonts w:ascii="Garamond" w:hAnsi="Garamond"/>
          <w:color w:val="000000" w:themeColor="text1"/>
          <w:sz w:val="22"/>
          <w:szCs w:val="22"/>
        </w:rPr>
      </w:pPr>
      <w:r w:rsidRPr="00635452">
        <w:rPr>
          <w:rFonts w:ascii="Garamond" w:hAnsi="Garamond"/>
          <w:color w:val="000000" w:themeColor="text1"/>
          <w:sz w:val="22"/>
          <w:szCs w:val="22"/>
        </w:rPr>
        <w:t xml:space="preserve">Annual or biannual </w:t>
      </w:r>
      <w:r w:rsidR="00246583" w:rsidRPr="00635452">
        <w:rPr>
          <w:rFonts w:ascii="Garamond" w:hAnsi="Garamond"/>
          <w:color w:val="000000" w:themeColor="text1"/>
          <w:sz w:val="22"/>
          <w:szCs w:val="22"/>
        </w:rPr>
        <w:t>PD with site leads on selecting culturally relevant texts for after-school literacy program, as well as engaging in tricky conversations with children</w:t>
      </w:r>
    </w:p>
    <w:p w14:paraId="66B4B36B" w14:textId="77777777" w:rsidR="00311D43" w:rsidRPr="00635452" w:rsidRDefault="00311D43" w:rsidP="00311D43">
      <w:pPr>
        <w:pStyle w:val="Normal1"/>
        <w:rPr>
          <w:rFonts w:ascii="Garamond" w:hAnsi="Garamond"/>
          <w:color w:val="000000" w:themeColor="text1"/>
          <w:sz w:val="22"/>
          <w:szCs w:val="22"/>
        </w:rPr>
      </w:pPr>
    </w:p>
    <w:p w14:paraId="7F8BDACB" w14:textId="77777777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2015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>Classroom Volunteer, South End Settlements Community Preschool, Boston, MA</w:t>
      </w:r>
    </w:p>
    <w:p w14:paraId="5B362EE1" w14:textId="77777777" w:rsidR="00311D43" w:rsidRPr="00635452" w:rsidRDefault="00311D43" w:rsidP="005C65FC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33559ED9" w14:textId="77777777" w:rsidR="005C65FC" w:rsidRPr="00635452" w:rsidRDefault="005C65FC" w:rsidP="005C65FC">
      <w:pPr>
        <w:pStyle w:val="Normal1"/>
        <w:tabs>
          <w:tab w:val="left" w:pos="0"/>
        </w:tabs>
        <w:ind w:left="1440" w:hanging="1436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2012- 2014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Volunteer Home Educator, Community Assistance and Refugee Resettlement, Northern Area Multi-Service Center, Pittsburgh, PA</w:t>
      </w:r>
    </w:p>
    <w:p w14:paraId="533C3423" w14:textId="77777777" w:rsidR="00311D43" w:rsidRPr="00635452" w:rsidRDefault="00311D43" w:rsidP="005C65FC">
      <w:pPr>
        <w:pStyle w:val="Normal1"/>
        <w:tabs>
          <w:tab w:val="left" w:pos="0"/>
        </w:tabs>
        <w:ind w:left="1440" w:hanging="1436"/>
        <w:rPr>
          <w:rFonts w:ascii="Garamond" w:hAnsi="Garamond"/>
          <w:color w:val="000000" w:themeColor="text1"/>
          <w:szCs w:val="24"/>
        </w:rPr>
      </w:pPr>
    </w:p>
    <w:p w14:paraId="76BBC378" w14:textId="77777777" w:rsidR="005C65FC" w:rsidRPr="00635452" w:rsidRDefault="005C65FC" w:rsidP="005C65FC">
      <w:pPr>
        <w:pStyle w:val="Normal1"/>
        <w:rPr>
          <w:rFonts w:ascii="Garamond" w:hAnsi="Garamond"/>
          <w:color w:val="000000" w:themeColor="text1"/>
          <w:szCs w:val="24"/>
        </w:rPr>
      </w:pPr>
      <w:r w:rsidRPr="00635452">
        <w:rPr>
          <w:rFonts w:ascii="Garamond" w:hAnsi="Garamond"/>
          <w:color w:val="000000" w:themeColor="text1"/>
          <w:szCs w:val="24"/>
        </w:rPr>
        <w:t>2014</w:t>
      </w:r>
      <w:r w:rsidRPr="00635452">
        <w:rPr>
          <w:rFonts w:ascii="Garamond" w:hAnsi="Garamond"/>
          <w:color w:val="000000" w:themeColor="text1"/>
          <w:szCs w:val="24"/>
        </w:rPr>
        <w:tab/>
      </w:r>
      <w:r w:rsidRPr="00635452">
        <w:rPr>
          <w:rFonts w:ascii="Garamond" w:hAnsi="Garamond"/>
          <w:color w:val="000000" w:themeColor="text1"/>
          <w:szCs w:val="24"/>
        </w:rPr>
        <w:tab/>
        <w:t>Volunteer, Children’s Program, Women’s Center &amp; Shelter of Greater Pittsburgh</w:t>
      </w:r>
    </w:p>
    <w:p w14:paraId="392FC249" w14:textId="77777777" w:rsidR="00311D43" w:rsidRPr="00635452" w:rsidRDefault="00311D43" w:rsidP="005C65FC">
      <w:pPr>
        <w:pStyle w:val="Normal1"/>
        <w:rPr>
          <w:rFonts w:ascii="Garamond" w:hAnsi="Garamond"/>
          <w:color w:val="000000" w:themeColor="text1"/>
          <w:szCs w:val="24"/>
        </w:rPr>
      </w:pPr>
    </w:p>
    <w:p w14:paraId="4E832F75" w14:textId="6BB02318" w:rsidR="005C65FC" w:rsidRPr="00635452" w:rsidRDefault="005C65FC" w:rsidP="00A229A6">
      <w:pPr>
        <w:pStyle w:val="Normal1"/>
        <w:tabs>
          <w:tab w:val="left" w:pos="0"/>
        </w:tabs>
        <w:ind w:left="1440" w:hanging="1435"/>
        <w:rPr>
          <w:rFonts w:ascii="Garamond" w:eastAsia="Times New Roman" w:hAnsi="Garamond" w:cs="Times New Roman"/>
          <w:color w:val="000000" w:themeColor="text1"/>
          <w:szCs w:val="24"/>
        </w:rPr>
      </w:pP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>2012- 2013</w:t>
      </w:r>
      <w:r w:rsidRPr="00635452">
        <w:rPr>
          <w:rFonts w:ascii="Garamond" w:eastAsia="Times New Roman" w:hAnsi="Garamond" w:cs="Times New Roman"/>
          <w:color w:val="000000" w:themeColor="text1"/>
          <w:szCs w:val="24"/>
        </w:rPr>
        <w:tab/>
        <w:t>Classroom Volunteer, Head Start, Pittsburgh, PA</w:t>
      </w:r>
    </w:p>
    <w:p w14:paraId="5F3F4F9F" w14:textId="359C216A" w:rsidR="00A229A6" w:rsidRPr="00635452" w:rsidRDefault="00A229A6" w:rsidP="00A229A6">
      <w:pPr>
        <w:pStyle w:val="Normal1"/>
        <w:tabs>
          <w:tab w:val="left" w:pos="0"/>
        </w:tabs>
        <w:ind w:left="1440" w:hanging="1435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41BAB9A6" w14:textId="33D16C3A" w:rsidR="000D414D" w:rsidRPr="00635452" w:rsidRDefault="000D414D" w:rsidP="00A229A6">
      <w:pPr>
        <w:pStyle w:val="Normal1"/>
        <w:tabs>
          <w:tab w:val="left" w:pos="0"/>
        </w:tabs>
        <w:ind w:left="1440" w:hanging="1435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0431B95A" w14:textId="77777777" w:rsidR="003806F8" w:rsidRPr="00635452" w:rsidRDefault="003806F8" w:rsidP="00A229A6">
      <w:pPr>
        <w:pStyle w:val="Normal1"/>
        <w:tabs>
          <w:tab w:val="left" w:pos="0"/>
        </w:tabs>
        <w:ind w:left="1440" w:hanging="1435"/>
        <w:rPr>
          <w:rFonts w:ascii="Garamond" w:eastAsia="Times New Roman" w:hAnsi="Garamond" w:cs="Times New Roman"/>
          <w:color w:val="000000" w:themeColor="text1"/>
          <w:szCs w:val="24"/>
        </w:rPr>
      </w:pPr>
    </w:p>
    <w:p w14:paraId="2A827D6C" w14:textId="5CF8AF62" w:rsidR="00925477" w:rsidRPr="00635452" w:rsidRDefault="00925477" w:rsidP="005C65FC">
      <w:pPr>
        <w:pStyle w:val="Normal1"/>
        <w:rPr>
          <w:rFonts w:ascii="Garamond" w:eastAsia="Times New Roman" w:hAnsi="Garamond" w:cs="Times New Roman"/>
          <w:color w:val="000000" w:themeColor="text1"/>
          <w:szCs w:val="24"/>
        </w:rPr>
      </w:pPr>
    </w:p>
    <w:sectPr w:rsidR="00925477" w:rsidRPr="00635452" w:rsidSect="00A92E34">
      <w:footerReference w:type="default" r:id="rId69"/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0E58" w14:textId="77777777" w:rsidR="000F3C97" w:rsidRDefault="000F3C97">
      <w:r>
        <w:separator/>
      </w:r>
    </w:p>
  </w:endnote>
  <w:endnote w:type="continuationSeparator" w:id="0">
    <w:p w14:paraId="4FD3F051" w14:textId="77777777" w:rsidR="000F3C97" w:rsidRDefault="000F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8895313"/>
      <w:docPartObj>
        <w:docPartGallery w:val="Page Numbers (Bottom of Page)"/>
        <w:docPartUnique/>
      </w:docPartObj>
    </w:sdtPr>
    <w:sdtContent>
      <w:p w14:paraId="0CE07622" w14:textId="729E75FF" w:rsidR="00860341" w:rsidRDefault="00860341" w:rsidP="00D001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8B73A5" w14:textId="77777777" w:rsidR="00860341" w:rsidRDefault="00860341" w:rsidP="00F861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9084732"/>
      <w:docPartObj>
        <w:docPartGallery w:val="Page Numbers (Bottom of Page)"/>
        <w:docPartUnique/>
      </w:docPartObj>
    </w:sdtPr>
    <w:sdtContent>
      <w:p w14:paraId="0C3FDEE6" w14:textId="253F765C" w:rsidR="008E7A10" w:rsidRDefault="008E7A10" w:rsidP="00D0013C">
        <w:pPr>
          <w:pStyle w:val="Footer"/>
          <w:framePr w:wrap="none" w:vAnchor="text" w:hAnchor="margin" w:xAlign="right" w:y="1"/>
          <w:rPr>
            <w:rStyle w:val="PageNumber"/>
          </w:rPr>
        </w:pPr>
        <w:r w:rsidRPr="008E7A10">
          <w:rPr>
            <w:rStyle w:val="PageNumber"/>
            <w:rFonts w:ascii="Garamond" w:hAnsi="Garamond"/>
          </w:rPr>
          <w:fldChar w:fldCharType="begin"/>
        </w:r>
        <w:r w:rsidRPr="008E7A10">
          <w:rPr>
            <w:rStyle w:val="PageNumber"/>
            <w:rFonts w:ascii="Garamond" w:hAnsi="Garamond"/>
          </w:rPr>
          <w:instrText xml:space="preserve"> PAGE </w:instrText>
        </w:r>
        <w:r w:rsidRPr="008E7A10">
          <w:rPr>
            <w:rStyle w:val="PageNumber"/>
            <w:rFonts w:ascii="Garamond" w:hAnsi="Garamond"/>
          </w:rPr>
          <w:fldChar w:fldCharType="separate"/>
        </w:r>
        <w:r w:rsidRPr="008E7A10">
          <w:rPr>
            <w:rStyle w:val="PageNumber"/>
            <w:rFonts w:ascii="Garamond" w:hAnsi="Garamond"/>
            <w:noProof/>
          </w:rPr>
          <w:t>1</w:t>
        </w:r>
        <w:r w:rsidRPr="008E7A10">
          <w:rPr>
            <w:rStyle w:val="PageNumber"/>
            <w:rFonts w:ascii="Garamond" w:hAnsi="Garamond"/>
          </w:rPr>
          <w:fldChar w:fldCharType="end"/>
        </w:r>
      </w:p>
    </w:sdtContent>
  </w:sdt>
  <w:p w14:paraId="774A6A62" w14:textId="10536D93" w:rsidR="00BE159F" w:rsidRPr="008E7A10" w:rsidRDefault="00BE159F" w:rsidP="008E7A10">
    <w:pPr>
      <w:pStyle w:val="Footer"/>
      <w:tabs>
        <w:tab w:val="clear" w:pos="4320"/>
        <w:tab w:val="clear" w:pos="8640"/>
        <w:tab w:val="left" w:pos="7975"/>
      </w:tabs>
      <w:ind w:right="360"/>
      <w:jc w:val="both"/>
      <w:rPr>
        <w:rFonts w:ascii="Garamond" w:hAnsi="Garamond"/>
      </w:rPr>
    </w:pPr>
    <w:r>
      <w:t xml:space="preserve">* </w:t>
    </w:r>
    <w:r w:rsidRPr="00A92E34">
      <w:rPr>
        <w:rFonts w:ascii="Garamond" w:hAnsi="Garamond"/>
        <w:sz w:val="20"/>
      </w:rPr>
      <w:t>s</w:t>
    </w:r>
    <w:r w:rsidRPr="002A1622">
      <w:rPr>
        <w:rFonts w:ascii="Garamond" w:hAnsi="Garamond"/>
        <w:sz w:val="20"/>
      </w:rPr>
      <w:t>tudent author</w:t>
    </w:r>
    <w:r>
      <w:rPr>
        <w:rFonts w:ascii="Garamond" w:hAnsi="Garamond"/>
        <w:sz w:val="20"/>
      </w:rPr>
      <w:t xml:space="preserve"> </w:t>
    </w:r>
    <w:r w:rsidR="008E7A10">
      <w:rPr>
        <w:rFonts w:ascii="Garamond" w:hAnsi="Garamond"/>
        <w:sz w:val="20"/>
      </w:rPr>
      <w:tab/>
    </w:r>
  </w:p>
  <w:p w14:paraId="17499F6F" w14:textId="7EAF9020" w:rsidR="00BE159F" w:rsidRPr="00F86128" w:rsidRDefault="00BE159F" w:rsidP="00BE159F">
    <w:pPr>
      <w:pStyle w:val="Footer"/>
      <w:framePr w:wrap="none" w:vAnchor="text" w:hAnchor="page" w:x="10338" w:y="10"/>
      <w:rPr>
        <w:rStyle w:val="PageNumber"/>
        <w:rFonts w:ascii="Garamond" w:hAnsi="Garamond"/>
      </w:rPr>
    </w:pPr>
  </w:p>
  <w:p w14:paraId="54780A2C" w14:textId="3B611A40" w:rsidR="00860341" w:rsidRPr="00FB141D" w:rsidRDefault="00BE159F">
    <w:pPr>
      <w:pStyle w:val="Normal1"/>
      <w:rPr>
        <w:rFonts w:ascii="Garamond" w:eastAsia="Times New Roman" w:hAnsi="Garamond" w:cs="Times New Roman"/>
        <w:b/>
        <w:color w:val="000000" w:themeColor="text1"/>
        <w:szCs w:val="24"/>
      </w:rPr>
    </w:pPr>
    <w:r w:rsidRPr="00A92E34">
      <w:rPr>
        <w:rFonts w:ascii="Garamond" w:hAnsi="Garamond"/>
        <w:sz w:val="20"/>
        <w:vertAlign w:val="superscript"/>
      </w:rPr>
      <w:t>#</w:t>
    </w:r>
    <w:r>
      <w:rPr>
        <w:rFonts w:ascii="Garamond" w:hAnsi="Garamond"/>
        <w:sz w:val="20"/>
        <w:vertAlign w:val="superscript"/>
      </w:rPr>
      <w:t xml:space="preserve">   </w:t>
    </w:r>
    <w:r>
      <w:rPr>
        <w:rFonts w:ascii="Garamond" w:hAnsi="Garamond"/>
        <w:sz w:val="20"/>
      </w:rPr>
      <w:t>community partner or P-12 teacher author</w:t>
    </w:r>
    <w:r w:rsidR="00FB141D">
      <w:rPr>
        <w:rFonts w:ascii="Garamond" w:hAnsi="Garamond"/>
        <w:sz w:val="20"/>
      </w:rPr>
      <w:tab/>
    </w:r>
    <w:r w:rsidR="00FB141D">
      <w:rPr>
        <w:rFonts w:ascii="Garamond" w:hAnsi="Garamond"/>
        <w:sz w:val="20"/>
      </w:rPr>
      <w:tab/>
    </w:r>
    <w:r w:rsidR="00FB141D">
      <w:rPr>
        <w:rFonts w:ascii="Garamond" w:hAnsi="Garamond"/>
        <w:sz w:val="20"/>
      </w:rPr>
      <w:tab/>
    </w:r>
    <w:r w:rsidR="00FB141D">
      <w:rPr>
        <w:rFonts w:ascii="Garamond" w:hAnsi="Garamond"/>
        <w:sz w:val="20"/>
      </w:rPr>
      <w:tab/>
    </w:r>
    <w:r w:rsidR="00FB141D"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1416165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</w:rPr>
    </w:sdtEndPr>
    <w:sdtContent>
      <w:p w14:paraId="6A2C564D" w14:textId="77777777" w:rsidR="00FB141D" w:rsidRPr="00F86128" w:rsidRDefault="00FB141D" w:rsidP="00FB141D">
        <w:pPr>
          <w:pStyle w:val="Footer"/>
          <w:framePr w:wrap="none" w:vAnchor="text" w:hAnchor="page" w:x="10350" w:y="7"/>
          <w:rPr>
            <w:rStyle w:val="PageNumber"/>
            <w:rFonts w:ascii="Garamond" w:hAnsi="Garamond"/>
          </w:rPr>
        </w:pPr>
        <w:r w:rsidRPr="00F86128">
          <w:rPr>
            <w:rStyle w:val="PageNumber"/>
            <w:rFonts w:ascii="Garamond" w:hAnsi="Garamond"/>
          </w:rPr>
          <w:fldChar w:fldCharType="begin"/>
        </w:r>
        <w:r w:rsidRPr="00F86128">
          <w:rPr>
            <w:rStyle w:val="PageNumber"/>
            <w:rFonts w:ascii="Garamond" w:hAnsi="Garamond"/>
          </w:rPr>
          <w:instrText xml:space="preserve"> PAGE </w:instrText>
        </w:r>
        <w:r w:rsidRPr="00F86128">
          <w:rPr>
            <w:rStyle w:val="PageNumber"/>
            <w:rFonts w:ascii="Garamond" w:hAnsi="Garamond"/>
          </w:rPr>
          <w:fldChar w:fldCharType="separate"/>
        </w:r>
        <w:r>
          <w:rPr>
            <w:rStyle w:val="PageNumber"/>
            <w:rFonts w:ascii="Garamond" w:hAnsi="Garamond"/>
          </w:rPr>
          <w:t>15</w:t>
        </w:r>
        <w:r w:rsidRPr="00F86128">
          <w:rPr>
            <w:rStyle w:val="PageNumber"/>
            <w:rFonts w:ascii="Garamond" w:hAnsi="Garamond"/>
          </w:rPr>
          <w:fldChar w:fldCharType="end"/>
        </w:r>
      </w:p>
    </w:sdtContent>
  </w:sdt>
  <w:p w14:paraId="4B04F42A" w14:textId="0670B6FE" w:rsidR="00860341" w:rsidRPr="00D0013C" w:rsidRDefault="00D0013C" w:rsidP="00887153">
    <w:pPr>
      <w:pStyle w:val="Normal1"/>
      <w:rPr>
        <w:rFonts w:ascii="Garamond" w:eastAsia="Times New Roman" w:hAnsi="Garamond" w:cs="Times New Roman"/>
        <w:bCs/>
        <w:color w:val="000000" w:themeColor="text1"/>
        <w:szCs w:val="24"/>
      </w:rPr>
    </w:pPr>
    <w:r w:rsidRPr="00D0013C">
      <w:rPr>
        <w:rFonts w:ascii="Garamond" w:eastAsia="Times New Roman" w:hAnsi="Garamond" w:cs="Times New Roman"/>
        <w:bCs/>
        <w:color w:val="000000" w:themeColor="text1"/>
        <w:szCs w:val="24"/>
      </w:rPr>
      <w:t>March 17,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9262192"/>
      <w:docPartObj>
        <w:docPartGallery w:val="Page Numbers (Bottom of Page)"/>
        <w:docPartUnique/>
      </w:docPartObj>
    </w:sdtPr>
    <w:sdtContent>
      <w:p w14:paraId="3734BD41" w14:textId="2300581D" w:rsidR="00D0013C" w:rsidRDefault="00D0013C" w:rsidP="00B832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0590F3B5" w14:textId="24E22087" w:rsidR="000E0E64" w:rsidRPr="00FB141D" w:rsidRDefault="000E0E64" w:rsidP="00D0013C">
    <w:pPr>
      <w:pStyle w:val="Normal1"/>
      <w:ind w:right="360"/>
      <w:rPr>
        <w:rFonts w:ascii="Garamond" w:eastAsia="Times New Roman" w:hAnsi="Garamond" w:cs="Times New Roman"/>
        <w:b/>
        <w:color w:val="000000" w:themeColor="text1"/>
        <w:szCs w:val="24"/>
      </w:rPr>
    </w:pP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5C28" w14:textId="77777777" w:rsidR="000F3C97" w:rsidRDefault="000F3C97">
      <w:r>
        <w:separator/>
      </w:r>
    </w:p>
  </w:footnote>
  <w:footnote w:type="continuationSeparator" w:id="0">
    <w:p w14:paraId="17FFD4DE" w14:textId="77777777" w:rsidR="000F3C97" w:rsidRDefault="000F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F97B" w14:textId="77777777" w:rsidR="00860341" w:rsidRDefault="00860341" w:rsidP="000E0E6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08CB63" w14:textId="77777777" w:rsidR="00860341" w:rsidRDefault="00860341" w:rsidP="00DA2FF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DD07" w14:textId="2D534FB6" w:rsidR="00860341" w:rsidRPr="000E0E64" w:rsidRDefault="000E0E64" w:rsidP="000E0E64">
    <w:pPr>
      <w:pStyle w:val="Normal1"/>
      <w:tabs>
        <w:tab w:val="center" w:pos="4320"/>
        <w:tab w:val="right" w:pos="8640"/>
      </w:tabs>
      <w:ind w:left="-270" w:right="360"/>
      <w:jc w:val="right"/>
      <w:rPr>
        <w:rFonts w:ascii="Garamond" w:hAnsi="Garamond"/>
      </w:rPr>
    </w:pPr>
    <w:r w:rsidRPr="000E0E64">
      <w:rPr>
        <w:rFonts w:ascii="Garamond" w:hAnsi="Garamond"/>
      </w:rPr>
      <w:tab/>
    </w:r>
    <w:r w:rsidRPr="000E0E64">
      <w:rPr>
        <w:rFonts w:ascii="Garamond" w:hAnsi="Garamond"/>
      </w:rPr>
      <w:tab/>
    </w:r>
    <w:r w:rsidR="00887153">
      <w:rPr>
        <w:rFonts w:ascii="Garamond" w:hAnsi="Garamond"/>
      </w:rPr>
      <w:t xml:space="preserve">      </w:t>
    </w:r>
    <w:r>
      <w:rPr>
        <w:rFonts w:ascii="Garamond" w:hAnsi="Garamond"/>
      </w:rPr>
      <w:t xml:space="preserve"> </w:t>
    </w:r>
    <w:r w:rsidR="00887153">
      <w:rPr>
        <w:rFonts w:ascii="Garamond" w:hAnsi="Garamond"/>
      </w:rPr>
      <w:t xml:space="preserve">   </w:t>
    </w:r>
    <w:r w:rsidR="00860341" w:rsidRPr="000E0E64">
      <w:rPr>
        <w:rFonts w:ascii="Garamond" w:hAnsi="Garamond"/>
      </w:rPr>
      <w:tab/>
    </w:r>
    <w:r w:rsidR="00860341" w:rsidRPr="000E0E64">
      <w:rPr>
        <w:rFonts w:ascii="Garamond" w:hAnsi="Garamon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EDCA" w14:textId="77777777" w:rsidR="00860341" w:rsidRDefault="00860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757"/>
    <w:multiLevelType w:val="hybridMultilevel"/>
    <w:tmpl w:val="C918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41394"/>
    <w:multiLevelType w:val="hybridMultilevel"/>
    <w:tmpl w:val="79F2C2C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022F6245"/>
    <w:multiLevelType w:val="hybridMultilevel"/>
    <w:tmpl w:val="96CC851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05065F4D"/>
    <w:multiLevelType w:val="hybridMultilevel"/>
    <w:tmpl w:val="BA5A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A24A3"/>
    <w:multiLevelType w:val="hybridMultilevel"/>
    <w:tmpl w:val="882EE5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0AF3BC0"/>
    <w:multiLevelType w:val="hybridMultilevel"/>
    <w:tmpl w:val="C74A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3565"/>
    <w:multiLevelType w:val="hybridMultilevel"/>
    <w:tmpl w:val="2FB4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09D8"/>
    <w:multiLevelType w:val="hybridMultilevel"/>
    <w:tmpl w:val="B974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6E15"/>
    <w:multiLevelType w:val="hybridMultilevel"/>
    <w:tmpl w:val="D0D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65E"/>
    <w:multiLevelType w:val="hybridMultilevel"/>
    <w:tmpl w:val="19645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D21C60"/>
    <w:multiLevelType w:val="hybridMultilevel"/>
    <w:tmpl w:val="A8A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80FD8"/>
    <w:multiLevelType w:val="hybridMultilevel"/>
    <w:tmpl w:val="E966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2191E"/>
    <w:multiLevelType w:val="hybridMultilevel"/>
    <w:tmpl w:val="9790157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29C93818"/>
    <w:multiLevelType w:val="hybridMultilevel"/>
    <w:tmpl w:val="D88031A8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39AD562D"/>
    <w:multiLevelType w:val="hybridMultilevel"/>
    <w:tmpl w:val="8B6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062B1"/>
    <w:multiLevelType w:val="hybridMultilevel"/>
    <w:tmpl w:val="33E8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70AAD"/>
    <w:multiLevelType w:val="hybridMultilevel"/>
    <w:tmpl w:val="65C0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E2F"/>
    <w:multiLevelType w:val="hybridMultilevel"/>
    <w:tmpl w:val="7A62666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3E4060C2"/>
    <w:multiLevelType w:val="hybridMultilevel"/>
    <w:tmpl w:val="715EB2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E9C783D"/>
    <w:multiLevelType w:val="hybridMultilevel"/>
    <w:tmpl w:val="6EE604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F460058"/>
    <w:multiLevelType w:val="hybridMultilevel"/>
    <w:tmpl w:val="CA62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793E"/>
    <w:multiLevelType w:val="hybridMultilevel"/>
    <w:tmpl w:val="27D4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21D2E"/>
    <w:multiLevelType w:val="hybridMultilevel"/>
    <w:tmpl w:val="BA8039F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29F41FA"/>
    <w:multiLevelType w:val="hybridMultilevel"/>
    <w:tmpl w:val="A976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36F26"/>
    <w:multiLevelType w:val="hybridMultilevel"/>
    <w:tmpl w:val="C5B07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0D1A98"/>
    <w:multiLevelType w:val="hybridMultilevel"/>
    <w:tmpl w:val="BF6875B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6C956BC0"/>
    <w:multiLevelType w:val="hybridMultilevel"/>
    <w:tmpl w:val="BE8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135ED"/>
    <w:multiLevelType w:val="hybridMultilevel"/>
    <w:tmpl w:val="0476743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7C7B59E4"/>
    <w:multiLevelType w:val="hybridMultilevel"/>
    <w:tmpl w:val="7524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C707E"/>
    <w:multiLevelType w:val="hybridMultilevel"/>
    <w:tmpl w:val="D534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22196">
    <w:abstractNumId w:val="26"/>
  </w:num>
  <w:num w:numId="2" w16cid:durableId="713189018">
    <w:abstractNumId w:val="1"/>
  </w:num>
  <w:num w:numId="3" w16cid:durableId="122777656">
    <w:abstractNumId w:val="28"/>
  </w:num>
  <w:num w:numId="4" w16cid:durableId="733360225">
    <w:abstractNumId w:val="5"/>
  </w:num>
  <w:num w:numId="5" w16cid:durableId="318580960">
    <w:abstractNumId w:val="15"/>
  </w:num>
  <w:num w:numId="6" w16cid:durableId="229467639">
    <w:abstractNumId w:val="14"/>
  </w:num>
  <w:num w:numId="7" w16cid:durableId="157573349">
    <w:abstractNumId w:val="8"/>
  </w:num>
  <w:num w:numId="8" w16cid:durableId="545994025">
    <w:abstractNumId w:val="11"/>
  </w:num>
  <w:num w:numId="9" w16cid:durableId="262766035">
    <w:abstractNumId w:val="22"/>
  </w:num>
  <w:num w:numId="10" w16cid:durableId="899556848">
    <w:abstractNumId w:val="4"/>
  </w:num>
  <w:num w:numId="11" w16cid:durableId="624848903">
    <w:abstractNumId w:val="27"/>
  </w:num>
  <w:num w:numId="12" w16cid:durableId="1222785340">
    <w:abstractNumId w:val="25"/>
  </w:num>
  <w:num w:numId="13" w16cid:durableId="1492330748">
    <w:abstractNumId w:val="10"/>
  </w:num>
  <w:num w:numId="14" w16cid:durableId="1800487523">
    <w:abstractNumId w:val="16"/>
  </w:num>
  <w:num w:numId="15" w16cid:durableId="267854768">
    <w:abstractNumId w:val="23"/>
  </w:num>
  <w:num w:numId="16" w16cid:durableId="1748843876">
    <w:abstractNumId w:val="0"/>
  </w:num>
  <w:num w:numId="17" w16cid:durableId="2019384664">
    <w:abstractNumId w:val="12"/>
  </w:num>
  <w:num w:numId="18" w16cid:durableId="281888449">
    <w:abstractNumId w:val="2"/>
  </w:num>
  <w:num w:numId="19" w16cid:durableId="1292519269">
    <w:abstractNumId w:val="7"/>
  </w:num>
  <w:num w:numId="20" w16cid:durableId="2055083801">
    <w:abstractNumId w:val="3"/>
  </w:num>
  <w:num w:numId="21" w16cid:durableId="154735217">
    <w:abstractNumId w:val="20"/>
  </w:num>
  <w:num w:numId="22" w16cid:durableId="195700243">
    <w:abstractNumId w:val="9"/>
  </w:num>
  <w:num w:numId="23" w16cid:durableId="432020211">
    <w:abstractNumId w:val="13"/>
  </w:num>
  <w:num w:numId="24" w16cid:durableId="553199245">
    <w:abstractNumId w:val="17"/>
  </w:num>
  <w:num w:numId="25" w16cid:durableId="1550528540">
    <w:abstractNumId w:val="19"/>
  </w:num>
  <w:num w:numId="26" w16cid:durableId="1823086161">
    <w:abstractNumId w:val="24"/>
  </w:num>
  <w:num w:numId="27" w16cid:durableId="1709453369">
    <w:abstractNumId w:val="18"/>
  </w:num>
  <w:num w:numId="28" w16cid:durableId="1155949277">
    <w:abstractNumId w:val="6"/>
  </w:num>
  <w:num w:numId="29" w16cid:durableId="943616489">
    <w:abstractNumId w:val="21"/>
  </w:num>
  <w:num w:numId="30" w16cid:durableId="13213034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7"/>
    <w:rsid w:val="0001010E"/>
    <w:rsid w:val="00012076"/>
    <w:rsid w:val="000132CC"/>
    <w:rsid w:val="00020E3A"/>
    <w:rsid w:val="00021476"/>
    <w:rsid w:val="00022310"/>
    <w:rsid w:val="00024E34"/>
    <w:rsid w:val="0003389E"/>
    <w:rsid w:val="000347AA"/>
    <w:rsid w:val="00040AB2"/>
    <w:rsid w:val="00044902"/>
    <w:rsid w:val="00051C9A"/>
    <w:rsid w:val="00053B04"/>
    <w:rsid w:val="000546F8"/>
    <w:rsid w:val="000555EF"/>
    <w:rsid w:val="000621AD"/>
    <w:rsid w:val="00062B57"/>
    <w:rsid w:val="000702D0"/>
    <w:rsid w:val="000709AF"/>
    <w:rsid w:val="0008030B"/>
    <w:rsid w:val="00082ACF"/>
    <w:rsid w:val="00097B73"/>
    <w:rsid w:val="000A3392"/>
    <w:rsid w:val="000A71E3"/>
    <w:rsid w:val="000C686D"/>
    <w:rsid w:val="000D166F"/>
    <w:rsid w:val="000D2B91"/>
    <w:rsid w:val="000D414D"/>
    <w:rsid w:val="000D7823"/>
    <w:rsid w:val="000D7C7A"/>
    <w:rsid w:val="000E0E64"/>
    <w:rsid w:val="000E149E"/>
    <w:rsid w:val="000E32BB"/>
    <w:rsid w:val="000E678E"/>
    <w:rsid w:val="000F35A2"/>
    <w:rsid w:val="000F3C97"/>
    <w:rsid w:val="001002A9"/>
    <w:rsid w:val="001017A1"/>
    <w:rsid w:val="001058A5"/>
    <w:rsid w:val="00105967"/>
    <w:rsid w:val="00106F53"/>
    <w:rsid w:val="00111006"/>
    <w:rsid w:val="001113C6"/>
    <w:rsid w:val="0011244F"/>
    <w:rsid w:val="00112C0B"/>
    <w:rsid w:val="00114258"/>
    <w:rsid w:val="0011626B"/>
    <w:rsid w:val="001200CB"/>
    <w:rsid w:val="00120397"/>
    <w:rsid w:val="001205E8"/>
    <w:rsid w:val="0012079E"/>
    <w:rsid w:val="001227EB"/>
    <w:rsid w:val="001242FE"/>
    <w:rsid w:val="00125690"/>
    <w:rsid w:val="0013028B"/>
    <w:rsid w:val="00132F23"/>
    <w:rsid w:val="00140004"/>
    <w:rsid w:val="00154F77"/>
    <w:rsid w:val="00155012"/>
    <w:rsid w:val="0016252C"/>
    <w:rsid w:val="001670DE"/>
    <w:rsid w:val="001674BE"/>
    <w:rsid w:val="001726D5"/>
    <w:rsid w:val="00172F1E"/>
    <w:rsid w:val="001769A0"/>
    <w:rsid w:val="00181290"/>
    <w:rsid w:val="001855FF"/>
    <w:rsid w:val="001872A9"/>
    <w:rsid w:val="001917E9"/>
    <w:rsid w:val="001A6DDD"/>
    <w:rsid w:val="001A6FBB"/>
    <w:rsid w:val="001B221A"/>
    <w:rsid w:val="001B3990"/>
    <w:rsid w:val="001B6743"/>
    <w:rsid w:val="001C38DD"/>
    <w:rsid w:val="001C3DFC"/>
    <w:rsid w:val="001C4BB9"/>
    <w:rsid w:val="001C744B"/>
    <w:rsid w:val="001D226E"/>
    <w:rsid w:val="001D29FF"/>
    <w:rsid w:val="001D2A8B"/>
    <w:rsid w:val="001D43E5"/>
    <w:rsid w:val="001D52F4"/>
    <w:rsid w:val="001D650A"/>
    <w:rsid w:val="001D7457"/>
    <w:rsid w:val="001D7ED3"/>
    <w:rsid w:val="001E1D10"/>
    <w:rsid w:val="001E2356"/>
    <w:rsid w:val="001E2AD3"/>
    <w:rsid w:val="001E30F7"/>
    <w:rsid w:val="001E5FF6"/>
    <w:rsid w:val="001E65A2"/>
    <w:rsid w:val="001E75A0"/>
    <w:rsid w:val="001E7968"/>
    <w:rsid w:val="001F2D41"/>
    <w:rsid w:val="001F61E3"/>
    <w:rsid w:val="001F6955"/>
    <w:rsid w:val="002017ED"/>
    <w:rsid w:val="00201AA5"/>
    <w:rsid w:val="00202E03"/>
    <w:rsid w:val="002153C5"/>
    <w:rsid w:val="00221E00"/>
    <w:rsid w:val="00222991"/>
    <w:rsid w:val="002259F8"/>
    <w:rsid w:val="00236A8E"/>
    <w:rsid w:val="002415F5"/>
    <w:rsid w:val="00244904"/>
    <w:rsid w:val="00246583"/>
    <w:rsid w:val="00247652"/>
    <w:rsid w:val="0025559B"/>
    <w:rsid w:val="00262E64"/>
    <w:rsid w:val="00266E14"/>
    <w:rsid w:val="00270990"/>
    <w:rsid w:val="002736B1"/>
    <w:rsid w:val="00281E22"/>
    <w:rsid w:val="00293702"/>
    <w:rsid w:val="0029767B"/>
    <w:rsid w:val="002A03E3"/>
    <w:rsid w:val="002A1622"/>
    <w:rsid w:val="002B239E"/>
    <w:rsid w:val="002B4A2E"/>
    <w:rsid w:val="002C2462"/>
    <w:rsid w:val="002D00A7"/>
    <w:rsid w:val="002D1596"/>
    <w:rsid w:val="002D7159"/>
    <w:rsid w:val="002E3D63"/>
    <w:rsid w:val="002F31B1"/>
    <w:rsid w:val="00302BBB"/>
    <w:rsid w:val="00311D43"/>
    <w:rsid w:val="00324276"/>
    <w:rsid w:val="003249F6"/>
    <w:rsid w:val="0033075A"/>
    <w:rsid w:val="0033166F"/>
    <w:rsid w:val="00331868"/>
    <w:rsid w:val="0033304A"/>
    <w:rsid w:val="0033579D"/>
    <w:rsid w:val="00341968"/>
    <w:rsid w:val="00342D6C"/>
    <w:rsid w:val="00342E7A"/>
    <w:rsid w:val="00360167"/>
    <w:rsid w:val="0036115C"/>
    <w:rsid w:val="00361EEC"/>
    <w:rsid w:val="003643D4"/>
    <w:rsid w:val="00367985"/>
    <w:rsid w:val="00372196"/>
    <w:rsid w:val="00375A0B"/>
    <w:rsid w:val="003806F8"/>
    <w:rsid w:val="003830B2"/>
    <w:rsid w:val="003866E5"/>
    <w:rsid w:val="00387951"/>
    <w:rsid w:val="00391ACA"/>
    <w:rsid w:val="003A2475"/>
    <w:rsid w:val="003A353B"/>
    <w:rsid w:val="003A64A8"/>
    <w:rsid w:val="003B3EEC"/>
    <w:rsid w:val="003B559C"/>
    <w:rsid w:val="003C1D9D"/>
    <w:rsid w:val="003C40D2"/>
    <w:rsid w:val="003C4BF6"/>
    <w:rsid w:val="003C60A6"/>
    <w:rsid w:val="003C6D43"/>
    <w:rsid w:val="003C7DAD"/>
    <w:rsid w:val="003D0F24"/>
    <w:rsid w:val="003D2077"/>
    <w:rsid w:val="003D4E01"/>
    <w:rsid w:val="003E7595"/>
    <w:rsid w:val="003F3069"/>
    <w:rsid w:val="003F3495"/>
    <w:rsid w:val="00403487"/>
    <w:rsid w:val="00422EA7"/>
    <w:rsid w:val="00431F6C"/>
    <w:rsid w:val="00435F23"/>
    <w:rsid w:val="00436627"/>
    <w:rsid w:val="00441CBD"/>
    <w:rsid w:val="00454325"/>
    <w:rsid w:val="00454400"/>
    <w:rsid w:val="0045715D"/>
    <w:rsid w:val="004602CD"/>
    <w:rsid w:val="00461250"/>
    <w:rsid w:val="00465672"/>
    <w:rsid w:val="00465F91"/>
    <w:rsid w:val="00475FA3"/>
    <w:rsid w:val="00484160"/>
    <w:rsid w:val="00485761"/>
    <w:rsid w:val="00491F72"/>
    <w:rsid w:val="00497BD4"/>
    <w:rsid w:val="004A08D2"/>
    <w:rsid w:val="004A21DD"/>
    <w:rsid w:val="004A4035"/>
    <w:rsid w:val="004A5F07"/>
    <w:rsid w:val="004B04AE"/>
    <w:rsid w:val="004B46F9"/>
    <w:rsid w:val="004B6540"/>
    <w:rsid w:val="004C05DD"/>
    <w:rsid w:val="004C5F2E"/>
    <w:rsid w:val="004C641D"/>
    <w:rsid w:val="004C7BB7"/>
    <w:rsid w:val="004E58E8"/>
    <w:rsid w:val="004E7288"/>
    <w:rsid w:val="004F0029"/>
    <w:rsid w:val="004F0ABE"/>
    <w:rsid w:val="004F3A7C"/>
    <w:rsid w:val="004F3F7B"/>
    <w:rsid w:val="004F5DBE"/>
    <w:rsid w:val="004F63F4"/>
    <w:rsid w:val="005104F3"/>
    <w:rsid w:val="005343B4"/>
    <w:rsid w:val="00536093"/>
    <w:rsid w:val="0054175F"/>
    <w:rsid w:val="00544D15"/>
    <w:rsid w:val="0054770C"/>
    <w:rsid w:val="00556868"/>
    <w:rsid w:val="00560ED8"/>
    <w:rsid w:val="00575E6F"/>
    <w:rsid w:val="0058273D"/>
    <w:rsid w:val="0058684F"/>
    <w:rsid w:val="0059380C"/>
    <w:rsid w:val="005A12CF"/>
    <w:rsid w:val="005A577C"/>
    <w:rsid w:val="005A7203"/>
    <w:rsid w:val="005A75BA"/>
    <w:rsid w:val="005B4B7E"/>
    <w:rsid w:val="005B6272"/>
    <w:rsid w:val="005C4220"/>
    <w:rsid w:val="005C5942"/>
    <w:rsid w:val="005C5E5A"/>
    <w:rsid w:val="005C65FC"/>
    <w:rsid w:val="005C717B"/>
    <w:rsid w:val="005D477B"/>
    <w:rsid w:val="005E33A9"/>
    <w:rsid w:val="005E3DB2"/>
    <w:rsid w:val="005E4015"/>
    <w:rsid w:val="005E49C4"/>
    <w:rsid w:val="005E4CE4"/>
    <w:rsid w:val="005E7F2D"/>
    <w:rsid w:val="005F34EA"/>
    <w:rsid w:val="00604BE5"/>
    <w:rsid w:val="0061029F"/>
    <w:rsid w:val="0061058A"/>
    <w:rsid w:val="0061187B"/>
    <w:rsid w:val="00616E09"/>
    <w:rsid w:val="00620B98"/>
    <w:rsid w:val="00627689"/>
    <w:rsid w:val="00635452"/>
    <w:rsid w:val="00637918"/>
    <w:rsid w:val="00637B70"/>
    <w:rsid w:val="00637D2F"/>
    <w:rsid w:val="0064036F"/>
    <w:rsid w:val="006409FA"/>
    <w:rsid w:val="006432BD"/>
    <w:rsid w:val="00643B2A"/>
    <w:rsid w:val="006474CB"/>
    <w:rsid w:val="006475C8"/>
    <w:rsid w:val="00652F53"/>
    <w:rsid w:val="006556C3"/>
    <w:rsid w:val="00657D60"/>
    <w:rsid w:val="006614E8"/>
    <w:rsid w:val="0066207A"/>
    <w:rsid w:val="00675F37"/>
    <w:rsid w:val="00677279"/>
    <w:rsid w:val="00680EC2"/>
    <w:rsid w:val="006829B6"/>
    <w:rsid w:val="00691E0A"/>
    <w:rsid w:val="006A1447"/>
    <w:rsid w:val="006B67FF"/>
    <w:rsid w:val="006C210C"/>
    <w:rsid w:val="006C5E7F"/>
    <w:rsid w:val="006C6D84"/>
    <w:rsid w:val="006D03EC"/>
    <w:rsid w:val="006D1BB1"/>
    <w:rsid w:val="006E05E9"/>
    <w:rsid w:val="006E53FA"/>
    <w:rsid w:val="006F16D8"/>
    <w:rsid w:val="006F1944"/>
    <w:rsid w:val="006F7149"/>
    <w:rsid w:val="00710442"/>
    <w:rsid w:val="007206D1"/>
    <w:rsid w:val="00721964"/>
    <w:rsid w:val="007241F6"/>
    <w:rsid w:val="0072782E"/>
    <w:rsid w:val="0072796F"/>
    <w:rsid w:val="0073508C"/>
    <w:rsid w:val="0074280F"/>
    <w:rsid w:val="00744686"/>
    <w:rsid w:val="00745BDF"/>
    <w:rsid w:val="00750340"/>
    <w:rsid w:val="0075112C"/>
    <w:rsid w:val="00753349"/>
    <w:rsid w:val="00756C99"/>
    <w:rsid w:val="0076117B"/>
    <w:rsid w:val="00765611"/>
    <w:rsid w:val="0076609D"/>
    <w:rsid w:val="00767C17"/>
    <w:rsid w:val="00772580"/>
    <w:rsid w:val="007831AF"/>
    <w:rsid w:val="00795CCA"/>
    <w:rsid w:val="0079665C"/>
    <w:rsid w:val="007A3B5B"/>
    <w:rsid w:val="007A70C0"/>
    <w:rsid w:val="007C2E41"/>
    <w:rsid w:val="007C6706"/>
    <w:rsid w:val="007D0419"/>
    <w:rsid w:val="007D497C"/>
    <w:rsid w:val="007D4D5B"/>
    <w:rsid w:val="007E3B24"/>
    <w:rsid w:val="007E54D5"/>
    <w:rsid w:val="007E5851"/>
    <w:rsid w:val="00801571"/>
    <w:rsid w:val="00801C4B"/>
    <w:rsid w:val="00802E86"/>
    <w:rsid w:val="00802FF9"/>
    <w:rsid w:val="0081608A"/>
    <w:rsid w:val="00823305"/>
    <w:rsid w:val="00832680"/>
    <w:rsid w:val="0083525B"/>
    <w:rsid w:val="00841A3B"/>
    <w:rsid w:val="00842CA8"/>
    <w:rsid w:val="0084577B"/>
    <w:rsid w:val="008467AD"/>
    <w:rsid w:val="00850F0F"/>
    <w:rsid w:val="0085611A"/>
    <w:rsid w:val="00856581"/>
    <w:rsid w:val="00860341"/>
    <w:rsid w:val="00861511"/>
    <w:rsid w:val="00870237"/>
    <w:rsid w:val="00884C05"/>
    <w:rsid w:val="00887153"/>
    <w:rsid w:val="00890B22"/>
    <w:rsid w:val="00893015"/>
    <w:rsid w:val="00893BCB"/>
    <w:rsid w:val="00894196"/>
    <w:rsid w:val="008957E2"/>
    <w:rsid w:val="00896ACB"/>
    <w:rsid w:val="008A3529"/>
    <w:rsid w:val="008A392A"/>
    <w:rsid w:val="008A4134"/>
    <w:rsid w:val="008B10D3"/>
    <w:rsid w:val="008B69F0"/>
    <w:rsid w:val="008C0236"/>
    <w:rsid w:val="008C113D"/>
    <w:rsid w:val="008D10AA"/>
    <w:rsid w:val="008D3ACC"/>
    <w:rsid w:val="008D592E"/>
    <w:rsid w:val="008D65B3"/>
    <w:rsid w:val="008D6987"/>
    <w:rsid w:val="008E4031"/>
    <w:rsid w:val="008E652E"/>
    <w:rsid w:val="008E7A10"/>
    <w:rsid w:val="008E7F06"/>
    <w:rsid w:val="008F1C2B"/>
    <w:rsid w:val="008F2FEF"/>
    <w:rsid w:val="008F4DD2"/>
    <w:rsid w:val="008F4E7C"/>
    <w:rsid w:val="00904D94"/>
    <w:rsid w:val="00907931"/>
    <w:rsid w:val="00912A07"/>
    <w:rsid w:val="00912EEA"/>
    <w:rsid w:val="0091338B"/>
    <w:rsid w:val="00913C35"/>
    <w:rsid w:val="00915CB0"/>
    <w:rsid w:val="00917ACF"/>
    <w:rsid w:val="00920BDB"/>
    <w:rsid w:val="00922927"/>
    <w:rsid w:val="00922D88"/>
    <w:rsid w:val="009230E1"/>
    <w:rsid w:val="00925477"/>
    <w:rsid w:val="0092712F"/>
    <w:rsid w:val="0093304F"/>
    <w:rsid w:val="00933C1D"/>
    <w:rsid w:val="00936E2A"/>
    <w:rsid w:val="0094107D"/>
    <w:rsid w:val="009423C1"/>
    <w:rsid w:val="00945B9B"/>
    <w:rsid w:val="009524DE"/>
    <w:rsid w:val="00963454"/>
    <w:rsid w:val="00963CF2"/>
    <w:rsid w:val="009726C2"/>
    <w:rsid w:val="00973819"/>
    <w:rsid w:val="00975751"/>
    <w:rsid w:val="00976000"/>
    <w:rsid w:val="00984C2D"/>
    <w:rsid w:val="00985F27"/>
    <w:rsid w:val="009946D2"/>
    <w:rsid w:val="00995EC7"/>
    <w:rsid w:val="009961E3"/>
    <w:rsid w:val="009967B9"/>
    <w:rsid w:val="00997353"/>
    <w:rsid w:val="009A0443"/>
    <w:rsid w:val="009A399E"/>
    <w:rsid w:val="009B03BF"/>
    <w:rsid w:val="009B1A12"/>
    <w:rsid w:val="009B4A3A"/>
    <w:rsid w:val="009B5F2E"/>
    <w:rsid w:val="009C1DB6"/>
    <w:rsid w:val="009C28B4"/>
    <w:rsid w:val="009D0227"/>
    <w:rsid w:val="009D150B"/>
    <w:rsid w:val="009D353B"/>
    <w:rsid w:val="009D5940"/>
    <w:rsid w:val="009D6516"/>
    <w:rsid w:val="009D746D"/>
    <w:rsid w:val="009D7516"/>
    <w:rsid w:val="009E0017"/>
    <w:rsid w:val="009E33A4"/>
    <w:rsid w:val="009E3AD5"/>
    <w:rsid w:val="009E6B49"/>
    <w:rsid w:val="009F2C14"/>
    <w:rsid w:val="009F740E"/>
    <w:rsid w:val="00A0454D"/>
    <w:rsid w:val="00A07BBD"/>
    <w:rsid w:val="00A1066B"/>
    <w:rsid w:val="00A12929"/>
    <w:rsid w:val="00A13788"/>
    <w:rsid w:val="00A1751C"/>
    <w:rsid w:val="00A211B6"/>
    <w:rsid w:val="00A229A6"/>
    <w:rsid w:val="00A22A85"/>
    <w:rsid w:val="00A23922"/>
    <w:rsid w:val="00A24C7A"/>
    <w:rsid w:val="00A250B8"/>
    <w:rsid w:val="00A2567B"/>
    <w:rsid w:val="00A26945"/>
    <w:rsid w:val="00A31DD2"/>
    <w:rsid w:val="00A327D1"/>
    <w:rsid w:val="00A3518E"/>
    <w:rsid w:val="00A37AA0"/>
    <w:rsid w:val="00A4114D"/>
    <w:rsid w:val="00A4123C"/>
    <w:rsid w:val="00A43A5C"/>
    <w:rsid w:val="00A4421D"/>
    <w:rsid w:val="00A46214"/>
    <w:rsid w:val="00A46456"/>
    <w:rsid w:val="00A53684"/>
    <w:rsid w:val="00A5409C"/>
    <w:rsid w:val="00A57BAE"/>
    <w:rsid w:val="00A6079B"/>
    <w:rsid w:val="00A61D39"/>
    <w:rsid w:val="00A6212E"/>
    <w:rsid w:val="00A62EB9"/>
    <w:rsid w:val="00A66FDA"/>
    <w:rsid w:val="00A70080"/>
    <w:rsid w:val="00A71096"/>
    <w:rsid w:val="00A74D7B"/>
    <w:rsid w:val="00A75E29"/>
    <w:rsid w:val="00A83BA7"/>
    <w:rsid w:val="00A84667"/>
    <w:rsid w:val="00A84C54"/>
    <w:rsid w:val="00A84F97"/>
    <w:rsid w:val="00A876A0"/>
    <w:rsid w:val="00A92E34"/>
    <w:rsid w:val="00A95832"/>
    <w:rsid w:val="00A95CC7"/>
    <w:rsid w:val="00A97F71"/>
    <w:rsid w:val="00AA477B"/>
    <w:rsid w:val="00AB0DC9"/>
    <w:rsid w:val="00AB2233"/>
    <w:rsid w:val="00AB5235"/>
    <w:rsid w:val="00AC71D3"/>
    <w:rsid w:val="00AC7A4E"/>
    <w:rsid w:val="00AD1B25"/>
    <w:rsid w:val="00AD22EA"/>
    <w:rsid w:val="00AD4274"/>
    <w:rsid w:val="00AD7E27"/>
    <w:rsid w:val="00AE4F71"/>
    <w:rsid w:val="00AF0B56"/>
    <w:rsid w:val="00AF1254"/>
    <w:rsid w:val="00AF3257"/>
    <w:rsid w:val="00AF68C2"/>
    <w:rsid w:val="00B01AE4"/>
    <w:rsid w:val="00B01F6B"/>
    <w:rsid w:val="00B07D2E"/>
    <w:rsid w:val="00B10F70"/>
    <w:rsid w:val="00B23F14"/>
    <w:rsid w:val="00B25306"/>
    <w:rsid w:val="00B3115B"/>
    <w:rsid w:val="00B32A0F"/>
    <w:rsid w:val="00B35D94"/>
    <w:rsid w:val="00B4025A"/>
    <w:rsid w:val="00B437F9"/>
    <w:rsid w:val="00B46B6A"/>
    <w:rsid w:val="00B47A28"/>
    <w:rsid w:val="00B51B15"/>
    <w:rsid w:val="00B51C51"/>
    <w:rsid w:val="00B5351A"/>
    <w:rsid w:val="00B73140"/>
    <w:rsid w:val="00B748D8"/>
    <w:rsid w:val="00B74BA5"/>
    <w:rsid w:val="00B74E4A"/>
    <w:rsid w:val="00B76979"/>
    <w:rsid w:val="00B76BAF"/>
    <w:rsid w:val="00B821C5"/>
    <w:rsid w:val="00B85449"/>
    <w:rsid w:val="00B85830"/>
    <w:rsid w:val="00B92D3D"/>
    <w:rsid w:val="00B9587C"/>
    <w:rsid w:val="00BA4562"/>
    <w:rsid w:val="00BA63E2"/>
    <w:rsid w:val="00BA6E65"/>
    <w:rsid w:val="00BA751D"/>
    <w:rsid w:val="00BB1555"/>
    <w:rsid w:val="00BB1E4F"/>
    <w:rsid w:val="00BB4AF0"/>
    <w:rsid w:val="00BC0484"/>
    <w:rsid w:val="00BC173A"/>
    <w:rsid w:val="00BC421A"/>
    <w:rsid w:val="00BD0157"/>
    <w:rsid w:val="00BD32B3"/>
    <w:rsid w:val="00BD3B1A"/>
    <w:rsid w:val="00BD74EF"/>
    <w:rsid w:val="00BE06D5"/>
    <w:rsid w:val="00BE07C2"/>
    <w:rsid w:val="00BE159F"/>
    <w:rsid w:val="00BE2117"/>
    <w:rsid w:val="00BE21A2"/>
    <w:rsid w:val="00BF3E38"/>
    <w:rsid w:val="00BF6C29"/>
    <w:rsid w:val="00C044C6"/>
    <w:rsid w:val="00C05D7F"/>
    <w:rsid w:val="00C0790C"/>
    <w:rsid w:val="00C07914"/>
    <w:rsid w:val="00C07AAF"/>
    <w:rsid w:val="00C15664"/>
    <w:rsid w:val="00C229DC"/>
    <w:rsid w:val="00C30181"/>
    <w:rsid w:val="00C302C2"/>
    <w:rsid w:val="00C37BF1"/>
    <w:rsid w:val="00C450BA"/>
    <w:rsid w:val="00C51B3B"/>
    <w:rsid w:val="00C523B1"/>
    <w:rsid w:val="00C52BF3"/>
    <w:rsid w:val="00C52C59"/>
    <w:rsid w:val="00C74088"/>
    <w:rsid w:val="00C7501A"/>
    <w:rsid w:val="00C800BB"/>
    <w:rsid w:val="00C80A70"/>
    <w:rsid w:val="00C866B3"/>
    <w:rsid w:val="00C868E2"/>
    <w:rsid w:val="00C9216E"/>
    <w:rsid w:val="00C92296"/>
    <w:rsid w:val="00C936C0"/>
    <w:rsid w:val="00CA3A61"/>
    <w:rsid w:val="00CA47B4"/>
    <w:rsid w:val="00CA7A3D"/>
    <w:rsid w:val="00CA7B73"/>
    <w:rsid w:val="00CB28FC"/>
    <w:rsid w:val="00CC37ED"/>
    <w:rsid w:val="00CD04E4"/>
    <w:rsid w:val="00CD1250"/>
    <w:rsid w:val="00CD1B0E"/>
    <w:rsid w:val="00CD3B14"/>
    <w:rsid w:val="00CD551F"/>
    <w:rsid w:val="00CD7A0D"/>
    <w:rsid w:val="00CE0EA6"/>
    <w:rsid w:val="00CE2E36"/>
    <w:rsid w:val="00CF18EF"/>
    <w:rsid w:val="00CF61D4"/>
    <w:rsid w:val="00D0013C"/>
    <w:rsid w:val="00D01FB3"/>
    <w:rsid w:val="00D031CC"/>
    <w:rsid w:val="00D04750"/>
    <w:rsid w:val="00D057A4"/>
    <w:rsid w:val="00D10ED4"/>
    <w:rsid w:val="00D16227"/>
    <w:rsid w:val="00D21248"/>
    <w:rsid w:val="00D34B88"/>
    <w:rsid w:val="00D3535F"/>
    <w:rsid w:val="00D36AE7"/>
    <w:rsid w:val="00D427CB"/>
    <w:rsid w:val="00D44CC6"/>
    <w:rsid w:val="00D4540C"/>
    <w:rsid w:val="00D45484"/>
    <w:rsid w:val="00D54456"/>
    <w:rsid w:val="00D54917"/>
    <w:rsid w:val="00D652C4"/>
    <w:rsid w:val="00D65581"/>
    <w:rsid w:val="00D66D1E"/>
    <w:rsid w:val="00D67C88"/>
    <w:rsid w:val="00D76A08"/>
    <w:rsid w:val="00D77AAF"/>
    <w:rsid w:val="00D85CC2"/>
    <w:rsid w:val="00D860E9"/>
    <w:rsid w:val="00D8652B"/>
    <w:rsid w:val="00DA11A4"/>
    <w:rsid w:val="00DA2FFF"/>
    <w:rsid w:val="00DA4F3B"/>
    <w:rsid w:val="00DB07F9"/>
    <w:rsid w:val="00DB100B"/>
    <w:rsid w:val="00DB4DE5"/>
    <w:rsid w:val="00DB50D7"/>
    <w:rsid w:val="00DB540A"/>
    <w:rsid w:val="00DC131B"/>
    <w:rsid w:val="00DC4742"/>
    <w:rsid w:val="00DC4A81"/>
    <w:rsid w:val="00DD1908"/>
    <w:rsid w:val="00DD2B2F"/>
    <w:rsid w:val="00DE4C1E"/>
    <w:rsid w:val="00DE7C5D"/>
    <w:rsid w:val="00DF08AC"/>
    <w:rsid w:val="00DF2016"/>
    <w:rsid w:val="00DF4331"/>
    <w:rsid w:val="00DF5B7E"/>
    <w:rsid w:val="00DF7847"/>
    <w:rsid w:val="00E022E3"/>
    <w:rsid w:val="00E073C9"/>
    <w:rsid w:val="00E12D66"/>
    <w:rsid w:val="00E132C6"/>
    <w:rsid w:val="00E13CB3"/>
    <w:rsid w:val="00E16109"/>
    <w:rsid w:val="00E20A4A"/>
    <w:rsid w:val="00E21EC1"/>
    <w:rsid w:val="00E220D5"/>
    <w:rsid w:val="00E24FBB"/>
    <w:rsid w:val="00E26142"/>
    <w:rsid w:val="00E404FE"/>
    <w:rsid w:val="00E420EE"/>
    <w:rsid w:val="00E46AE8"/>
    <w:rsid w:val="00E51B90"/>
    <w:rsid w:val="00E51FE7"/>
    <w:rsid w:val="00E525D5"/>
    <w:rsid w:val="00E627F1"/>
    <w:rsid w:val="00E70DF9"/>
    <w:rsid w:val="00E72B07"/>
    <w:rsid w:val="00E82496"/>
    <w:rsid w:val="00E8250A"/>
    <w:rsid w:val="00E96D10"/>
    <w:rsid w:val="00E97B16"/>
    <w:rsid w:val="00EA0312"/>
    <w:rsid w:val="00EA1950"/>
    <w:rsid w:val="00EA5F55"/>
    <w:rsid w:val="00EB2C1E"/>
    <w:rsid w:val="00EB2C68"/>
    <w:rsid w:val="00EC07A4"/>
    <w:rsid w:val="00EC11EA"/>
    <w:rsid w:val="00EC1AAE"/>
    <w:rsid w:val="00EC652A"/>
    <w:rsid w:val="00EC662F"/>
    <w:rsid w:val="00ED2BED"/>
    <w:rsid w:val="00EF0C4B"/>
    <w:rsid w:val="00F0063E"/>
    <w:rsid w:val="00F05DE0"/>
    <w:rsid w:val="00F128E6"/>
    <w:rsid w:val="00F13777"/>
    <w:rsid w:val="00F155FF"/>
    <w:rsid w:val="00F21A2B"/>
    <w:rsid w:val="00F22888"/>
    <w:rsid w:val="00F32C16"/>
    <w:rsid w:val="00F333DB"/>
    <w:rsid w:val="00F34836"/>
    <w:rsid w:val="00F51661"/>
    <w:rsid w:val="00F52816"/>
    <w:rsid w:val="00F6227D"/>
    <w:rsid w:val="00F62AE8"/>
    <w:rsid w:val="00F63CE5"/>
    <w:rsid w:val="00F64937"/>
    <w:rsid w:val="00F651C4"/>
    <w:rsid w:val="00F679D4"/>
    <w:rsid w:val="00F717C4"/>
    <w:rsid w:val="00F7505B"/>
    <w:rsid w:val="00F821BB"/>
    <w:rsid w:val="00F83447"/>
    <w:rsid w:val="00F86128"/>
    <w:rsid w:val="00F877AD"/>
    <w:rsid w:val="00F946E0"/>
    <w:rsid w:val="00F96778"/>
    <w:rsid w:val="00FA3883"/>
    <w:rsid w:val="00FA3A89"/>
    <w:rsid w:val="00FA409F"/>
    <w:rsid w:val="00FA4FD8"/>
    <w:rsid w:val="00FA61EC"/>
    <w:rsid w:val="00FA627C"/>
    <w:rsid w:val="00FB00D0"/>
    <w:rsid w:val="00FB141D"/>
    <w:rsid w:val="00FB201B"/>
    <w:rsid w:val="00FB268D"/>
    <w:rsid w:val="00FB3748"/>
    <w:rsid w:val="00FB43B8"/>
    <w:rsid w:val="00FC604B"/>
    <w:rsid w:val="00FC77F3"/>
    <w:rsid w:val="00FC7C1B"/>
    <w:rsid w:val="00FD0375"/>
    <w:rsid w:val="00FD16E0"/>
    <w:rsid w:val="00FD2DEA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0CD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5761"/>
    <w:rPr>
      <w:rFonts w:ascii="Times New Roman" w:eastAsia="Times New Roman" w:hAnsi="Times New Roman" w:cs="Times New Roman"/>
      <w:color w:val="auto"/>
      <w:szCs w:val="24"/>
    </w:rPr>
  </w:style>
  <w:style w:type="paragraph" w:styleId="Heading1">
    <w:name w:val="heading 1"/>
    <w:basedOn w:val="Normal1"/>
    <w:next w:val="Normal1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keepNext/>
      <w:keepLines/>
      <w:spacing w:before="240" w:after="60"/>
      <w:outlineLvl w:val="3"/>
    </w:pPr>
    <w:rPr>
      <w:rFonts w:ascii="Calibri" w:eastAsia="Calibri" w:hAnsi="Calibri" w:cs="Calibri"/>
      <w:b/>
      <w:sz w:val="28"/>
    </w:rPr>
  </w:style>
  <w:style w:type="paragraph" w:styleId="Heading5">
    <w:name w:val="heading 5"/>
    <w:basedOn w:val="Normal1"/>
    <w:next w:val="Normal1"/>
    <w:pPr>
      <w:keepNext/>
      <w:keepLines/>
      <w:spacing w:before="240" w:after="60"/>
      <w:outlineLvl w:val="4"/>
    </w:pPr>
    <w:rPr>
      <w:rFonts w:ascii="Calibri" w:eastAsia="Calibri" w:hAnsi="Calibri" w:cs="Calibri"/>
      <w:b/>
      <w:i/>
      <w:sz w:val="26"/>
    </w:rPr>
  </w:style>
  <w:style w:type="paragraph" w:styleId="Heading6">
    <w:name w:val="heading 6"/>
    <w:basedOn w:val="Normal1"/>
    <w:next w:val="Normal1"/>
    <w:pPr>
      <w:keepNext/>
      <w:keepLines/>
      <w:spacing w:before="240" w:after="60"/>
      <w:outlineLvl w:val="5"/>
    </w:pPr>
    <w:rPr>
      <w:rFonts w:ascii="Calibri" w:eastAsia="Calibri" w:hAnsi="Calibri" w:cs="Calibr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240" w:after="60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1"/>
    <w:next w:val="Normal1"/>
    <w:pPr>
      <w:keepNext/>
      <w:keepLines/>
      <w:spacing w:after="60"/>
    </w:pPr>
    <w:rPr>
      <w:rFonts w:ascii="Arial" w:eastAsia="Arial" w:hAnsi="Arial" w:cs="Arial"/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F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FFF"/>
  </w:style>
  <w:style w:type="paragraph" w:styleId="Footer">
    <w:name w:val="footer"/>
    <w:basedOn w:val="Normal"/>
    <w:link w:val="FooterChar"/>
    <w:uiPriority w:val="99"/>
    <w:unhideWhenUsed/>
    <w:rsid w:val="00DA2F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FFF"/>
  </w:style>
  <w:style w:type="character" w:styleId="PageNumber">
    <w:name w:val="page number"/>
    <w:basedOn w:val="DefaultParagraphFont"/>
    <w:uiPriority w:val="99"/>
    <w:semiHidden/>
    <w:unhideWhenUsed/>
    <w:rsid w:val="00DA2FFF"/>
  </w:style>
  <w:style w:type="character" w:styleId="Hyperlink">
    <w:name w:val="Hyperlink"/>
    <w:basedOn w:val="DefaultParagraphFont"/>
    <w:uiPriority w:val="99"/>
    <w:unhideWhenUsed/>
    <w:rsid w:val="00236A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662F"/>
    <w:rPr>
      <w:color w:val="800080" w:themeColor="followedHyperlink"/>
      <w:u w:val="single"/>
    </w:rPr>
  </w:style>
  <w:style w:type="character" w:customStyle="1" w:styleId="textcontrol">
    <w:name w:val="textcontrol"/>
    <w:basedOn w:val="DefaultParagraphFont"/>
    <w:rsid w:val="008D65B3"/>
  </w:style>
  <w:style w:type="character" w:styleId="UnresolvedMention">
    <w:name w:val="Unresolved Mention"/>
    <w:basedOn w:val="DefaultParagraphFont"/>
    <w:uiPriority w:val="99"/>
    <w:rsid w:val="000A71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E5FF6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79D"/>
    <w:rPr>
      <w:rFonts w:ascii="Courier New" w:eastAsia="Times New Roman" w:hAnsi="Courier New" w:cs="Courier New"/>
      <w:color w:val="auto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C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C2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C2D"/>
    <w:rPr>
      <w:vertAlign w:val="superscript"/>
    </w:rPr>
  </w:style>
  <w:style w:type="table" w:styleId="TableGrid">
    <w:name w:val="Table Grid"/>
    <w:basedOn w:val="TableNormal"/>
    <w:uiPriority w:val="59"/>
    <w:rsid w:val="00DB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D94"/>
    <w:pPr>
      <w:ind w:left="720"/>
      <w:contextualSpacing/>
    </w:pPr>
  </w:style>
  <w:style w:type="character" w:customStyle="1" w:styleId="text-large">
    <w:name w:val="text-large"/>
    <w:basedOn w:val="DefaultParagraphFont"/>
    <w:rsid w:val="004F5DBE"/>
  </w:style>
  <w:style w:type="character" w:customStyle="1" w:styleId="apple-converted-space">
    <w:name w:val="apple-converted-space"/>
    <w:basedOn w:val="DefaultParagraphFont"/>
    <w:rsid w:val="00A9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0643-023-01554-z" TargetMode="External"/><Relationship Id="rId21" Type="http://schemas.openxmlformats.org/officeDocument/2006/relationships/hyperlink" Target="https://www.dropbox.com/scl/fi/ht6ggvu7tkw3d6v7lz8ec/2024-Names-y-nombres.pdf?rlkey=oe81gl6jiwhvfw5os9ru2z2lq&amp;st=om8ar1r4&amp;dl=0" TargetMode="External"/><Relationship Id="rId42" Type="http://schemas.openxmlformats.org/officeDocument/2006/relationships/hyperlink" Target="https://doi.org/10.1016/j.linged.2017.05.002" TargetMode="External"/><Relationship Id="rId47" Type="http://schemas.openxmlformats.org/officeDocument/2006/relationships/hyperlink" Target="https://www.dropbox.com/scl/fi/8xu71n8zcn53rcay6h51f/2016-Misunderstanding.pdf?rlkey=6v87p4cfo42d4eo7fks1ypcmu&amp;st=l2r55rt1&amp;dl=0" TargetMode="External"/><Relationship Id="rId63" Type="http://schemas.openxmlformats.org/officeDocument/2006/relationships/hyperlink" Target="https://www.dropbox.com/scl/fi/tjm3c2llqi4vuymom1uwx/2015-EJournALL-Review.pdf?rlkey=vpk3o0sa8b8qhe7m2b2j8jsk3&amp;st=ytwwa1hh&amp;dl=0" TargetMode="External"/><Relationship Id="rId68" Type="http://schemas.openxmlformats.org/officeDocument/2006/relationships/hyperlink" Target="https://open.substack.com/pub/projectoasiscollaborative/p/puppets-take-the-spotlight-in-an?utm_campaign=post&amp;utm_medium=web&amp;timestamp=2.0" TargetMode="External"/><Relationship Id="rId7" Type="http://schemas.openxmlformats.org/officeDocument/2006/relationships/hyperlink" Target="mailto:kbernstein@asu.edu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80/15235882.2025.2599940" TargetMode="External"/><Relationship Id="rId29" Type="http://schemas.openxmlformats.org/officeDocument/2006/relationships/hyperlink" Target="https://www.dropbox.com/scl/fi/bjl4098yslgk1ao4cz6sc/2023-IMRJ-Bernstein-Anderson-Close-Rodriguez-Martinez.pdf?rlkey=40gtqtd5f7rfqdok4g2sa6oks&amp;st=0xom81a8&amp;dl=0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doi.org/10.1016/j.ecresq.2023.10.004" TargetMode="External"/><Relationship Id="rId32" Type="http://schemas.openxmlformats.org/officeDocument/2006/relationships/hyperlink" Target="https://doi.org/10.1007/s10993-021-09578-0" TargetMode="External"/><Relationship Id="rId37" Type="http://schemas.openxmlformats.org/officeDocument/2006/relationships/hyperlink" Target="https://www.dropbox.com/scl/fi/p5fquqgn26o8nvpw4i6pj/2020-Bernstein-et-al-2020-Tesol-Q.pdf?rlkey=w52b57xp220l4o76yw8oa2xqp&amp;st=8e792c16&amp;dl=0" TargetMode="External"/><Relationship Id="rId40" Type="http://schemas.openxmlformats.org/officeDocument/2006/relationships/hyperlink" Target="https://doi.org/10.1002/tesq.428" TargetMode="External"/><Relationship Id="rId45" Type="http://schemas.openxmlformats.org/officeDocument/2006/relationships/hyperlink" Target="https://www.dropbox.com/scl/fi/vu7yyzbvcqh8u9i4gco15/2017-JECL-Bernstein.pdf?rlkey=0mg7gqe1xg62h8gihemdhl49w&amp;st=74h467vt&amp;dl=0" TargetMode="External"/><Relationship Id="rId53" Type="http://schemas.openxmlformats.org/officeDocument/2006/relationships/hyperlink" Target="https://www.dropbox.com/scl/fi/yxvqho4mcc4wpr9cw2wto/2015-Bernstein-et-al-L2-SI-Intro.pdf?rlkey=y0hfefmsy2hmbsox35zpqtarw&amp;st=2zczoxum&amp;dl=0" TargetMode="External"/><Relationship Id="rId58" Type="http://schemas.openxmlformats.org/officeDocument/2006/relationships/hyperlink" Target="https://www.taylorfrancis.com/chapters/edit/10.4324/9781003269076-43/discourses-dual-language-bilingual-education-noah-katznelson-katie-bernstein-kathryn-henderson" TargetMode="External"/><Relationship Id="rId66" Type="http://schemas.openxmlformats.org/officeDocument/2006/relationships/hyperlink" Target="https://www.tirfonline.org/alatis-prize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dropbox.com/scl/fi/zk6fu0e41dguskppo9ly9/2019-Helios-Policy-Brief.pdf?rlkey=hmw7dm24cor4bmodizpu9wkco&amp;st=3w2yn1rh&amp;dl=0" TargetMode="External"/><Relationship Id="rId19" Type="http://schemas.openxmlformats.org/officeDocument/2006/relationships/hyperlink" Target="https://www.dropbox.com/scl/fi/im2rxfywpqqfzu4l7nl1y/2025-The-Perils-of-Policy-Workarounds.pdf?rlkey=w3db2ge75aob836njn3dt13ae&amp;st=usgkyxjp&amp;dl=0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oi.org/10.1177/14687984241240413" TargetMode="External"/><Relationship Id="rId27" Type="http://schemas.openxmlformats.org/officeDocument/2006/relationships/hyperlink" Target="https://www.dropbox.com/scl/fi/5suy0vxpz6juzgbyjp9kw/2023-Schmidt-et-al.-Story-with-Storytime.pdf?rlkey=6dz5jmuhxw0cofutstlccpud0&amp;st=i6tafgpd&amp;dl=0" TargetMode="External"/><Relationship Id="rId30" Type="http://schemas.openxmlformats.org/officeDocument/2006/relationships/hyperlink" Target="https://doi.org/10.1080/19313152.2021.1973261" TargetMode="External"/><Relationship Id="rId35" Type="http://schemas.openxmlformats.org/officeDocument/2006/relationships/hyperlink" Target="https://www.dropbox.com/scl/fi/d1hvkaio9r0tml5973d65/2021-IJBEB-Bernstein-et-al.pdf?rlkey=x33wkaj8dwaxm1agvq1071m5a&amp;st=wbjx5jt9&amp;dl=0" TargetMode="External"/><Relationship Id="rId43" Type="http://schemas.openxmlformats.org/officeDocument/2006/relationships/hyperlink" Target="https://www.dropbox.com/scl/fi/xs05v6fxvjyw3lxnyt50p/2017-Linguistics-and-Education-Katznelson-Bernstein.pdf?rlkey=lj4nec7godzqga2cvnu3vigh5&amp;st=mliz3vsd&amp;dl=0" TargetMode="External"/><Relationship Id="rId48" Type="http://schemas.openxmlformats.org/officeDocument/2006/relationships/hyperlink" Target="https://doi.org/10.1177/1463949116647287" TargetMode="External"/><Relationship Id="rId56" Type="http://schemas.openxmlformats.org/officeDocument/2006/relationships/hyperlink" Target="https://www.dropbox.com/scl/fi/sbcf6byjwfjixsrh9nqi4/2024-Creating-DLBE-Programs-that-Center-Equity.pdf?rlkey=tkqivuydltdn6kjldetsce2ec&amp;st=vcynmedr&amp;dl=0" TargetMode="External"/><Relationship Id="rId64" Type="http://schemas.openxmlformats.org/officeDocument/2006/relationships/hyperlink" Target="https://www.aaal.org/research-article-award" TargetMode="External"/><Relationship Id="rId69" Type="http://schemas.openxmlformats.org/officeDocument/2006/relationships/footer" Target="footer4.xml"/><Relationship Id="rId8" Type="http://schemas.openxmlformats.org/officeDocument/2006/relationships/hyperlink" Target="https://orcid.org/0000-0002-2816-6112" TargetMode="External"/><Relationship Id="rId51" Type="http://schemas.openxmlformats.org/officeDocument/2006/relationships/hyperlink" Target="https://www.dropbox.com/scl/fi/rfgvozc5uf12ux4rrl3i7/2016-EPAA.pdf?rlkey=hhyki0gmf3gar08pazvkdw6im&amp;st=7cd2kbq2&amp;dl=0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ropbox.com/scl/fi/pnvjh62hobd5dedmmn1ei/2026-BRJ-Drama-based-instruction-for-young-multilingual-students-with-disabilities.pdf?rlkey=slvth9tdymokuuk798szdhbrl&amp;st=jcbynb6i&amp;dl=0" TargetMode="External"/><Relationship Id="rId25" Type="http://schemas.openxmlformats.org/officeDocument/2006/relationships/hyperlink" Target="https://www.dropbox.com/scl/fi/ntxyhc3chnejeqkslaycs/2023-ECRQ-Bernstein-et-al..pdf?rlkey=we03l847s3y1cihensn7jo6zu&amp;st=h5xsyl2d&amp;dl=0" TargetMode="External"/><Relationship Id="rId33" Type="http://schemas.openxmlformats.org/officeDocument/2006/relationships/hyperlink" Target="https://www.dropbox.com/scl/fi/lb77xd9b3wjvpio0gk2qh/2021-Bernstein-Henderson-Alvarez-Chaparro-Age-of-Choice.pdf?rlkey=l1bbb0jynerh7v3fe8b5uyx2h&amp;st=mnexv76p&amp;dl=0" TargetMode="External"/><Relationship Id="rId38" Type="http://schemas.openxmlformats.org/officeDocument/2006/relationships/hyperlink" Target="https://cms.arizona.edu/index.php/multilingual/article/view/177" TargetMode="External"/><Relationship Id="rId46" Type="http://schemas.openxmlformats.org/officeDocument/2006/relationships/hyperlink" Target="https://doi.org/10.1515/applirev-2016-0021" TargetMode="External"/><Relationship Id="rId59" Type="http://schemas.openxmlformats.org/officeDocument/2006/relationships/hyperlink" Target="https://www.dropbox.com/scl/fi/8u82ee8rlw99t3m4n1aq9/2024-Discourses-in-Dual-Language-chapter.pdf?rlkey=hhz0i0afkz9bffhpjpha2kr7u&amp;st=mtngucsr&amp;dl=0" TargetMode="External"/><Relationship Id="rId67" Type="http://schemas.openxmlformats.org/officeDocument/2006/relationships/hyperlink" Target="https://doi.org/10.1007/s10993-021-09578-0" TargetMode="External"/><Relationship Id="rId20" Type="http://schemas.openxmlformats.org/officeDocument/2006/relationships/hyperlink" Target="https://doi.org/10.1177/14687984241276304" TargetMode="External"/><Relationship Id="rId41" Type="http://schemas.openxmlformats.org/officeDocument/2006/relationships/hyperlink" Target="https://www.dropbox.com/scl/fi/8klce37hlall362nw1dbj/2018-TESOL-Q-Bernstein.pdf?rlkey=8vbvnwb6q6t1z9lb55c3til9g&amp;st=nyrsxukw&amp;dl=0" TargetMode="External"/><Relationship Id="rId54" Type="http://schemas.openxmlformats.org/officeDocument/2006/relationships/hyperlink" Target="https://www.dropbox.com/scl/fi/nmacb9egmpjzl45kbr53v/2024-Bernstein-Bhattacharya-Johnson-Transcription-as-Ethics.pdf?rlkey=qer3wfl3pk5zgysyqizl85t7p&amp;st=vgoegfwg&amp;dl=0" TargetMode="External"/><Relationship Id="rId62" Type="http://schemas.openxmlformats.org/officeDocument/2006/relationships/hyperlink" Target="https://www.dropbox.com/scl/fi/92pfa614z2j5bgulrjr51/2019-Helios-Brief.pdf?rlkey=s19jopqooyl7kdpkw27expmep&amp;st=uhsmtgtv&amp;dl=0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s://www.dropbox.com/scl/fi/jmxzkz17fpavmffiqkszj/2024-Van-Huisstede-et-al.-Emotion-States.pdf?rlkey=fhpxv4isxfo0eegfz6o6628vx&amp;st=40og36ii&amp;dl=0" TargetMode="External"/><Relationship Id="rId28" Type="http://schemas.openxmlformats.org/officeDocument/2006/relationships/hyperlink" Target="https://doi.org/10.1080/19313152.2023.2182094" TargetMode="External"/><Relationship Id="rId36" Type="http://schemas.openxmlformats.org/officeDocument/2006/relationships/hyperlink" Target="https://doi.org/10.1002/tesq.582" TargetMode="External"/><Relationship Id="rId49" Type="http://schemas.openxmlformats.org/officeDocument/2006/relationships/hyperlink" Target="https://www.dropbox.com/scl/fi/8itzffl4kjq8qopibtdza/2016-CIEC-Bernstein.pdf?rlkey=wzemeusctuy08dt1nrkto77di&amp;st=m8rz2501&amp;dl=0" TargetMode="External"/><Relationship Id="rId57" Type="http://schemas.openxmlformats.org/officeDocument/2006/relationships/hyperlink" Target="https://www.dropbox.com/scl/fi/2zhw6seugys9aa5qavxhg/2019-Ethics-chapter-in-Warriner-Bigelow.pdf?rlkey=nigrmj8ddkugnbmksvgyzmt6y&amp;st=j6z4lzai&amp;dl=0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dropbox.com/scl/fi/eyrsafgfwg1lnjzal6hz3/2022-Kaveh-et-al.-Moving-Away.pdf?rlkey=m4vi6lr0dwo92s0t96utabpi8&amp;st=0uo3iwkd&amp;dl=0" TargetMode="External"/><Relationship Id="rId44" Type="http://schemas.openxmlformats.org/officeDocument/2006/relationships/hyperlink" Target="https://doi.org/10.1177/1468798416638138" TargetMode="External"/><Relationship Id="rId52" Type="http://schemas.openxmlformats.org/officeDocument/2006/relationships/hyperlink" Target="https://escholarship.org/uc/item/9xp597qb" TargetMode="External"/><Relationship Id="rId60" Type="http://schemas.openxmlformats.org/officeDocument/2006/relationships/hyperlink" Target="http://doi.org/10.21283/2376905X.12.229" TargetMode="External"/><Relationship Id="rId65" Type="http://schemas.openxmlformats.org/officeDocument/2006/relationships/hyperlink" Target="https://doi.org/10.1080/19313152.2021.1973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books/edition/_/MAr2DwAAQBAJ?hl=en&amp;gbpv=0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doi.org/10.1080/15348458.2024.2446860" TargetMode="External"/><Relationship Id="rId39" Type="http://schemas.openxmlformats.org/officeDocument/2006/relationships/hyperlink" Target="https://www.dropbox.com/scl/fi/ca7vu9erpuboyc0073bex/2019-Di-Ferrante-Bernstein-Gironzetti.pdf?rlkey=nt2f5yrnv6lz954qd7vhmcykn&amp;st=gkabrbu9&amp;dl=0" TargetMode="External"/><Relationship Id="rId34" Type="http://schemas.openxmlformats.org/officeDocument/2006/relationships/hyperlink" Target="https://doi.org/10.1080/13670050.2018.1476456" TargetMode="External"/><Relationship Id="rId50" Type="http://schemas.openxmlformats.org/officeDocument/2006/relationships/hyperlink" Target="https://doi.org/10.14507/epaa.24.2291" TargetMode="External"/><Relationship Id="rId55" Type="http://schemas.openxmlformats.org/officeDocument/2006/relationships/hyperlink" Target="https://zenodo.org/records/1051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25</Pages>
  <Words>8730</Words>
  <Characters>52119</Characters>
  <Application>Microsoft Office Word</Application>
  <DocSecurity>0</DocSecurity>
  <Lines>1021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CVdraft4.doc.docx</vt:lpstr>
    </vt:vector>
  </TitlesOfParts>
  <Company/>
  <LinksUpToDate>false</LinksUpToDate>
  <CharactersWithSpaces>60598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CVdraft4.doc.docx</dc:title>
  <cp:lastModifiedBy>Katie Bernstein</cp:lastModifiedBy>
  <cp:revision>4</cp:revision>
  <cp:lastPrinted>2024-01-09T17:26:00Z</cp:lastPrinted>
  <dcterms:created xsi:type="dcterms:W3CDTF">2026-03-17T19:18:00Z</dcterms:created>
  <dcterms:modified xsi:type="dcterms:W3CDTF">2026-03-17T22:57:00Z</dcterms:modified>
</cp:coreProperties>
</file>