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AFEC8" w14:textId="77777777" w:rsidR="00B06CF8" w:rsidRPr="009C2C45" w:rsidRDefault="00BC4962" w:rsidP="00B06CF8">
      <w:pPr>
        <w:tabs>
          <w:tab w:val="right" w:pos="9426"/>
        </w:tabs>
        <w:rPr>
          <w:rFonts w:ascii="Arial" w:hAnsi="Arial"/>
          <w:color w:val="auto"/>
          <w:sz w:val="20"/>
        </w:rPr>
      </w:pPr>
      <w:r w:rsidRPr="009C2C45">
        <w:rPr>
          <w:rFonts w:ascii="Arial" w:hAnsi="Arial"/>
          <w:color w:val="auto"/>
          <w:sz w:val="20"/>
        </w:rPr>
        <w:tab/>
      </w:r>
    </w:p>
    <w:p w14:paraId="37ED1772" w14:textId="77777777" w:rsidR="003C4AF1" w:rsidRPr="009C2C45" w:rsidRDefault="003C4AF1" w:rsidP="003C4AF1">
      <w:pPr>
        <w:tabs>
          <w:tab w:val="right" w:pos="9426"/>
        </w:tabs>
        <w:jc w:val="center"/>
        <w:rPr>
          <w:rFonts w:ascii="Arial" w:hAnsi="Arial"/>
          <w:color w:val="auto"/>
          <w:sz w:val="20"/>
        </w:rPr>
      </w:pPr>
      <w:r w:rsidRPr="009C2C45">
        <w:rPr>
          <w:rFonts w:ascii="Arial" w:hAnsi="Arial"/>
          <w:color w:val="auto"/>
          <w:sz w:val="20"/>
        </w:rPr>
        <w:t>CURRICULUM VITAE (Short Version)</w:t>
      </w:r>
    </w:p>
    <w:p w14:paraId="1DA9539F" w14:textId="77777777" w:rsidR="003C4AF1" w:rsidRPr="009C2C45" w:rsidRDefault="003C4AF1" w:rsidP="003C4AF1">
      <w:pPr>
        <w:tabs>
          <w:tab w:val="right" w:pos="9426"/>
        </w:tabs>
        <w:jc w:val="center"/>
        <w:rPr>
          <w:rFonts w:ascii="Arial" w:hAnsi="Arial"/>
          <w:color w:val="auto"/>
          <w:sz w:val="20"/>
        </w:rPr>
      </w:pPr>
    </w:p>
    <w:p w14:paraId="03F9C120" w14:textId="77777777" w:rsidR="00B06CF8" w:rsidRPr="009C2C45" w:rsidRDefault="00B06CF8" w:rsidP="00B06CF8">
      <w:pPr>
        <w:tabs>
          <w:tab w:val="right" w:pos="9426"/>
        </w:tabs>
        <w:jc w:val="center"/>
        <w:rPr>
          <w:rFonts w:ascii="Arial" w:hAnsi="Arial"/>
          <w:b/>
          <w:color w:val="auto"/>
        </w:rPr>
      </w:pPr>
      <w:r w:rsidRPr="009C2C45">
        <w:rPr>
          <w:rFonts w:ascii="Arial" w:hAnsi="Arial"/>
          <w:b/>
          <w:color w:val="auto"/>
        </w:rPr>
        <w:t>David Peter MacKinnon, Ph.D.</w:t>
      </w:r>
    </w:p>
    <w:p w14:paraId="1F728B3F" w14:textId="77777777" w:rsidR="00630330" w:rsidRPr="009C2C45" w:rsidRDefault="00630330" w:rsidP="00C617E4">
      <w:pPr>
        <w:ind w:left="90"/>
        <w:jc w:val="center"/>
        <w:rPr>
          <w:rFonts w:ascii="Arial" w:hAnsi="Arial"/>
          <w:color w:val="auto"/>
          <w:sz w:val="20"/>
        </w:rPr>
      </w:pPr>
      <w:r w:rsidRPr="009C2C45">
        <w:rPr>
          <w:rFonts w:ascii="Arial" w:hAnsi="Arial"/>
          <w:color w:val="auto"/>
          <w:sz w:val="20"/>
        </w:rPr>
        <w:t>Department of Psychology</w:t>
      </w:r>
    </w:p>
    <w:p w14:paraId="0854A038" w14:textId="77777777" w:rsidR="00630330" w:rsidRPr="009C2C45" w:rsidRDefault="00630330" w:rsidP="00B06CF8">
      <w:pPr>
        <w:ind w:left="1530" w:hanging="1440"/>
        <w:jc w:val="center"/>
        <w:rPr>
          <w:rFonts w:ascii="Arial" w:hAnsi="Arial"/>
          <w:color w:val="auto"/>
          <w:sz w:val="20"/>
        </w:rPr>
      </w:pPr>
      <w:r w:rsidRPr="009C2C45">
        <w:rPr>
          <w:rFonts w:ascii="Arial" w:hAnsi="Arial"/>
          <w:color w:val="auto"/>
          <w:sz w:val="20"/>
        </w:rPr>
        <w:t>Arizona State University</w:t>
      </w:r>
    </w:p>
    <w:p w14:paraId="31933DE4" w14:textId="77777777" w:rsidR="00630330" w:rsidRPr="009C2C45" w:rsidRDefault="00630330" w:rsidP="00B06CF8">
      <w:pPr>
        <w:jc w:val="center"/>
        <w:rPr>
          <w:rFonts w:ascii="Arial" w:hAnsi="Arial"/>
          <w:color w:val="auto"/>
          <w:sz w:val="20"/>
        </w:rPr>
      </w:pPr>
      <w:r w:rsidRPr="009C2C45">
        <w:rPr>
          <w:rFonts w:ascii="Arial" w:hAnsi="Arial"/>
          <w:color w:val="auto"/>
          <w:sz w:val="20"/>
        </w:rPr>
        <w:t>Box 871104</w:t>
      </w:r>
    </w:p>
    <w:p w14:paraId="78BA1A7B" w14:textId="77777777" w:rsidR="00630330" w:rsidRPr="009C2C45" w:rsidRDefault="00630330" w:rsidP="00B06CF8">
      <w:pPr>
        <w:jc w:val="center"/>
        <w:rPr>
          <w:rFonts w:ascii="Arial" w:hAnsi="Arial"/>
          <w:color w:val="auto"/>
          <w:sz w:val="20"/>
        </w:rPr>
      </w:pPr>
      <w:r w:rsidRPr="009C2C45">
        <w:rPr>
          <w:rFonts w:ascii="Arial" w:hAnsi="Arial"/>
          <w:color w:val="auto"/>
          <w:sz w:val="20"/>
        </w:rPr>
        <w:t>Tempe, Arizona 85287-1104</w:t>
      </w:r>
    </w:p>
    <w:p w14:paraId="1696EBE7" w14:textId="00BB5AF6" w:rsidR="00630330" w:rsidRPr="009C2C45" w:rsidRDefault="00630330" w:rsidP="00B06CF8">
      <w:pPr>
        <w:jc w:val="center"/>
        <w:rPr>
          <w:rFonts w:ascii="Arial" w:hAnsi="Arial"/>
          <w:color w:val="auto"/>
          <w:sz w:val="20"/>
        </w:rPr>
      </w:pPr>
      <w:r w:rsidRPr="009C2C45">
        <w:rPr>
          <w:rFonts w:ascii="Arial" w:hAnsi="Arial"/>
          <w:color w:val="auto"/>
          <w:sz w:val="20"/>
        </w:rPr>
        <w:t>Phone</w:t>
      </w:r>
      <w:r w:rsidR="008973DF">
        <w:rPr>
          <w:rFonts w:ascii="Arial" w:hAnsi="Arial"/>
          <w:color w:val="auto"/>
          <w:sz w:val="20"/>
        </w:rPr>
        <w:t>:</w:t>
      </w:r>
      <w:r w:rsidRPr="009C2C45">
        <w:rPr>
          <w:rFonts w:ascii="Arial" w:hAnsi="Arial"/>
          <w:color w:val="auto"/>
          <w:sz w:val="20"/>
        </w:rPr>
        <w:t xml:space="preserve"> (480) 727-6120</w:t>
      </w:r>
    </w:p>
    <w:p w14:paraId="36E4C347" w14:textId="77777777" w:rsidR="00630330" w:rsidRPr="009C2C45" w:rsidRDefault="00630330" w:rsidP="00B06CF8">
      <w:pPr>
        <w:jc w:val="center"/>
        <w:rPr>
          <w:rFonts w:ascii="Arial" w:hAnsi="Arial"/>
          <w:color w:val="auto"/>
          <w:sz w:val="20"/>
        </w:rPr>
      </w:pPr>
      <w:r w:rsidRPr="009C2C45">
        <w:rPr>
          <w:rFonts w:ascii="Arial" w:hAnsi="Arial"/>
          <w:color w:val="auto"/>
          <w:sz w:val="20"/>
        </w:rPr>
        <w:t xml:space="preserve">Email: </w:t>
      </w:r>
      <w:r w:rsidRPr="002B0CAF">
        <w:rPr>
          <w:rStyle w:val="SYSHYPERTEXT"/>
          <w:rFonts w:ascii="Arial" w:hAnsi="Arial"/>
          <w:color w:val="auto"/>
          <w:u w:val="none"/>
        </w:rPr>
        <w:t>David.MacKinnon@asu.edu</w:t>
      </w:r>
    </w:p>
    <w:p w14:paraId="012443C7" w14:textId="77777777" w:rsidR="00630330" w:rsidRPr="009C2C45" w:rsidRDefault="00630330" w:rsidP="00B06CF8">
      <w:pPr>
        <w:jc w:val="center"/>
        <w:rPr>
          <w:rFonts w:ascii="Arial" w:hAnsi="Arial"/>
          <w:color w:val="auto"/>
          <w:sz w:val="20"/>
        </w:rPr>
      </w:pPr>
    </w:p>
    <w:p w14:paraId="6748D99F" w14:textId="77777777" w:rsidR="00630330" w:rsidRPr="009C2C45" w:rsidRDefault="00630330" w:rsidP="00B06CF8">
      <w:pPr>
        <w:rPr>
          <w:rFonts w:ascii="Arial" w:hAnsi="Arial"/>
          <w:b/>
          <w:color w:val="auto"/>
          <w:sz w:val="20"/>
          <w:u w:val="single"/>
        </w:rPr>
      </w:pPr>
    </w:p>
    <w:p w14:paraId="70D188AB" w14:textId="77777777" w:rsidR="00630330" w:rsidRPr="009C2C45" w:rsidRDefault="00630330" w:rsidP="00B06CF8">
      <w:pPr>
        <w:rPr>
          <w:rFonts w:ascii="Arial" w:hAnsi="Arial"/>
          <w:b/>
          <w:color w:val="auto"/>
          <w:sz w:val="20"/>
          <w:u w:val="single"/>
        </w:rPr>
      </w:pPr>
      <w:r w:rsidRPr="009C2C45">
        <w:rPr>
          <w:rFonts w:ascii="Arial" w:hAnsi="Arial"/>
          <w:b/>
          <w:color w:val="auto"/>
          <w:sz w:val="20"/>
          <w:u w:val="single"/>
        </w:rPr>
        <w:t>Education</w:t>
      </w:r>
    </w:p>
    <w:p w14:paraId="3175009B" w14:textId="77777777" w:rsidR="00630330" w:rsidRPr="009C2C45" w:rsidRDefault="00630330" w:rsidP="00B06CF8">
      <w:pPr>
        <w:rPr>
          <w:rFonts w:ascii="Arial" w:hAnsi="Arial"/>
          <w:color w:val="auto"/>
          <w:sz w:val="20"/>
        </w:rPr>
      </w:pPr>
    </w:p>
    <w:p w14:paraId="70A51724" w14:textId="6730A7B6" w:rsidR="00630330" w:rsidRPr="009C2C45" w:rsidRDefault="00630330" w:rsidP="00B06CF8">
      <w:pPr>
        <w:rPr>
          <w:rFonts w:ascii="Arial" w:hAnsi="Arial"/>
          <w:color w:val="auto"/>
          <w:sz w:val="20"/>
        </w:rPr>
      </w:pPr>
      <w:r w:rsidRPr="009C2C45">
        <w:rPr>
          <w:rFonts w:ascii="Arial" w:hAnsi="Arial"/>
          <w:color w:val="auto"/>
          <w:sz w:val="20"/>
        </w:rPr>
        <w:t>1979</w:t>
      </w:r>
      <w:r w:rsidRPr="009C2C45">
        <w:rPr>
          <w:rFonts w:ascii="Arial" w:hAnsi="Arial"/>
          <w:color w:val="auto"/>
          <w:sz w:val="20"/>
        </w:rPr>
        <w:tab/>
        <w:t>B.A.,</w:t>
      </w:r>
      <w:r w:rsidR="00132513">
        <w:rPr>
          <w:rFonts w:ascii="Arial" w:hAnsi="Arial"/>
          <w:color w:val="auto"/>
          <w:sz w:val="20"/>
        </w:rPr>
        <w:t xml:space="preserve"> </w:t>
      </w:r>
      <w:r w:rsidRPr="009C2C45">
        <w:rPr>
          <w:rFonts w:ascii="Arial" w:hAnsi="Arial"/>
          <w:color w:val="auto"/>
          <w:sz w:val="20"/>
        </w:rPr>
        <w:t>Psychology and Social Relations, Harvard University</w:t>
      </w:r>
      <w:r w:rsidR="00132513">
        <w:rPr>
          <w:rFonts w:ascii="Arial" w:hAnsi="Arial"/>
          <w:color w:val="auto"/>
          <w:sz w:val="20"/>
        </w:rPr>
        <w:t>,</w:t>
      </w:r>
      <w:r w:rsidR="00132513" w:rsidRPr="00132513">
        <w:rPr>
          <w:rFonts w:ascii="Arial" w:hAnsi="Arial"/>
          <w:i/>
          <w:iCs/>
          <w:color w:val="auto"/>
          <w:sz w:val="20"/>
        </w:rPr>
        <w:t xml:space="preserve"> cum laude</w:t>
      </w:r>
    </w:p>
    <w:p w14:paraId="0875C24F" w14:textId="2D4C67A3" w:rsidR="00630330" w:rsidRPr="009C2C45" w:rsidRDefault="00630330" w:rsidP="003D7ACA">
      <w:pPr>
        <w:rPr>
          <w:rFonts w:ascii="Arial" w:hAnsi="Arial"/>
          <w:color w:val="auto"/>
          <w:sz w:val="20"/>
        </w:rPr>
      </w:pPr>
      <w:r w:rsidRPr="009C2C45">
        <w:rPr>
          <w:rFonts w:ascii="Arial" w:hAnsi="Arial"/>
          <w:color w:val="auto"/>
          <w:sz w:val="20"/>
        </w:rPr>
        <w:t xml:space="preserve">1982 </w:t>
      </w:r>
      <w:r w:rsidRPr="009C2C45">
        <w:rPr>
          <w:rFonts w:ascii="Arial" w:hAnsi="Arial"/>
          <w:color w:val="auto"/>
          <w:sz w:val="20"/>
        </w:rPr>
        <w:tab/>
        <w:t>M.A.,</w:t>
      </w:r>
      <w:r w:rsidR="00132513">
        <w:rPr>
          <w:rFonts w:ascii="Arial" w:hAnsi="Arial"/>
          <w:color w:val="auto"/>
          <w:sz w:val="20"/>
        </w:rPr>
        <w:t xml:space="preserve"> </w:t>
      </w:r>
      <w:r w:rsidRPr="009C2C45">
        <w:rPr>
          <w:rFonts w:ascii="Arial" w:hAnsi="Arial"/>
          <w:color w:val="auto"/>
          <w:sz w:val="20"/>
        </w:rPr>
        <w:t>Measurement and Psychometrics; University of California, Los Angeles</w:t>
      </w:r>
    </w:p>
    <w:p w14:paraId="28ABF87D" w14:textId="77777777" w:rsidR="00630330" w:rsidRPr="009C2C45" w:rsidRDefault="00630330" w:rsidP="00B06CF8">
      <w:pPr>
        <w:ind w:left="720" w:hanging="720"/>
        <w:rPr>
          <w:rFonts w:ascii="Arial" w:hAnsi="Arial"/>
          <w:color w:val="auto"/>
          <w:sz w:val="20"/>
        </w:rPr>
      </w:pPr>
      <w:r w:rsidRPr="009C2C45">
        <w:rPr>
          <w:rFonts w:ascii="Arial" w:hAnsi="Arial"/>
          <w:color w:val="auto"/>
          <w:sz w:val="20"/>
        </w:rPr>
        <w:t>1986</w:t>
      </w:r>
      <w:r w:rsidRPr="009C2C45">
        <w:rPr>
          <w:rFonts w:ascii="Arial" w:hAnsi="Arial"/>
          <w:color w:val="auto"/>
          <w:sz w:val="20"/>
        </w:rPr>
        <w:tab/>
        <w:t>Ph.D., Measurement and Psychometrics; University of California, Los Angeles</w:t>
      </w:r>
    </w:p>
    <w:p w14:paraId="68689831" w14:textId="77777777" w:rsidR="00630330" w:rsidRPr="009C2C45" w:rsidRDefault="00630330">
      <w:pPr>
        <w:rPr>
          <w:rFonts w:ascii="Arial" w:hAnsi="Arial"/>
          <w:color w:val="auto"/>
          <w:sz w:val="20"/>
        </w:rPr>
      </w:pPr>
    </w:p>
    <w:p w14:paraId="0FA38644" w14:textId="5D2E96D9" w:rsidR="00630330" w:rsidRPr="009C2C45" w:rsidRDefault="00630330">
      <w:pPr>
        <w:rPr>
          <w:rFonts w:ascii="Arial" w:hAnsi="Arial"/>
          <w:b/>
          <w:color w:val="auto"/>
          <w:sz w:val="20"/>
          <w:u w:val="single"/>
        </w:rPr>
      </w:pPr>
      <w:r w:rsidRPr="009C2C45">
        <w:rPr>
          <w:rFonts w:ascii="Arial" w:hAnsi="Arial"/>
          <w:b/>
          <w:color w:val="auto"/>
          <w:sz w:val="20"/>
          <w:u w:val="single"/>
        </w:rPr>
        <w:t>Employment</w:t>
      </w:r>
      <w:r w:rsidR="00C617E4" w:rsidRPr="009C2C45">
        <w:rPr>
          <w:rFonts w:ascii="Arial" w:hAnsi="Arial"/>
          <w:b/>
          <w:color w:val="auto"/>
          <w:sz w:val="20"/>
          <w:u w:val="single"/>
        </w:rPr>
        <w:t xml:space="preserve"> / Positions</w:t>
      </w:r>
    </w:p>
    <w:p w14:paraId="203570F8" w14:textId="77777777" w:rsidR="00630330" w:rsidRPr="009C2C45" w:rsidRDefault="00630330" w:rsidP="00B7750E">
      <w:pPr>
        <w:rPr>
          <w:rFonts w:ascii="Arial" w:hAnsi="Arial"/>
          <w:color w:val="auto"/>
          <w:sz w:val="20"/>
        </w:rPr>
      </w:pPr>
    </w:p>
    <w:p w14:paraId="6A62245F" w14:textId="11B538EB" w:rsidR="00C617E4" w:rsidRPr="009C2C45" w:rsidRDefault="00C617E4" w:rsidP="00B7750E">
      <w:pPr>
        <w:rPr>
          <w:rFonts w:ascii="Arial" w:hAnsi="Arial"/>
          <w:color w:val="auto"/>
          <w:sz w:val="20"/>
        </w:rPr>
      </w:pPr>
      <w:r w:rsidRPr="009C2C45">
        <w:rPr>
          <w:rFonts w:ascii="Arial" w:hAnsi="Arial"/>
          <w:color w:val="auto"/>
          <w:sz w:val="20"/>
        </w:rPr>
        <w:t>2023-Fall</w:t>
      </w:r>
      <w:r w:rsidRPr="009C2C45">
        <w:rPr>
          <w:rFonts w:ascii="Arial" w:hAnsi="Arial"/>
          <w:color w:val="auto"/>
          <w:sz w:val="20"/>
        </w:rPr>
        <w:tab/>
        <w:t>Visiting Professor, McCausland Fellowship, University of South Carolina</w:t>
      </w:r>
    </w:p>
    <w:p w14:paraId="3F8773B9" w14:textId="243D9AA3" w:rsidR="00630330" w:rsidRPr="009C2C45" w:rsidRDefault="00630330" w:rsidP="00B7750E">
      <w:pPr>
        <w:rPr>
          <w:rFonts w:ascii="Arial" w:hAnsi="Arial"/>
          <w:color w:val="auto"/>
          <w:sz w:val="20"/>
        </w:rPr>
      </w:pPr>
      <w:r w:rsidRPr="009C2C45">
        <w:rPr>
          <w:rFonts w:ascii="Arial" w:hAnsi="Arial"/>
          <w:color w:val="auto"/>
          <w:sz w:val="20"/>
        </w:rPr>
        <w:t>2022</w:t>
      </w:r>
      <w:r w:rsidR="00396124" w:rsidRPr="009C2C45">
        <w:rPr>
          <w:rFonts w:ascii="Arial" w:hAnsi="Arial"/>
          <w:color w:val="auto"/>
          <w:sz w:val="20"/>
        </w:rPr>
        <w:t>-</w:t>
      </w:r>
      <w:r w:rsidRPr="009C2C45">
        <w:rPr>
          <w:rFonts w:ascii="Arial" w:hAnsi="Arial"/>
          <w:color w:val="auto"/>
          <w:sz w:val="20"/>
        </w:rPr>
        <w:t>Fall</w:t>
      </w:r>
      <w:r w:rsidRPr="009C2C45">
        <w:rPr>
          <w:rFonts w:ascii="Arial" w:hAnsi="Arial"/>
          <w:color w:val="auto"/>
          <w:sz w:val="20"/>
        </w:rPr>
        <w:tab/>
        <w:t>Visiting Professor, Lyle Jones Fellowship, University of North Carolina, Chapel Hill</w:t>
      </w:r>
    </w:p>
    <w:p w14:paraId="729E60F5" w14:textId="3772A231" w:rsidR="00630330" w:rsidRPr="009C2C45" w:rsidRDefault="00630330" w:rsidP="00B7750E">
      <w:pPr>
        <w:rPr>
          <w:rFonts w:ascii="Arial" w:hAnsi="Arial"/>
          <w:color w:val="auto"/>
          <w:sz w:val="20"/>
        </w:rPr>
      </w:pPr>
      <w:r w:rsidRPr="009C2C45">
        <w:rPr>
          <w:rFonts w:ascii="Arial" w:hAnsi="Arial"/>
          <w:color w:val="auto"/>
          <w:sz w:val="20"/>
        </w:rPr>
        <w:t>2021-</w:t>
      </w:r>
      <w:r w:rsidR="008973DF">
        <w:rPr>
          <w:rFonts w:ascii="Arial" w:hAnsi="Arial"/>
          <w:color w:val="auto"/>
          <w:sz w:val="20"/>
        </w:rPr>
        <w:t>P</w:t>
      </w:r>
      <w:r w:rsidRPr="009C2C45">
        <w:rPr>
          <w:rFonts w:ascii="Arial" w:hAnsi="Arial"/>
          <w:color w:val="auto"/>
          <w:sz w:val="20"/>
        </w:rPr>
        <w:t>resent</w:t>
      </w:r>
      <w:r w:rsidRPr="009C2C45">
        <w:rPr>
          <w:rFonts w:ascii="Arial" w:hAnsi="Arial"/>
          <w:color w:val="auto"/>
          <w:sz w:val="20"/>
        </w:rPr>
        <w:tab/>
        <w:t>Regents Professor, Department of Psychology, Arizona State University</w:t>
      </w:r>
    </w:p>
    <w:p w14:paraId="7CF21942" w14:textId="5511A5C6" w:rsidR="00630330" w:rsidRPr="009C2C45" w:rsidRDefault="00630330" w:rsidP="0061650F">
      <w:pPr>
        <w:rPr>
          <w:rFonts w:ascii="Arial" w:hAnsi="Arial"/>
          <w:color w:val="auto"/>
          <w:sz w:val="20"/>
        </w:rPr>
      </w:pPr>
      <w:r w:rsidRPr="009C2C45">
        <w:rPr>
          <w:rFonts w:ascii="Arial" w:hAnsi="Arial"/>
          <w:color w:val="auto"/>
          <w:sz w:val="20"/>
        </w:rPr>
        <w:t xml:space="preserve">2010-2011 </w:t>
      </w:r>
      <w:r w:rsidRPr="009C2C45">
        <w:rPr>
          <w:rFonts w:ascii="Arial" w:hAnsi="Arial"/>
          <w:color w:val="auto"/>
          <w:sz w:val="20"/>
        </w:rPr>
        <w:tab/>
        <w:t>Visiting Professor, Department of Epidemiology, University of California, Los Angeles</w:t>
      </w:r>
    </w:p>
    <w:p w14:paraId="211170A0" w14:textId="43C5008D" w:rsidR="009B4BF2" w:rsidRPr="009C2C45" w:rsidRDefault="009B4BF2" w:rsidP="0061650F">
      <w:pPr>
        <w:rPr>
          <w:rFonts w:ascii="Arial" w:hAnsi="Arial"/>
          <w:color w:val="auto"/>
          <w:sz w:val="20"/>
        </w:rPr>
      </w:pPr>
      <w:r w:rsidRPr="009C2C45">
        <w:rPr>
          <w:rFonts w:ascii="Arial" w:hAnsi="Arial"/>
          <w:color w:val="auto"/>
          <w:sz w:val="20"/>
        </w:rPr>
        <w:t>2008-</w:t>
      </w:r>
      <w:r w:rsidR="008973DF">
        <w:rPr>
          <w:rFonts w:ascii="Arial" w:hAnsi="Arial"/>
          <w:color w:val="auto"/>
          <w:sz w:val="20"/>
        </w:rPr>
        <w:t>P</w:t>
      </w:r>
      <w:r w:rsidRPr="009C2C45">
        <w:rPr>
          <w:rFonts w:ascii="Arial" w:hAnsi="Arial"/>
          <w:color w:val="auto"/>
          <w:sz w:val="20"/>
        </w:rPr>
        <w:t>resent</w:t>
      </w:r>
      <w:r w:rsidRPr="009C2C45">
        <w:rPr>
          <w:rFonts w:ascii="Arial" w:hAnsi="Arial"/>
          <w:color w:val="auto"/>
          <w:sz w:val="20"/>
        </w:rPr>
        <w:tab/>
        <w:t>Foundation Professor, Department of Psychology, Arizona State University</w:t>
      </w:r>
    </w:p>
    <w:p w14:paraId="6EBFE88B" w14:textId="77B2F763" w:rsidR="00630330" w:rsidRPr="009C2C45" w:rsidRDefault="00630330">
      <w:pPr>
        <w:rPr>
          <w:rFonts w:ascii="Arial" w:hAnsi="Arial"/>
          <w:color w:val="auto"/>
          <w:sz w:val="20"/>
        </w:rPr>
      </w:pPr>
      <w:r w:rsidRPr="009C2C45">
        <w:rPr>
          <w:rFonts w:ascii="Arial" w:hAnsi="Arial"/>
          <w:color w:val="auto"/>
          <w:sz w:val="20"/>
        </w:rPr>
        <w:t>2000-</w:t>
      </w:r>
      <w:r w:rsidR="008973DF">
        <w:rPr>
          <w:rFonts w:ascii="Arial" w:hAnsi="Arial"/>
          <w:color w:val="auto"/>
          <w:sz w:val="20"/>
        </w:rPr>
        <w:t>P</w:t>
      </w:r>
      <w:r w:rsidRPr="009C2C45">
        <w:rPr>
          <w:rFonts w:ascii="Arial" w:hAnsi="Arial"/>
          <w:color w:val="auto"/>
          <w:sz w:val="20"/>
        </w:rPr>
        <w:t>resent</w:t>
      </w:r>
      <w:r w:rsidRPr="009C2C45">
        <w:rPr>
          <w:rFonts w:ascii="Arial" w:hAnsi="Arial"/>
          <w:color w:val="auto"/>
          <w:sz w:val="20"/>
        </w:rPr>
        <w:tab/>
        <w:t>Professor, Department of Psychology, Arizona State University</w:t>
      </w:r>
    </w:p>
    <w:p w14:paraId="5349082B" w14:textId="77777777" w:rsidR="00630330" w:rsidRPr="009C2C45" w:rsidRDefault="00630330">
      <w:pPr>
        <w:rPr>
          <w:rFonts w:ascii="Arial" w:hAnsi="Arial"/>
          <w:color w:val="auto"/>
          <w:sz w:val="20"/>
        </w:rPr>
      </w:pPr>
      <w:r w:rsidRPr="009C2C45">
        <w:rPr>
          <w:rFonts w:ascii="Arial" w:hAnsi="Arial"/>
          <w:color w:val="auto"/>
          <w:sz w:val="20"/>
        </w:rPr>
        <w:t>1994-2000</w:t>
      </w:r>
      <w:r w:rsidRPr="009C2C45">
        <w:rPr>
          <w:rFonts w:ascii="Arial" w:hAnsi="Arial"/>
          <w:color w:val="auto"/>
          <w:sz w:val="20"/>
        </w:rPr>
        <w:tab/>
        <w:t>Associate Professor, Department of Psychology, Arizona State University</w:t>
      </w:r>
    </w:p>
    <w:p w14:paraId="33CB3436" w14:textId="77777777" w:rsidR="00630330" w:rsidRPr="009C2C45" w:rsidRDefault="00630330">
      <w:pPr>
        <w:rPr>
          <w:rFonts w:ascii="Arial" w:hAnsi="Arial"/>
          <w:color w:val="auto"/>
          <w:sz w:val="20"/>
        </w:rPr>
      </w:pPr>
      <w:r w:rsidRPr="009C2C45">
        <w:rPr>
          <w:rFonts w:ascii="Arial" w:hAnsi="Arial"/>
          <w:color w:val="auto"/>
          <w:sz w:val="20"/>
        </w:rPr>
        <w:t>1990-1994</w:t>
      </w:r>
      <w:r w:rsidRPr="009C2C45">
        <w:rPr>
          <w:rFonts w:ascii="Arial" w:hAnsi="Arial"/>
          <w:color w:val="auto"/>
          <w:sz w:val="20"/>
        </w:rPr>
        <w:tab/>
        <w:t xml:space="preserve">Assistant Professor, Department of Psychology, Arizona State University </w:t>
      </w:r>
    </w:p>
    <w:p w14:paraId="159EC640" w14:textId="77777777" w:rsidR="00630330" w:rsidRPr="009C2C45" w:rsidRDefault="00630330" w:rsidP="00B06CF8">
      <w:pPr>
        <w:ind w:left="1440" w:hanging="1440"/>
        <w:rPr>
          <w:rFonts w:ascii="Arial" w:hAnsi="Arial"/>
          <w:color w:val="auto"/>
          <w:sz w:val="20"/>
        </w:rPr>
      </w:pPr>
      <w:r w:rsidRPr="009C2C45">
        <w:rPr>
          <w:rFonts w:ascii="Arial" w:hAnsi="Arial"/>
          <w:color w:val="auto"/>
          <w:sz w:val="20"/>
        </w:rPr>
        <w:t>1986-1990</w:t>
      </w:r>
      <w:r w:rsidRPr="009C2C45">
        <w:rPr>
          <w:rFonts w:ascii="Arial" w:hAnsi="Arial"/>
          <w:color w:val="auto"/>
          <w:sz w:val="20"/>
        </w:rPr>
        <w:tab/>
        <w:t>Assistant Professor of Research, Department of Preventive Medicine, Institute for Health Promotion and Disease Prevention, School of Medicine, University of Southern California</w:t>
      </w:r>
    </w:p>
    <w:p w14:paraId="0728356F" w14:textId="77777777" w:rsidR="00630330" w:rsidRPr="009C2C45" w:rsidRDefault="00630330">
      <w:pPr>
        <w:rPr>
          <w:rFonts w:ascii="Arial" w:hAnsi="Arial"/>
          <w:color w:val="auto"/>
          <w:sz w:val="20"/>
        </w:rPr>
      </w:pPr>
      <w:r w:rsidRPr="009C2C45">
        <w:rPr>
          <w:rFonts w:ascii="Arial" w:hAnsi="Arial"/>
          <w:color w:val="auto"/>
          <w:sz w:val="20"/>
        </w:rPr>
        <w:tab/>
      </w:r>
      <w:r w:rsidRPr="009C2C45">
        <w:rPr>
          <w:rFonts w:ascii="Arial" w:hAnsi="Arial"/>
          <w:color w:val="auto"/>
          <w:sz w:val="20"/>
        </w:rPr>
        <w:tab/>
      </w:r>
      <w:r w:rsidRPr="009C2C45">
        <w:rPr>
          <w:rFonts w:ascii="Arial" w:hAnsi="Arial"/>
          <w:color w:val="auto"/>
          <w:sz w:val="20"/>
        </w:rPr>
        <w:tab/>
        <w:t xml:space="preserve"> </w:t>
      </w:r>
    </w:p>
    <w:p w14:paraId="2C968EEF" w14:textId="77777777" w:rsidR="00630330" w:rsidRPr="009C2C45" w:rsidRDefault="00630330" w:rsidP="006523DB">
      <w:pPr>
        <w:rPr>
          <w:rFonts w:ascii="Arial" w:hAnsi="Arial"/>
          <w:b/>
          <w:color w:val="auto"/>
          <w:sz w:val="20"/>
          <w:u w:val="single"/>
        </w:rPr>
      </w:pPr>
      <w:r w:rsidRPr="009C2C45">
        <w:rPr>
          <w:rFonts w:ascii="Arial" w:hAnsi="Arial"/>
          <w:b/>
          <w:color w:val="auto"/>
          <w:sz w:val="20"/>
          <w:u w:val="single"/>
        </w:rPr>
        <w:t>Honors and Awards</w:t>
      </w:r>
    </w:p>
    <w:p w14:paraId="26F635BA" w14:textId="77777777" w:rsidR="00630330" w:rsidRPr="009C2C45" w:rsidRDefault="00630330" w:rsidP="006523DB">
      <w:pPr>
        <w:rPr>
          <w:rFonts w:ascii="Arial" w:hAnsi="Arial"/>
          <w:b/>
          <w:color w:val="auto"/>
          <w:sz w:val="20"/>
          <w:u w:val="single"/>
        </w:rPr>
      </w:pPr>
    </w:p>
    <w:p w14:paraId="3765729A" w14:textId="4CB290F6" w:rsidR="00630330" w:rsidRPr="009C2C45" w:rsidRDefault="00630330" w:rsidP="00A0724E">
      <w:pPr>
        <w:ind w:left="720" w:hanging="720"/>
        <w:rPr>
          <w:rFonts w:ascii="Arial" w:hAnsi="Arial"/>
          <w:color w:val="auto"/>
          <w:sz w:val="20"/>
        </w:rPr>
      </w:pPr>
      <w:r w:rsidRPr="009C2C45">
        <w:rPr>
          <w:rFonts w:ascii="Arial" w:hAnsi="Arial"/>
          <w:color w:val="auto"/>
          <w:sz w:val="20"/>
        </w:rPr>
        <w:t>202</w:t>
      </w:r>
      <w:r w:rsidR="00236D82">
        <w:rPr>
          <w:rFonts w:ascii="Arial" w:hAnsi="Arial"/>
          <w:color w:val="auto"/>
          <w:sz w:val="20"/>
        </w:rPr>
        <w:t>4</w:t>
      </w:r>
      <w:r w:rsidRPr="009C2C45">
        <w:rPr>
          <w:rFonts w:ascii="Arial" w:hAnsi="Arial"/>
          <w:color w:val="auto"/>
          <w:sz w:val="20"/>
        </w:rPr>
        <w:tab/>
      </w:r>
      <w:r w:rsidR="00236D82">
        <w:rPr>
          <w:rFonts w:ascii="Arial" w:hAnsi="Arial"/>
          <w:color w:val="auto"/>
          <w:sz w:val="20"/>
        </w:rPr>
        <w:t xml:space="preserve">Society for Prevention Science </w:t>
      </w:r>
      <w:r w:rsidR="005357C6">
        <w:rPr>
          <w:rFonts w:ascii="Arial" w:hAnsi="Arial"/>
          <w:color w:val="auto"/>
          <w:sz w:val="20"/>
        </w:rPr>
        <w:t xml:space="preserve">Presidential Award for </w:t>
      </w:r>
      <w:r w:rsidR="00236D82">
        <w:rPr>
          <w:rFonts w:ascii="Arial" w:hAnsi="Arial"/>
          <w:color w:val="auto"/>
          <w:sz w:val="20"/>
        </w:rPr>
        <w:t xml:space="preserve">Lifetime Achievement </w:t>
      </w:r>
    </w:p>
    <w:p w14:paraId="1AE0D37B" w14:textId="77777777" w:rsidR="00236D82" w:rsidRPr="009C2C45" w:rsidRDefault="00236D82" w:rsidP="00236D82">
      <w:pPr>
        <w:ind w:left="720" w:hanging="720"/>
        <w:rPr>
          <w:rFonts w:ascii="Arial" w:hAnsi="Arial"/>
          <w:color w:val="auto"/>
          <w:sz w:val="20"/>
        </w:rPr>
      </w:pPr>
      <w:r w:rsidRPr="009C2C45">
        <w:rPr>
          <w:rFonts w:ascii="Arial" w:hAnsi="Arial"/>
          <w:color w:val="auto"/>
          <w:sz w:val="20"/>
        </w:rPr>
        <w:t>2022</w:t>
      </w:r>
      <w:r w:rsidRPr="009C2C45">
        <w:rPr>
          <w:rFonts w:ascii="Arial" w:hAnsi="Arial"/>
          <w:color w:val="auto"/>
          <w:sz w:val="20"/>
        </w:rPr>
        <w:tab/>
        <w:t>Tanaka Award for the Most Outstanding Article in Multivariate Behavioral Research Volume 56</w:t>
      </w:r>
    </w:p>
    <w:p w14:paraId="4E77DE50" w14:textId="72FEE35E" w:rsidR="00630330" w:rsidRPr="009C2C45" w:rsidRDefault="00630330" w:rsidP="00A0724E">
      <w:pPr>
        <w:ind w:left="720" w:hanging="720"/>
        <w:rPr>
          <w:rFonts w:ascii="Arial" w:hAnsi="Arial"/>
          <w:color w:val="auto"/>
          <w:sz w:val="20"/>
        </w:rPr>
      </w:pPr>
      <w:r w:rsidRPr="009C2C45">
        <w:rPr>
          <w:rFonts w:ascii="Arial" w:hAnsi="Arial"/>
          <w:color w:val="auto"/>
          <w:sz w:val="20"/>
        </w:rPr>
        <w:t>2021</w:t>
      </w:r>
      <w:r w:rsidRPr="009C2C45">
        <w:rPr>
          <w:rFonts w:ascii="Arial" w:hAnsi="Arial"/>
          <w:color w:val="auto"/>
          <w:sz w:val="20"/>
        </w:rPr>
        <w:tab/>
        <w:t>APA Division 5 Jacob Cohen Award for Distinguished Contributions to Teaching and Mentoring</w:t>
      </w:r>
    </w:p>
    <w:p w14:paraId="75140B06" w14:textId="08A9C4FA" w:rsidR="00C52321" w:rsidRPr="009C2C45" w:rsidRDefault="00C52321" w:rsidP="00A0724E">
      <w:pPr>
        <w:ind w:left="720" w:hanging="720"/>
        <w:rPr>
          <w:rFonts w:ascii="Arial" w:hAnsi="Arial"/>
          <w:color w:val="auto"/>
          <w:sz w:val="20"/>
        </w:rPr>
      </w:pPr>
      <w:r w:rsidRPr="009C2C45">
        <w:rPr>
          <w:rFonts w:ascii="Arial" w:hAnsi="Arial"/>
          <w:color w:val="auto"/>
          <w:sz w:val="20"/>
        </w:rPr>
        <w:t>2020</w:t>
      </w:r>
      <w:r w:rsidRPr="009C2C45">
        <w:rPr>
          <w:rFonts w:ascii="Arial" w:hAnsi="Arial"/>
          <w:color w:val="auto"/>
          <w:sz w:val="20"/>
        </w:rPr>
        <w:tab/>
        <w:t>Herb Eber Award from the Society for Multivariate Experimental Psychology</w:t>
      </w:r>
    </w:p>
    <w:p w14:paraId="67987050" w14:textId="39445E7B" w:rsidR="00630330" w:rsidRPr="009C2C45" w:rsidRDefault="00630330" w:rsidP="009C675F">
      <w:pPr>
        <w:ind w:left="720" w:hanging="720"/>
        <w:rPr>
          <w:rFonts w:ascii="Arial" w:hAnsi="Arial"/>
          <w:color w:val="auto"/>
          <w:sz w:val="20"/>
        </w:rPr>
      </w:pPr>
      <w:r w:rsidRPr="009C2C45">
        <w:rPr>
          <w:rFonts w:ascii="Arial" w:hAnsi="Arial"/>
          <w:color w:val="auto"/>
          <w:sz w:val="20"/>
        </w:rPr>
        <w:t>2019</w:t>
      </w:r>
      <w:r w:rsidRPr="009C2C45">
        <w:rPr>
          <w:rFonts w:ascii="Arial" w:hAnsi="Arial"/>
          <w:color w:val="auto"/>
          <w:sz w:val="20"/>
        </w:rPr>
        <w:tab/>
        <w:t>President of the Society for Multivariate Experimental Psychology</w:t>
      </w:r>
    </w:p>
    <w:p w14:paraId="5E199151" w14:textId="77777777" w:rsidR="00630330" w:rsidRPr="009C2C45" w:rsidRDefault="00630330" w:rsidP="00A0724E">
      <w:pPr>
        <w:ind w:left="720" w:hanging="720"/>
        <w:rPr>
          <w:rFonts w:ascii="Arial" w:hAnsi="Arial"/>
          <w:color w:val="auto"/>
          <w:sz w:val="20"/>
        </w:rPr>
      </w:pPr>
      <w:r w:rsidRPr="009C2C45">
        <w:rPr>
          <w:rFonts w:ascii="Arial" w:hAnsi="Arial"/>
          <w:color w:val="auto"/>
          <w:sz w:val="20"/>
        </w:rPr>
        <w:t>2018</w:t>
      </w:r>
      <w:r w:rsidRPr="009C2C45">
        <w:rPr>
          <w:rFonts w:ascii="Arial" w:hAnsi="Arial"/>
          <w:color w:val="auto"/>
          <w:sz w:val="20"/>
        </w:rPr>
        <w:tab/>
        <w:t xml:space="preserve">Clarivate Web of Science Highly Cited Researcher </w:t>
      </w:r>
    </w:p>
    <w:p w14:paraId="15E8AB9E" w14:textId="77777777" w:rsidR="00630330" w:rsidRPr="009C2C45" w:rsidRDefault="00630330" w:rsidP="00A0724E">
      <w:pPr>
        <w:ind w:left="720" w:hanging="720"/>
        <w:rPr>
          <w:rFonts w:ascii="Arial" w:hAnsi="Arial"/>
          <w:color w:val="auto"/>
          <w:sz w:val="20"/>
        </w:rPr>
      </w:pPr>
      <w:r w:rsidRPr="009C2C45">
        <w:rPr>
          <w:rFonts w:ascii="Arial" w:hAnsi="Arial"/>
          <w:color w:val="auto"/>
          <w:sz w:val="20"/>
        </w:rPr>
        <w:t>2018</w:t>
      </w:r>
      <w:r w:rsidRPr="009C2C45">
        <w:rPr>
          <w:rFonts w:ascii="Arial" w:hAnsi="Arial"/>
          <w:color w:val="auto"/>
          <w:sz w:val="20"/>
        </w:rPr>
        <w:tab/>
        <w:t>Prevention Science Award from the Society for Prevention Research</w:t>
      </w:r>
    </w:p>
    <w:p w14:paraId="1A0C820D" w14:textId="3F335660" w:rsidR="00630330" w:rsidRPr="009C2C45" w:rsidRDefault="00630330" w:rsidP="00E26C15">
      <w:pPr>
        <w:ind w:left="720" w:hanging="720"/>
        <w:rPr>
          <w:rFonts w:ascii="Arial" w:hAnsi="Arial"/>
          <w:color w:val="auto"/>
          <w:sz w:val="20"/>
        </w:rPr>
      </w:pPr>
      <w:r w:rsidRPr="009C2C45">
        <w:rPr>
          <w:rFonts w:ascii="Arial" w:hAnsi="Arial"/>
          <w:color w:val="auto"/>
          <w:sz w:val="20"/>
        </w:rPr>
        <w:t>2017</w:t>
      </w:r>
      <w:r w:rsidRPr="009C2C45">
        <w:rPr>
          <w:rFonts w:ascii="Arial" w:hAnsi="Arial"/>
          <w:color w:val="auto"/>
          <w:sz w:val="20"/>
        </w:rPr>
        <w:tab/>
        <w:t>President of American Psychological Association Division 5: Quantitative and Qualitative Methods</w:t>
      </w:r>
    </w:p>
    <w:p w14:paraId="6CE5E24B" w14:textId="076EB41C" w:rsidR="00630330" w:rsidRPr="009C2C45" w:rsidRDefault="00630330" w:rsidP="00E26C15">
      <w:pPr>
        <w:ind w:left="720" w:hanging="720"/>
        <w:rPr>
          <w:rFonts w:ascii="Arial" w:hAnsi="Arial"/>
          <w:color w:val="auto"/>
          <w:sz w:val="20"/>
        </w:rPr>
      </w:pPr>
      <w:r w:rsidRPr="009C2C45">
        <w:rPr>
          <w:rFonts w:ascii="Arial" w:hAnsi="Arial"/>
          <w:color w:val="auto"/>
          <w:sz w:val="20"/>
        </w:rPr>
        <w:t>2015</w:t>
      </w:r>
      <w:r w:rsidRPr="009C2C45">
        <w:rPr>
          <w:rFonts w:ascii="Arial" w:hAnsi="Arial"/>
          <w:color w:val="auto"/>
          <w:sz w:val="20"/>
        </w:rPr>
        <w:tab/>
        <w:t>National Institute on Drug Abuse M</w:t>
      </w:r>
      <w:r w:rsidR="009F7F72" w:rsidRPr="009C2C45">
        <w:rPr>
          <w:rFonts w:ascii="Arial" w:hAnsi="Arial"/>
          <w:color w:val="auto"/>
          <w:sz w:val="20"/>
        </w:rPr>
        <w:t>ethod to Extend Research in Time (M</w:t>
      </w:r>
      <w:r w:rsidRPr="009C2C45">
        <w:rPr>
          <w:rFonts w:ascii="Arial" w:hAnsi="Arial"/>
          <w:color w:val="auto"/>
          <w:sz w:val="20"/>
        </w:rPr>
        <w:t>ERIT</w:t>
      </w:r>
      <w:r w:rsidR="009F7F72" w:rsidRPr="009C2C45">
        <w:rPr>
          <w:rFonts w:ascii="Arial" w:hAnsi="Arial"/>
          <w:color w:val="auto"/>
          <w:sz w:val="20"/>
        </w:rPr>
        <w:t>)</w:t>
      </w:r>
      <w:r w:rsidRPr="009C2C45">
        <w:rPr>
          <w:rFonts w:ascii="Arial" w:hAnsi="Arial"/>
          <w:color w:val="auto"/>
          <w:sz w:val="20"/>
        </w:rPr>
        <w:t xml:space="preserve"> Award</w:t>
      </w:r>
    </w:p>
    <w:p w14:paraId="4A275294" w14:textId="77777777" w:rsidR="00630330" w:rsidRPr="009C2C45" w:rsidRDefault="00630330" w:rsidP="006523DB">
      <w:pPr>
        <w:ind w:left="720" w:hanging="720"/>
        <w:rPr>
          <w:rFonts w:ascii="Arial" w:hAnsi="Arial"/>
          <w:color w:val="auto"/>
          <w:sz w:val="20"/>
        </w:rPr>
      </w:pPr>
      <w:r w:rsidRPr="009C2C45">
        <w:rPr>
          <w:rFonts w:ascii="Arial" w:hAnsi="Arial"/>
          <w:color w:val="auto"/>
          <w:sz w:val="20"/>
        </w:rPr>
        <w:t>2014</w:t>
      </w:r>
      <w:r w:rsidRPr="009C2C45">
        <w:rPr>
          <w:rFonts w:ascii="Arial" w:hAnsi="Arial"/>
          <w:color w:val="auto"/>
          <w:sz w:val="20"/>
        </w:rPr>
        <w:tab/>
        <w:t>Thomson Reuters Highly Cited Researcher and World’s Most Influential Minds Lists</w:t>
      </w:r>
    </w:p>
    <w:p w14:paraId="6197D101" w14:textId="77777777" w:rsidR="00630330" w:rsidRPr="009C2C45" w:rsidRDefault="00630330" w:rsidP="006523DB">
      <w:pPr>
        <w:ind w:left="720" w:hanging="720"/>
        <w:rPr>
          <w:rFonts w:ascii="Arial" w:hAnsi="Arial"/>
          <w:color w:val="auto"/>
          <w:sz w:val="20"/>
        </w:rPr>
      </w:pPr>
      <w:r w:rsidRPr="009C2C45">
        <w:rPr>
          <w:rFonts w:ascii="Arial" w:hAnsi="Arial"/>
          <w:color w:val="auto"/>
          <w:sz w:val="20"/>
        </w:rPr>
        <w:t>2013</w:t>
      </w:r>
      <w:r w:rsidRPr="009C2C45">
        <w:rPr>
          <w:rFonts w:ascii="Arial" w:hAnsi="Arial"/>
          <w:color w:val="auto"/>
          <w:sz w:val="20"/>
        </w:rPr>
        <w:tab/>
        <w:t>Inaugural Fellow of the Society for Prevention Research</w:t>
      </w:r>
    </w:p>
    <w:p w14:paraId="1839FA05" w14:textId="77777777" w:rsidR="00630330" w:rsidRPr="009C2C45" w:rsidRDefault="00630330" w:rsidP="00811799">
      <w:pPr>
        <w:ind w:left="720" w:hanging="720"/>
        <w:rPr>
          <w:rFonts w:ascii="Arial" w:hAnsi="Arial"/>
          <w:color w:val="auto"/>
          <w:sz w:val="20"/>
        </w:rPr>
      </w:pPr>
      <w:r w:rsidRPr="009C2C45">
        <w:rPr>
          <w:rFonts w:ascii="Arial" w:hAnsi="Arial"/>
          <w:color w:val="auto"/>
          <w:sz w:val="20"/>
        </w:rPr>
        <w:t>2012</w:t>
      </w:r>
      <w:r w:rsidRPr="009C2C45">
        <w:rPr>
          <w:rFonts w:ascii="Arial" w:hAnsi="Arial"/>
          <w:color w:val="auto"/>
          <w:sz w:val="20"/>
        </w:rPr>
        <w:tab/>
        <w:t xml:space="preserve">Fellow of the Association for Psychological Science </w:t>
      </w:r>
    </w:p>
    <w:p w14:paraId="03393F74" w14:textId="77777777" w:rsidR="00630330" w:rsidRPr="009C2C45" w:rsidRDefault="00630330" w:rsidP="00811799">
      <w:pPr>
        <w:ind w:left="720" w:hanging="720"/>
        <w:rPr>
          <w:rFonts w:ascii="Arial" w:hAnsi="Arial"/>
          <w:color w:val="auto"/>
          <w:sz w:val="20"/>
        </w:rPr>
      </w:pPr>
      <w:r w:rsidRPr="009C2C45">
        <w:rPr>
          <w:rFonts w:ascii="Arial" w:hAnsi="Arial"/>
          <w:color w:val="auto"/>
          <w:sz w:val="20"/>
        </w:rPr>
        <w:t>2012</w:t>
      </w:r>
      <w:r w:rsidRPr="009C2C45">
        <w:rPr>
          <w:rFonts w:ascii="Arial" w:hAnsi="Arial"/>
          <w:color w:val="auto"/>
          <w:sz w:val="20"/>
        </w:rPr>
        <w:tab/>
        <w:t>Master Lecture American Psychological Association</w:t>
      </w:r>
    </w:p>
    <w:p w14:paraId="4643EA01" w14:textId="77777777" w:rsidR="00630330" w:rsidRPr="009C2C45" w:rsidRDefault="00630330" w:rsidP="00811799">
      <w:pPr>
        <w:ind w:left="720" w:hanging="720"/>
        <w:rPr>
          <w:rFonts w:ascii="Arial" w:hAnsi="Arial"/>
          <w:i/>
          <w:color w:val="auto"/>
          <w:sz w:val="20"/>
        </w:rPr>
      </w:pPr>
      <w:r w:rsidRPr="009C2C45">
        <w:rPr>
          <w:rFonts w:ascii="Arial" w:hAnsi="Arial"/>
          <w:color w:val="auto"/>
          <w:sz w:val="20"/>
        </w:rPr>
        <w:t>2011</w:t>
      </w:r>
      <w:r w:rsidRPr="009C2C45">
        <w:rPr>
          <w:rFonts w:ascii="Arial" w:hAnsi="Arial"/>
          <w:color w:val="auto"/>
          <w:sz w:val="20"/>
        </w:rPr>
        <w:tab/>
        <w:t xml:space="preserve">Nan Tobler Award for Review of Prevention Science for 2008 book </w:t>
      </w:r>
      <w:r w:rsidRPr="009C2C45">
        <w:rPr>
          <w:rFonts w:ascii="Arial" w:hAnsi="Arial"/>
          <w:i/>
          <w:color w:val="auto"/>
          <w:sz w:val="20"/>
        </w:rPr>
        <w:t>Introduction to Statistical Mediation Analysis</w:t>
      </w:r>
    </w:p>
    <w:p w14:paraId="3675104B" w14:textId="77777777" w:rsidR="00630330" w:rsidRPr="009C2C45" w:rsidRDefault="00630330" w:rsidP="00811799">
      <w:pPr>
        <w:ind w:left="720" w:hanging="720"/>
        <w:rPr>
          <w:rFonts w:ascii="Arial" w:hAnsi="Arial"/>
          <w:color w:val="auto"/>
          <w:sz w:val="20"/>
        </w:rPr>
      </w:pPr>
      <w:r w:rsidRPr="009C2C45">
        <w:rPr>
          <w:rFonts w:ascii="Arial" w:hAnsi="Arial"/>
          <w:color w:val="auto"/>
          <w:sz w:val="20"/>
        </w:rPr>
        <w:t>2009</w:t>
      </w:r>
      <w:r w:rsidRPr="009C2C45">
        <w:rPr>
          <w:rFonts w:ascii="Arial" w:hAnsi="Arial"/>
          <w:color w:val="auto"/>
          <w:sz w:val="20"/>
        </w:rPr>
        <w:tab/>
        <w:t>Fellow of American Psychological Association Division 5 (Evaluation, Measurement and Statistics)</w:t>
      </w:r>
    </w:p>
    <w:p w14:paraId="43FED541" w14:textId="77777777" w:rsidR="00630330" w:rsidRPr="009C2C45" w:rsidRDefault="00630330" w:rsidP="006523DB">
      <w:pPr>
        <w:rPr>
          <w:rFonts w:ascii="Arial" w:hAnsi="Arial"/>
          <w:color w:val="auto"/>
          <w:sz w:val="20"/>
        </w:rPr>
      </w:pPr>
      <w:r w:rsidRPr="009C2C45">
        <w:rPr>
          <w:rFonts w:ascii="Arial" w:hAnsi="Arial"/>
          <w:color w:val="auto"/>
          <w:sz w:val="20"/>
        </w:rPr>
        <w:t>2007</w:t>
      </w:r>
      <w:r w:rsidRPr="009C2C45">
        <w:rPr>
          <w:rFonts w:ascii="Arial" w:hAnsi="Arial"/>
          <w:color w:val="auto"/>
          <w:sz w:val="20"/>
        </w:rPr>
        <w:tab/>
        <w:t>Arizona State University Outstanding Graduate Mentor Award</w:t>
      </w:r>
    </w:p>
    <w:p w14:paraId="2247E772" w14:textId="77777777" w:rsidR="00630330" w:rsidRPr="009C2C45" w:rsidRDefault="00630330" w:rsidP="006523DB">
      <w:pPr>
        <w:rPr>
          <w:rFonts w:ascii="Arial" w:hAnsi="Arial"/>
          <w:color w:val="auto"/>
          <w:sz w:val="20"/>
        </w:rPr>
      </w:pPr>
      <w:r w:rsidRPr="009C2C45">
        <w:rPr>
          <w:rFonts w:ascii="Arial" w:hAnsi="Arial"/>
          <w:color w:val="auto"/>
          <w:sz w:val="20"/>
        </w:rPr>
        <w:t>2006</w:t>
      </w:r>
      <w:r w:rsidRPr="009C2C45">
        <w:rPr>
          <w:rFonts w:ascii="Arial" w:hAnsi="Arial"/>
          <w:color w:val="auto"/>
          <w:sz w:val="20"/>
        </w:rPr>
        <w:tab/>
        <w:t xml:space="preserve">Elected to the Society for Multivariate Experimental Psychology </w:t>
      </w:r>
    </w:p>
    <w:p w14:paraId="3B86C92C" w14:textId="77777777" w:rsidR="00630330" w:rsidRPr="009C2C45" w:rsidRDefault="00630330" w:rsidP="006523DB">
      <w:pPr>
        <w:rPr>
          <w:rFonts w:ascii="Arial" w:hAnsi="Arial"/>
          <w:color w:val="auto"/>
          <w:sz w:val="20"/>
        </w:rPr>
      </w:pPr>
    </w:p>
    <w:p w14:paraId="3CE05EC6" w14:textId="77777777" w:rsidR="00630330" w:rsidRPr="009C2C45" w:rsidRDefault="00630330">
      <w:pPr>
        <w:spacing w:line="265" w:lineRule="exact"/>
        <w:rPr>
          <w:rFonts w:ascii="Arial" w:hAnsi="Arial"/>
          <w:b/>
          <w:color w:val="auto"/>
          <w:sz w:val="20"/>
        </w:rPr>
      </w:pPr>
      <w:r w:rsidRPr="009C2C45">
        <w:rPr>
          <w:rFonts w:ascii="Arial" w:hAnsi="Arial"/>
          <w:b/>
          <w:color w:val="auto"/>
          <w:sz w:val="20"/>
          <w:u w:val="single"/>
        </w:rPr>
        <w:t>External Funding</w:t>
      </w:r>
    </w:p>
    <w:p w14:paraId="06A097D7" w14:textId="77777777" w:rsidR="00630330" w:rsidRPr="009C2C45" w:rsidRDefault="00630330">
      <w:pPr>
        <w:spacing w:line="265" w:lineRule="exact"/>
        <w:rPr>
          <w:rFonts w:ascii="Arial" w:hAnsi="Arial"/>
          <w:color w:val="auto"/>
          <w:sz w:val="20"/>
        </w:rPr>
      </w:pPr>
    </w:p>
    <w:p w14:paraId="59EDD8A3" w14:textId="65D80AA6" w:rsidR="00607BAD" w:rsidRPr="009C2C45" w:rsidRDefault="00607BAD" w:rsidP="009C2C45">
      <w:pPr>
        <w:pStyle w:val="BodyTextIndent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olor w:val="auto"/>
        </w:rPr>
        <w:lastRenderedPageBreak/>
        <w:t xml:space="preserve">(Principal Investigator) </w:t>
      </w:r>
      <w:r w:rsidR="00F04D35">
        <w:rPr>
          <w:rFonts w:ascii="Arial" w:hAnsi="Arial"/>
          <w:color w:val="auto"/>
        </w:rPr>
        <w:t xml:space="preserve">R37 </w:t>
      </w:r>
      <w:r w:rsidRPr="009C2C45">
        <w:rPr>
          <w:rFonts w:ascii="Arial" w:hAnsi="Arial"/>
          <w:color w:val="auto"/>
        </w:rPr>
        <w:t>Estimating Mediation Effects in Prevention Studies. National Institute on Drug Abuse.</w:t>
      </w:r>
      <w:r w:rsidR="00547619" w:rsidRPr="009C2C45">
        <w:rPr>
          <w:rFonts w:ascii="Arial" w:hAnsi="Arial"/>
          <w:color w:val="auto"/>
        </w:rPr>
        <w:t xml:space="preserve"> MERIT grant </w:t>
      </w:r>
      <w:r w:rsidRPr="009C2C45">
        <w:rPr>
          <w:rFonts w:ascii="Arial" w:hAnsi="Arial"/>
          <w:color w:val="auto"/>
        </w:rPr>
        <w:t xml:space="preserve">(Funded July 1, </w:t>
      </w:r>
      <w:r w:rsidR="00C80103" w:rsidRPr="009C2C45">
        <w:rPr>
          <w:rFonts w:ascii="Arial" w:hAnsi="Arial"/>
          <w:color w:val="auto"/>
        </w:rPr>
        <w:t>2019</w:t>
      </w:r>
      <w:r w:rsidR="004B1B96" w:rsidRPr="009C2C45">
        <w:rPr>
          <w:rFonts w:ascii="Arial" w:hAnsi="Arial"/>
          <w:color w:val="auto"/>
        </w:rPr>
        <w:t>–</w:t>
      </w:r>
      <w:r w:rsidRPr="009C2C45">
        <w:rPr>
          <w:rFonts w:ascii="Arial" w:hAnsi="Arial"/>
          <w:color w:val="auto"/>
        </w:rPr>
        <w:t>June 30, 202</w:t>
      </w:r>
      <w:r w:rsidR="00F850E6">
        <w:rPr>
          <w:rFonts w:ascii="Arial" w:hAnsi="Arial"/>
          <w:color w:val="auto"/>
        </w:rPr>
        <w:t>5</w:t>
      </w:r>
      <w:r w:rsidRPr="009C2C45">
        <w:rPr>
          <w:rFonts w:ascii="Arial" w:hAnsi="Arial"/>
          <w:color w:val="auto"/>
        </w:rPr>
        <w:t>, current).</w:t>
      </w:r>
    </w:p>
    <w:p w14:paraId="72E90D88" w14:textId="1A9C6874" w:rsidR="00547619" w:rsidRPr="00C140FD" w:rsidRDefault="00547619" w:rsidP="009C2C45">
      <w:pPr>
        <w:pStyle w:val="BodyTextIndent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olor w:val="auto"/>
        </w:rPr>
        <w:t xml:space="preserve">(Co-Investigator) </w:t>
      </w:r>
      <w:r w:rsidR="006D3230" w:rsidRPr="009C2C45">
        <w:rPr>
          <w:rFonts w:ascii="Arial" w:hAnsi="Arial"/>
          <w:color w:val="auto"/>
        </w:rPr>
        <w:t xml:space="preserve">Parent-Child Interaction </w:t>
      </w:r>
      <w:r w:rsidR="00C80103" w:rsidRPr="009C2C45">
        <w:rPr>
          <w:rFonts w:ascii="Arial" w:hAnsi="Arial"/>
          <w:color w:val="auto"/>
        </w:rPr>
        <w:t>Dynamics</w:t>
      </w:r>
      <w:r w:rsidR="006D3230" w:rsidRPr="009C2C45">
        <w:rPr>
          <w:rFonts w:ascii="Arial" w:hAnsi="Arial"/>
          <w:color w:val="auto"/>
        </w:rPr>
        <w:t xml:space="preserve"> Mediate Genetic and Prevention Effects on the Development of Adolescent Substance Use Disorders</w:t>
      </w:r>
      <w:r w:rsidR="00C140FD">
        <w:rPr>
          <w:rFonts w:ascii="Arial" w:hAnsi="Arial"/>
          <w:color w:val="auto"/>
        </w:rPr>
        <w:t xml:space="preserve">. National Institute on Drug Abuse. </w:t>
      </w:r>
      <w:r w:rsidRPr="009C2C45">
        <w:rPr>
          <w:rFonts w:ascii="Arial" w:hAnsi="Arial"/>
          <w:color w:val="auto"/>
        </w:rPr>
        <w:t>(Funded June 1, 2022</w:t>
      </w:r>
      <w:r w:rsidR="004B1B96" w:rsidRPr="009C2C45">
        <w:rPr>
          <w:rFonts w:ascii="Arial" w:hAnsi="Arial"/>
          <w:color w:val="auto"/>
        </w:rPr>
        <w:t>–</w:t>
      </w:r>
      <w:r w:rsidRPr="009C2C45">
        <w:rPr>
          <w:rFonts w:ascii="Arial" w:hAnsi="Arial"/>
          <w:color w:val="auto"/>
        </w:rPr>
        <w:t xml:space="preserve">May 31, 2025, current) P.I.s Kathryn </w:t>
      </w:r>
      <w:proofErr w:type="spellStart"/>
      <w:r w:rsidRPr="009C2C45">
        <w:rPr>
          <w:rFonts w:ascii="Arial" w:hAnsi="Arial"/>
          <w:color w:val="auto"/>
        </w:rPr>
        <w:t>Lemery</w:t>
      </w:r>
      <w:proofErr w:type="spellEnd"/>
      <w:r w:rsidR="00697BAF" w:rsidRPr="009C2C45">
        <w:rPr>
          <w:rFonts w:ascii="Arial" w:hAnsi="Arial" w:cs="Arial"/>
          <w:color w:val="auto"/>
        </w:rPr>
        <w:t xml:space="preserve">, </w:t>
      </w:r>
      <w:r w:rsidR="00F577D4" w:rsidRPr="00F577D4">
        <w:rPr>
          <w:rFonts w:ascii="Arial" w:hAnsi="Arial" w:cs="Arial"/>
          <w:color w:val="auto"/>
        </w:rPr>
        <w:t>Ph.D.</w:t>
      </w:r>
      <w:r w:rsidR="00B1417C" w:rsidRPr="009C2C45">
        <w:rPr>
          <w:rFonts w:ascii="Arial" w:hAnsi="Arial" w:cs="Arial"/>
          <w:color w:val="auto"/>
        </w:rPr>
        <w:t>,</w:t>
      </w:r>
      <w:r w:rsidRPr="009C2C45">
        <w:rPr>
          <w:rFonts w:ascii="Arial" w:hAnsi="Arial"/>
          <w:color w:val="auto"/>
        </w:rPr>
        <w:t xml:space="preserve"> and Jenn Tein</w:t>
      </w:r>
      <w:r w:rsidR="00B1417C" w:rsidRPr="009C2C45">
        <w:rPr>
          <w:rFonts w:ascii="Arial" w:hAnsi="Arial" w:cs="Arial"/>
          <w:color w:val="auto"/>
        </w:rPr>
        <w:t>, Ph.D.</w:t>
      </w:r>
    </w:p>
    <w:p w14:paraId="7D5FF24B" w14:textId="6BE98DFD" w:rsidR="00C140FD" w:rsidRPr="00C140FD" w:rsidRDefault="00C140FD" w:rsidP="009C2C45">
      <w:pPr>
        <w:pStyle w:val="BodyTextIndent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Pr>
          <w:rFonts w:ascii="Arial" w:hAnsi="Arial"/>
          <w:color w:val="auto"/>
        </w:rPr>
        <w:t>(Co-sponsor with Sharlene Wolchik).</w:t>
      </w:r>
      <w:r w:rsidR="00F04D35">
        <w:rPr>
          <w:rFonts w:ascii="Arial" w:hAnsi="Arial"/>
          <w:color w:val="auto"/>
        </w:rPr>
        <w:t>K23,</w:t>
      </w:r>
      <w:r>
        <w:rPr>
          <w:rFonts w:ascii="Arial" w:hAnsi="Arial"/>
          <w:color w:val="auto"/>
        </w:rPr>
        <w:t xml:space="preserve"> </w:t>
      </w:r>
      <w:proofErr w:type="gramStart"/>
      <w:r>
        <w:rPr>
          <w:rFonts w:ascii="Arial" w:hAnsi="Arial"/>
          <w:color w:val="auto"/>
        </w:rPr>
        <w:t>Enhancing</w:t>
      </w:r>
      <w:proofErr w:type="gramEnd"/>
      <w:r>
        <w:rPr>
          <w:rFonts w:ascii="Arial" w:hAnsi="Arial"/>
          <w:color w:val="auto"/>
        </w:rPr>
        <w:t xml:space="preserve"> behavioral parent training for parents and children affected by </w:t>
      </w:r>
      <w:r w:rsidR="00AA613B">
        <w:rPr>
          <w:rFonts w:ascii="Arial" w:hAnsi="Arial"/>
          <w:color w:val="auto"/>
        </w:rPr>
        <w:t xml:space="preserve">ADHD, </w:t>
      </w:r>
      <w:r w:rsidR="00F04D35">
        <w:rPr>
          <w:rFonts w:ascii="Arial" w:hAnsi="Arial"/>
          <w:color w:val="auto"/>
        </w:rPr>
        <w:t xml:space="preserve">P. I. </w:t>
      </w:r>
      <w:r w:rsidR="00AA613B">
        <w:rPr>
          <w:rFonts w:ascii="Arial" w:hAnsi="Arial"/>
          <w:color w:val="auto"/>
        </w:rPr>
        <w:t>Laur</w:t>
      </w:r>
      <w:r w:rsidR="00F04D35">
        <w:rPr>
          <w:rFonts w:ascii="Arial" w:hAnsi="Arial"/>
          <w:color w:val="auto"/>
        </w:rPr>
        <w:t>en</w:t>
      </w:r>
      <w:r w:rsidR="00AA613B">
        <w:rPr>
          <w:rFonts w:ascii="Arial" w:hAnsi="Arial"/>
          <w:color w:val="auto"/>
        </w:rPr>
        <w:t xml:space="preserve"> Friedman.</w:t>
      </w:r>
      <w:r w:rsidR="00F04D35">
        <w:rPr>
          <w:rFonts w:ascii="Arial" w:hAnsi="Arial"/>
          <w:color w:val="auto"/>
        </w:rPr>
        <w:t xml:space="preserve"> </w:t>
      </w:r>
      <w:r w:rsidR="00AA613B">
        <w:rPr>
          <w:rFonts w:ascii="Arial" w:hAnsi="Arial"/>
          <w:color w:val="auto"/>
        </w:rPr>
        <w:t>(Funded October 2023, current).</w:t>
      </w:r>
    </w:p>
    <w:p w14:paraId="4617C905" w14:textId="409BF14F" w:rsidR="00C140FD" w:rsidRDefault="00AA613B" w:rsidP="009C2C45">
      <w:pPr>
        <w:pStyle w:val="BodyTextIndent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Pr>
          <w:rFonts w:ascii="Arial" w:hAnsi="Arial"/>
          <w:color w:val="auto"/>
        </w:rPr>
        <w:t>(</w:t>
      </w:r>
      <w:r w:rsidR="00C140FD">
        <w:rPr>
          <w:rFonts w:ascii="Arial" w:hAnsi="Arial"/>
          <w:color w:val="auto"/>
        </w:rPr>
        <w:t xml:space="preserve">Sponsor with Laurie Chassin). Advancing measurement and scoring methods for testing mediation models of </w:t>
      </w:r>
      <w:r w:rsidR="00066201">
        <w:rPr>
          <w:rFonts w:ascii="Arial" w:hAnsi="Arial"/>
          <w:color w:val="auto"/>
        </w:rPr>
        <w:t>substance use. F32</w:t>
      </w:r>
      <w:r w:rsidR="00F04D35">
        <w:rPr>
          <w:rFonts w:ascii="Arial" w:hAnsi="Arial"/>
          <w:color w:val="auto"/>
        </w:rPr>
        <w:t>,</w:t>
      </w:r>
      <w:r w:rsidR="00066201">
        <w:rPr>
          <w:rFonts w:ascii="Arial" w:hAnsi="Arial"/>
          <w:color w:val="auto"/>
        </w:rPr>
        <w:t xml:space="preserve"> National Institute on Drug Abuse. </w:t>
      </w:r>
      <w:r w:rsidR="00F04D35">
        <w:rPr>
          <w:rFonts w:ascii="Arial" w:hAnsi="Arial"/>
          <w:color w:val="auto"/>
        </w:rPr>
        <w:t xml:space="preserve">P.I. </w:t>
      </w:r>
      <w:r w:rsidR="00066201">
        <w:rPr>
          <w:rFonts w:ascii="Arial" w:hAnsi="Arial"/>
          <w:color w:val="auto"/>
        </w:rPr>
        <w:t>Alexis Georgeson,</w:t>
      </w:r>
      <w:r w:rsidR="00C140FD">
        <w:rPr>
          <w:rFonts w:ascii="Arial" w:hAnsi="Arial"/>
          <w:color w:val="auto"/>
        </w:rPr>
        <w:t xml:space="preserve"> </w:t>
      </w:r>
      <w:r>
        <w:rPr>
          <w:rFonts w:ascii="Arial" w:hAnsi="Arial"/>
          <w:color w:val="auto"/>
        </w:rPr>
        <w:t xml:space="preserve">(Funded </w:t>
      </w:r>
      <w:r w:rsidR="00C140FD">
        <w:rPr>
          <w:rFonts w:ascii="Arial" w:hAnsi="Arial"/>
          <w:color w:val="auto"/>
        </w:rPr>
        <w:t>August, 2020, current)</w:t>
      </w:r>
    </w:p>
    <w:p w14:paraId="155AFF2E" w14:textId="058B385F" w:rsidR="00C140FD" w:rsidRPr="009C2C45" w:rsidRDefault="00AA613B" w:rsidP="009C2C45">
      <w:pPr>
        <w:pStyle w:val="BodyTextIndent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Pr>
          <w:rFonts w:ascii="Arial" w:hAnsi="Arial"/>
          <w:color w:val="auto"/>
        </w:rPr>
        <w:t>(</w:t>
      </w:r>
      <w:r w:rsidR="00C140FD">
        <w:rPr>
          <w:rFonts w:ascii="Arial" w:hAnsi="Arial"/>
          <w:color w:val="auto"/>
        </w:rPr>
        <w:t xml:space="preserve">Sponsor with Laurie Chassin). </w:t>
      </w:r>
      <w:r w:rsidR="00F04D35">
        <w:rPr>
          <w:rFonts w:ascii="Arial" w:hAnsi="Arial"/>
          <w:color w:val="auto"/>
        </w:rPr>
        <w:t xml:space="preserve">F31, </w:t>
      </w:r>
      <w:r w:rsidR="00C140FD">
        <w:rPr>
          <w:rFonts w:ascii="Arial" w:hAnsi="Arial"/>
          <w:color w:val="auto"/>
        </w:rPr>
        <w:t xml:space="preserve">Estimating the impact of out of home placement on health risk behavior in adolescents exposed to maltreatment: an advance causal inference approach. </w:t>
      </w:r>
      <w:r w:rsidR="00066201">
        <w:rPr>
          <w:rFonts w:ascii="Arial" w:hAnsi="Arial"/>
          <w:color w:val="auto"/>
        </w:rPr>
        <w:t>National Institute on Drug A</w:t>
      </w:r>
      <w:r w:rsidR="00F04D35">
        <w:rPr>
          <w:rFonts w:ascii="Arial" w:hAnsi="Arial"/>
          <w:color w:val="auto"/>
        </w:rPr>
        <w:t xml:space="preserve">buse, P. I. </w:t>
      </w:r>
      <w:r w:rsidR="00C140FD">
        <w:rPr>
          <w:rFonts w:ascii="Arial" w:hAnsi="Arial"/>
          <w:color w:val="auto"/>
        </w:rPr>
        <w:t>Austin Blake</w:t>
      </w:r>
      <w:r w:rsidR="00F04D35">
        <w:rPr>
          <w:rFonts w:ascii="Arial" w:hAnsi="Arial"/>
          <w:color w:val="auto"/>
        </w:rPr>
        <w:t>,</w:t>
      </w:r>
      <w:r w:rsidR="00C140FD">
        <w:rPr>
          <w:rFonts w:ascii="Arial" w:hAnsi="Arial"/>
          <w:color w:val="auto"/>
        </w:rPr>
        <w:t xml:space="preserve"> (Funded December 2021, current).</w:t>
      </w:r>
    </w:p>
    <w:p w14:paraId="149CD4A3" w14:textId="7F31CB32" w:rsidR="00607BAD" w:rsidRPr="009C2C45" w:rsidRDefault="00607BAD" w:rsidP="009C2C45">
      <w:pPr>
        <w:pStyle w:val="BodyTextIndent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olor w:val="auto"/>
        </w:rPr>
        <w:t xml:space="preserve">(Training Faculty). T32 Research Training in Drug Abuse/HIV Prevention: Closing the Research-Practice Gap. National Institute on Drug Abuse. (Funded </w:t>
      </w:r>
      <w:r w:rsidR="00C80103" w:rsidRPr="009C2C45">
        <w:rPr>
          <w:rFonts w:ascii="Arial" w:hAnsi="Arial"/>
          <w:color w:val="auto"/>
        </w:rPr>
        <w:t>2021, current</w:t>
      </w:r>
      <w:r w:rsidRPr="009C2C45">
        <w:rPr>
          <w:rFonts w:ascii="Arial" w:hAnsi="Arial"/>
          <w:color w:val="auto"/>
        </w:rPr>
        <w:t>).</w:t>
      </w:r>
      <w:r w:rsidRPr="009C2C45">
        <w:rPr>
          <w:rFonts w:ascii="Arial" w:hAnsi="Arial" w:cs="Arial"/>
          <w:color w:val="auto"/>
        </w:rPr>
        <w:t xml:space="preserve"> </w:t>
      </w:r>
    </w:p>
    <w:p w14:paraId="5F962883" w14:textId="3C6C2198" w:rsidR="00607BAD" w:rsidRPr="009C2C45" w:rsidRDefault="00607BAD" w:rsidP="009C2C45">
      <w:pPr>
        <w:pStyle w:val="BodyTextIndent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s="Arial"/>
          <w:color w:val="auto"/>
        </w:rPr>
        <w:t>(Co-Investigator) Childhood obesity</w:t>
      </w:r>
      <w:r w:rsidR="00C140FD">
        <w:rPr>
          <w:rFonts w:ascii="Arial" w:hAnsi="Arial" w:cs="Arial"/>
          <w:color w:val="auto"/>
        </w:rPr>
        <w:t xml:space="preserve"> and Cardiometabolic health among</w:t>
      </w:r>
      <w:r w:rsidRPr="009C2C45">
        <w:rPr>
          <w:rFonts w:ascii="Arial" w:hAnsi="Arial" w:cs="Arial"/>
          <w:color w:val="auto"/>
        </w:rPr>
        <w:t xml:space="preserve"> impoverished Mexican Americans</w:t>
      </w:r>
      <w:r w:rsidR="00C140FD">
        <w:rPr>
          <w:rFonts w:ascii="Arial" w:hAnsi="Arial" w:cs="Arial"/>
          <w:color w:val="auto"/>
        </w:rPr>
        <w:t>.</w:t>
      </w:r>
      <w:r w:rsidRPr="009C2C45">
        <w:rPr>
          <w:rFonts w:ascii="Arial" w:hAnsi="Arial" w:cs="Arial"/>
          <w:color w:val="auto"/>
        </w:rPr>
        <w:t xml:space="preserve"> NIH R01, P.I.s </w:t>
      </w:r>
      <w:r w:rsidR="00DE101F" w:rsidRPr="009C2C45">
        <w:rPr>
          <w:rFonts w:ascii="Arial" w:hAnsi="Arial" w:cs="Arial"/>
          <w:color w:val="auto"/>
        </w:rPr>
        <w:t xml:space="preserve">Linda </w:t>
      </w:r>
      <w:r w:rsidRPr="009C2C45">
        <w:rPr>
          <w:rFonts w:ascii="Arial" w:hAnsi="Arial" w:cs="Arial"/>
          <w:color w:val="auto"/>
        </w:rPr>
        <w:t>Luecken</w:t>
      </w:r>
      <w:r w:rsidR="00B1417C" w:rsidRPr="009C2C45">
        <w:rPr>
          <w:rFonts w:ascii="Arial" w:hAnsi="Arial" w:cs="Arial"/>
          <w:color w:val="auto"/>
        </w:rPr>
        <w:t xml:space="preserve">, </w:t>
      </w:r>
      <w:r w:rsidR="00F577D4" w:rsidRPr="00F577D4">
        <w:rPr>
          <w:rFonts w:ascii="Arial" w:hAnsi="Arial" w:cs="Arial"/>
          <w:color w:val="auto"/>
        </w:rPr>
        <w:t>Ph.D.</w:t>
      </w:r>
      <w:r w:rsidR="00B1417C" w:rsidRPr="009C2C45">
        <w:rPr>
          <w:rFonts w:ascii="Arial" w:hAnsi="Arial" w:cs="Arial"/>
          <w:color w:val="auto"/>
        </w:rPr>
        <w:t>,</w:t>
      </w:r>
      <w:r w:rsidRPr="009C2C45">
        <w:rPr>
          <w:rFonts w:ascii="Arial" w:hAnsi="Arial" w:cs="Arial"/>
          <w:color w:val="auto"/>
        </w:rPr>
        <w:t xml:space="preserve"> </w:t>
      </w:r>
      <w:r w:rsidR="00CD748E" w:rsidRPr="009C2C45">
        <w:rPr>
          <w:rFonts w:ascii="Arial" w:hAnsi="Arial" w:cs="Arial"/>
          <w:color w:val="auto"/>
        </w:rPr>
        <w:t xml:space="preserve">and Marisol </w:t>
      </w:r>
      <w:r w:rsidRPr="009C2C45">
        <w:rPr>
          <w:rFonts w:ascii="Arial" w:hAnsi="Arial" w:cs="Arial"/>
          <w:color w:val="auto"/>
        </w:rPr>
        <w:t>Perez</w:t>
      </w:r>
      <w:r w:rsidR="00B1417C" w:rsidRPr="009C2C45">
        <w:rPr>
          <w:rFonts w:ascii="Arial" w:hAnsi="Arial" w:cs="Arial"/>
          <w:color w:val="auto"/>
        </w:rPr>
        <w:t>, Ph.D</w:t>
      </w:r>
      <w:r w:rsidRPr="009C2C45">
        <w:rPr>
          <w:rFonts w:ascii="Arial" w:hAnsi="Arial" w:cs="Arial"/>
          <w:color w:val="auto"/>
        </w:rPr>
        <w:t>. (Funded July 2017</w:t>
      </w:r>
      <w:r w:rsidR="00C140FD">
        <w:rPr>
          <w:rFonts w:ascii="Arial" w:hAnsi="Arial" w:cs="Arial"/>
          <w:color w:val="auto"/>
        </w:rPr>
        <w:t>,</w:t>
      </w:r>
      <w:r w:rsidRPr="009C2C45">
        <w:rPr>
          <w:rFonts w:ascii="Arial" w:hAnsi="Arial" w:cs="Arial"/>
          <w:color w:val="auto"/>
        </w:rPr>
        <w:t xml:space="preserve"> current).</w:t>
      </w:r>
    </w:p>
    <w:p w14:paraId="1E9D0561" w14:textId="658E289B" w:rsidR="00607BAD" w:rsidRPr="009C2C45" w:rsidRDefault="00607BAD" w:rsidP="009C2C45">
      <w:pPr>
        <w:pStyle w:val="BodyTextIndent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olor w:val="auto"/>
        </w:rPr>
        <w:t xml:space="preserve"> (</w:t>
      </w:r>
      <w:r w:rsidR="00CD748E" w:rsidRPr="009C2C45">
        <w:rPr>
          <w:rFonts w:ascii="Arial" w:hAnsi="Arial"/>
          <w:color w:val="auto"/>
        </w:rPr>
        <w:t>Co-Investigator</w:t>
      </w:r>
      <w:r w:rsidRPr="009C2C45">
        <w:rPr>
          <w:rFonts w:ascii="Arial" w:hAnsi="Arial"/>
          <w:color w:val="auto"/>
        </w:rPr>
        <w:t xml:space="preserve"> and Principal Investigator of Subcontract from Dartmouth University). Applying novel technologies and methods to inform the ontology of self-regulation. </w:t>
      </w:r>
      <w:r w:rsidR="00A27BFD">
        <w:rPr>
          <w:rFonts w:ascii="Arial" w:hAnsi="Arial"/>
          <w:color w:val="auto"/>
        </w:rPr>
        <w:t xml:space="preserve">National Institute on Drug Abuse, </w:t>
      </w:r>
      <w:r w:rsidRPr="009C2C45">
        <w:rPr>
          <w:rFonts w:ascii="Arial" w:hAnsi="Arial"/>
          <w:color w:val="auto"/>
        </w:rPr>
        <w:t>P.I. Lisa Marsch</w:t>
      </w:r>
      <w:r w:rsidR="003F0A62" w:rsidRPr="009C2C45">
        <w:rPr>
          <w:rFonts w:ascii="Arial" w:hAnsi="Arial" w:cs="Arial"/>
          <w:color w:val="auto"/>
        </w:rPr>
        <w:t>, Ph.D</w:t>
      </w:r>
      <w:r w:rsidRPr="009C2C45">
        <w:rPr>
          <w:rFonts w:ascii="Arial" w:hAnsi="Arial"/>
          <w:color w:val="auto"/>
        </w:rPr>
        <w:t>. (Funded September 1, 2015</w:t>
      </w:r>
      <w:r w:rsidR="00CD748E" w:rsidRPr="009C2C45">
        <w:rPr>
          <w:rFonts w:ascii="Arial" w:hAnsi="Arial"/>
          <w:color w:val="auto"/>
        </w:rPr>
        <w:t>–</w:t>
      </w:r>
      <w:r w:rsidR="00547619" w:rsidRPr="009C2C45">
        <w:rPr>
          <w:rFonts w:ascii="Arial" w:hAnsi="Arial"/>
          <w:color w:val="auto"/>
        </w:rPr>
        <w:t>August 31, 2022</w:t>
      </w:r>
      <w:r w:rsidRPr="009C2C45">
        <w:rPr>
          <w:rFonts w:ascii="Arial" w:hAnsi="Arial"/>
          <w:color w:val="auto"/>
        </w:rPr>
        <w:t>).</w:t>
      </w:r>
    </w:p>
    <w:p w14:paraId="08E42146" w14:textId="0BC55E66"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s="Arial"/>
          <w:color w:val="auto"/>
        </w:rPr>
      </w:pPr>
      <w:r w:rsidRPr="009C2C45">
        <w:rPr>
          <w:rFonts w:ascii="Arial" w:hAnsi="Arial"/>
          <w:color w:val="auto"/>
        </w:rPr>
        <w:t>(Principal Investigator) Estimating Mediation Effects in Prevention Studies. National Institute on Drug Abuse. (Funded July 1, 2015</w:t>
      </w:r>
      <w:r w:rsidR="00F04D35">
        <w:rPr>
          <w:rFonts w:ascii="Arial" w:hAnsi="Arial"/>
          <w:color w:val="auto"/>
        </w:rPr>
        <w:t>- June, 2019</w:t>
      </w:r>
      <w:r w:rsidRPr="009C2C45">
        <w:rPr>
          <w:rFonts w:ascii="Arial" w:hAnsi="Arial"/>
          <w:color w:val="auto"/>
        </w:rPr>
        <w:t xml:space="preserve">). </w:t>
      </w:r>
      <w:r w:rsidRPr="009C2C45">
        <w:rPr>
          <w:rFonts w:ascii="Arial" w:hAnsi="Arial" w:cs="Arial"/>
          <w:color w:val="auto"/>
        </w:rPr>
        <w:t xml:space="preserve"> </w:t>
      </w:r>
    </w:p>
    <w:p w14:paraId="32DD3566" w14:textId="74CFFFE9"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s="Arial"/>
          <w:color w:val="auto"/>
        </w:rPr>
      </w:pPr>
      <w:r w:rsidRPr="009C2C45">
        <w:rPr>
          <w:rFonts w:ascii="Arial" w:hAnsi="Arial" w:cs="Arial"/>
          <w:color w:val="auto"/>
        </w:rPr>
        <w:t>(Co-Investigator) Emerging regulatory capacity in low-income Mexican American Children. P. I. Linda Luecken</w:t>
      </w:r>
      <w:r w:rsidR="003F0A62" w:rsidRPr="009C2C45">
        <w:rPr>
          <w:rFonts w:ascii="Arial" w:hAnsi="Arial" w:cs="Arial"/>
          <w:color w:val="auto"/>
        </w:rPr>
        <w:t>, Ph.D</w:t>
      </w:r>
      <w:r w:rsidRPr="009C2C45">
        <w:rPr>
          <w:rFonts w:ascii="Arial" w:hAnsi="Arial" w:cs="Arial"/>
          <w:color w:val="auto"/>
        </w:rPr>
        <w:t>. (Funded April 1, 2014</w:t>
      </w:r>
      <w:r w:rsidR="00F04D35">
        <w:rPr>
          <w:rFonts w:ascii="Arial" w:hAnsi="Arial" w:cs="Arial"/>
          <w:color w:val="auto"/>
        </w:rPr>
        <w:t>-2017</w:t>
      </w:r>
      <w:r w:rsidRPr="009C2C45">
        <w:rPr>
          <w:rFonts w:ascii="Arial" w:hAnsi="Arial" w:cs="Arial"/>
          <w:color w:val="auto"/>
        </w:rPr>
        <w:t>).</w:t>
      </w:r>
    </w:p>
    <w:p w14:paraId="6B566205" w14:textId="4E96F60D"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s="Arial"/>
          <w:color w:val="auto"/>
        </w:rPr>
      </w:pPr>
      <w:r w:rsidRPr="009C2C45">
        <w:rPr>
          <w:rFonts w:ascii="Arial" w:hAnsi="Arial" w:cs="Arial"/>
          <w:color w:val="auto"/>
        </w:rPr>
        <w:t xml:space="preserve">(Co-Investigator) Promotive and protective factors for alcohol use and problems in emerging adults. </w:t>
      </w:r>
      <w:r w:rsidR="00CD748E" w:rsidRPr="009C2C45">
        <w:rPr>
          <w:rFonts w:ascii="Arial" w:hAnsi="Arial" w:cs="Arial"/>
          <w:color w:val="auto"/>
        </w:rPr>
        <w:t xml:space="preserve">NIAAA. </w:t>
      </w:r>
      <w:r w:rsidRPr="009C2C45">
        <w:rPr>
          <w:rFonts w:ascii="Arial" w:hAnsi="Arial" w:cs="Arial"/>
          <w:color w:val="auto"/>
        </w:rPr>
        <w:t>P. I. William Corbin</w:t>
      </w:r>
      <w:r w:rsidR="00ED1ED2" w:rsidRPr="009C2C45">
        <w:rPr>
          <w:rFonts w:ascii="Arial" w:hAnsi="Arial" w:cs="Arial"/>
          <w:color w:val="auto"/>
        </w:rPr>
        <w:t xml:space="preserve">, </w:t>
      </w:r>
      <w:r w:rsidR="00F577D4" w:rsidRPr="00F577D4">
        <w:rPr>
          <w:rFonts w:ascii="Arial" w:hAnsi="Arial" w:cs="Arial"/>
          <w:color w:val="auto"/>
        </w:rPr>
        <w:t>Ph.D</w:t>
      </w:r>
      <w:r w:rsidRPr="009C2C45">
        <w:rPr>
          <w:rFonts w:ascii="Arial" w:hAnsi="Arial" w:cs="Arial"/>
          <w:color w:val="auto"/>
        </w:rPr>
        <w:t>. (Funded September 9, 2013).</w:t>
      </w:r>
    </w:p>
    <w:p w14:paraId="6BFB3D18" w14:textId="106A36B4"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s="Arial"/>
          <w:color w:val="auto"/>
        </w:rPr>
      </w:pPr>
      <w:r w:rsidRPr="009C2C45">
        <w:rPr>
          <w:rFonts w:ascii="Arial" w:hAnsi="Arial" w:cs="Arial"/>
          <w:color w:val="auto"/>
        </w:rPr>
        <w:t>(Co-Investigator) Exploring a novel approach to clarify parenting effects on drinking outcomes. P.I. Laurie Chassin. (Funded September 9, 2013).</w:t>
      </w:r>
    </w:p>
    <w:p w14:paraId="2063B57C" w14:textId="749B4A39"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s="Arial"/>
          <w:color w:val="auto"/>
        </w:rPr>
      </w:pPr>
      <w:r w:rsidRPr="009C2C45">
        <w:rPr>
          <w:rFonts w:ascii="Arial" w:hAnsi="Arial" w:cs="Arial"/>
          <w:color w:val="auto"/>
        </w:rPr>
        <w:t>(Co-Investigator) Coregulatory predictors of postpartum depression in low-income Mexican Americans—Competing Supplement. P. I. Linda Luecken</w:t>
      </w:r>
      <w:r w:rsidR="00CD748E" w:rsidRPr="009C2C45">
        <w:rPr>
          <w:rFonts w:ascii="Arial" w:hAnsi="Arial" w:cs="Arial"/>
          <w:color w:val="auto"/>
        </w:rPr>
        <w:t>.</w:t>
      </w:r>
      <w:r w:rsidRPr="009C2C45">
        <w:rPr>
          <w:rFonts w:ascii="Arial" w:hAnsi="Arial" w:cs="Arial"/>
          <w:color w:val="auto"/>
        </w:rPr>
        <w:t xml:space="preserve"> ($1,040,000 Total Direct Costs</w:t>
      </w:r>
      <w:r w:rsidR="00E079ED" w:rsidRPr="009C2C45">
        <w:rPr>
          <w:rFonts w:ascii="Arial" w:hAnsi="Arial" w:cs="Arial"/>
          <w:color w:val="auto"/>
        </w:rPr>
        <w:t>,</w:t>
      </w:r>
      <w:r w:rsidR="00CA49A7" w:rsidRPr="009C2C45">
        <w:rPr>
          <w:rFonts w:ascii="Arial" w:hAnsi="Arial" w:cs="Arial"/>
          <w:color w:val="auto"/>
        </w:rPr>
        <w:t xml:space="preserve"> Funded April 1, 2011</w:t>
      </w:r>
      <w:r w:rsidRPr="009C2C45">
        <w:rPr>
          <w:rFonts w:ascii="Arial" w:hAnsi="Arial" w:cs="Arial"/>
          <w:color w:val="auto"/>
        </w:rPr>
        <w:t>)</w:t>
      </w:r>
      <w:r w:rsidR="00E079ED" w:rsidRPr="009C2C45">
        <w:rPr>
          <w:rFonts w:ascii="Arial" w:hAnsi="Arial" w:cs="Arial"/>
          <w:color w:val="auto"/>
        </w:rPr>
        <w:t>.</w:t>
      </w:r>
    </w:p>
    <w:p w14:paraId="2C3621F3" w14:textId="77777777" w:rsidR="000820E8"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s="Arial"/>
          <w:color w:val="auto"/>
        </w:rPr>
      </w:pPr>
      <w:r w:rsidRPr="009C2C45">
        <w:rPr>
          <w:rFonts w:ascii="Arial" w:hAnsi="Arial" w:cs="Arial"/>
          <w:color w:val="auto"/>
        </w:rPr>
        <w:t>(Co-Principal Investigator and Principal Investigator of subcontract from Oregon Health Sciences University) SHIELD Health promotion program for police officers. (Funded November 1, 2010).</w:t>
      </w:r>
    </w:p>
    <w:p w14:paraId="33C14131" w14:textId="38119BC5"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s="Arial"/>
          <w:color w:val="auto"/>
        </w:rPr>
      </w:pPr>
      <w:r w:rsidRPr="009C2C45">
        <w:rPr>
          <w:rFonts w:ascii="Arial" w:hAnsi="Arial" w:cs="Arial"/>
          <w:color w:val="auto"/>
        </w:rPr>
        <w:t xml:space="preserve">(Co-Principal Investigator and Principal Investigator of subcontract from Claremont-McKenna University) </w:t>
      </w:r>
      <w:r w:rsidR="009B09AA">
        <w:rPr>
          <w:rFonts w:ascii="Arial" w:hAnsi="Arial" w:cs="Arial"/>
          <w:color w:val="auto"/>
        </w:rPr>
        <w:t xml:space="preserve">National Heart, Lung, &amp; Blood Institute, </w:t>
      </w:r>
      <w:r w:rsidRPr="009C2C45">
        <w:rPr>
          <w:rFonts w:ascii="Arial" w:hAnsi="Arial" w:cs="Arial"/>
          <w:color w:val="auto"/>
        </w:rPr>
        <w:t>Habitual and Neurocognitive Processes in Adolescent Obesity Prevention. (Funded September 1, 2009).</w:t>
      </w:r>
    </w:p>
    <w:p w14:paraId="17EECD72" w14:textId="08D422FA"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s="Arial"/>
          <w:color w:val="auto"/>
        </w:rPr>
      </w:pPr>
      <w:r w:rsidRPr="009C2C45">
        <w:rPr>
          <w:rFonts w:ascii="Arial" w:hAnsi="Arial" w:cs="Arial"/>
          <w:color w:val="auto"/>
        </w:rPr>
        <w:t>(Co-Principal Investigator and Principal Investigator of subcontract) Promoting Healthy Living: Assessing More Effects (PHLAME). National Institute of Health. Oregon Health and Science University. P.I. Diane Elliot, M.D. ($182,885 Direct Costs</w:t>
      </w:r>
      <w:r w:rsidR="00E079ED" w:rsidRPr="009C2C45">
        <w:rPr>
          <w:rFonts w:ascii="Arial" w:hAnsi="Arial" w:cs="Arial"/>
          <w:color w:val="auto"/>
        </w:rPr>
        <w:t>,</w:t>
      </w:r>
      <w:r w:rsidRPr="009C2C45">
        <w:rPr>
          <w:rFonts w:ascii="Arial" w:hAnsi="Arial" w:cs="Arial"/>
          <w:color w:val="auto"/>
        </w:rPr>
        <w:t xml:space="preserve"> Funded January 1, 2006; Supplement Funded </w:t>
      </w:r>
      <w:r w:rsidR="00C80103" w:rsidRPr="009C2C45">
        <w:rPr>
          <w:rFonts w:ascii="Arial" w:hAnsi="Arial" w:cs="Arial"/>
          <w:color w:val="auto"/>
        </w:rPr>
        <w:t>September</w:t>
      </w:r>
      <w:r w:rsidRPr="009C2C45">
        <w:rPr>
          <w:rFonts w:ascii="Arial" w:hAnsi="Arial" w:cs="Arial"/>
          <w:color w:val="auto"/>
        </w:rPr>
        <w:t xml:space="preserve"> 2009). </w:t>
      </w:r>
    </w:p>
    <w:p w14:paraId="3F4C3D52" w14:textId="6FC7F967"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s="Arial"/>
          <w:color w:val="auto"/>
        </w:rPr>
      </w:pPr>
      <w:r w:rsidRPr="009C2C45">
        <w:rPr>
          <w:rFonts w:ascii="Arial" w:hAnsi="Arial" w:cs="Arial"/>
          <w:color w:val="auto"/>
        </w:rPr>
        <w:t>(Principal Investigator) Estimating Mediation Effects in Prevention Studies (Competing Continuation). National Institute on Drug Abuse. ($750,000 Direct Costs</w:t>
      </w:r>
      <w:r w:rsidR="00697BAF" w:rsidRPr="009C2C45">
        <w:rPr>
          <w:rFonts w:ascii="Arial" w:hAnsi="Arial" w:cs="Arial"/>
          <w:color w:val="auto"/>
        </w:rPr>
        <w:t>,</w:t>
      </w:r>
      <w:r w:rsidRPr="009C2C45">
        <w:rPr>
          <w:rFonts w:ascii="Arial" w:hAnsi="Arial" w:cs="Arial"/>
          <w:color w:val="auto"/>
        </w:rPr>
        <w:t xml:space="preserve"> Funded July 1, 2009).</w:t>
      </w:r>
    </w:p>
    <w:p w14:paraId="6AD94163" w14:textId="09618B3C"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s="Arial"/>
          <w:color w:val="auto"/>
        </w:rPr>
      </w:pPr>
      <w:r w:rsidRPr="009C2C45">
        <w:rPr>
          <w:rFonts w:ascii="Arial" w:hAnsi="Arial" w:cs="Arial"/>
          <w:color w:val="auto"/>
        </w:rPr>
        <w:t xml:space="preserve">(Co-Principal Investigator and Principal Investigator of subcontract from Oregon Health Sciences University) Investigation to Guide New Insights for Translational Effectiveness (IGNITE). National Institute of Health. Oregon Health and Science University. P.I. Diane Elliot, M.D. (Challenge grant Funded September 1, 2009). </w:t>
      </w:r>
    </w:p>
    <w:p w14:paraId="2BAE6190" w14:textId="3E06DB09"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s="Arial"/>
          <w:color w:val="auto"/>
        </w:rPr>
      </w:pPr>
      <w:r w:rsidRPr="009C2C45">
        <w:rPr>
          <w:rFonts w:ascii="Arial" w:hAnsi="Arial" w:cs="Arial"/>
          <w:color w:val="auto"/>
        </w:rPr>
        <w:t>(Co-Investigator) Coregulatory predictors of postpartum depression in low-income Mexican Americans. P. I. Linda Luecken</w:t>
      </w:r>
      <w:r w:rsidR="001303A7" w:rsidRPr="009C2C45">
        <w:rPr>
          <w:rFonts w:ascii="Arial" w:hAnsi="Arial" w:cs="Arial"/>
          <w:color w:val="auto"/>
        </w:rPr>
        <w:t>, Ph.D</w:t>
      </w:r>
      <w:r w:rsidRPr="009C2C45">
        <w:rPr>
          <w:rFonts w:ascii="Arial" w:hAnsi="Arial" w:cs="Arial"/>
          <w:color w:val="auto"/>
        </w:rPr>
        <w:t>. ($2,200,000 Total Direct Costs</w:t>
      </w:r>
      <w:r w:rsidR="00697BAF" w:rsidRPr="009C2C45">
        <w:rPr>
          <w:rFonts w:ascii="Arial" w:hAnsi="Arial" w:cs="Arial"/>
          <w:color w:val="auto"/>
        </w:rPr>
        <w:t xml:space="preserve">, </w:t>
      </w:r>
      <w:r w:rsidRPr="009C2C45">
        <w:rPr>
          <w:rFonts w:ascii="Arial" w:hAnsi="Arial" w:cs="Arial"/>
          <w:color w:val="auto"/>
        </w:rPr>
        <w:t>Funded Jan 1, 2009).</w:t>
      </w:r>
    </w:p>
    <w:p w14:paraId="5BE188AF" w14:textId="6355FDEC"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s="Arial"/>
          <w:color w:val="auto"/>
        </w:rPr>
      </w:pPr>
      <w:r w:rsidRPr="009C2C45">
        <w:rPr>
          <w:rFonts w:ascii="Arial" w:hAnsi="Arial" w:cs="Arial"/>
          <w:color w:val="auto"/>
        </w:rPr>
        <w:t>(Co-Investigator)</w:t>
      </w:r>
      <w:r w:rsidR="00B660C6" w:rsidRPr="009C2C45">
        <w:rPr>
          <w:rFonts w:ascii="Arial" w:hAnsi="Arial" w:cs="Arial"/>
          <w:color w:val="auto"/>
        </w:rPr>
        <w:t xml:space="preserve"> </w:t>
      </w:r>
      <w:r w:rsidRPr="009C2C45">
        <w:rPr>
          <w:rFonts w:ascii="Arial" w:hAnsi="Arial" w:cs="Arial"/>
          <w:color w:val="auto"/>
        </w:rPr>
        <w:t xml:space="preserve">Fibromyalgia: Interventions for Pain and Mood Regulation. National Institute of </w:t>
      </w:r>
      <w:r w:rsidRPr="009C2C45">
        <w:rPr>
          <w:rFonts w:ascii="Arial" w:hAnsi="Arial" w:cs="Arial"/>
          <w:color w:val="auto"/>
        </w:rPr>
        <w:lastRenderedPageBreak/>
        <w:t>Health. P.I. Mary C. Davis, Ph.D. (Funded 2008)</w:t>
      </w:r>
    </w:p>
    <w:p w14:paraId="76458454" w14:textId="7F8BAC4B"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s="Arial"/>
          <w:color w:val="auto"/>
        </w:rPr>
      </w:pPr>
      <w:r w:rsidRPr="009C2C45">
        <w:rPr>
          <w:rFonts w:ascii="Arial" w:hAnsi="Arial"/>
          <w:color w:val="auto"/>
        </w:rPr>
        <w:t>(Principal Investigator) Estimating Mediation Effects in Prevention Studies (Competing Continuation). National Institute on Drug Abuse. ($608,075 Direct Costs</w:t>
      </w:r>
      <w:r w:rsidR="007A7DCD" w:rsidRPr="009C2C45">
        <w:rPr>
          <w:rFonts w:ascii="Arial" w:hAnsi="Arial"/>
          <w:color w:val="auto"/>
        </w:rPr>
        <w:t>,</w:t>
      </w:r>
      <w:r w:rsidRPr="009C2C45">
        <w:rPr>
          <w:rFonts w:ascii="Arial" w:hAnsi="Arial"/>
          <w:color w:val="auto"/>
        </w:rPr>
        <w:t xml:space="preserve"> Funded August 5, </w:t>
      </w:r>
      <w:r w:rsidRPr="009C2C45">
        <w:rPr>
          <w:rFonts w:ascii="Arial" w:hAnsi="Arial" w:cs="Arial"/>
          <w:color w:val="auto"/>
        </w:rPr>
        <w:t>2003).</w:t>
      </w:r>
    </w:p>
    <w:p w14:paraId="63F273CA" w14:textId="18CA5322"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s="Arial"/>
          <w:color w:val="auto"/>
        </w:rPr>
      </w:pPr>
      <w:r w:rsidRPr="009C2C45">
        <w:rPr>
          <w:rFonts w:ascii="Arial" w:hAnsi="Arial" w:cs="Arial"/>
          <w:color w:val="auto"/>
        </w:rPr>
        <w:t>(Co-Principal Investigator) School-Based Drug Use Prevention for Girl Athletes. National Institute on Drug Abuse. Oregon Health and Science University. P.I. Diane Elliot, M.D. ($56,969 Direct Costs</w:t>
      </w:r>
      <w:r w:rsidR="007A7DCD" w:rsidRPr="009C2C45">
        <w:rPr>
          <w:rFonts w:ascii="Arial" w:hAnsi="Arial" w:cs="Arial"/>
          <w:color w:val="auto"/>
        </w:rPr>
        <w:t>,</w:t>
      </w:r>
      <w:r w:rsidRPr="009C2C45">
        <w:rPr>
          <w:rFonts w:ascii="Arial" w:hAnsi="Arial" w:cs="Arial"/>
          <w:color w:val="auto"/>
        </w:rPr>
        <w:t xml:space="preserve"> Funded August 28, 2003).</w:t>
      </w:r>
    </w:p>
    <w:p w14:paraId="6750EE2A" w14:textId="5724097B" w:rsidR="00630330" w:rsidRPr="009C2C45" w:rsidRDefault="00630330"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olor w:val="auto"/>
        </w:rPr>
        <w:t>(Principal Investigator) Secondary Analysis of School-Based Prevention of Adolescent Driving Under the Influence. National Institute on Alcohol Abuse and Alcoholism. ($300,000 Direct Costs</w:t>
      </w:r>
      <w:r w:rsidR="007A7DCD" w:rsidRPr="009C2C45">
        <w:rPr>
          <w:rFonts w:ascii="Arial" w:hAnsi="Arial"/>
          <w:color w:val="auto"/>
        </w:rPr>
        <w:t>,</w:t>
      </w:r>
      <w:r w:rsidRPr="009C2C45">
        <w:rPr>
          <w:rFonts w:ascii="Arial" w:hAnsi="Arial"/>
          <w:color w:val="auto"/>
        </w:rPr>
        <w:t xml:space="preserve">  Funded March 1, 2002).</w:t>
      </w:r>
      <w:r w:rsidRPr="009C2C45">
        <w:rPr>
          <w:rFonts w:ascii="Arial" w:hAnsi="Arial"/>
          <w:color w:val="auto"/>
        </w:rPr>
        <w:tab/>
      </w:r>
    </w:p>
    <w:p w14:paraId="26CD9CAC" w14:textId="0FA5ADA3" w:rsidR="00630330" w:rsidRPr="009C2C45" w:rsidRDefault="00B716BF" w:rsidP="009C2C45">
      <w:pPr>
        <w:pStyle w:val="BodyTextIndent1"/>
        <w:numPr>
          <w:ilvl w:val="0"/>
          <w:numId w:val="1"/>
        </w:numPr>
        <w:tabs>
          <w:tab w:val="clear" w:pos="-1350"/>
          <w:tab w:val="clear" w:pos="-630"/>
          <w:tab w:val="clear" w:pos="-150"/>
          <w:tab w:val="clear" w:pos="-30"/>
          <w:tab w:val="clear" w:pos="9450"/>
          <w:tab w:val="clear" w:pos="10170"/>
          <w:tab w:val="clear" w:pos="10890"/>
        </w:tabs>
        <w:ind w:left="446" w:hanging="360"/>
        <w:rPr>
          <w:rFonts w:ascii="Arial" w:hAnsi="Arial"/>
          <w:color w:val="auto"/>
        </w:rPr>
      </w:pPr>
      <w:r>
        <w:rPr>
          <w:rFonts w:ascii="Arial" w:hAnsi="Arial"/>
          <w:color w:val="auto"/>
        </w:rPr>
        <w:t xml:space="preserve"> </w:t>
      </w:r>
      <w:r>
        <w:rPr>
          <w:rFonts w:ascii="Arial" w:hAnsi="Arial"/>
          <w:color w:val="auto"/>
        </w:rPr>
        <w:tab/>
      </w:r>
      <w:r w:rsidR="00630330" w:rsidRPr="009C2C45">
        <w:rPr>
          <w:rFonts w:ascii="Arial" w:hAnsi="Arial"/>
          <w:color w:val="auto"/>
        </w:rPr>
        <w:t xml:space="preserve">(Co-Investigator) Stress and Adaptation to Rheumatoid Arthritis. Proposal for NIH. P. I. Alex J. </w:t>
      </w:r>
      <w:proofErr w:type="spellStart"/>
      <w:r w:rsidR="00630330" w:rsidRPr="009C2C45">
        <w:rPr>
          <w:rFonts w:ascii="Arial" w:hAnsi="Arial"/>
          <w:color w:val="auto"/>
        </w:rPr>
        <w:t>Zautra</w:t>
      </w:r>
      <w:proofErr w:type="spellEnd"/>
      <w:r w:rsidR="00261826" w:rsidRPr="009C2C45">
        <w:rPr>
          <w:rFonts w:ascii="Arial" w:hAnsi="Arial"/>
          <w:color w:val="auto"/>
        </w:rPr>
        <w:t>, Ph.D</w:t>
      </w:r>
      <w:r w:rsidR="00630330" w:rsidRPr="009C2C45">
        <w:rPr>
          <w:rFonts w:ascii="Arial" w:hAnsi="Arial"/>
          <w:color w:val="auto"/>
        </w:rPr>
        <w:t>. ($308,677 Direct Costs. Funded June 5, 2000).</w:t>
      </w:r>
    </w:p>
    <w:p w14:paraId="39003D0A" w14:textId="6202F472" w:rsidR="00630330" w:rsidRPr="009C2C45" w:rsidRDefault="00B716BF" w:rsidP="009C2C45">
      <w:pPr>
        <w:pStyle w:val="BodyTextIndent1"/>
        <w:numPr>
          <w:ilvl w:val="0"/>
          <w:numId w:val="1"/>
        </w:numPr>
        <w:tabs>
          <w:tab w:val="clear" w:pos="-1350"/>
          <w:tab w:val="clear" w:pos="-630"/>
          <w:tab w:val="clear" w:pos="-150"/>
          <w:tab w:val="clear" w:pos="-30"/>
          <w:tab w:val="clear" w:pos="9450"/>
          <w:tab w:val="clear" w:pos="10170"/>
          <w:tab w:val="clear" w:pos="10890"/>
        </w:tabs>
        <w:ind w:left="446" w:hanging="360"/>
        <w:rPr>
          <w:rFonts w:ascii="Arial" w:hAnsi="Arial"/>
          <w:color w:val="auto"/>
        </w:rPr>
      </w:pPr>
      <w:r>
        <w:rPr>
          <w:rFonts w:ascii="Arial" w:hAnsi="Arial"/>
          <w:color w:val="auto"/>
        </w:rPr>
        <w:t xml:space="preserve"> </w:t>
      </w:r>
      <w:r>
        <w:rPr>
          <w:rFonts w:ascii="Arial" w:hAnsi="Arial"/>
          <w:color w:val="auto"/>
        </w:rPr>
        <w:tab/>
      </w:r>
      <w:r w:rsidR="00630330" w:rsidRPr="009C2C45">
        <w:rPr>
          <w:rFonts w:ascii="Arial" w:hAnsi="Arial"/>
          <w:color w:val="auto"/>
        </w:rPr>
        <w:t>(Training Faculty) Center for the Prevention of Child and Family Stress (Renewal). National Institute for Mental Health. ($5,307,437 Direct Costs</w:t>
      </w:r>
      <w:r w:rsidR="00261826" w:rsidRPr="009C2C45">
        <w:rPr>
          <w:rFonts w:ascii="Arial" w:hAnsi="Arial"/>
          <w:color w:val="auto"/>
        </w:rPr>
        <w:t>,</w:t>
      </w:r>
      <w:r w:rsidR="00630330" w:rsidRPr="009C2C45">
        <w:rPr>
          <w:rFonts w:ascii="Arial" w:hAnsi="Arial"/>
          <w:color w:val="auto"/>
        </w:rPr>
        <w:t xml:space="preserve"> Funded February 1, 2000).</w:t>
      </w:r>
    </w:p>
    <w:p w14:paraId="0FB4BE07" w14:textId="24D2CE6B" w:rsidR="00B660C6" w:rsidRPr="009C2C45" w:rsidRDefault="00B716BF" w:rsidP="009C2C45">
      <w:pPr>
        <w:pStyle w:val="BodyTextIndent1"/>
        <w:numPr>
          <w:ilvl w:val="0"/>
          <w:numId w:val="1"/>
        </w:numPr>
        <w:tabs>
          <w:tab w:val="clear" w:pos="-1350"/>
          <w:tab w:val="clear" w:pos="-630"/>
          <w:tab w:val="clear" w:pos="-150"/>
          <w:tab w:val="clear" w:pos="-30"/>
          <w:tab w:val="clear" w:pos="9450"/>
          <w:tab w:val="clear" w:pos="10170"/>
          <w:tab w:val="clear" w:pos="10890"/>
        </w:tabs>
        <w:ind w:left="446" w:hanging="360"/>
        <w:rPr>
          <w:rFonts w:ascii="Arial" w:hAnsi="Arial"/>
          <w:color w:val="auto"/>
        </w:rPr>
      </w:pPr>
      <w:r>
        <w:rPr>
          <w:rFonts w:ascii="Arial" w:hAnsi="Arial"/>
          <w:color w:val="auto"/>
        </w:rPr>
        <w:t xml:space="preserve"> </w:t>
      </w:r>
      <w:r>
        <w:rPr>
          <w:rFonts w:ascii="Arial" w:hAnsi="Arial"/>
          <w:color w:val="auto"/>
        </w:rPr>
        <w:tab/>
      </w:r>
      <w:r w:rsidR="00630330" w:rsidRPr="009C2C45">
        <w:rPr>
          <w:rFonts w:ascii="Arial" w:hAnsi="Arial"/>
          <w:color w:val="auto"/>
        </w:rPr>
        <w:t>(Principal Investigator) Analysis of Team-Based Substance Abuse Prevention. Competing continuation proposal. National Institute on Drug Abuse. ($500,000 Direct Costs</w:t>
      </w:r>
      <w:r w:rsidR="00261826" w:rsidRPr="009C2C45">
        <w:rPr>
          <w:rFonts w:ascii="Arial" w:hAnsi="Arial"/>
          <w:color w:val="auto"/>
        </w:rPr>
        <w:t>,</w:t>
      </w:r>
      <w:r w:rsidR="00630330" w:rsidRPr="009C2C45">
        <w:rPr>
          <w:rFonts w:ascii="Arial" w:hAnsi="Arial"/>
          <w:color w:val="auto"/>
        </w:rPr>
        <w:t xml:space="preserve"> Funded August 20, 2000).  </w:t>
      </w:r>
    </w:p>
    <w:p w14:paraId="59327835" w14:textId="28B94EE5" w:rsidR="00630330" w:rsidRPr="009C2C45" w:rsidRDefault="00B716BF" w:rsidP="009C2C45">
      <w:pPr>
        <w:pStyle w:val="BodyTextIndent1"/>
        <w:numPr>
          <w:ilvl w:val="0"/>
          <w:numId w:val="1"/>
        </w:numPr>
        <w:tabs>
          <w:tab w:val="clear" w:pos="-1350"/>
          <w:tab w:val="clear" w:pos="-630"/>
          <w:tab w:val="clear" w:pos="-150"/>
          <w:tab w:val="clear" w:pos="-30"/>
          <w:tab w:val="clear" w:pos="9450"/>
          <w:tab w:val="clear" w:pos="10170"/>
          <w:tab w:val="clear" w:pos="10890"/>
        </w:tabs>
        <w:ind w:left="446" w:hanging="360"/>
        <w:rPr>
          <w:rFonts w:ascii="Arial" w:hAnsi="Arial"/>
          <w:color w:val="auto"/>
        </w:rPr>
      </w:pPr>
      <w:r>
        <w:rPr>
          <w:rFonts w:ascii="Arial" w:hAnsi="Arial"/>
          <w:color w:val="auto"/>
        </w:rPr>
        <w:t xml:space="preserve"> </w:t>
      </w:r>
      <w:r>
        <w:rPr>
          <w:rFonts w:ascii="Arial" w:hAnsi="Arial"/>
          <w:color w:val="auto"/>
        </w:rPr>
        <w:tab/>
      </w:r>
      <w:r w:rsidR="00630330" w:rsidRPr="009C2C45">
        <w:rPr>
          <w:rFonts w:ascii="Arial" w:hAnsi="Arial"/>
          <w:color w:val="auto"/>
        </w:rPr>
        <w:t>(Co-Principal Investigator) Student Athlete Drug Surveillance Trial. National Institute on Drug Abuse. Oregon Health and Science University. P.I. Linn Goldberg, M.D. ($417,231 Direct Costs</w:t>
      </w:r>
      <w:r w:rsidR="00261826" w:rsidRPr="009C2C45">
        <w:rPr>
          <w:rFonts w:ascii="Arial" w:hAnsi="Arial"/>
          <w:color w:val="auto"/>
        </w:rPr>
        <w:t>,</w:t>
      </w:r>
      <w:r w:rsidR="00630330" w:rsidRPr="009C2C45">
        <w:rPr>
          <w:rFonts w:ascii="Arial" w:hAnsi="Arial"/>
          <w:color w:val="auto"/>
        </w:rPr>
        <w:t xml:space="preserve"> Funded August 5, 1999).</w:t>
      </w:r>
    </w:p>
    <w:p w14:paraId="003A5F5A" w14:textId="68146EE5" w:rsidR="002E1D64" w:rsidRPr="009C2C45" w:rsidRDefault="00607BAD" w:rsidP="009C2C45">
      <w:pPr>
        <w:pStyle w:val="BodyTextIndent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s="Arial"/>
          <w:color w:val="auto"/>
        </w:rPr>
        <w:t xml:space="preserve"> </w:t>
      </w:r>
      <w:r w:rsidR="002E1D64" w:rsidRPr="009C2C45">
        <w:rPr>
          <w:rFonts w:ascii="Arial" w:hAnsi="Arial"/>
          <w:color w:val="auto"/>
        </w:rPr>
        <w:t>(Principal Investigator) Estimating Mediation Effects in Prevention Studies. National Institute on Drug Abuse.  ($503,495 Direct Costs. Funded July 1, 1996).</w:t>
      </w:r>
    </w:p>
    <w:p w14:paraId="5FEF76BC" w14:textId="5F98AA9D" w:rsidR="00B660C6" w:rsidRPr="009C2C45" w:rsidRDefault="002E1D64" w:rsidP="009C2C45">
      <w:pPr>
        <w:pStyle w:val="BodyTextIndent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olor w:val="auto"/>
        </w:rPr>
        <w:t>(Principal Investigator) Effects of Alcohol Labeling Legislation on Adolescents. National Institute on Alcoholism and Alcohol Abuse. Competing Continuation grant. ($280,000 Direct Costs</w:t>
      </w:r>
      <w:r w:rsidR="00261826" w:rsidRPr="009C2C45">
        <w:rPr>
          <w:rFonts w:ascii="Arial" w:hAnsi="Arial"/>
          <w:color w:val="auto"/>
        </w:rPr>
        <w:t>,</w:t>
      </w:r>
      <w:r w:rsidRPr="009C2C45">
        <w:rPr>
          <w:rFonts w:ascii="Arial" w:hAnsi="Arial"/>
          <w:color w:val="auto"/>
        </w:rPr>
        <w:t xml:space="preserve"> Funded October 1996).</w:t>
      </w:r>
      <w:bookmarkStart w:id="0" w:name="OLE_LINK8"/>
      <w:bookmarkEnd w:id="0"/>
    </w:p>
    <w:p w14:paraId="1C9C4F52" w14:textId="71CF4EB1" w:rsidR="00607BAD" w:rsidRPr="009C2C45" w:rsidRDefault="00607BAD" w:rsidP="009C2C45">
      <w:pPr>
        <w:pStyle w:val="BodyTextIndent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olor w:val="auto"/>
        </w:rPr>
        <w:t>(Co-Principal Investigator) School-Based Steroid Prevention Project. National Institute on Drug Abuse. Oregon Health and Science University. P.I. Linn Goldberg, M.D. ($90,109 Direct Costs</w:t>
      </w:r>
      <w:r w:rsidR="00261826" w:rsidRPr="009C2C45">
        <w:rPr>
          <w:rFonts w:ascii="Arial" w:hAnsi="Arial"/>
          <w:color w:val="auto"/>
        </w:rPr>
        <w:t>,</w:t>
      </w:r>
      <w:r w:rsidRPr="009C2C45">
        <w:rPr>
          <w:rFonts w:ascii="Arial" w:hAnsi="Arial"/>
          <w:color w:val="auto"/>
        </w:rPr>
        <w:t xml:space="preserve"> Funded July 1, 1993).</w:t>
      </w:r>
    </w:p>
    <w:p w14:paraId="339BB42A" w14:textId="6E18B8D9" w:rsidR="00607BAD" w:rsidRPr="009C2C45" w:rsidRDefault="00607BAD" w:rsidP="009C2C45">
      <w:pPr>
        <w:pStyle w:val="BodyTextIndent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olor w:val="auto"/>
        </w:rPr>
        <w:t>(Principal Investigator) City-level alcohol related problems and availability database. National Institute on Alcohol Abuse and Alcoholism. ($49,916 Direct Costs</w:t>
      </w:r>
      <w:r w:rsidR="00261826" w:rsidRPr="009C2C45">
        <w:rPr>
          <w:rFonts w:ascii="Arial" w:hAnsi="Arial"/>
          <w:color w:val="auto"/>
        </w:rPr>
        <w:t>,</w:t>
      </w:r>
      <w:r w:rsidRPr="009C2C45">
        <w:rPr>
          <w:rFonts w:ascii="Arial" w:hAnsi="Arial"/>
          <w:color w:val="auto"/>
        </w:rPr>
        <w:t xml:space="preserve"> Funded June 1, 1991).</w:t>
      </w:r>
    </w:p>
    <w:p w14:paraId="775B6BA6" w14:textId="30F88918"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olor w:val="auto"/>
        </w:rPr>
        <w:t>(Training Faculty) Research training in child mental health/primary prevention. National Institute of Mental Health. ($110,291 Direct Costs</w:t>
      </w:r>
      <w:r w:rsidR="00261826" w:rsidRPr="009C2C45">
        <w:rPr>
          <w:rFonts w:ascii="Arial" w:hAnsi="Arial"/>
          <w:color w:val="auto"/>
        </w:rPr>
        <w:t>,</w:t>
      </w:r>
      <w:r w:rsidRPr="009C2C45">
        <w:rPr>
          <w:rFonts w:ascii="Arial" w:hAnsi="Arial"/>
          <w:color w:val="auto"/>
        </w:rPr>
        <w:t xml:space="preserve"> Funded August 1, 1990). </w:t>
      </w:r>
    </w:p>
    <w:p w14:paraId="093DA895" w14:textId="1E6D1D64" w:rsidR="00607BAD" w:rsidRPr="009C2C45" w:rsidRDefault="00607BAD" w:rsidP="009C2C45">
      <w:pPr>
        <w:pStyle w:val="BodyTextIndent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olor w:val="auto"/>
        </w:rPr>
        <w:t>(Principal Investigator) Effects of alcohol labeling legislation on adolescents. National Institute on Alcoholism and Alcohol Abuse. ($986,908 Direct Costs</w:t>
      </w:r>
      <w:r w:rsidR="00261826" w:rsidRPr="009C2C45">
        <w:rPr>
          <w:rFonts w:ascii="Arial" w:hAnsi="Arial"/>
          <w:color w:val="auto"/>
        </w:rPr>
        <w:t>,</w:t>
      </w:r>
      <w:r w:rsidRPr="009C2C45">
        <w:rPr>
          <w:rFonts w:ascii="Arial" w:hAnsi="Arial"/>
          <w:color w:val="auto"/>
        </w:rPr>
        <w:t xml:space="preserve"> Funded March 1, 1990).</w:t>
      </w:r>
    </w:p>
    <w:p w14:paraId="1D79178D" w14:textId="24DAF6C0"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olor w:val="auto"/>
        </w:rPr>
        <w:t xml:space="preserve"> (Co-Principal Investigator) Comprehensive community drug abuse prevention through adolescence and early adulthood. National Institute on Drug Abuse. ($4,036,912 Direct Costs</w:t>
      </w:r>
      <w:r w:rsidR="00261826" w:rsidRPr="009C2C45">
        <w:rPr>
          <w:rFonts w:ascii="Arial" w:hAnsi="Arial"/>
          <w:color w:val="auto"/>
        </w:rPr>
        <w:t>,</w:t>
      </w:r>
      <w:r w:rsidRPr="009C2C45">
        <w:rPr>
          <w:rFonts w:ascii="Arial" w:hAnsi="Arial"/>
          <w:color w:val="auto"/>
        </w:rPr>
        <w:t xml:space="preserve"> Funded December 1, 1990).</w:t>
      </w:r>
    </w:p>
    <w:p w14:paraId="49893146" w14:textId="58391914"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olor w:val="auto"/>
        </w:rPr>
        <w:t>(Principal Investigator) Measurement of mediation in prevention studies. National Institute on Drug Abuse.  ($49,019 Direct Costs</w:t>
      </w:r>
      <w:r w:rsidR="00261826" w:rsidRPr="009C2C45">
        <w:rPr>
          <w:rFonts w:ascii="Arial" w:hAnsi="Arial"/>
          <w:color w:val="auto"/>
        </w:rPr>
        <w:t>,</w:t>
      </w:r>
      <w:r w:rsidRPr="009C2C45">
        <w:rPr>
          <w:rFonts w:ascii="Arial" w:hAnsi="Arial"/>
          <w:color w:val="auto"/>
        </w:rPr>
        <w:t xml:space="preserve"> Funded September 1, 1990).</w:t>
      </w:r>
    </w:p>
    <w:p w14:paraId="2F3414FC" w14:textId="5E12EAD0" w:rsidR="00B016FF"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olor w:val="auto"/>
        </w:rPr>
        <w:t>(Principal Investigator of subcontract) Parenting skills, alcohol and drug abuse prevention -Satellite. National Institute on Alcoholism and Alcohol Abuse. (</w:t>
      </w:r>
      <w:r w:rsidR="00261826" w:rsidRPr="009C2C45">
        <w:rPr>
          <w:rFonts w:ascii="Arial" w:hAnsi="Arial"/>
          <w:color w:val="auto"/>
        </w:rPr>
        <w:t xml:space="preserve">Funded </w:t>
      </w:r>
      <w:r w:rsidRPr="009C2C45">
        <w:rPr>
          <w:rFonts w:ascii="Arial" w:hAnsi="Arial"/>
          <w:color w:val="auto"/>
        </w:rPr>
        <w:t>September, 1989</w:t>
      </w:r>
      <w:r w:rsidR="00261826" w:rsidRPr="009C2C45">
        <w:rPr>
          <w:rFonts w:ascii="Arial" w:hAnsi="Arial"/>
          <w:color w:val="auto"/>
        </w:rPr>
        <w:t>–</w:t>
      </w:r>
      <w:r w:rsidRPr="009C2C45">
        <w:rPr>
          <w:rFonts w:ascii="Arial" w:hAnsi="Arial"/>
          <w:color w:val="auto"/>
        </w:rPr>
        <w:t>August 1990).</w:t>
      </w:r>
    </w:p>
    <w:p w14:paraId="7C15D71E" w14:textId="77777777" w:rsidR="00B016FF" w:rsidRPr="009C2C45" w:rsidRDefault="00B016FF" w:rsidP="009C2C45">
      <w:pPr>
        <w:pStyle w:val="BodyTextIndent21"/>
        <w:tabs>
          <w:tab w:val="clear" w:pos="-1350"/>
          <w:tab w:val="clear" w:pos="-630"/>
          <w:tab w:val="clear" w:pos="-150"/>
          <w:tab w:val="clear" w:pos="-30"/>
          <w:tab w:val="clear" w:pos="90"/>
          <w:tab w:val="clear" w:pos="72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s>
        <w:ind w:left="0" w:firstLine="0"/>
        <w:rPr>
          <w:rFonts w:ascii="Arial" w:hAnsi="Arial" w:cs="Arial"/>
          <w:color w:val="auto"/>
        </w:rPr>
      </w:pPr>
    </w:p>
    <w:p w14:paraId="6CEA965A" w14:textId="77777777" w:rsidR="002E1D64" w:rsidRPr="009C2C45" w:rsidRDefault="003C4AF1" w:rsidP="00B016FF">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Arial" w:hAnsi="Arial"/>
          <w:b/>
          <w:color w:val="auto"/>
          <w:sz w:val="20"/>
          <w:u w:val="single"/>
        </w:rPr>
      </w:pPr>
      <w:r w:rsidRPr="009C2C45">
        <w:rPr>
          <w:rFonts w:ascii="Arial" w:hAnsi="Arial"/>
          <w:b/>
          <w:color w:val="auto"/>
          <w:sz w:val="20"/>
          <w:u w:val="single"/>
        </w:rPr>
        <w:t>Peer-reviewed Publications</w:t>
      </w:r>
    </w:p>
    <w:p w14:paraId="7E96EFA8" w14:textId="77777777" w:rsidR="00393CA1" w:rsidRPr="009C2C45" w:rsidRDefault="00393CA1" w:rsidP="00393CA1">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rPr>
          <w:rFonts w:ascii="Arial Bold" w:hAnsi="Arial Bold"/>
          <w:color w:val="auto"/>
          <w:sz w:val="20"/>
        </w:rPr>
      </w:pPr>
      <w:r w:rsidRPr="009C2C45">
        <w:rPr>
          <w:rFonts w:ascii="Arial" w:hAnsi="Arial"/>
          <w:color w:val="auto"/>
          <w:sz w:val="20"/>
        </w:rPr>
        <w:t>(* indicates student author)</w:t>
      </w:r>
    </w:p>
    <w:p w14:paraId="7F74EEB2" w14:textId="1D7BAE84" w:rsidR="002E1D64" w:rsidRPr="009C2C45" w:rsidRDefault="002E1D64" w:rsidP="009C2C45">
      <w:pPr>
        <w:pStyle w:val="Level1"/>
        <w:numPr>
          <w:ilvl w:val="0"/>
          <w:numId w:val="15"/>
        </w:numPr>
        <w:rPr>
          <w:rFonts w:ascii="Arial" w:hAnsi="Arial"/>
          <w:color w:val="auto"/>
          <w:sz w:val="20"/>
        </w:rPr>
      </w:pPr>
      <w:r w:rsidRPr="009C2C45">
        <w:rPr>
          <w:rFonts w:ascii="Arial" w:hAnsi="Arial"/>
          <w:color w:val="auto"/>
          <w:sz w:val="20"/>
          <w:lang w:val="de-DE"/>
        </w:rPr>
        <w:t xml:space="preserve">Geiselman, R. E., MacKinnon, D. P., Fishman, D. L., Jaenicke, C., Larner, B., Schoenberg, S., &amp; Schwartz, S. (1983). </w:t>
      </w:r>
      <w:r w:rsidRPr="009C2C45">
        <w:rPr>
          <w:rFonts w:ascii="Arial" w:hAnsi="Arial"/>
          <w:color w:val="auto"/>
          <w:sz w:val="20"/>
        </w:rPr>
        <w:t xml:space="preserve">Mechanisms of hypnotic and nonhypnotic forgetting. </w:t>
      </w:r>
      <w:r w:rsidRPr="009C2C45">
        <w:rPr>
          <w:rFonts w:ascii="Arial Italic" w:hAnsi="Arial Italic"/>
          <w:color w:val="auto"/>
          <w:sz w:val="20"/>
        </w:rPr>
        <w:t>Journal of Experimental Psychology: Learning, Memory</w:t>
      </w:r>
      <w:r w:rsidR="00F234E6" w:rsidRPr="009C2C45">
        <w:rPr>
          <w:rFonts w:ascii="Arial Italic" w:hAnsi="Arial Italic"/>
          <w:color w:val="auto"/>
          <w:sz w:val="20"/>
        </w:rPr>
        <w:t>,</w:t>
      </w:r>
      <w:r w:rsidRPr="009C2C45">
        <w:rPr>
          <w:rFonts w:ascii="Arial Italic" w:hAnsi="Arial Italic"/>
          <w:color w:val="auto"/>
          <w:sz w:val="20"/>
        </w:rPr>
        <w:t xml:space="preserve"> and Cognition</w:t>
      </w:r>
      <w:r w:rsidRPr="009C2C45">
        <w:rPr>
          <w:rFonts w:ascii="Arial" w:hAnsi="Arial" w:cs="Arial"/>
          <w:color w:val="auto"/>
          <w:sz w:val="20"/>
        </w:rPr>
        <w:t>,</w:t>
      </w:r>
      <w:r w:rsidRPr="009C2C45">
        <w:rPr>
          <w:rFonts w:ascii="Arial Italic" w:hAnsi="Arial Italic"/>
          <w:color w:val="auto"/>
          <w:sz w:val="20"/>
        </w:rPr>
        <w:t xml:space="preserve"> 9</w:t>
      </w:r>
      <w:r w:rsidR="0012650F" w:rsidRPr="009C2C45">
        <w:rPr>
          <w:rFonts w:ascii="Arial" w:hAnsi="Arial" w:cs="Arial"/>
          <w:color w:val="auto"/>
          <w:sz w:val="20"/>
        </w:rPr>
        <w:t>(4)</w:t>
      </w:r>
      <w:r w:rsidRPr="009C2C45">
        <w:rPr>
          <w:rFonts w:ascii="Arial" w:hAnsi="Arial" w:cs="Arial"/>
          <w:color w:val="auto"/>
          <w:sz w:val="20"/>
        </w:rPr>
        <w:t>,</w:t>
      </w:r>
      <w:r w:rsidRPr="009C2C45">
        <w:rPr>
          <w:rFonts w:ascii="Arial" w:hAnsi="Arial"/>
          <w:color w:val="auto"/>
          <w:sz w:val="20"/>
        </w:rPr>
        <w:t xml:space="preserve"> 626-635.</w:t>
      </w:r>
    </w:p>
    <w:p w14:paraId="43F62DCE" w14:textId="4D1815F2"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Fisher, R., </w:t>
      </w:r>
      <w:proofErr w:type="spellStart"/>
      <w:r w:rsidRPr="009C2C45">
        <w:rPr>
          <w:rFonts w:ascii="Arial" w:hAnsi="Arial"/>
          <w:color w:val="auto"/>
          <w:sz w:val="20"/>
        </w:rPr>
        <w:t>Geiselman</w:t>
      </w:r>
      <w:proofErr w:type="spellEnd"/>
      <w:r w:rsidRPr="009C2C45">
        <w:rPr>
          <w:rFonts w:ascii="Arial" w:hAnsi="Arial"/>
          <w:color w:val="auto"/>
          <w:sz w:val="20"/>
        </w:rPr>
        <w:t xml:space="preserve">, R. E., MacKinnon, D. P., &amp; Holland, H. L. (1984). Interviews to enhance the memory of eyewitnesses to crime. </w:t>
      </w:r>
      <w:r w:rsidRPr="009C2C45">
        <w:rPr>
          <w:rFonts w:ascii="Arial Italic" w:hAnsi="Arial Italic"/>
          <w:color w:val="auto"/>
          <w:sz w:val="20"/>
        </w:rPr>
        <w:t>International Journal of Investigative and Forensic Hypnosis</w:t>
      </w:r>
      <w:r w:rsidR="00225DBF" w:rsidRPr="009C2C45">
        <w:rPr>
          <w:rFonts w:ascii="Arial" w:hAnsi="Arial" w:cs="Arial"/>
          <w:color w:val="auto"/>
          <w:sz w:val="20"/>
        </w:rPr>
        <w:t>,</w:t>
      </w:r>
      <w:r w:rsidR="00225DBF" w:rsidRPr="009C2C45">
        <w:rPr>
          <w:rFonts w:ascii="Arial Italic" w:hAnsi="Arial Italic"/>
          <w:color w:val="auto"/>
          <w:sz w:val="20"/>
        </w:rPr>
        <w:t xml:space="preserve"> 7</w:t>
      </w:r>
      <w:r w:rsidR="00945975" w:rsidRPr="009C2C45">
        <w:rPr>
          <w:rFonts w:ascii="Arial" w:hAnsi="Arial" w:cs="Arial"/>
          <w:color w:val="auto"/>
          <w:sz w:val="20"/>
        </w:rPr>
        <w:t>(2)</w:t>
      </w:r>
      <w:r w:rsidRPr="009C2C45">
        <w:rPr>
          <w:rFonts w:ascii="Arial" w:hAnsi="Arial"/>
          <w:color w:val="auto"/>
          <w:sz w:val="20"/>
        </w:rPr>
        <w:t>, 28-31.</w:t>
      </w:r>
    </w:p>
    <w:p w14:paraId="56481D83" w14:textId="04B9DB75" w:rsidR="002E1D64" w:rsidRPr="009C2C45" w:rsidRDefault="002E1D64" w:rsidP="008C2F5C">
      <w:pPr>
        <w:pStyle w:val="Level1"/>
        <w:numPr>
          <w:ilvl w:val="0"/>
          <w:numId w:val="15"/>
        </w:numPr>
        <w:jc w:val="left"/>
        <w:rPr>
          <w:rFonts w:ascii="Arial" w:hAnsi="Arial"/>
          <w:color w:val="auto"/>
          <w:sz w:val="20"/>
        </w:rPr>
      </w:pPr>
      <w:proofErr w:type="spellStart"/>
      <w:r w:rsidRPr="009C2C45">
        <w:rPr>
          <w:rFonts w:ascii="Arial" w:hAnsi="Arial"/>
          <w:color w:val="auto"/>
          <w:sz w:val="20"/>
        </w:rPr>
        <w:t>Geiselman</w:t>
      </w:r>
      <w:proofErr w:type="spellEnd"/>
      <w:r w:rsidRPr="009C2C45">
        <w:rPr>
          <w:rFonts w:ascii="Arial" w:hAnsi="Arial"/>
          <w:color w:val="auto"/>
          <w:sz w:val="20"/>
        </w:rPr>
        <w:t xml:space="preserve">, R. E., Fisher, R., MacKinnon, D. P., &amp; Holland, H. L. (1985). Eyewitness memory enhancement in the Police interview: Cognitive retrieval mnemonics versus hypnosis. </w:t>
      </w:r>
      <w:r w:rsidRPr="009C2C45">
        <w:rPr>
          <w:rFonts w:ascii="Arial Italic" w:hAnsi="Arial Italic"/>
          <w:color w:val="auto"/>
          <w:sz w:val="20"/>
        </w:rPr>
        <w:t>Journal of Applied Psychology</w:t>
      </w:r>
      <w:r w:rsidRPr="009C2C45">
        <w:rPr>
          <w:rFonts w:ascii="Arial" w:hAnsi="Arial" w:cs="Arial"/>
          <w:color w:val="auto"/>
          <w:sz w:val="20"/>
        </w:rPr>
        <w:t>,</w:t>
      </w:r>
      <w:r w:rsidRPr="009C2C45">
        <w:rPr>
          <w:rFonts w:ascii="Arial Italic" w:hAnsi="Arial Italic"/>
          <w:color w:val="auto"/>
          <w:sz w:val="20"/>
        </w:rPr>
        <w:t xml:space="preserve"> 70</w:t>
      </w:r>
      <w:r w:rsidR="009F1C5D" w:rsidRPr="009C2C45">
        <w:rPr>
          <w:rFonts w:ascii="Arial" w:hAnsi="Arial" w:cs="Arial"/>
          <w:color w:val="auto"/>
          <w:sz w:val="20"/>
        </w:rPr>
        <w:t>(2)</w:t>
      </w:r>
      <w:r w:rsidRPr="009C2C45">
        <w:rPr>
          <w:rFonts w:ascii="Arial" w:hAnsi="Arial"/>
          <w:color w:val="auto"/>
          <w:sz w:val="20"/>
        </w:rPr>
        <w:t>, 401-414.</w:t>
      </w:r>
    </w:p>
    <w:p w14:paraId="27A11716" w14:textId="26CEED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de-DE"/>
        </w:rPr>
        <w:lastRenderedPageBreak/>
        <w:t xml:space="preserve">Geiselman, R. E., Rabow, V. E., Wachtel, S. L., &amp; MacKinnon, D. P. (1985). </w:t>
      </w:r>
      <w:r w:rsidRPr="009C2C45">
        <w:rPr>
          <w:rFonts w:ascii="Arial" w:hAnsi="Arial"/>
          <w:color w:val="auto"/>
          <w:sz w:val="20"/>
        </w:rPr>
        <w:t xml:space="preserve">Strategy control in intentional forgetting. </w:t>
      </w:r>
      <w:r w:rsidRPr="009C2C45">
        <w:rPr>
          <w:rFonts w:ascii="Arial Italic" w:hAnsi="Arial Italic"/>
          <w:color w:val="auto"/>
          <w:sz w:val="20"/>
        </w:rPr>
        <w:t>Human Learning</w:t>
      </w:r>
      <w:r w:rsidRPr="009C2C45">
        <w:rPr>
          <w:rFonts w:ascii="Arial" w:hAnsi="Arial" w:cs="Arial"/>
          <w:color w:val="auto"/>
          <w:sz w:val="20"/>
        </w:rPr>
        <w:t>,</w:t>
      </w:r>
      <w:r w:rsidRPr="009C2C45">
        <w:rPr>
          <w:rFonts w:ascii="Arial Italic" w:hAnsi="Arial Italic"/>
          <w:color w:val="auto"/>
          <w:sz w:val="20"/>
        </w:rPr>
        <w:t xml:space="preserve"> 4</w:t>
      </w:r>
      <w:r w:rsidR="00102031" w:rsidRPr="009C2C45">
        <w:rPr>
          <w:rFonts w:ascii="Arial" w:hAnsi="Arial"/>
          <w:color w:val="auto"/>
          <w:sz w:val="20"/>
        </w:rPr>
        <w:t>(2),</w:t>
      </w:r>
      <w:r w:rsidRPr="009C2C45">
        <w:rPr>
          <w:rFonts w:ascii="Arial" w:hAnsi="Arial"/>
          <w:color w:val="auto"/>
          <w:sz w:val="20"/>
        </w:rPr>
        <w:t xml:space="preserve"> 169-1</w:t>
      </w:r>
      <w:r w:rsidR="00102031" w:rsidRPr="009C2C45">
        <w:rPr>
          <w:rFonts w:ascii="Arial" w:hAnsi="Arial"/>
          <w:color w:val="auto"/>
          <w:sz w:val="20"/>
        </w:rPr>
        <w:t>78</w:t>
      </w:r>
      <w:r w:rsidRPr="009C2C45">
        <w:rPr>
          <w:rFonts w:ascii="Arial" w:hAnsi="Arial"/>
          <w:color w:val="auto"/>
          <w:sz w:val="20"/>
        </w:rPr>
        <w:t>.</w:t>
      </w:r>
    </w:p>
    <w:p w14:paraId="69FF816E" w14:textId="6B78BAE1"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fi-FI"/>
        </w:rPr>
        <w:t xml:space="preserve">Guerin, D., &amp; MacKinnon, D. P. (1985). </w:t>
      </w:r>
      <w:r w:rsidRPr="009C2C45">
        <w:rPr>
          <w:rFonts w:ascii="Arial" w:hAnsi="Arial"/>
          <w:color w:val="auto"/>
          <w:sz w:val="20"/>
        </w:rPr>
        <w:t xml:space="preserve">An assessment of the impact of the California child seat restraint requirement. </w:t>
      </w:r>
      <w:r w:rsidRPr="009C2C45">
        <w:rPr>
          <w:rFonts w:ascii="Arial Italic" w:hAnsi="Arial Italic"/>
          <w:color w:val="auto"/>
          <w:sz w:val="20"/>
        </w:rPr>
        <w:t>The American Journal of Public Health</w:t>
      </w:r>
      <w:r w:rsidRPr="009C2C45">
        <w:rPr>
          <w:rFonts w:ascii="Arial" w:hAnsi="Arial" w:cs="Arial"/>
          <w:color w:val="auto"/>
          <w:sz w:val="20"/>
        </w:rPr>
        <w:t xml:space="preserve">, </w:t>
      </w:r>
      <w:r w:rsidRPr="009C2C45">
        <w:rPr>
          <w:rFonts w:ascii="Arial Italic" w:hAnsi="Arial Italic"/>
          <w:color w:val="auto"/>
          <w:sz w:val="20"/>
        </w:rPr>
        <w:t>75</w:t>
      </w:r>
      <w:r w:rsidR="00E40E4C" w:rsidRPr="009C2C45">
        <w:rPr>
          <w:rFonts w:ascii="Arial" w:hAnsi="Arial"/>
          <w:color w:val="auto"/>
          <w:sz w:val="20"/>
        </w:rPr>
        <w:t>(2),</w:t>
      </w:r>
      <w:r w:rsidRPr="009C2C45">
        <w:rPr>
          <w:rFonts w:ascii="Arial" w:hAnsi="Arial"/>
          <w:color w:val="auto"/>
          <w:sz w:val="20"/>
        </w:rPr>
        <w:t>142-144.</w:t>
      </w:r>
    </w:p>
    <w:p w14:paraId="0A153C05" w14:textId="11A642FA" w:rsidR="002E1D64" w:rsidRPr="009C2C45" w:rsidRDefault="002E1D64" w:rsidP="008C2F5C">
      <w:pPr>
        <w:pStyle w:val="Level1"/>
        <w:numPr>
          <w:ilvl w:val="0"/>
          <w:numId w:val="15"/>
        </w:numPr>
        <w:tabs>
          <w:tab w:val="left" w:pos="540"/>
        </w:tabs>
        <w:jc w:val="left"/>
        <w:rPr>
          <w:rFonts w:ascii="Arial" w:hAnsi="Arial"/>
          <w:color w:val="auto"/>
          <w:sz w:val="20"/>
        </w:rPr>
      </w:pPr>
      <w:r w:rsidRPr="009C2C45">
        <w:rPr>
          <w:rFonts w:ascii="Arial" w:hAnsi="Arial"/>
          <w:color w:val="auto"/>
          <w:sz w:val="20"/>
        </w:rPr>
        <w:t xml:space="preserve">MacKinnon, D. P., </w:t>
      </w:r>
      <w:proofErr w:type="spellStart"/>
      <w:r w:rsidRPr="009C2C45">
        <w:rPr>
          <w:rFonts w:ascii="Arial" w:hAnsi="Arial"/>
          <w:color w:val="auto"/>
          <w:sz w:val="20"/>
        </w:rPr>
        <w:t>Geiselman</w:t>
      </w:r>
      <w:proofErr w:type="spellEnd"/>
      <w:r w:rsidRPr="009C2C45">
        <w:rPr>
          <w:rFonts w:ascii="Arial" w:hAnsi="Arial"/>
          <w:color w:val="auto"/>
          <w:sz w:val="20"/>
        </w:rPr>
        <w:t xml:space="preserve">, R. E., &amp; Woodward, J. A. (1985). The effects of effort on Stroop interference. </w:t>
      </w:r>
      <w:r w:rsidRPr="009C2C45">
        <w:rPr>
          <w:rFonts w:ascii="Arial Italic" w:hAnsi="Arial Italic"/>
          <w:color w:val="auto"/>
          <w:sz w:val="20"/>
        </w:rPr>
        <w:t xml:space="preserve">Acta </w:t>
      </w:r>
      <w:proofErr w:type="spellStart"/>
      <w:r w:rsidRPr="009C2C45">
        <w:rPr>
          <w:rFonts w:ascii="Arial Italic" w:hAnsi="Arial Italic"/>
          <w:color w:val="auto"/>
          <w:sz w:val="20"/>
        </w:rPr>
        <w:t>Psychologica</w:t>
      </w:r>
      <w:proofErr w:type="spellEnd"/>
      <w:r w:rsidRPr="009C2C45">
        <w:rPr>
          <w:rFonts w:ascii="Arial" w:hAnsi="Arial" w:cs="Arial"/>
          <w:color w:val="auto"/>
          <w:sz w:val="20"/>
        </w:rPr>
        <w:t>,</w:t>
      </w:r>
      <w:r w:rsidRPr="009C2C45">
        <w:rPr>
          <w:rFonts w:ascii="Arial Italic" w:hAnsi="Arial Italic"/>
          <w:color w:val="auto"/>
          <w:sz w:val="20"/>
        </w:rPr>
        <w:t xml:space="preserve"> 58</w:t>
      </w:r>
      <w:r w:rsidR="00851922" w:rsidRPr="009C2C45">
        <w:rPr>
          <w:rFonts w:ascii="Arial" w:hAnsi="Arial"/>
          <w:color w:val="auto"/>
          <w:sz w:val="20"/>
        </w:rPr>
        <w:t>(3),</w:t>
      </w:r>
      <w:r w:rsidRPr="009C2C45">
        <w:rPr>
          <w:rFonts w:ascii="Arial" w:hAnsi="Arial"/>
          <w:color w:val="auto"/>
          <w:sz w:val="20"/>
        </w:rPr>
        <w:t xml:space="preserve"> 225-235.</w:t>
      </w:r>
    </w:p>
    <w:p w14:paraId="6BAC443C" w14:textId="32642067" w:rsidR="002E1D64" w:rsidRPr="009C2C45" w:rsidRDefault="002E1D64" w:rsidP="008C2F5C">
      <w:pPr>
        <w:pStyle w:val="Level1"/>
        <w:numPr>
          <w:ilvl w:val="0"/>
          <w:numId w:val="15"/>
        </w:numPr>
        <w:jc w:val="left"/>
        <w:rPr>
          <w:rFonts w:ascii="Arial" w:hAnsi="Arial"/>
          <w:color w:val="auto"/>
          <w:sz w:val="20"/>
        </w:rPr>
      </w:pPr>
      <w:proofErr w:type="spellStart"/>
      <w:r w:rsidRPr="009C2C45">
        <w:rPr>
          <w:rFonts w:ascii="Arial" w:hAnsi="Arial"/>
          <w:color w:val="auto"/>
          <w:sz w:val="20"/>
        </w:rPr>
        <w:t>Geiselman</w:t>
      </w:r>
      <w:proofErr w:type="spellEnd"/>
      <w:r w:rsidRPr="009C2C45">
        <w:rPr>
          <w:rFonts w:ascii="Arial" w:hAnsi="Arial"/>
          <w:color w:val="auto"/>
          <w:sz w:val="20"/>
        </w:rPr>
        <w:t xml:space="preserve">, R. E., Fisher, R., MacKinnon, D. P., &amp; Holland, H. L.  (1986). Eyewitness memory enhancement with the cognitive interview. </w:t>
      </w:r>
      <w:r w:rsidRPr="009C2C45">
        <w:rPr>
          <w:rFonts w:ascii="Arial Italic" w:hAnsi="Arial Italic"/>
          <w:color w:val="auto"/>
          <w:sz w:val="20"/>
        </w:rPr>
        <w:t>American Journal of Psychology</w:t>
      </w:r>
      <w:r w:rsidRPr="009C2C45">
        <w:rPr>
          <w:rFonts w:ascii="Arial" w:hAnsi="Arial" w:cs="Arial"/>
          <w:color w:val="auto"/>
          <w:sz w:val="20"/>
        </w:rPr>
        <w:t>,</w:t>
      </w:r>
      <w:r w:rsidRPr="009C2C45">
        <w:rPr>
          <w:rFonts w:ascii="Arial Italic" w:hAnsi="Arial Italic"/>
          <w:color w:val="auto"/>
          <w:sz w:val="20"/>
        </w:rPr>
        <w:t xml:space="preserve"> 99</w:t>
      </w:r>
      <w:r w:rsidR="00400BA1" w:rsidRPr="009C2C45">
        <w:rPr>
          <w:rFonts w:ascii="Arial" w:hAnsi="Arial"/>
          <w:color w:val="auto"/>
          <w:sz w:val="20"/>
        </w:rPr>
        <w:t>(3),</w:t>
      </w:r>
      <w:r w:rsidRPr="009C2C45">
        <w:rPr>
          <w:rFonts w:ascii="Arial" w:hAnsi="Arial"/>
          <w:color w:val="auto"/>
          <w:sz w:val="20"/>
        </w:rPr>
        <w:t xml:space="preserve"> 385-401.</w:t>
      </w:r>
    </w:p>
    <w:p w14:paraId="4AC2A962" w14:textId="463BD002"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&amp; Woodward, J. A. (1986). The impact of raising the minimum drinking age on driver fatalities. </w:t>
      </w:r>
      <w:r w:rsidRPr="009C2C45">
        <w:rPr>
          <w:rFonts w:ascii="Arial Italic" w:hAnsi="Arial Italic"/>
          <w:color w:val="auto"/>
          <w:sz w:val="20"/>
        </w:rPr>
        <w:t>The International Journal of the Addictions</w:t>
      </w:r>
      <w:r w:rsidRPr="009C2C45">
        <w:rPr>
          <w:rFonts w:ascii="Arial" w:hAnsi="Arial" w:cs="Arial"/>
          <w:color w:val="auto"/>
          <w:sz w:val="20"/>
        </w:rPr>
        <w:t>,</w:t>
      </w:r>
      <w:r w:rsidRPr="009C2C45">
        <w:rPr>
          <w:rFonts w:ascii="Arial Italic" w:hAnsi="Arial Italic"/>
          <w:color w:val="auto"/>
          <w:sz w:val="20"/>
        </w:rPr>
        <w:t xml:space="preserve"> 21</w:t>
      </w:r>
      <w:r w:rsidR="00844573" w:rsidRPr="009C2C45">
        <w:rPr>
          <w:rFonts w:ascii="Arial" w:hAnsi="Arial"/>
          <w:color w:val="auto"/>
          <w:sz w:val="20"/>
        </w:rPr>
        <w:t>(12),</w:t>
      </w:r>
      <w:r w:rsidRPr="009C2C45">
        <w:rPr>
          <w:rFonts w:ascii="Arial" w:hAnsi="Arial"/>
          <w:color w:val="auto"/>
          <w:sz w:val="20"/>
        </w:rPr>
        <w:t xml:space="preserve"> 1331-1338.</w:t>
      </w:r>
    </w:p>
    <w:p w14:paraId="28E8EA8C" w14:textId="5DA1068A"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Fisher, D. G., MacKinnon, D. P., Anglin, M. D., &amp; Thompson, J. P. (1987). Parental influences on substance abuse: Gender differences and stage theory. </w:t>
      </w:r>
      <w:r w:rsidRPr="009C2C45">
        <w:rPr>
          <w:rFonts w:ascii="Arial Italic" w:hAnsi="Arial Italic"/>
          <w:color w:val="auto"/>
          <w:sz w:val="20"/>
        </w:rPr>
        <w:t>The Journal of Drug Education</w:t>
      </w:r>
      <w:r w:rsidRPr="009C2C45">
        <w:rPr>
          <w:rFonts w:ascii="Arial" w:hAnsi="Arial" w:cs="Arial"/>
          <w:color w:val="auto"/>
          <w:sz w:val="20"/>
        </w:rPr>
        <w:t>,</w:t>
      </w:r>
      <w:r w:rsidRPr="009C2C45">
        <w:rPr>
          <w:rFonts w:ascii="Arial Italic" w:hAnsi="Arial Italic"/>
          <w:color w:val="auto"/>
          <w:sz w:val="20"/>
        </w:rPr>
        <w:t xml:space="preserve"> 17</w:t>
      </w:r>
      <w:r w:rsidR="00FE2856" w:rsidRPr="009C2C45">
        <w:rPr>
          <w:rFonts w:ascii="Arial" w:hAnsi="Arial" w:cs="Arial"/>
          <w:color w:val="auto"/>
          <w:sz w:val="20"/>
        </w:rPr>
        <w:t>(1),</w:t>
      </w:r>
      <w:r w:rsidRPr="009C2C45">
        <w:rPr>
          <w:rFonts w:ascii="Arial" w:hAnsi="Arial"/>
          <w:color w:val="auto"/>
          <w:sz w:val="20"/>
        </w:rPr>
        <w:t xml:space="preserve"> 69-8</w:t>
      </w:r>
      <w:r w:rsidR="00766AAB" w:rsidRPr="009C2C45">
        <w:rPr>
          <w:rFonts w:ascii="Arial" w:hAnsi="Arial"/>
          <w:color w:val="auto"/>
          <w:sz w:val="20"/>
        </w:rPr>
        <w:t>6</w:t>
      </w:r>
      <w:r w:rsidRPr="009C2C45">
        <w:rPr>
          <w:rFonts w:ascii="Arial" w:hAnsi="Arial"/>
          <w:color w:val="auto"/>
          <w:sz w:val="20"/>
        </w:rPr>
        <w:t>.</w:t>
      </w:r>
    </w:p>
    <w:p w14:paraId="0A7ABD73" w14:textId="741C1D3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de-DE"/>
        </w:rPr>
        <w:t xml:space="preserve">Mende, L., MacKinnon, D. P., &amp; Geiselman, R. E. (1987). </w:t>
      </w:r>
      <w:r w:rsidRPr="009C2C45">
        <w:rPr>
          <w:rFonts w:ascii="Arial" w:hAnsi="Arial"/>
          <w:color w:val="auto"/>
          <w:sz w:val="20"/>
        </w:rPr>
        <w:t xml:space="preserve">Memory for license plates as a function of exposure time. </w:t>
      </w:r>
      <w:r w:rsidRPr="009C2C45">
        <w:rPr>
          <w:rFonts w:ascii="Arial Italic" w:hAnsi="Arial Italic"/>
          <w:color w:val="auto"/>
          <w:sz w:val="20"/>
        </w:rPr>
        <w:t>Journal of Police Science and Administration</w:t>
      </w:r>
      <w:r w:rsidRPr="009C2C45">
        <w:rPr>
          <w:rFonts w:ascii="Arial" w:hAnsi="Arial" w:cs="Arial"/>
          <w:color w:val="auto"/>
          <w:sz w:val="20"/>
        </w:rPr>
        <w:t>,</w:t>
      </w:r>
      <w:r w:rsidRPr="009C2C45">
        <w:rPr>
          <w:rFonts w:ascii="Arial Italic" w:hAnsi="Arial Italic"/>
          <w:color w:val="auto"/>
          <w:sz w:val="20"/>
        </w:rPr>
        <w:t xml:space="preserve"> 15</w:t>
      </w:r>
      <w:r w:rsidR="00E34E91" w:rsidRPr="009C2C45">
        <w:rPr>
          <w:rFonts w:ascii="Arial" w:hAnsi="Arial" w:cs="Arial"/>
          <w:color w:val="auto"/>
          <w:sz w:val="20"/>
        </w:rPr>
        <w:t>(1)</w:t>
      </w:r>
      <w:r w:rsidRPr="009C2C45">
        <w:rPr>
          <w:rFonts w:ascii="Arial" w:hAnsi="Arial"/>
          <w:color w:val="auto"/>
          <w:sz w:val="20"/>
        </w:rPr>
        <w:t>, 68-71.</w:t>
      </w:r>
    </w:p>
    <w:p w14:paraId="21C2AE49" w14:textId="111316C0"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fi-FI"/>
        </w:rPr>
        <w:t xml:space="preserve">Memon, A., Dionne, R., Short, L., Maralani, S., MacKinnon, D. P., &amp; Geiselman, R. E. (1988).  </w:t>
      </w:r>
      <w:r w:rsidRPr="009C2C45">
        <w:rPr>
          <w:rFonts w:ascii="Arial" w:hAnsi="Arial"/>
          <w:color w:val="auto"/>
          <w:sz w:val="20"/>
        </w:rPr>
        <w:t xml:space="preserve">Psychological factors in the use of photospreads. </w:t>
      </w:r>
      <w:r w:rsidRPr="009C2C45">
        <w:rPr>
          <w:rFonts w:ascii="Arial Italic" w:hAnsi="Arial Italic"/>
          <w:color w:val="auto"/>
          <w:sz w:val="20"/>
        </w:rPr>
        <w:t>Journal of Police Science and Administration</w:t>
      </w:r>
      <w:r w:rsidRPr="009C2C45">
        <w:rPr>
          <w:rFonts w:ascii="Arial" w:hAnsi="Arial" w:cs="Arial"/>
          <w:color w:val="auto"/>
          <w:sz w:val="20"/>
        </w:rPr>
        <w:t>,</w:t>
      </w:r>
      <w:r w:rsidRPr="009C2C45">
        <w:rPr>
          <w:rFonts w:ascii="Arial Italic" w:hAnsi="Arial Italic"/>
          <w:color w:val="auto"/>
          <w:sz w:val="20"/>
        </w:rPr>
        <w:t xml:space="preserve"> 16</w:t>
      </w:r>
      <w:r w:rsidR="00E45955" w:rsidRPr="009C2C45">
        <w:rPr>
          <w:rFonts w:ascii="Arial" w:hAnsi="Arial" w:cs="Arial"/>
          <w:color w:val="auto"/>
          <w:sz w:val="20"/>
        </w:rPr>
        <w:t>(1)</w:t>
      </w:r>
      <w:r w:rsidRPr="009C2C45">
        <w:rPr>
          <w:rFonts w:ascii="Arial" w:hAnsi="Arial"/>
          <w:color w:val="auto"/>
          <w:sz w:val="20"/>
        </w:rPr>
        <w:t>, 62-69.</w:t>
      </w:r>
    </w:p>
    <w:p w14:paraId="44A4E143" w14:textId="0E8B9FC1"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Dwyer, J. H., MacKinnon, D. P., Pentz, M. A., Flay, B. R., Hansen, W. B., Johnson, C. A., &amp; Wang, E. (1989). Estimating intervention effects on longitudinally observed health behaviors: The Midwestern Prevention Project. </w:t>
      </w:r>
      <w:r w:rsidRPr="009C2C45">
        <w:rPr>
          <w:rFonts w:ascii="Arial Italic" w:hAnsi="Arial Italic"/>
          <w:color w:val="auto"/>
          <w:sz w:val="20"/>
        </w:rPr>
        <w:t>American Journal of Epidemiology</w:t>
      </w:r>
      <w:r w:rsidRPr="009C2C45">
        <w:rPr>
          <w:rFonts w:ascii="Arial" w:hAnsi="Arial" w:cs="Arial"/>
          <w:color w:val="auto"/>
          <w:sz w:val="20"/>
        </w:rPr>
        <w:t>,</w:t>
      </w:r>
      <w:r w:rsidRPr="009C2C45">
        <w:rPr>
          <w:rFonts w:ascii="Arial Italic" w:hAnsi="Arial Italic"/>
          <w:color w:val="auto"/>
          <w:sz w:val="20"/>
        </w:rPr>
        <w:t xml:space="preserve"> 130</w:t>
      </w:r>
      <w:r w:rsidR="005154EF" w:rsidRPr="009C2C45">
        <w:rPr>
          <w:rFonts w:ascii="Arial" w:hAnsi="Arial" w:cs="Arial"/>
          <w:color w:val="auto"/>
          <w:sz w:val="20"/>
        </w:rPr>
        <w:t>(</w:t>
      </w:r>
      <w:r w:rsidR="00FD1D4E" w:rsidRPr="009C2C45">
        <w:rPr>
          <w:rFonts w:ascii="Arial" w:hAnsi="Arial" w:cs="Arial"/>
          <w:color w:val="auto"/>
          <w:sz w:val="20"/>
        </w:rPr>
        <w:t>4)</w:t>
      </w:r>
      <w:r w:rsidRPr="009C2C45">
        <w:rPr>
          <w:rFonts w:ascii="Arial" w:hAnsi="Arial"/>
          <w:color w:val="auto"/>
          <w:sz w:val="20"/>
        </w:rPr>
        <w:t>, 781-795.</w:t>
      </w:r>
      <w:r w:rsidRPr="009C2C45">
        <w:rPr>
          <w:rFonts w:ascii="Arial" w:hAnsi="Arial"/>
          <w:color w:val="auto"/>
          <w:sz w:val="20"/>
        </w:rPr>
        <w:tab/>
      </w:r>
    </w:p>
    <w:p w14:paraId="0462B0C5" w14:textId="53223BDB"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Weber, M. D., &amp; Pentz, M. A. (1989). How do school-based drug prevention programs work and for whom? </w:t>
      </w:r>
      <w:r w:rsidRPr="009C2C45">
        <w:rPr>
          <w:rFonts w:ascii="Arial Italic" w:hAnsi="Arial Italic"/>
          <w:color w:val="auto"/>
          <w:sz w:val="20"/>
        </w:rPr>
        <w:t>Drugs and Society</w:t>
      </w:r>
      <w:r w:rsidRPr="009C2C45">
        <w:rPr>
          <w:rFonts w:ascii="Arial" w:hAnsi="Arial" w:cs="Arial"/>
          <w:color w:val="auto"/>
          <w:sz w:val="20"/>
        </w:rPr>
        <w:t>,</w:t>
      </w:r>
      <w:r w:rsidRPr="009C2C45">
        <w:rPr>
          <w:rFonts w:ascii="Arial Italic" w:hAnsi="Arial Italic"/>
          <w:color w:val="auto"/>
          <w:sz w:val="20"/>
        </w:rPr>
        <w:t xml:space="preserve"> 3</w:t>
      </w:r>
      <w:r w:rsidR="00F543E4" w:rsidRPr="009C2C45">
        <w:rPr>
          <w:rFonts w:ascii="Arial" w:hAnsi="Arial" w:cs="Arial"/>
          <w:color w:val="auto"/>
          <w:sz w:val="20"/>
        </w:rPr>
        <w:t>(</w:t>
      </w:r>
      <w:r w:rsidR="00740C40" w:rsidRPr="009C2C45">
        <w:rPr>
          <w:rFonts w:ascii="Arial" w:hAnsi="Arial" w:cs="Arial"/>
          <w:color w:val="auto"/>
          <w:sz w:val="20"/>
        </w:rPr>
        <w:t>1-</w:t>
      </w:r>
      <w:r w:rsidR="00F543E4" w:rsidRPr="009C2C45">
        <w:rPr>
          <w:rFonts w:ascii="Arial" w:hAnsi="Arial" w:cs="Arial"/>
          <w:color w:val="auto"/>
          <w:sz w:val="20"/>
        </w:rPr>
        <w:t>2)</w:t>
      </w:r>
      <w:r w:rsidRPr="009C2C45">
        <w:rPr>
          <w:rFonts w:ascii="Arial" w:hAnsi="Arial"/>
          <w:color w:val="auto"/>
          <w:sz w:val="20"/>
        </w:rPr>
        <w:t>, 125-143.</w:t>
      </w:r>
    </w:p>
    <w:p w14:paraId="5924187B" w14:textId="0584C590"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Pentz, M. A., Brannon, B. R., </w:t>
      </w:r>
      <w:proofErr w:type="spellStart"/>
      <w:r w:rsidRPr="009C2C45">
        <w:rPr>
          <w:rFonts w:ascii="Arial" w:hAnsi="Arial"/>
          <w:color w:val="auto"/>
          <w:sz w:val="20"/>
        </w:rPr>
        <w:t>Charlin</w:t>
      </w:r>
      <w:proofErr w:type="spellEnd"/>
      <w:r w:rsidRPr="009C2C45">
        <w:rPr>
          <w:rFonts w:ascii="Arial" w:hAnsi="Arial"/>
          <w:color w:val="auto"/>
          <w:sz w:val="20"/>
        </w:rPr>
        <w:t xml:space="preserve">, V. L., Barret, E. J., MacKinnon, D. P., &amp; Flay, B. R. (1989). The power of policy: Relationship of smoking policy to adolescent smoking. </w:t>
      </w:r>
      <w:r w:rsidRPr="009C2C45">
        <w:rPr>
          <w:rFonts w:ascii="Arial Italic" w:hAnsi="Arial Italic"/>
          <w:color w:val="auto"/>
          <w:sz w:val="20"/>
        </w:rPr>
        <w:t>American Journal of Public Health</w:t>
      </w:r>
      <w:r w:rsidRPr="009C2C45">
        <w:rPr>
          <w:rFonts w:ascii="Arial" w:hAnsi="Arial" w:cs="Arial"/>
          <w:color w:val="auto"/>
          <w:sz w:val="20"/>
        </w:rPr>
        <w:t>,</w:t>
      </w:r>
      <w:r w:rsidRPr="009C2C45">
        <w:rPr>
          <w:rFonts w:ascii="Arial Italic" w:hAnsi="Arial Italic"/>
          <w:color w:val="auto"/>
          <w:sz w:val="20"/>
        </w:rPr>
        <w:t xml:space="preserve"> 79</w:t>
      </w:r>
      <w:r w:rsidR="00672573" w:rsidRPr="009C2C45">
        <w:rPr>
          <w:rFonts w:ascii="Arial" w:hAnsi="Arial"/>
          <w:color w:val="auto"/>
          <w:sz w:val="20"/>
        </w:rPr>
        <w:t>(</w:t>
      </w:r>
      <w:r w:rsidR="00B95BF1" w:rsidRPr="009C2C45">
        <w:rPr>
          <w:rFonts w:ascii="Arial" w:hAnsi="Arial"/>
          <w:color w:val="auto"/>
          <w:sz w:val="20"/>
        </w:rPr>
        <w:t>7),</w:t>
      </w:r>
      <w:r w:rsidRPr="009C2C45">
        <w:rPr>
          <w:rFonts w:ascii="Arial" w:hAnsi="Arial"/>
          <w:color w:val="auto"/>
          <w:sz w:val="20"/>
        </w:rPr>
        <w:t xml:space="preserve"> 857-862.</w:t>
      </w:r>
    </w:p>
    <w:p w14:paraId="58CC193F"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Pentz, M. A., Dwyer, J. H., MacKinnon, D. P., Flay, B. R., Hansen, W. B., Wang, E., &amp; Johnson, C. A. (1989). A multi-community trial for primary prevention of adolescent drug abuse: Effects on drug use prevalence. </w:t>
      </w:r>
      <w:r w:rsidRPr="009C2C45">
        <w:rPr>
          <w:rFonts w:ascii="Arial Italic" w:hAnsi="Arial Italic"/>
          <w:color w:val="auto"/>
          <w:sz w:val="20"/>
        </w:rPr>
        <w:t>Journal of the American Medical Association</w:t>
      </w:r>
      <w:r w:rsidRPr="009C2C45">
        <w:rPr>
          <w:rFonts w:ascii="Arial" w:hAnsi="Arial" w:cs="Arial"/>
          <w:color w:val="auto"/>
          <w:sz w:val="20"/>
        </w:rPr>
        <w:t>,</w:t>
      </w:r>
      <w:r w:rsidRPr="009C2C45">
        <w:rPr>
          <w:rFonts w:ascii="Arial Italic" w:hAnsi="Arial Italic"/>
          <w:color w:val="auto"/>
          <w:sz w:val="20"/>
        </w:rPr>
        <w:t xml:space="preserve"> 261</w:t>
      </w:r>
      <w:r w:rsidRPr="009C2C45">
        <w:rPr>
          <w:rFonts w:ascii="Arial" w:hAnsi="Arial"/>
          <w:color w:val="auto"/>
          <w:sz w:val="20"/>
        </w:rPr>
        <w:t>(22), 3259-3266.</w:t>
      </w:r>
    </w:p>
    <w:p w14:paraId="28F17BAD" w14:textId="519BC83A"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Pentz, M. A., Johnson, C. A., Dwyer, J. H., MacKinnon, D. P., Hansen, W. B., &amp; Flay, B. R. (1989). A comprehensive community approach to adolescent drug abuse prevention: Cardiovascular disease risk behaviors. </w:t>
      </w:r>
      <w:r w:rsidRPr="009C2C45">
        <w:rPr>
          <w:rFonts w:ascii="Arial Italic" w:hAnsi="Arial Italic"/>
          <w:color w:val="auto"/>
          <w:sz w:val="20"/>
        </w:rPr>
        <w:t>Annals of Medicine</w:t>
      </w:r>
      <w:r w:rsidRPr="009C2C45">
        <w:rPr>
          <w:rFonts w:ascii="Arial" w:hAnsi="Arial" w:cs="Arial"/>
          <w:color w:val="auto"/>
          <w:sz w:val="20"/>
        </w:rPr>
        <w:t>,</w:t>
      </w:r>
      <w:r w:rsidRPr="009C2C45">
        <w:rPr>
          <w:rFonts w:ascii="Arial Italic" w:hAnsi="Arial Italic"/>
          <w:color w:val="auto"/>
          <w:sz w:val="20"/>
        </w:rPr>
        <w:t xml:space="preserve"> 21</w:t>
      </w:r>
      <w:r w:rsidR="003B1849" w:rsidRPr="009C2C45">
        <w:rPr>
          <w:rFonts w:ascii="Arial" w:hAnsi="Arial"/>
          <w:color w:val="auto"/>
          <w:sz w:val="20"/>
        </w:rPr>
        <w:t>(3),</w:t>
      </w:r>
      <w:r w:rsidRPr="009C2C45">
        <w:rPr>
          <w:rFonts w:ascii="Arial" w:hAnsi="Arial"/>
          <w:color w:val="auto"/>
          <w:sz w:val="20"/>
        </w:rPr>
        <w:t xml:space="preserve"> 219-222.</w:t>
      </w:r>
    </w:p>
    <w:p w14:paraId="53226401" w14:textId="7D330ABB"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Pentz, M. A., MacKinnon, D. P., Dwyer, J. H., Flay, B. R., Hansen, W. B., &amp; Johnson, C. A. (1989). Primary prevention of chronic disease in adolescence: First year effects of the Midwestern Prevention Project (MPP) on tobacco use. </w:t>
      </w:r>
      <w:r w:rsidRPr="009C2C45">
        <w:rPr>
          <w:rFonts w:ascii="Arial Italic" w:hAnsi="Arial Italic"/>
          <w:color w:val="auto"/>
          <w:sz w:val="20"/>
        </w:rPr>
        <w:t>American Journal of Epidemiology</w:t>
      </w:r>
      <w:r w:rsidR="00D4454E" w:rsidRPr="009C2C45">
        <w:rPr>
          <w:rFonts w:ascii="Arial" w:hAnsi="Arial" w:cs="Arial"/>
          <w:color w:val="auto"/>
          <w:sz w:val="20"/>
        </w:rPr>
        <w:t>,</w:t>
      </w:r>
      <w:r w:rsidRPr="009C2C45">
        <w:rPr>
          <w:rFonts w:ascii="Arial Italic" w:hAnsi="Arial Italic"/>
          <w:color w:val="auto"/>
          <w:sz w:val="20"/>
        </w:rPr>
        <w:t xml:space="preserve"> 130</w:t>
      </w:r>
      <w:r w:rsidR="008F0B7C" w:rsidRPr="009C2C45">
        <w:rPr>
          <w:rFonts w:ascii="Arial" w:hAnsi="Arial"/>
          <w:color w:val="auto"/>
          <w:sz w:val="20"/>
        </w:rPr>
        <w:t>(4)</w:t>
      </w:r>
      <w:r w:rsidR="00D4454E" w:rsidRPr="009C2C45">
        <w:rPr>
          <w:rFonts w:ascii="Arial" w:hAnsi="Arial"/>
          <w:color w:val="auto"/>
          <w:sz w:val="20"/>
        </w:rPr>
        <w:t>,</w:t>
      </w:r>
      <w:r w:rsidRPr="009C2C45">
        <w:rPr>
          <w:rFonts w:ascii="Arial" w:hAnsi="Arial"/>
          <w:color w:val="auto"/>
          <w:sz w:val="20"/>
        </w:rPr>
        <w:t xml:space="preserve"> 713-724.</w:t>
      </w:r>
    </w:p>
    <w:p w14:paraId="69635121" w14:textId="2A2FA524"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Pentz, M. A., MacKinnon, D. P., Dwyer, J. H., Wang, E., Hansen, W. B., Flay, B. R., &amp; Johnson, C. A. (1989). Longitudinal effects of the Midwestern Prevention Project (MPP) on regular and experimental smoking in adolescents. </w:t>
      </w:r>
      <w:r w:rsidRPr="009C2C45">
        <w:rPr>
          <w:rFonts w:ascii="Arial Italic" w:hAnsi="Arial Italic"/>
          <w:color w:val="auto"/>
          <w:sz w:val="20"/>
        </w:rPr>
        <w:t>Preventive Medicine</w:t>
      </w:r>
      <w:r w:rsidRPr="009C2C45">
        <w:rPr>
          <w:rFonts w:ascii="Arial" w:hAnsi="Arial" w:cs="Arial"/>
          <w:color w:val="auto"/>
          <w:sz w:val="20"/>
        </w:rPr>
        <w:t>,</w:t>
      </w:r>
      <w:r w:rsidRPr="009C2C45">
        <w:rPr>
          <w:rFonts w:ascii="Arial Italic" w:hAnsi="Arial Italic"/>
          <w:color w:val="auto"/>
          <w:sz w:val="20"/>
        </w:rPr>
        <w:t xml:space="preserve"> 18</w:t>
      </w:r>
      <w:r w:rsidR="00B23317" w:rsidRPr="009C2C45">
        <w:rPr>
          <w:rFonts w:ascii="Arial" w:hAnsi="Arial"/>
          <w:color w:val="auto"/>
          <w:sz w:val="20"/>
        </w:rPr>
        <w:t>(2),</w:t>
      </w:r>
      <w:r w:rsidRPr="009C2C45">
        <w:rPr>
          <w:rFonts w:ascii="Arial" w:hAnsi="Arial"/>
          <w:color w:val="auto"/>
          <w:sz w:val="20"/>
        </w:rPr>
        <w:t xml:space="preserve"> 304-321.</w:t>
      </w:r>
    </w:p>
    <w:p w14:paraId="222C45DE" w14:textId="00DF1DA4"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Johnson, C. A., Pentz, M. A., Weber, M. D., Dwyer, J. H., Baer, N., MacKinnon, D. P., Flay, B. R., &amp; Hansen, W. B. (1990). Relative effectiveness of comprehensive community programming for drug abuse prevention with high-risk and low-risk adolescents. </w:t>
      </w:r>
      <w:r w:rsidRPr="009C2C45">
        <w:rPr>
          <w:rFonts w:ascii="Arial Italic" w:hAnsi="Arial Italic"/>
          <w:color w:val="auto"/>
          <w:sz w:val="20"/>
        </w:rPr>
        <w:t>Journal of Consulting and Clinical Psychology</w:t>
      </w:r>
      <w:r w:rsidRPr="009C2C45">
        <w:rPr>
          <w:rFonts w:ascii="Arial" w:hAnsi="Arial" w:cs="Arial"/>
          <w:color w:val="auto"/>
          <w:sz w:val="20"/>
        </w:rPr>
        <w:t>,</w:t>
      </w:r>
      <w:r w:rsidRPr="009C2C45">
        <w:rPr>
          <w:rFonts w:ascii="Arial Italic" w:hAnsi="Arial Italic"/>
          <w:color w:val="auto"/>
          <w:sz w:val="20"/>
        </w:rPr>
        <w:t xml:space="preserve"> 58</w:t>
      </w:r>
      <w:r w:rsidR="00D3474F" w:rsidRPr="009C2C45">
        <w:rPr>
          <w:rFonts w:ascii="Arial" w:hAnsi="Arial"/>
          <w:color w:val="auto"/>
          <w:sz w:val="20"/>
        </w:rPr>
        <w:t>(4),</w:t>
      </w:r>
      <w:r w:rsidRPr="009C2C45">
        <w:rPr>
          <w:rFonts w:ascii="Arial" w:hAnsi="Arial"/>
          <w:color w:val="auto"/>
          <w:sz w:val="20"/>
        </w:rPr>
        <w:t xml:space="preserve"> 447-456.</w:t>
      </w:r>
    </w:p>
    <w:p w14:paraId="17811830" w14:textId="0A80BB9A"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fi-FI"/>
        </w:rPr>
        <w:t xml:space="preserve">MacKinnon, D. P., O'Reilly, K., &amp; Geiselman, R. E. (1990). </w:t>
      </w:r>
      <w:r w:rsidRPr="009C2C45">
        <w:rPr>
          <w:rFonts w:ascii="Arial" w:hAnsi="Arial"/>
          <w:color w:val="auto"/>
          <w:sz w:val="20"/>
        </w:rPr>
        <w:t xml:space="preserve">Improving eyewitness recall for license plates. </w:t>
      </w:r>
      <w:r w:rsidRPr="009C2C45">
        <w:rPr>
          <w:rFonts w:ascii="Arial Italic" w:hAnsi="Arial Italic"/>
          <w:color w:val="auto"/>
          <w:sz w:val="20"/>
        </w:rPr>
        <w:t>Applied Cognitive Psychology</w:t>
      </w:r>
      <w:r w:rsidRPr="009C2C45">
        <w:rPr>
          <w:rFonts w:ascii="Arial" w:hAnsi="Arial" w:cs="Arial"/>
          <w:color w:val="auto"/>
          <w:sz w:val="20"/>
        </w:rPr>
        <w:t>,</w:t>
      </w:r>
      <w:r w:rsidRPr="009C2C45">
        <w:rPr>
          <w:rFonts w:ascii="Arial Italic" w:hAnsi="Arial Italic"/>
          <w:color w:val="auto"/>
          <w:sz w:val="20"/>
        </w:rPr>
        <w:t xml:space="preserve"> 4</w:t>
      </w:r>
      <w:r w:rsidR="00131A4C" w:rsidRPr="009C2C45">
        <w:rPr>
          <w:rFonts w:ascii="Arial" w:hAnsi="Arial"/>
          <w:color w:val="auto"/>
          <w:sz w:val="20"/>
        </w:rPr>
        <w:t>(</w:t>
      </w:r>
      <w:r w:rsidR="00180BF3" w:rsidRPr="009C2C45">
        <w:rPr>
          <w:rFonts w:ascii="Arial" w:hAnsi="Arial"/>
          <w:color w:val="auto"/>
          <w:sz w:val="20"/>
        </w:rPr>
        <w:t>2)</w:t>
      </w:r>
      <w:r w:rsidR="00331533" w:rsidRPr="009C2C45">
        <w:rPr>
          <w:rFonts w:ascii="Arial" w:hAnsi="Arial"/>
          <w:color w:val="auto"/>
          <w:sz w:val="20"/>
        </w:rPr>
        <w:t>,</w:t>
      </w:r>
      <w:r w:rsidRPr="009C2C45">
        <w:rPr>
          <w:rFonts w:ascii="Arial" w:hAnsi="Arial"/>
          <w:color w:val="auto"/>
          <w:sz w:val="20"/>
        </w:rPr>
        <w:t xml:space="preserve"> 129-140.</w:t>
      </w:r>
    </w:p>
    <w:p w14:paraId="4E89A84D"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Pentz, M. A., </w:t>
      </w:r>
      <w:proofErr w:type="spellStart"/>
      <w:r w:rsidRPr="009C2C45">
        <w:rPr>
          <w:rFonts w:ascii="Arial" w:hAnsi="Arial"/>
          <w:color w:val="auto"/>
          <w:sz w:val="20"/>
        </w:rPr>
        <w:t>Trebow</w:t>
      </w:r>
      <w:proofErr w:type="spellEnd"/>
      <w:r w:rsidRPr="009C2C45">
        <w:rPr>
          <w:rFonts w:ascii="Arial" w:hAnsi="Arial"/>
          <w:color w:val="auto"/>
          <w:sz w:val="20"/>
        </w:rPr>
        <w:t xml:space="preserve">, E. A., Hansen, W. B., MacKinnon, D. P., Dwyer, J. H., Flay, B. R., Daniels, S., Cormack, C., &amp; Johnson, C.A. (1990). Effects of program implementation on adolescent drug use behavior: The Midwestern Prevention Project. </w:t>
      </w:r>
      <w:r w:rsidRPr="009C2C45">
        <w:rPr>
          <w:rFonts w:ascii="Arial Italic" w:hAnsi="Arial Italic"/>
          <w:color w:val="auto"/>
          <w:sz w:val="20"/>
        </w:rPr>
        <w:t>Evaluation Review</w:t>
      </w:r>
      <w:r w:rsidRPr="009C2C45">
        <w:rPr>
          <w:rFonts w:ascii="Arial" w:hAnsi="Arial" w:cs="Arial"/>
          <w:color w:val="auto"/>
          <w:sz w:val="20"/>
        </w:rPr>
        <w:t>,</w:t>
      </w:r>
      <w:r w:rsidRPr="009C2C45">
        <w:rPr>
          <w:rFonts w:ascii="Arial Italic" w:hAnsi="Arial Italic"/>
          <w:color w:val="auto"/>
          <w:sz w:val="20"/>
        </w:rPr>
        <w:t xml:space="preserve"> 14</w:t>
      </w:r>
      <w:r w:rsidRPr="009C2C45">
        <w:rPr>
          <w:rFonts w:ascii="Arial" w:hAnsi="Arial"/>
          <w:color w:val="auto"/>
          <w:sz w:val="20"/>
        </w:rPr>
        <w:t>(3), 264-289.</w:t>
      </w:r>
    </w:p>
    <w:p w14:paraId="120A7B06"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de-DE"/>
        </w:rPr>
        <w:t xml:space="preserve">Cohen, D., Dent, C., MacKinnon, D. P., &amp; Galvan, C. (1991). </w:t>
      </w:r>
      <w:r w:rsidRPr="009C2C45">
        <w:rPr>
          <w:rFonts w:ascii="Arial" w:hAnsi="Arial"/>
          <w:color w:val="auto"/>
          <w:sz w:val="20"/>
        </w:rPr>
        <w:t xml:space="preserve">Brief Report: Condom skills education &amp; sexually transmitted disease reinfection. </w:t>
      </w:r>
      <w:r w:rsidRPr="009C2C45">
        <w:rPr>
          <w:rFonts w:ascii="Arial Italic" w:hAnsi="Arial Italic"/>
          <w:color w:val="auto"/>
          <w:sz w:val="20"/>
        </w:rPr>
        <w:t>Journal of Sex Research</w:t>
      </w:r>
      <w:r w:rsidRPr="009C2C45">
        <w:rPr>
          <w:rFonts w:ascii="Arial" w:hAnsi="Arial" w:cs="Arial"/>
          <w:color w:val="auto"/>
          <w:sz w:val="20"/>
        </w:rPr>
        <w:t>,</w:t>
      </w:r>
      <w:r w:rsidRPr="009C2C45">
        <w:rPr>
          <w:rFonts w:ascii="Arial Italic" w:hAnsi="Arial Italic"/>
          <w:color w:val="auto"/>
          <w:sz w:val="20"/>
        </w:rPr>
        <w:t xml:space="preserve"> 28</w:t>
      </w:r>
      <w:r w:rsidRPr="009C2C45">
        <w:rPr>
          <w:rFonts w:ascii="Arial" w:hAnsi="Arial"/>
          <w:color w:val="auto"/>
          <w:sz w:val="20"/>
        </w:rPr>
        <w:t>(1), 139-144.</w:t>
      </w:r>
    </w:p>
    <w:p w14:paraId="371E61FB" w14:textId="07A9BE12"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Johnson, C. A., Pentz, M. A., Dwyer, J. H., Hansen, W. B., Flay, B. R., &amp; Wang, E. (1991). Mediating mechanisms in a school-based drug prevention program: </w:t>
      </w:r>
      <w:r w:rsidR="00F665BE" w:rsidRPr="009C2C45">
        <w:rPr>
          <w:rFonts w:ascii="Arial" w:hAnsi="Arial"/>
          <w:color w:val="auto"/>
          <w:sz w:val="20"/>
        </w:rPr>
        <w:t>First-</w:t>
      </w:r>
      <w:r w:rsidRPr="009C2C45">
        <w:rPr>
          <w:rFonts w:ascii="Arial" w:hAnsi="Arial"/>
          <w:color w:val="auto"/>
          <w:sz w:val="20"/>
        </w:rPr>
        <w:t xml:space="preserve">year effects of the Midwestern Prevention Project. </w:t>
      </w:r>
      <w:r w:rsidRPr="009C2C45">
        <w:rPr>
          <w:rFonts w:ascii="Arial Italic" w:hAnsi="Arial Italic"/>
          <w:color w:val="auto"/>
          <w:sz w:val="20"/>
        </w:rPr>
        <w:t>Health Psychology</w:t>
      </w:r>
      <w:r w:rsidRPr="009C2C45">
        <w:rPr>
          <w:rFonts w:ascii="Arial" w:hAnsi="Arial" w:cs="Arial"/>
          <w:color w:val="auto"/>
          <w:sz w:val="20"/>
        </w:rPr>
        <w:t>,</w:t>
      </w:r>
      <w:r w:rsidRPr="009C2C45">
        <w:rPr>
          <w:rFonts w:ascii="Arial Italic" w:hAnsi="Arial Italic"/>
          <w:color w:val="auto"/>
          <w:sz w:val="20"/>
        </w:rPr>
        <w:t xml:space="preserve"> 10</w:t>
      </w:r>
      <w:r w:rsidRPr="009C2C45">
        <w:rPr>
          <w:rFonts w:ascii="Arial" w:hAnsi="Arial"/>
          <w:color w:val="auto"/>
          <w:sz w:val="20"/>
        </w:rPr>
        <w:t>(3), 164-172.</w:t>
      </w:r>
    </w:p>
    <w:p w14:paraId="23A1BAFE" w14:textId="26FC54FD"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de-DE"/>
        </w:rPr>
        <w:t xml:space="preserve">Cohen, D. A., Dent, C., MacKinnon, D. P., &amp; Hahn, G. (1992). </w:t>
      </w:r>
      <w:r w:rsidRPr="009C2C45">
        <w:rPr>
          <w:rFonts w:ascii="Arial" w:hAnsi="Arial"/>
          <w:color w:val="auto"/>
          <w:sz w:val="20"/>
        </w:rPr>
        <w:t>Condoms for men, not women</w:t>
      </w:r>
      <w:r w:rsidR="00C46657" w:rsidRPr="009C2C45">
        <w:rPr>
          <w:rFonts w:ascii="Arial" w:hAnsi="Arial"/>
          <w:color w:val="auto"/>
          <w:sz w:val="20"/>
        </w:rPr>
        <w:t>: Results of brief promotion programs</w:t>
      </w:r>
      <w:r w:rsidRPr="009C2C45">
        <w:rPr>
          <w:rFonts w:ascii="Arial" w:hAnsi="Arial"/>
          <w:color w:val="auto"/>
          <w:sz w:val="20"/>
        </w:rPr>
        <w:t xml:space="preserve">. </w:t>
      </w:r>
      <w:r w:rsidRPr="009C2C45">
        <w:rPr>
          <w:rFonts w:ascii="Arial Italic" w:hAnsi="Arial Italic"/>
          <w:color w:val="auto"/>
          <w:sz w:val="20"/>
        </w:rPr>
        <w:t>Sexually Transmitted Diseases</w:t>
      </w:r>
      <w:r w:rsidRPr="009C2C45">
        <w:rPr>
          <w:rFonts w:ascii="Arial" w:hAnsi="Arial" w:cs="Arial"/>
          <w:color w:val="auto"/>
          <w:sz w:val="20"/>
        </w:rPr>
        <w:t>,</w:t>
      </w:r>
      <w:r w:rsidRPr="009C2C45">
        <w:rPr>
          <w:rFonts w:ascii="Arial Italic" w:hAnsi="Arial Italic"/>
          <w:color w:val="auto"/>
          <w:sz w:val="20"/>
        </w:rPr>
        <w:t xml:space="preserve"> 19</w:t>
      </w:r>
      <w:r w:rsidRPr="009C2C45">
        <w:rPr>
          <w:rFonts w:ascii="Arial" w:hAnsi="Arial"/>
          <w:color w:val="auto"/>
          <w:sz w:val="20"/>
        </w:rPr>
        <w:t>(5), 245-251.</w:t>
      </w:r>
    </w:p>
    <w:p w14:paraId="0E8F6FD4"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fi-FI"/>
        </w:rPr>
        <w:t xml:space="preserve">Cohen, D., MacKinnon, D. P., Dent, C., Mason, H. R., &amp; Sullivan, E. (1992). </w:t>
      </w:r>
      <w:r w:rsidRPr="009C2C45">
        <w:rPr>
          <w:rFonts w:ascii="Arial" w:hAnsi="Arial"/>
          <w:color w:val="auto"/>
          <w:sz w:val="20"/>
        </w:rPr>
        <w:t xml:space="preserve">Group counseling at STD clinics to promote use of condoms. </w:t>
      </w:r>
      <w:r w:rsidRPr="009C2C45">
        <w:rPr>
          <w:rFonts w:ascii="Arial Italic" w:hAnsi="Arial Italic"/>
          <w:color w:val="auto"/>
          <w:sz w:val="20"/>
        </w:rPr>
        <w:t>Public Health Reports, 107</w:t>
      </w:r>
      <w:r w:rsidRPr="009C2C45">
        <w:rPr>
          <w:rFonts w:ascii="Arial" w:hAnsi="Arial"/>
          <w:color w:val="auto"/>
          <w:sz w:val="20"/>
        </w:rPr>
        <w:t>(6)</w:t>
      </w:r>
      <w:r w:rsidR="00E3723B" w:rsidRPr="009C2C45">
        <w:rPr>
          <w:rFonts w:ascii="Arial" w:hAnsi="Arial"/>
          <w:color w:val="auto"/>
          <w:sz w:val="20"/>
        </w:rPr>
        <w:t>, 727</w:t>
      </w:r>
      <w:r w:rsidRPr="009C2C45">
        <w:rPr>
          <w:rFonts w:ascii="Arial" w:hAnsi="Arial"/>
          <w:color w:val="auto"/>
          <w:sz w:val="20"/>
        </w:rPr>
        <w:t>-731.</w:t>
      </w:r>
    </w:p>
    <w:p w14:paraId="2FC1CB6B"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it-IT"/>
        </w:rPr>
        <w:t xml:space="preserve">Fabricius, W. V., Nagoshi, C. T., &amp; MacKinnon, D. P. (1993). </w:t>
      </w:r>
      <w:r w:rsidRPr="009C2C45">
        <w:rPr>
          <w:rFonts w:ascii="Arial" w:hAnsi="Arial"/>
          <w:color w:val="auto"/>
          <w:sz w:val="20"/>
        </w:rPr>
        <w:t xml:space="preserve">Beliefs about the harmfulness of drug use in adults who use different drugs. </w:t>
      </w:r>
      <w:r w:rsidRPr="009C2C45">
        <w:rPr>
          <w:rFonts w:ascii="Arial Italic" w:hAnsi="Arial Italic"/>
          <w:color w:val="auto"/>
          <w:sz w:val="20"/>
        </w:rPr>
        <w:t>Psychology of Addictive Behaviors</w:t>
      </w:r>
      <w:r w:rsidRPr="009C2C45">
        <w:rPr>
          <w:rFonts w:ascii="Arial" w:hAnsi="Arial" w:cs="Arial"/>
          <w:color w:val="auto"/>
          <w:sz w:val="20"/>
        </w:rPr>
        <w:t>,</w:t>
      </w:r>
      <w:r w:rsidRPr="009C2C45">
        <w:rPr>
          <w:rFonts w:ascii="Arial Italic" w:hAnsi="Arial Italic"/>
          <w:color w:val="auto"/>
          <w:sz w:val="20"/>
        </w:rPr>
        <w:t xml:space="preserve"> 7</w:t>
      </w:r>
      <w:r w:rsidRPr="009C2C45">
        <w:rPr>
          <w:rFonts w:ascii="Arial" w:hAnsi="Arial"/>
          <w:color w:val="auto"/>
          <w:sz w:val="20"/>
        </w:rPr>
        <w:t>(1), 52-65.</w:t>
      </w:r>
    </w:p>
    <w:p w14:paraId="38A59293"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*Fenaughty, A., &amp; MacKinnon, D. P. (1993). Immediate effects of the Arizona alcohol warning poster. </w:t>
      </w:r>
      <w:r w:rsidRPr="009C2C45">
        <w:rPr>
          <w:rFonts w:ascii="Arial Italic" w:hAnsi="Arial Italic"/>
          <w:color w:val="auto"/>
          <w:sz w:val="20"/>
        </w:rPr>
        <w:lastRenderedPageBreak/>
        <w:t>Journal of Public Policy and Marketing, 12</w:t>
      </w:r>
      <w:r w:rsidRPr="009C2C45">
        <w:rPr>
          <w:rFonts w:ascii="Arial" w:hAnsi="Arial"/>
          <w:color w:val="auto"/>
          <w:sz w:val="20"/>
        </w:rPr>
        <w:t>(1), 69-77.</w:t>
      </w:r>
    </w:p>
    <w:p w14:paraId="42F4EEEA"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(1993). A choice-based method to compare alcohol warning labels. </w:t>
      </w:r>
      <w:r w:rsidRPr="009C2C45">
        <w:rPr>
          <w:rFonts w:ascii="Arial Italic" w:hAnsi="Arial Italic"/>
          <w:color w:val="auto"/>
          <w:sz w:val="20"/>
        </w:rPr>
        <w:t>Journal of Studies on Alcohol</w:t>
      </w:r>
      <w:r w:rsidRPr="009C2C45">
        <w:rPr>
          <w:rFonts w:ascii="Arial" w:hAnsi="Arial" w:cs="Arial"/>
          <w:color w:val="auto"/>
          <w:sz w:val="20"/>
        </w:rPr>
        <w:t>,</w:t>
      </w:r>
      <w:r w:rsidRPr="009C2C45">
        <w:rPr>
          <w:rFonts w:ascii="Arial Italic" w:hAnsi="Arial Italic"/>
          <w:color w:val="auto"/>
          <w:sz w:val="20"/>
        </w:rPr>
        <w:t xml:space="preserve"> 54</w:t>
      </w:r>
      <w:r w:rsidRPr="009C2C45">
        <w:rPr>
          <w:rFonts w:ascii="Arial" w:hAnsi="Arial"/>
          <w:color w:val="auto"/>
          <w:sz w:val="20"/>
        </w:rPr>
        <w:t>(5), 614-617.</w:t>
      </w:r>
    </w:p>
    <w:p w14:paraId="497E54DC"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&amp; Dwyer, J. H. (1993). Estimating mediated effects in prevention studies. </w:t>
      </w:r>
      <w:r w:rsidRPr="009C2C45">
        <w:rPr>
          <w:rFonts w:ascii="Arial Italic" w:hAnsi="Arial Italic"/>
          <w:color w:val="auto"/>
          <w:sz w:val="20"/>
        </w:rPr>
        <w:t>Evaluation Review</w:t>
      </w:r>
      <w:r w:rsidRPr="009C2C45">
        <w:rPr>
          <w:rFonts w:ascii="Arial" w:hAnsi="Arial" w:cs="Arial"/>
          <w:color w:val="auto"/>
          <w:sz w:val="20"/>
        </w:rPr>
        <w:t>,</w:t>
      </w:r>
      <w:r w:rsidRPr="009C2C45">
        <w:rPr>
          <w:rFonts w:ascii="Arial Italic" w:hAnsi="Arial Italic"/>
          <w:color w:val="auto"/>
          <w:sz w:val="20"/>
        </w:rPr>
        <w:t xml:space="preserve"> 17</w:t>
      </w:r>
      <w:r w:rsidRPr="009C2C45">
        <w:rPr>
          <w:rFonts w:ascii="Arial" w:hAnsi="Arial"/>
          <w:color w:val="auto"/>
          <w:sz w:val="20"/>
        </w:rPr>
        <w:t>(2), 144-158.</w:t>
      </w:r>
    </w:p>
    <w:p w14:paraId="0E8A4B33"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&amp; *Fenaughty, A. (1993). Substance use and memory for health warning labels. </w:t>
      </w:r>
      <w:r w:rsidRPr="009C2C45">
        <w:rPr>
          <w:rFonts w:ascii="Arial Italic" w:hAnsi="Arial Italic"/>
          <w:color w:val="auto"/>
          <w:sz w:val="20"/>
        </w:rPr>
        <w:t>Health Psychology</w:t>
      </w:r>
      <w:r w:rsidRPr="009C2C45">
        <w:rPr>
          <w:rFonts w:ascii="Arial" w:hAnsi="Arial" w:cs="Arial"/>
          <w:color w:val="auto"/>
          <w:sz w:val="20"/>
        </w:rPr>
        <w:t>,</w:t>
      </w:r>
      <w:r w:rsidRPr="009C2C45">
        <w:rPr>
          <w:rFonts w:ascii="Arial Italic" w:hAnsi="Arial Italic"/>
          <w:color w:val="auto"/>
          <w:sz w:val="20"/>
        </w:rPr>
        <w:t xml:space="preserve"> 12</w:t>
      </w:r>
      <w:r w:rsidRPr="009C2C45">
        <w:rPr>
          <w:rFonts w:ascii="Arial" w:hAnsi="Arial"/>
          <w:color w:val="auto"/>
          <w:sz w:val="20"/>
        </w:rPr>
        <w:t>(2), 147-150.</w:t>
      </w:r>
    </w:p>
    <w:p w14:paraId="6A739DBF" w14:textId="15ED5D38"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Pentz, M. A., &amp; Stacy, A. W. (1993). The alcohol warning label and adolescents: </w:t>
      </w:r>
      <w:r w:rsidR="00601D80" w:rsidRPr="009C2C45">
        <w:rPr>
          <w:rFonts w:ascii="Arial" w:hAnsi="Arial"/>
          <w:color w:val="auto"/>
          <w:sz w:val="20"/>
        </w:rPr>
        <w:t>t</w:t>
      </w:r>
      <w:r w:rsidRPr="009C2C45">
        <w:rPr>
          <w:rFonts w:ascii="Arial" w:hAnsi="Arial"/>
          <w:color w:val="auto"/>
          <w:sz w:val="20"/>
        </w:rPr>
        <w:t xml:space="preserve">he first year. </w:t>
      </w:r>
      <w:r w:rsidRPr="009C2C45">
        <w:rPr>
          <w:rFonts w:ascii="Arial Italic" w:hAnsi="Arial Italic"/>
          <w:color w:val="auto"/>
          <w:sz w:val="20"/>
        </w:rPr>
        <w:t>American Journal of Public Health</w:t>
      </w:r>
      <w:r w:rsidRPr="009C2C45">
        <w:rPr>
          <w:rFonts w:ascii="Arial" w:hAnsi="Arial" w:cs="Arial"/>
          <w:color w:val="auto"/>
          <w:sz w:val="20"/>
        </w:rPr>
        <w:t>,</w:t>
      </w:r>
      <w:r w:rsidRPr="009C2C45">
        <w:rPr>
          <w:rFonts w:ascii="Arial Italic" w:hAnsi="Arial Italic"/>
          <w:color w:val="auto"/>
          <w:sz w:val="20"/>
        </w:rPr>
        <w:t xml:space="preserve"> 83</w:t>
      </w:r>
      <w:r w:rsidRPr="009C2C45">
        <w:rPr>
          <w:rFonts w:ascii="Arial" w:hAnsi="Arial"/>
          <w:color w:val="auto"/>
          <w:sz w:val="20"/>
        </w:rPr>
        <w:t>(4), 585-587.</w:t>
      </w:r>
    </w:p>
    <w:p w14:paraId="70778765"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Stacy, A. W., MacKinnon, D. P., &amp; Pentz, M. A. (1993). Generality and specificity in health behaviors: Application to warning label and social influence expectancies. </w:t>
      </w:r>
      <w:r w:rsidRPr="009C2C45">
        <w:rPr>
          <w:rFonts w:ascii="Arial Italic" w:hAnsi="Arial Italic"/>
          <w:color w:val="auto"/>
          <w:sz w:val="20"/>
        </w:rPr>
        <w:t>Journal of Applied Psychology</w:t>
      </w:r>
      <w:r w:rsidRPr="009C2C45">
        <w:rPr>
          <w:rFonts w:ascii="Arial" w:hAnsi="Arial" w:cs="Arial"/>
          <w:color w:val="auto"/>
          <w:sz w:val="20"/>
        </w:rPr>
        <w:t>,</w:t>
      </w:r>
      <w:r w:rsidRPr="009C2C45">
        <w:rPr>
          <w:rFonts w:ascii="Arial Italic" w:hAnsi="Arial Italic"/>
          <w:color w:val="auto"/>
          <w:sz w:val="20"/>
        </w:rPr>
        <w:t xml:space="preserve"> 78</w:t>
      </w:r>
      <w:r w:rsidRPr="009C2C45">
        <w:rPr>
          <w:rFonts w:ascii="Arial" w:hAnsi="Arial"/>
          <w:color w:val="auto"/>
          <w:sz w:val="20"/>
        </w:rPr>
        <w:t>(4), 611-627.</w:t>
      </w:r>
    </w:p>
    <w:p w14:paraId="349213D2" w14:textId="7FCD3AE3"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*Fenaughty, A. M., Fisher, D. F., MacKinnon, D. P., Wilson, P. J., &amp; Cagle, H. H. (1994). Predictors of condom use among Alaska native, white, and black drug users in Alaska. </w:t>
      </w:r>
      <w:r w:rsidRPr="009C2C45">
        <w:rPr>
          <w:rFonts w:ascii="Arial Italic" w:hAnsi="Arial Italic"/>
          <w:color w:val="auto"/>
          <w:sz w:val="20"/>
        </w:rPr>
        <w:t>Circumpolar Health</w:t>
      </w:r>
      <w:r w:rsidRPr="009C2C45">
        <w:rPr>
          <w:rFonts w:ascii="Arial" w:hAnsi="Arial" w:cs="Arial"/>
          <w:color w:val="auto"/>
          <w:sz w:val="20"/>
        </w:rPr>
        <w:t>,</w:t>
      </w:r>
      <w:r w:rsidRPr="009C2C45">
        <w:rPr>
          <w:rFonts w:ascii="Arial Italic" w:hAnsi="Arial Italic"/>
          <w:color w:val="auto"/>
          <w:sz w:val="20"/>
        </w:rPr>
        <w:t xml:space="preserve"> 53</w:t>
      </w:r>
      <w:r w:rsidR="00406DC2" w:rsidRPr="009C2C45">
        <w:rPr>
          <w:rFonts w:ascii="Arial" w:hAnsi="Arial" w:cs="Arial"/>
          <w:color w:val="auto"/>
          <w:sz w:val="20"/>
        </w:rPr>
        <w:t>(</w:t>
      </w:r>
      <w:r w:rsidR="00D70E80" w:rsidRPr="009C2C45">
        <w:rPr>
          <w:rFonts w:ascii="Arial" w:hAnsi="Arial" w:cs="Arial"/>
          <w:color w:val="auto"/>
          <w:sz w:val="20"/>
        </w:rPr>
        <w:t xml:space="preserve">Suppl. </w:t>
      </w:r>
      <w:r w:rsidR="00406DC2" w:rsidRPr="009C2C45">
        <w:rPr>
          <w:rFonts w:ascii="Arial" w:hAnsi="Arial" w:cs="Arial"/>
          <w:color w:val="auto"/>
          <w:sz w:val="20"/>
        </w:rPr>
        <w:t>2)</w:t>
      </w:r>
      <w:r w:rsidRPr="009C2C45">
        <w:rPr>
          <w:rFonts w:ascii="Arial" w:hAnsi="Arial"/>
          <w:color w:val="auto"/>
          <w:sz w:val="20"/>
        </w:rPr>
        <w:t>, 704-711.</w:t>
      </w:r>
    </w:p>
    <w:p w14:paraId="630F28F1" w14:textId="54814F2C"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(1994). Comment on Stam, Murry, and </w:t>
      </w:r>
      <w:proofErr w:type="spellStart"/>
      <w:r w:rsidRPr="009C2C45">
        <w:rPr>
          <w:rFonts w:ascii="Arial" w:hAnsi="Arial"/>
          <w:color w:val="auto"/>
          <w:sz w:val="20"/>
        </w:rPr>
        <w:t>Lastovicka</w:t>
      </w:r>
      <w:proofErr w:type="spellEnd"/>
      <w:r w:rsidRPr="009C2C45">
        <w:rPr>
          <w:rFonts w:ascii="Arial" w:hAnsi="Arial"/>
          <w:color w:val="auto"/>
          <w:sz w:val="20"/>
        </w:rPr>
        <w:t xml:space="preserve"> [Letter to the Editor], </w:t>
      </w:r>
      <w:r w:rsidRPr="009C2C45">
        <w:rPr>
          <w:rFonts w:ascii="Arial Italic" w:hAnsi="Arial Italic"/>
          <w:color w:val="auto"/>
          <w:sz w:val="20"/>
        </w:rPr>
        <w:t>Journal of the American Statistical Association</w:t>
      </w:r>
      <w:r w:rsidRPr="009C2C45">
        <w:rPr>
          <w:rFonts w:ascii="Arial" w:hAnsi="Arial" w:cs="Arial"/>
          <w:color w:val="auto"/>
          <w:sz w:val="20"/>
        </w:rPr>
        <w:t>,</w:t>
      </w:r>
      <w:r w:rsidRPr="009C2C45">
        <w:rPr>
          <w:rFonts w:ascii="Arial Italic" w:hAnsi="Arial Italic"/>
          <w:color w:val="auto"/>
          <w:sz w:val="20"/>
        </w:rPr>
        <w:t xml:space="preserve"> 89</w:t>
      </w:r>
      <w:r w:rsidR="00BF6383" w:rsidRPr="009C2C45">
        <w:rPr>
          <w:rFonts w:ascii="Arial" w:hAnsi="Arial" w:cs="Arial"/>
          <w:color w:val="auto"/>
          <w:sz w:val="20"/>
        </w:rPr>
        <w:t>(426)</w:t>
      </w:r>
      <w:r w:rsidRPr="009C2C45">
        <w:rPr>
          <w:rFonts w:ascii="Arial" w:hAnsi="Arial" w:cs="Arial"/>
          <w:color w:val="auto"/>
          <w:sz w:val="20"/>
        </w:rPr>
        <w:t>, 724</w:t>
      </w:r>
      <w:r w:rsidRPr="009C2C45">
        <w:rPr>
          <w:rFonts w:ascii="Arial" w:hAnsi="Arial"/>
          <w:color w:val="auto"/>
          <w:sz w:val="20"/>
        </w:rPr>
        <w:t>.</w:t>
      </w:r>
    </w:p>
    <w:p w14:paraId="57A29498" w14:textId="646D6CEF"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de-DE"/>
        </w:rPr>
        <w:t xml:space="preserve">MacKinnon, D. P., Nemeroff, C., &amp; *Nohre, L. (1994). </w:t>
      </w:r>
      <w:r w:rsidRPr="009C2C45">
        <w:rPr>
          <w:rFonts w:ascii="Arial" w:hAnsi="Arial"/>
          <w:color w:val="auto"/>
          <w:sz w:val="20"/>
        </w:rPr>
        <w:t xml:space="preserve">Avoidance responses to alcohol warning labels. </w:t>
      </w:r>
      <w:r w:rsidRPr="009C2C45">
        <w:rPr>
          <w:rFonts w:ascii="Arial Italic" w:hAnsi="Arial Italic"/>
          <w:color w:val="auto"/>
          <w:sz w:val="20"/>
        </w:rPr>
        <w:t>Journal of Applied Social Psychology</w:t>
      </w:r>
      <w:r w:rsidRPr="009C2C45">
        <w:rPr>
          <w:rFonts w:ascii="Arial" w:hAnsi="Arial" w:cs="Arial"/>
          <w:color w:val="auto"/>
          <w:sz w:val="20"/>
        </w:rPr>
        <w:t>,</w:t>
      </w:r>
      <w:r w:rsidRPr="009C2C45">
        <w:rPr>
          <w:rFonts w:ascii="Arial Italic" w:hAnsi="Arial Italic"/>
          <w:color w:val="auto"/>
          <w:sz w:val="20"/>
        </w:rPr>
        <w:t xml:space="preserve"> 24</w:t>
      </w:r>
      <w:r w:rsidR="00E14ECE" w:rsidRPr="009C2C45">
        <w:rPr>
          <w:rFonts w:ascii="Arial" w:hAnsi="Arial" w:cs="Arial"/>
          <w:color w:val="auto"/>
          <w:sz w:val="20"/>
        </w:rPr>
        <w:t>(8)</w:t>
      </w:r>
      <w:r w:rsidRPr="009C2C45">
        <w:rPr>
          <w:rFonts w:ascii="Arial" w:hAnsi="Arial"/>
          <w:color w:val="auto"/>
          <w:sz w:val="20"/>
        </w:rPr>
        <w:t>, 733-753.</w:t>
      </w:r>
    </w:p>
    <w:p w14:paraId="132B6C67" w14:textId="6DA69E9B"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Pentz, M. A., Broder, B. I., &amp; *MacLean, M. G. (1994) Social influences on adolescent driving under the influence in a sample of high school students. </w:t>
      </w:r>
      <w:r w:rsidRPr="009C2C45">
        <w:rPr>
          <w:rFonts w:ascii="Arial Italic" w:hAnsi="Arial Italic"/>
          <w:color w:val="auto"/>
          <w:sz w:val="20"/>
        </w:rPr>
        <w:t>Alcohol, Drugs, and Driving</w:t>
      </w:r>
      <w:r w:rsidRPr="009C2C45">
        <w:rPr>
          <w:rFonts w:ascii="Arial" w:hAnsi="Arial" w:cs="Arial"/>
          <w:color w:val="auto"/>
          <w:sz w:val="20"/>
        </w:rPr>
        <w:t>,</w:t>
      </w:r>
      <w:r w:rsidRPr="009C2C45">
        <w:rPr>
          <w:rFonts w:ascii="Arial Italic" w:hAnsi="Arial Italic"/>
          <w:color w:val="auto"/>
          <w:sz w:val="20"/>
        </w:rPr>
        <w:t xml:space="preserve"> 10</w:t>
      </w:r>
      <w:r w:rsidRPr="009C2C45">
        <w:rPr>
          <w:rFonts w:ascii="Arial" w:hAnsi="Arial"/>
          <w:color w:val="auto"/>
          <w:sz w:val="20"/>
        </w:rPr>
        <w:t>(3-4), 233-241.</w:t>
      </w:r>
    </w:p>
    <w:p w14:paraId="03EA7573" w14:textId="322E28F9"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Scribner, R., MacKinnon, D. P., &amp; Dwyer, J. H. (1994). Alcohol outlet density and motor vehicle crashes in Los Angeles County cities. </w:t>
      </w:r>
      <w:r w:rsidRPr="009C2C45">
        <w:rPr>
          <w:rFonts w:ascii="Arial Italic" w:hAnsi="Arial Italic"/>
          <w:color w:val="auto"/>
          <w:sz w:val="20"/>
        </w:rPr>
        <w:t>Journal of Studies on Alcohol</w:t>
      </w:r>
      <w:r w:rsidRPr="009C2C45">
        <w:rPr>
          <w:rFonts w:ascii="Arial" w:hAnsi="Arial" w:cs="Arial"/>
          <w:color w:val="auto"/>
          <w:sz w:val="20"/>
        </w:rPr>
        <w:t>,</w:t>
      </w:r>
      <w:r w:rsidRPr="009C2C45">
        <w:rPr>
          <w:rFonts w:ascii="Arial Italic" w:hAnsi="Arial Italic"/>
          <w:color w:val="auto"/>
          <w:sz w:val="20"/>
        </w:rPr>
        <w:t xml:space="preserve"> 55</w:t>
      </w:r>
      <w:r w:rsidR="00AE1DC2" w:rsidRPr="009C2C45">
        <w:rPr>
          <w:rFonts w:ascii="Arial" w:hAnsi="Arial" w:cs="Arial"/>
          <w:color w:val="auto"/>
          <w:sz w:val="20"/>
        </w:rPr>
        <w:t>(</w:t>
      </w:r>
      <w:r w:rsidR="00922B52" w:rsidRPr="009C2C45">
        <w:rPr>
          <w:rFonts w:ascii="Arial" w:hAnsi="Arial" w:cs="Arial"/>
          <w:color w:val="auto"/>
          <w:sz w:val="20"/>
        </w:rPr>
        <w:t>4</w:t>
      </w:r>
      <w:r w:rsidR="00AE1DC2" w:rsidRPr="009C2C45">
        <w:rPr>
          <w:rFonts w:ascii="Arial" w:hAnsi="Arial" w:cs="Arial"/>
          <w:color w:val="auto"/>
          <w:sz w:val="20"/>
        </w:rPr>
        <w:t>)</w:t>
      </w:r>
      <w:r w:rsidRPr="009C2C45">
        <w:rPr>
          <w:rFonts w:ascii="Arial" w:hAnsi="Arial"/>
          <w:color w:val="auto"/>
          <w:sz w:val="20"/>
        </w:rPr>
        <w:t>, 447-453.</w:t>
      </w:r>
    </w:p>
    <w:p w14:paraId="54A881EF" w14:textId="68DCD02B"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Scribner, R. S., &amp; Taft, K. (1995). Development and applications of a city-level alcohol availability and alcohol problems database. </w:t>
      </w:r>
      <w:r w:rsidRPr="009C2C45">
        <w:rPr>
          <w:rFonts w:ascii="Arial Italic" w:hAnsi="Arial Italic"/>
          <w:color w:val="auto"/>
          <w:sz w:val="20"/>
        </w:rPr>
        <w:t>Statistics in Medicine</w:t>
      </w:r>
      <w:r w:rsidRPr="009C2C45">
        <w:rPr>
          <w:rFonts w:ascii="Arial" w:hAnsi="Arial" w:cs="Arial"/>
          <w:color w:val="auto"/>
          <w:sz w:val="20"/>
        </w:rPr>
        <w:t>,</w:t>
      </w:r>
      <w:r w:rsidRPr="009C2C45">
        <w:rPr>
          <w:rFonts w:ascii="Arial Italic" w:hAnsi="Arial Italic"/>
          <w:color w:val="auto"/>
          <w:sz w:val="20"/>
        </w:rPr>
        <w:t xml:space="preserve"> 14</w:t>
      </w:r>
      <w:r w:rsidR="00354530" w:rsidRPr="009C2C45">
        <w:rPr>
          <w:rFonts w:ascii="Arial" w:hAnsi="Arial" w:cs="Arial"/>
          <w:color w:val="auto"/>
          <w:sz w:val="20"/>
        </w:rPr>
        <w:t>(5-7)</w:t>
      </w:r>
      <w:r w:rsidRPr="009C2C45">
        <w:rPr>
          <w:rFonts w:ascii="Arial" w:hAnsi="Arial" w:cs="Arial"/>
          <w:color w:val="auto"/>
          <w:sz w:val="20"/>
        </w:rPr>
        <w:t xml:space="preserve">, </w:t>
      </w:r>
      <w:r w:rsidRPr="009C2C45">
        <w:rPr>
          <w:rFonts w:ascii="Arial" w:hAnsi="Arial"/>
          <w:color w:val="auto"/>
          <w:sz w:val="20"/>
        </w:rPr>
        <w:t>591-604.</w:t>
      </w:r>
    </w:p>
    <w:p w14:paraId="5F8DA0C3"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*Warsi, G., &amp; Dwyer, J. H. (1995). A simulation study of mediated effect measures. </w:t>
      </w:r>
      <w:r w:rsidRPr="009C2C45">
        <w:rPr>
          <w:rFonts w:ascii="Arial Italic" w:hAnsi="Arial Italic"/>
          <w:color w:val="auto"/>
          <w:sz w:val="20"/>
        </w:rPr>
        <w:t>Multivariate Behavioral Research</w:t>
      </w:r>
      <w:r w:rsidRPr="009C2C45">
        <w:rPr>
          <w:rFonts w:ascii="Arial" w:hAnsi="Arial" w:cs="Arial"/>
          <w:color w:val="auto"/>
          <w:sz w:val="20"/>
        </w:rPr>
        <w:t xml:space="preserve">, </w:t>
      </w:r>
      <w:r w:rsidRPr="009C2C45">
        <w:rPr>
          <w:rFonts w:ascii="Arial Italic" w:hAnsi="Arial Italic"/>
          <w:color w:val="auto"/>
          <w:sz w:val="20"/>
        </w:rPr>
        <w:t>30</w:t>
      </w:r>
      <w:r w:rsidRPr="009C2C45">
        <w:rPr>
          <w:rFonts w:ascii="Arial" w:hAnsi="Arial"/>
          <w:color w:val="auto"/>
          <w:sz w:val="20"/>
        </w:rPr>
        <w:t>(1), 41-62.</w:t>
      </w:r>
    </w:p>
    <w:p w14:paraId="575D4B1B" w14:textId="4783FABB"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*Williams-Avery, R., &amp; Pentz, M. (1995). Youth beliefs and knowledge about the risks of drinking while pregnant. </w:t>
      </w:r>
      <w:r w:rsidRPr="009C2C45">
        <w:rPr>
          <w:rFonts w:ascii="Arial Italic" w:hAnsi="Arial Italic"/>
          <w:color w:val="auto"/>
          <w:sz w:val="20"/>
        </w:rPr>
        <w:t>Public Health Reports</w:t>
      </w:r>
      <w:r w:rsidRPr="009C2C45">
        <w:rPr>
          <w:rFonts w:ascii="Arial" w:hAnsi="Arial" w:cs="Arial"/>
          <w:color w:val="auto"/>
          <w:sz w:val="20"/>
        </w:rPr>
        <w:t>,</w:t>
      </w:r>
      <w:r w:rsidRPr="009C2C45">
        <w:rPr>
          <w:rFonts w:ascii="Arial Italic" w:hAnsi="Arial Italic"/>
          <w:color w:val="auto"/>
          <w:sz w:val="20"/>
        </w:rPr>
        <w:t xml:space="preserve"> 110</w:t>
      </w:r>
      <w:r w:rsidR="006E2967" w:rsidRPr="009C2C45">
        <w:rPr>
          <w:rFonts w:ascii="Arial" w:hAnsi="Arial" w:cs="Arial"/>
          <w:color w:val="auto"/>
          <w:sz w:val="20"/>
        </w:rPr>
        <w:t>(6)</w:t>
      </w:r>
      <w:r w:rsidRPr="009C2C45">
        <w:rPr>
          <w:rFonts w:ascii="Arial" w:hAnsi="Arial"/>
          <w:color w:val="auto"/>
          <w:sz w:val="20"/>
        </w:rPr>
        <w:t xml:space="preserve">, 754-763. (Summary published in L. A. </w:t>
      </w:r>
      <w:proofErr w:type="spellStart"/>
      <w:r w:rsidRPr="009C2C45">
        <w:rPr>
          <w:rFonts w:ascii="Arial" w:hAnsi="Arial"/>
          <w:color w:val="auto"/>
          <w:sz w:val="20"/>
        </w:rPr>
        <w:t>Egendorf</w:t>
      </w:r>
      <w:proofErr w:type="spellEnd"/>
      <w:r w:rsidRPr="009C2C45">
        <w:rPr>
          <w:rFonts w:ascii="Arial" w:hAnsi="Arial"/>
          <w:color w:val="auto"/>
          <w:sz w:val="20"/>
        </w:rPr>
        <w:t xml:space="preserve"> (Ed.), </w:t>
      </w:r>
      <w:r w:rsidRPr="009C2C45">
        <w:rPr>
          <w:rFonts w:ascii="Arial Italic" w:hAnsi="Arial Italic"/>
          <w:color w:val="auto"/>
          <w:sz w:val="20"/>
        </w:rPr>
        <w:t>Teen alcoholism</w:t>
      </w:r>
      <w:r w:rsidRPr="009C2C45">
        <w:rPr>
          <w:rFonts w:ascii="Arial" w:hAnsi="Arial"/>
          <w:color w:val="auto"/>
          <w:sz w:val="20"/>
        </w:rPr>
        <w:t>. San Diego, CA: Greenhaven Press, Inc.).</w:t>
      </w:r>
    </w:p>
    <w:p w14:paraId="311724B9" w14:textId="115ED3B3"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Scribner, R., MacKinnon, D. P., &amp; Dwyer, J. (1995). The risk of assaultive violence associated with alcohol outlets in Los Angeles County. </w:t>
      </w:r>
      <w:r w:rsidRPr="009C2C45">
        <w:rPr>
          <w:rFonts w:ascii="Arial Italic" w:hAnsi="Arial Italic"/>
          <w:color w:val="auto"/>
          <w:sz w:val="20"/>
        </w:rPr>
        <w:t>American Journal of Public Health</w:t>
      </w:r>
      <w:r w:rsidRPr="009C2C45">
        <w:rPr>
          <w:rFonts w:ascii="Arial" w:hAnsi="Arial" w:cs="Arial"/>
          <w:color w:val="auto"/>
          <w:sz w:val="20"/>
        </w:rPr>
        <w:t>,</w:t>
      </w:r>
      <w:r w:rsidRPr="009C2C45">
        <w:rPr>
          <w:rFonts w:ascii="Arial Italic" w:hAnsi="Arial Italic"/>
          <w:color w:val="auto"/>
          <w:sz w:val="20"/>
        </w:rPr>
        <w:t xml:space="preserve"> 85</w:t>
      </w:r>
      <w:r w:rsidR="00FA4AF1" w:rsidRPr="009C2C45">
        <w:rPr>
          <w:rFonts w:ascii="Arial" w:hAnsi="Arial" w:cs="Arial"/>
          <w:color w:val="auto"/>
          <w:sz w:val="20"/>
        </w:rPr>
        <w:t>(3)</w:t>
      </w:r>
      <w:r w:rsidRPr="009C2C45">
        <w:rPr>
          <w:rFonts w:ascii="Arial" w:hAnsi="Arial" w:cs="Arial"/>
          <w:color w:val="auto"/>
          <w:sz w:val="20"/>
        </w:rPr>
        <w:t>,</w:t>
      </w:r>
      <w:r w:rsidRPr="009C2C45">
        <w:rPr>
          <w:rFonts w:ascii="Arial" w:hAnsi="Arial"/>
          <w:color w:val="auto"/>
          <w:sz w:val="20"/>
        </w:rPr>
        <w:t xml:space="preserve"> 335-340.</w:t>
      </w:r>
    </w:p>
    <w:p w14:paraId="5FE8A5D8"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Donaldson, S. I., Sussman, S., MacKinnon, D. P., Severson, H. H., Glynn, T., Murray, D. M., &amp; Stone, E. (1996). Drug abuse prevention programming: Do we know what content works? </w:t>
      </w:r>
      <w:r w:rsidRPr="009C2C45">
        <w:rPr>
          <w:rFonts w:ascii="Arial Italic" w:hAnsi="Arial Italic"/>
          <w:color w:val="auto"/>
          <w:sz w:val="20"/>
        </w:rPr>
        <w:t>American Behavioral Scientist</w:t>
      </w:r>
      <w:r w:rsidRPr="009C2C45">
        <w:rPr>
          <w:rFonts w:ascii="Arial" w:hAnsi="Arial" w:cs="Arial"/>
          <w:color w:val="auto"/>
          <w:sz w:val="20"/>
        </w:rPr>
        <w:t>,</w:t>
      </w:r>
      <w:r w:rsidRPr="009C2C45">
        <w:rPr>
          <w:rFonts w:ascii="Arial Italic" w:hAnsi="Arial Italic"/>
          <w:color w:val="auto"/>
          <w:sz w:val="20"/>
        </w:rPr>
        <w:t xml:space="preserve"> 39</w:t>
      </w:r>
      <w:r w:rsidRPr="009C2C45">
        <w:rPr>
          <w:rFonts w:ascii="Arial" w:hAnsi="Arial"/>
          <w:color w:val="auto"/>
          <w:sz w:val="20"/>
        </w:rPr>
        <w:t>(7), 868-883.</w:t>
      </w:r>
    </w:p>
    <w:p w14:paraId="7B2F4B19" w14:textId="2504A86B"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Goldberg, L., Elliot, D. L., Clarke, G. N., MacKinnon, D. P., Moe, E., </w:t>
      </w:r>
      <w:proofErr w:type="spellStart"/>
      <w:r w:rsidRPr="009C2C45">
        <w:rPr>
          <w:rFonts w:ascii="Arial" w:hAnsi="Arial"/>
          <w:color w:val="auto"/>
          <w:sz w:val="20"/>
        </w:rPr>
        <w:t>Zoref</w:t>
      </w:r>
      <w:proofErr w:type="spellEnd"/>
      <w:r w:rsidRPr="009C2C45">
        <w:rPr>
          <w:rFonts w:ascii="Arial" w:hAnsi="Arial"/>
          <w:color w:val="auto"/>
          <w:sz w:val="20"/>
        </w:rPr>
        <w:t xml:space="preserve">, L., Green, C., Wolf, S. L., </w:t>
      </w:r>
      <w:proofErr w:type="spellStart"/>
      <w:r w:rsidRPr="009C2C45">
        <w:rPr>
          <w:rFonts w:ascii="Arial" w:hAnsi="Arial"/>
          <w:color w:val="auto"/>
          <w:sz w:val="20"/>
        </w:rPr>
        <w:t>Greffrath</w:t>
      </w:r>
      <w:proofErr w:type="spellEnd"/>
      <w:r w:rsidRPr="009C2C45">
        <w:rPr>
          <w:rFonts w:ascii="Arial" w:hAnsi="Arial"/>
          <w:color w:val="auto"/>
          <w:sz w:val="20"/>
        </w:rPr>
        <w:t xml:space="preserve">, E., Miller, D., &amp; *Lapin, A. (1996). Effects of a multi-dimensional anabolic steroid prevention intervention: The </w:t>
      </w:r>
      <w:r w:rsidR="0051073B" w:rsidRPr="009C2C45">
        <w:rPr>
          <w:rFonts w:ascii="Arial" w:hAnsi="Arial"/>
          <w:color w:val="auto"/>
          <w:sz w:val="20"/>
        </w:rPr>
        <w:t>A</w:t>
      </w:r>
      <w:r w:rsidRPr="009C2C45">
        <w:rPr>
          <w:rFonts w:ascii="Arial" w:hAnsi="Arial"/>
          <w:color w:val="auto"/>
          <w:sz w:val="20"/>
        </w:rPr>
        <w:t xml:space="preserve">dolescents </w:t>
      </w:r>
      <w:r w:rsidR="0051073B" w:rsidRPr="009C2C45">
        <w:rPr>
          <w:rFonts w:ascii="Arial" w:hAnsi="Arial"/>
          <w:color w:val="auto"/>
          <w:sz w:val="20"/>
        </w:rPr>
        <w:t>T</w:t>
      </w:r>
      <w:r w:rsidRPr="009C2C45">
        <w:rPr>
          <w:rFonts w:ascii="Arial" w:hAnsi="Arial"/>
          <w:color w:val="auto"/>
          <w:sz w:val="20"/>
        </w:rPr>
        <w:t xml:space="preserve">raining and </w:t>
      </w:r>
      <w:r w:rsidR="0051073B" w:rsidRPr="009C2C45">
        <w:rPr>
          <w:rFonts w:ascii="Arial" w:hAnsi="Arial"/>
          <w:color w:val="auto"/>
          <w:sz w:val="20"/>
        </w:rPr>
        <w:t>L</w:t>
      </w:r>
      <w:r w:rsidRPr="009C2C45">
        <w:rPr>
          <w:rFonts w:ascii="Arial" w:hAnsi="Arial"/>
          <w:color w:val="auto"/>
          <w:sz w:val="20"/>
        </w:rPr>
        <w:t xml:space="preserve">earning to </w:t>
      </w:r>
      <w:r w:rsidR="0051073B" w:rsidRPr="009C2C45">
        <w:rPr>
          <w:rFonts w:ascii="Arial" w:hAnsi="Arial"/>
          <w:color w:val="auto"/>
          <w:sz w:val="20"/>
        </w:rPr>
        <w:t>A</w:t>
      </w:r>
      <w:r w:rsidRPr="009C2C45">
        <w:rPr>
          <w:rFonts w:ascii="Arial" w:hAnsi="Arial"/>
          <w:color w:val="auto"/>
          <w:sz w:val="20"/>
        </w:rPr>
        <w:t xml:space="preserve">void </w:t>
      </w:r>
      <w:r w:rsidR="0051073B" w:rsidRPr="009C2C45">
        <w:rPr>
          <w:rFonts w:ascii="Arial" w:hAnsi="Arial"/>
          <w:color w:val="auto"/>
          <w:sz w:val="20"/>
        </w:rPr>
        <w:t>S</w:t>
      </w:r>
      <w:r w:rsidRPr="009C2C45">
        <w:rPr>
          <w:rFonts w:ascii="Arial" w:hAnsi="Arial"/>
          <w:color w:val="auto"/>
          <w:sz w:val="20"/>
        </w:rPr>
        <w:t xml:space="preserve">teroids (ATLAS) program. </w:t>
      </w:r>
      <w:r w:rsidRPr="009C2C45">
        <w:rPr>
          <w:rFonts w:ascii="Arial Italic" w:hAnsi="Arial Italic"/>
          <w:color w:val="auto"/>
          <w:sz w:val="20"/>
        </w:rPr>
        <w:t>Journal of the American Medical Association</w:t>
      </w:r>
      <w:r w:rsidRPr="009C2C45">
        <w:rPr>
          <w:rFonts w:ascii="Arial" w:hAnsi="Arial" w:cs="Arial"/>
          <w:color w:val="auto"/>
          <w:sz w:val="20"/>
        </w:rPr>
        <w:t>,</w:t>
      </w:r>
      <w:r w:rsidRPr="009C2C45">
        <w:rPr>
          <w:rFonts w:ascii="Arial Italic" w:hAnsi="Arial Italic"/>
          <w:color w:val="auto"/>
          <w:sz w:val="20"/>
        </w:rPr>
        <w:t xml:space="preserve"> 276</w:t>
      </w:r>
      <w:r w:rsidR="0051073B" w:rsidRPr="009C2C45">
        <w:rPr>
          <w:rFonts w:ascii="Arial" w:hAnsi="Arial" w:cs="Arial"/>
          <w:color w:val="auto"/>
          <w:sz w:val="20"/>
        </w:rPr>
        <w:t>(19)</w:t>
      </w:r>
      <w:r w:rsidRPr="009C2C45">
        <w:rPr>
          <w:rFonts w:ascii="Arial" w:hAnsi="Arial"/>
          <w:color w:val="auto"/>
          <w:sz w:val="20"/>
        </w:rPr>
        <w:t>, 1555-1562.</w:t>
      </w:r>
    </w:p>
    <w:p w14:paraId="6060F30B" w14:textId="34E219D6"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Goldberg, L., Elliot, D. L., Clarke, G. N., MacKinnon, D.</w:t>
      </w:r>
      <w:r w:rsidR="001762EA" w:rsidRPr="009C2C45">
        <w:rPr>
          <w:rFonts w:ascii="Arial" w:hAnsi="Arial"/>
          <w:color w:val="auto"/>
          <w:sz w:val="20"/>
        </w:rPr>
        <w:t xml:space="preserve"> </w:t>
      </w:r>
      <w:r w:rsidRPr="009C2C45">
        <w:rPr>
          <w:rFonts w:ascii="Arial" w:hAnsi="Arial"/>
          <w:color w:val="auto"/>
          <w:sz w:val="20"/>
        </w:rPr>
        <w:t xml:space="preserve">P., </w:t>
      </w:r>
      <w:proofErr w:type="spellStart"/>
      <w:r w:rsidRPr="009C2C45">
        <w:rPr>
          <w:rFonts w:ascii="Arial" w:hAnsi="Arial"/>
          <w:color w:val="auto"/>
          <w:sz w:val="20"/>
        </w:rPr>
        <w:t>Zoref</w:t>
      </w:r>
      <w:proofErr w:type="spellEnd"/>
      <w:r w:rsidRPr="009C2C45">
        <w:rPr>
          <w:rFonts w:ascii="Arial" w:hAnsi="Arial"/>
          <w:color w:val="auto"/>
          <w:sz w:val="20"/>
        </w:rPr>
        <w:t xml:space="preserve">, L., Moe, E., Green, C., Wolf, S. L., &amp; *Schoenherr, D. (1996). The </w:t>
      </w:r>
      <w:r w:rsidR="008E0409" w:rsidRPr="009C2C45">
        <w:rPr>
          <w:rFonts w:ascii="Arial" w:hAnsi="Arial"/>
          <w:color w:val="auto"/>
          <w:sz w:val="20"/>
        </w:rPr>
        <w:t>A</w:t>
      </w:r>
      <w:r w:rsidRPr="009C2C45">
        <w:rPr>
          <w:rFonts w:ascii="Arial" w:hAnsi="Arial"/>
          <w:color w:val="auto"/>
          <w:sz w:val="20"/>
        </w:rPr>
        <w:t xml:space="preserve">dolescents </w:t>
      </w:r>
      <w:r w:rsidR="008E0409" w:rsidRPr="009C2C45">
        <w:rPr>
          <w:rFonts w:ascii="Arial" w:hAnsi="Arial"/>
          <w:color w:val="auto"/>
          <w:sz w:val="20"/>
        </w:rPr>
        <w:t>T</w:t>
      </w:r>
      <w:r w:rsidRPr="009C2C45">
        <w:rPr>
          <w:rFonts w:ascii="Arial" w:hAnsi="Arial"/>
          <w:color w:val="auto"/>
          <w:sz w:val="20"/>
        </w:rPr>
        <w:t xml:space="preserve">raining and </w:t>
      </w:r>
      <w:r w:rsidR="008E0409" w:rsidRPr="009C2C45">
        <w:rPr>
          <w:rFonts w:ascii="Arial" w:hAnsi="Arial"/>
          <w:color w:val="auto"/>
          <w:sz w:val="20"/>
        </w:rPr>
        <w:t>L</w:t>
      </w:r>
      <w:r w:rsidRPr="009C2C45">
        <w:rPr>
          <w:rFonts w:ascii="Arial" w:hAnsi="Arial"/>
          <w:color w:val="auto"/>
          <w:sz w:val="20"/>
        </w:rPr>
        <w:t xml:space="preserve">earning to </w:t>
      </w:r>
      <w:r w:rsidR="008E0409" w:rsidRPr="009C2C45">
        <w:rPr>
          <w:rFonts w:ascii="Arial" w:hAnsi="Arial"/>
          <w:color w:val="auto"/>
          <w:sz w:val="20"/>
        </w:rPr>
        <w:t>A</w:t>
      </w:r>
      <w:r w:rsidRPr="009C2C45">
        <w:rPr>
          <w:rFonts w:ascii="Arial" w:hAnsi="Arial"/>
          <w:color w:val="auto"/>
          <w:sz w:val="20"/>
        </w:rPr>
        <w:t xml:space="preserve">void </w:t>
      </w:r>
      <w:r w:rsidR="008E0409" w:rsidRPr="009C2C45">
        <w:rPr>
          <w:rFonts w:ascii="Arial" w:hAnsi="Arial"/>
          <w:color w:val="auto"/>
          <w:sz w:val="20"/>
        </w:rPr>
        <w:t>S</w:t>
      </w:r>
      <w:r w:rsidRPr="009C2C45">
        <w:rPr>
          <w:rFonts w:ascii="Arial" w:hAnsi="Arial"/>
          <w:color w:val="auto"/>
          <w:sz w:val="20"/>
        </w:rPr>
        <w:t xml:space="preserve">teroids (ATLAS) prevention program: Background and results of model intervention. </w:t>
      </w:r>
      <w:r w:rsidRPr="009C2C45">
        <w:rPr>
          <w:rFonts w:ascii="Arial Italic" w:hAnsi="Arial Italic"/>
          <w:color w:val="auto"/>
          <w:sz w:val="20"/>
        </w:rPr>
        <w:t>Archives of Pediatric and Adolescent Medicine</w:t>
      </w:r>
      <w:r w:rsidRPr="009C2C45">
        <w:rPr>
          <w:rFonts w:ascii="Arial" w:hAnsi="Arial" w:cs="Arial"/>
          <w:color w:val="auto"/>
          <w:sz w:val="20"/>
        </w:rPr>
        <w:t>,</w:t>
      </w:r>
      <w:r w:rsidRPr="009C2C45">
        <w:rPr>
          <w:rFonts w:ascii="Arial Italic" w:hAnsi="Arial Italic"/>
          <w:color w:val="auto"/>
          <w:sz w:val="20"/>
        </w:rPr>
        <w:t xml:space="preserve"> 150</w:t>
      </w:r>
      <w:r w:rsidR="00B7447A" w:rsidRPr="009C2C45">
        <w:rPr>
          <w:rFonts w:ascii="Arial" w:hAnsi="Arial" w:cs="Arial"/>
          <w:color w:val="auto"/>
          <w:sz w:val="20"/>
        </w:rPr>
        <w:t>(7)</w:t>
      </w:r>
      <w:r w:rsidRPr="009C2C45">
        <w:rPr>
          <w:rFonts w:ascii="Arial" w:hAnsi="Arial" w:cs="Arial"/>
          <w:color w:val="auto"/>
          <w:sz w:val="20"/>
        </w:rPr>
        <w:t>,</w:t>
      </w:r>
      <w:r w:rsidRPr="009C2C45">
        <w:rPr>
          <w:rFonts w:ascii="Arial" w:hAnsi="Arial"/>
          <w:color w:val="auto"/>
          <w:sz w:val="20"/>
        </w:rPr>
        <w:t xml:space="preserve"> 713-721.</w:t>
      </w:r>
    </w:p>
    <w:p w14:paraId="0258DBAB" w14:textId="6106028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de-DE"/>
        </w:rPr>
        <w:t xml:space="preserve">Graham, J. W., Hofer, S. M., &amp; MacKinnon, D. P. (1996). </w:t>
      </w:r>
      <w:r w:rsidRPr="009C2C45">
        <w:rPr>
          <w:rFonts w:ascii="Arial" w:hAnsi="Arial"/>
          <w:color w:val="auto"/>
          <w:sz w:val="20"/>
        </w:rPr>
        <w:t xml:space="preserve">Maximizing the usefulness of data obtained with planned missing data patterns: An application of maximum likelihood procedures. </w:t>
      </w:r>
      <w:r w:rsidRPr="009C2C45">
        <w:rPr>
          <w:rFonts w:ascii="Arial Italic" w:hAnsi="Arial Italic"/>
          <w:color w:val="auto"/>
          <w:sz w:val="20"/>
        </w:rPr>
        <w:t>Multivariate Behavioral Research</w:t>
      </w:r>
      <w:r w:rsidRPr="009C2C45">
        <w:rPr>
          <w:rFonts w:ascii="Arial" w:hAnsi="Arial" w:cs="Arial"/>
          <w:color w:val="auto"/>
          <w:sz w:val="20"/>
        </w:rPr>
        <w:t>,</w:t>
      </w:r>
      <w:r w:rsidRPr="009C2C45">
        <w:rPr>
          <w:rFonts w:ascii="Arial Italic" w:hAnsi="Arial Italic"/>
          <w:color w:val="auto"/>
          <w:sz w:val="20"/>
        </w:rPr>
        <w:t xml:space="preserve"> 31</w:t>
      </w:r>
      <w:r w:rsidR="00AE1131" w:rsidRPr="009C2C45">
        <w:rPr>
          <w:rFonts w:ascii="Arial" w:hAnsi="Arial"/>
          <w:color w:val="auto"/>
          <w:sz w:val="20"/>
        </w:rPr>
        <w:t>(2),</w:t>
      </w:r>
      <w:r w:rsidRPr="009C2C45">
        <w:rPr>
          <w:rFonts w:ascii="Arial" w:hAnsi="Arial"/>
          <w:color w:val="auto"/>
          <w:sz w:val="20"/>
        </w:rPr>
        <w:t xml:space="preserve"> 197-218.</w:t>
      </w:r>
    </w:p>
    <w:p w14:paraId="25EFED77" w14:textId="384ECBC8"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fi-FI"/>
        </w:rPr>
        <w:t xml:space="preserve">Johnson, C. A., MacKinnon, D. P., &amp; Pentz, M. A. (1996). </w:t>
      </w:r>
      <w:r w:rsidRPr="009C2C45">
        <w:rPr>
          <w:rFonts w:ascii="Arial" w:hAnsi="Arial"/>
          <w:color w:val="auto"/>
          <w:sz w:val="20"/>
        </w:rPr>
        <w:t>Breadth of program and outcome effectiveness in drug abuse prevention</w:t>
      </w:r>
      <w:r w:rsidR="007A34D0" w:rsidRPr="009C2C45">
        <w:rPr>
          <w:rFonts w:ascii="Arial" w:hAnsi="Arial"/>
          <w:color w:val="auto"/>
          <w:sz w:val="20"/>
        </w:rPr>
        <w:t>.</w:t>
      </w:r>
      <w:r w:rsidRPr="009C2C45">
        <w:rPr>
          <w:rFonts w:ascii="Arial" w:hAnsi="Arial"/>
          <w:color w:val="auto"/>
          <w:sz w:val="20"/>
        </w:rPr>
        <w:t xml:space="preserve"> </w:t>
      </w:r>
      <w:r w:rsidRPr="009C2C45">
        <w:rPr>
          <w:rFonts w:ascii="Arial Italic" w:hAnsi="Arial Italic"/>
          <w:color w:val="auto"/>
          <w:sz w:val="20"/>
        </w:rPr>
        <w:t>American Behavioral Scientist</w:t>
      </w:r>
      <w:r w:rsidR="007C1BFB" w:rsidRPr="009C2C45">
        <w:rPr>
          <w:rFonts w:ascii="Arial" w:hAnsi="Arial" w:cs="Arial"/>
          <w:color w:val="auto"/>
          <w:sz w:val="20"/>
        </w:rPr>
        <w:t>,</w:t>
      </w:r>
      <w:r w:rsidR="007C1BFB" w:rsidRPr="009C2C45">
        <w:rPr>
          <w:rFonts w:ascii="Arial Italic" w:hAnsi="Arial Italic"/>
          <w:color w:val="auto"/>
          <w:sz w:val="20"/>
        </w:rPr>
        <w:t xml:space="preserve"> </w:t>
      </w:r>
      <w:r w:rsidRPr="009C2C45">
        <w:rPr>
          <w:rFonts w:ascii="Arial Italic" w:hAnsi="Arial Italic"/>
          <w:color w:val="auto"/>
          <w:sz w:val="20"/>
        </w:rPr>
        <w:t>39</w:t>
      </w:r>
      <w:r w:rsidR="007C1BFB" w:rsidRPr="009C2C45">
        <w:rPr>
          <w:rFonts w:ascii="Arial" w:hAnsi="Arial"/>
          <w:color w:val="auto"/>
          <w:sz w:val="20"/>
        </w:rPr>
        <w:t>(7),</w:t>
      </w:r>
      <w:r w:rsidR="000C08BA" w:rsidRPr="009C2C45">
        <w:rPr>
          <w:rFonts w:ascii="Arial" w:hAnsi="Arial"/>
          <w:color w:val="auto"/>
          <w:sz w:val="20"/>
        </w:rPr>
        <w:t xml:space="preserve"> </w:t>
      </w:r>
      <w:r w:rsidRPr="009C2C45">
        <w:rPr>
          <w:rFonts w:ascii="Arial" w:hAnsi="Arial"/>
          <w:color w:val="auto"/>
          <w:sz w:val="20"/>
        </w:rPr>
        <w:t>884-896.</w:t>
      </w:r>
    </w:p>
    <w:p w14:paraId="0075A682" w14:textId="41EC9B16"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*Williams-Avery, R., &amp; MacKinnon, D. P. (1996). Injuries and use of protective equipment among college in-line skaters. </w:t>
      </w:r>
      <w:r w:rsidRPr="009C2C45">
        <w:rPr>
          <w:rFonts w:ascii="Arial Italic" w:hAnsi="Arial Italic"/>
          <w:color w:val="auto"/>
          <w:sz w:val="20"/>
        </w:rPr>
        <w:t>Accident Analysis and Prevention</w:t>
      </w:r>
      <w:r w:rsidRPr="009C2C45">
        <w:rPr>
          <w:rFonts w:ascii="Arial" w:hAnsi="Arial" w:cs="Arial"/>
          <w:color w:val="auto"/>
          <w:sz w:val="20"/>
        </w:rPr>
        <w:t>,</w:t>
      </w:r>
      <w:r w:rsidRPr="009C2C45">
        <w:rPr>
          <w:rFonts w:ascii="Arial Italic" w:hAnsi="Arial Italic"/>
          <w:color w:val="auto"/>
          <w:sz w:val="20"/>
        </w:rPr>
        <w:t xml:space="preserve"> 28</w:t>
      </w:r>
      <w:r w:rsidR="00832859" w:rsidRPr="009C2C45">
        <w:rPr>
          <w:rFonts w:ascii="Arial" w:hAnsi="Arial"/>
          <w:color w:val="auto"/>
          <w:sz w:val="20"/>
        </w:rPr>
        <w:t>(6),</w:t>
      </w:r>
      <w:r w:rsidRPr="009C2C45">
        <w:rPr>
          <w:rFonts w:ascii="Arial" w:hAnsi="Arial"/>
          <w:color w:val="auto"/>
          <w:sz w:val="20"/>
        </w:rPr>
        <w:t xml:space="preserve"> 779-784.</w:t>
      </w:r>
    </w:p>
    <w:p w14:paraId="3C817D27" w14:textId="774C6508"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Dwyer, J. H., &amp; MacKinnon, D. P. (1997). Outcome measurement issues in drug abuse prevention studies. </w:t>
      </w:r>
      <w:r w:rsidRPr="009C2C45">
        <w:rPr>
          <w:rFonts w:ascii="Arial Italic" w:hAnsi="Arial Italic"/>
          <w:color w:val="auto"/>
          <w:sz w:val="20"/>
        </w:rPr>
        <w:t>Substance Use &amp; Misuse</w:t>
      </w:r>
      <w:r w:rsidRPr="009C2C45">
        <w:rPr>
          <w:rFonts w:ascii="Arial" w:hAnsi="Arial" w:cs="Arial"/>
          <w:color w:val="auto"/>
          <w:sz w:val="20"/>
        </w:rPr>
        <w:t>,</w:t>
      </w:r>
      <w:r w:rsidRPr="009C2C45">
        <w:rPr>
          <w:rFonts w:ascii="Arial Italic" w:hAnsi="Arial Italic"/>
          <w:color w:val="auto"/>
          <w:sz w:val="20"/>
        </w:rPr>
        <w:t xml:space="preserve"> 32</w:t>
      </w:r>
      <w:r w:rsidRPr="009C2C45">
        <w:rPr>
          <w:rFonts w:ascii="Arial" w:hAnsi="Arial"/>
          <w:color w:val="auto"/>
          <w:sz w:val="20"/>
        </w:rPr>
        <w:t>(12</w:t>
      </w:r>
      <w:r w:rsidR="006141F8" w:rsidRPr="009C2C45">
        <w:rPr>
          <w:rFonts w:ascii="Arial" w:hAnsi="Arial"/>
          <w:color w:val="auto"/>
          <w:sz w:val="20"/>
        </w:rPr>
        <w:t>-</w:t>
      </w:r>
      <w:r w:rsidRPr="009C2C45">
        <w:rPr>
          <w:rFonts w:ascii="Arial" w:hAnsi="Arial"/>
          <w:color w:val="auto"/>
          <w:sz w:val="20"/>
        </w:rPr>
        <w:t>13), 1667-1</w:t>
      </w:r>
      <w:r w:rsidR="00154FC5" w:rsidRPr="009C2C45">
        <w:rPr>
          <w:rFonts w:ascii="Arial" w:hAnsi="Arial"/>
          <w:color w:val="auto"/>
          <w:sz w:val="20"/>
        </w:rPr>
        <w:t>672</w:t>
      </w:r>
      <w:r w:rsidRPr="009C2C45">
        <w:rPr>
          <w:rFonts w:ascii="Arial" w:hAnsi="Arial"/>
          <w:color w:val="auto"/>
          <w:sz w:val="20"/>
        </w:rPr>
        <w:t>.</w:t>
      </w:r>
    </w:p>
    <w:p w14:paraId="4EAB1649" w14:textId="77777777" w:rsidR="002E1D64" w:rsidRPr="009C2C45" w:rsidRDefault="00393CA1" w:rsidP="008C2F5C">
      <w:pPr>
        <w:pStyle w:val="Level1"/>
        <w:numPr>
          <w:ilvl w:val="0"/>
          <w:numId w:val="15"/>
        </w:numPr>
        <w:jc w:val="left"/>
        <w:rPr>
          <w:rFonts w:ascii="Arial" w:hAnsi="Arial"/>
          <w:color w:val="auto"/>
          <w:sz w:val="20"/>
        </w:rPr>
      </w:pPr>
      <w:r w:rsidRPr="009C2C45">
        <w:rPr>
          <w:rFonts w:ascii="Arial" w:hAnsi="Arial"/>
          <w:color w:val="auto"/>
          <w:sz w:val="20"/>
          <w:lang w:val="it-IT"/>
        </w:rPr>
        <w:t>F</w:t>
      </w:r>
      <w:r w:rsidR="002E1D64" w:rsidRPr="009C2C45">
        <w:rPr>
          <w:rFonts w:ascii="Arial" w:hAnsi="Arial"/>
          <w:color w:val="auto"/>
          <w:sz w:val="20"/>
          <w:lang w:val="it-IT"/>
        </w:rPr>
        <w:t xml:space="preserve">abricius, W. V., Nagoshi, C., &amp; MacKinnon D. P. (1997). </w:t>
      </w:r>
      <w:r w:rsidR="002E1D64" w:rsidRPr="009C2C45">
        <w:rPr>
          <w:rFonts w:ascii="Arial" w:hAnsi="Arial"/>
          <w:color w:val="auto"/>
          <w:sz w:val="20"/>
        </w:rPr>
        <w:t xml:space="preserve">Concepts of drugs: differences in conceptual structure across groups with different levels of drug experience. </w:t>
      </w:r>
      <w:r w:rsidR="002E1D64" w:rsidRPr="009C2C45">
        <w:rPr>
          <w:rFonts w:ascii="Arial Italic" w:hAnsi="Arial Italic"/>
          <w:color w:val="auto"/>
          <w:sz w:val="20"/>
        </w:rPr>
        <w:t>Addiction</w:t>
      </w:r>
      <w:r w:rsidR="002E1D64" w:rsidRPr="009C2C45">
        <w:rPr>
          <w:rFonts w:ascii="Arial" w:hAnsi="Arial" w:cs="Arial"/>
          <w:color w:val="auto"/>
          <w:sz w:val="20"/>
        </w:rPr>
        <w:t>,</w:t>
      </w:r>
      <w:r w:rsidR="002E1D64" w:rsidRPr="009C2C45">
        <w:rPr>
          <w:rFonts w:ascii="Arial Italic" w:hAnsi="Arial Italic"/>
          <w:color w:val="auto"/>
          <w:sz w:val="20"/>
        </w:rPr>
        <w:t xml:space="preserve"> 92</w:t>
      </w:r>
      <w:r w:rsidR="002E1D64" w:rsidRPr="009C2C45">
        <w:rPr>
          <w:rFonts w:ascii="Arial" w:hAnsi="Arial"/>
          <w:color w:val="auto"/>
          <w:sz w:val="20"/>
        </w:rPr>
        <w:t>(7), 847-858.</w:t>
      </w:r>
    </w:p>
    <w:p w14:paraId="1482E103" w14:textId="48CCDF9D"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*Finch, J. F., West, S.</w:t>
      </w:r>
      <w:r w:rsidR="00F33CBE" w:rsidRPr="009C2C45">
        <w:rPr>
          <w:rFonts w:ascii="Arial" w:hAnsi="Arial"/>
          <w:color w:val="auto"/>
          <w:sz w:val="20"/>
        </w:rPr>
        <w:t xml:space="preserve"> G.</w:t>
      </w:r>
      <w:r w:rsidRPr="009C2C45">
        <w:rPr>
          <w:rFonts w:ascii="Arial" w:hAnsi="Arial"/>
          <w:color w:val="auto"/>
          <w:sz w:val="20"/>
        </w:rPr>
        <w:t xml:space="preserve">, &amp; MacKinnon, D. P. (1997). Effects of sample size and nonnormality on the estimation of mediated effects in latent variable models. </w:t>
      </w:r>
      <w:r w:rsidRPr="009C2C45">
        <w:rPr>
          <w:rFonts w:ascii="Arial Italic" w:hAnsi="Arial Italic"/>
          <w:color w:val="auto"/>
          <w:sz w:val="20"/>
        </w:rPr>
        <w:t>Structural Equation Modeling</w:t>
      </w:r>
      <w:r w:rsidRPr="009C2C45">
        <w:rPr>
          <w:rFonts w:ascii="Arial" w:hAnsi="Arial" w:cs="Arial"/>
          <w:color w:val="auto"/>
          <w:sz w:val="20"/>
        </w:rPr>
        <w:t>,</w:t>
      </w:r>
      <w:r w:rsidRPr="009C2C45">
        <w:rPr>
          <w:rFonts w:ascii="Arial Italic" w:hAnsi="Arial Italic"/>
          <w:color w:val="auto"/>
          <w:sz w:val="20"/>
        </w:rPr>
        <w:t xml:space="preserve"> 4</w:t>
      </w:r>
      <w:r w:rsidRPr="009C2C45">
        <w:rPr>
          <w:rFonts w:ascii="Arial" w:hAnsi="Arial"/>
          <w:color w:val="auto"/>
          <w:sz w:val="20"/>
        </w:rPr>
        <w:t>(2), 87-107.</w:t>
      </w:r>
    </w:p>
    <w:p w14:paraId="7BFEF88B" w14:textId="73CC454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Hecht, M., </w:t>
      </w:r>
      <w:proofErr w:type="spellStart"/>
      <w:r w:rsidRPr="009C2C45">
        <w:rPr>
          <w:rFonts w:ascii="Arial" w:hAnsi="Arial"/>
          <w:color w:val="auto"/>
          <w:sz w:val="20"/>
        </w:rPr>
        <w:t>Trost</w:t>
      </w:r>
      <w:proofErr w:type="spellEnd"/>
      <w:r w:rsidRPr="009C2C45">
        <w:rPr>
          <w:rFonts w:ascii="Arial" w:hAnsi="Arial"/>
          <w:color w:val="auto"/>
          <w:sz w:val="20"/>
        </w:rPr>
        <w:t xml:space="preserve">, M., *Bator, R., &amp; MacKinnon, D. P. (1997). Ethnicity and sex similarities and </w:t>
      </w:r>
      <w:r w:rsidRPr="009C2C45">
        <w:rPr>
          <w:rFonts w:ascii="Arial" w:hAnsi="Arial"/>
          <w:color w:val="auto"/>
          <w:sz w:val="20"/>
        </w:rPr>
        <w:lastRenderedPageBreak/>
        <w:t xml:space="preserve">differences in drug resistance. </w:t>
      </w:r>
      <w:r w:rsidRPr="009C2C45">
        <w:rPr>
          <w:rFonts w:ascii="Arial Italic" w:hAnsi="Arial Italic"/>
          <w:color w:val="auto"/>
          <w:sz w:val="20"/>
        </w:rPr>
        <w:t xml:space="preserve">Journal of </w:t>
      </w:r>
      <w:r w:rsidR="00865F75" w:rsidRPr="009C2C45">
        <w:rPr>
          <w:rFonts w:ascii="Arial Italic" w:hAnsi="Arial Italic"/>
          <w:color w:val="auto"/>
          <w:sz w:val="20"/>
        </w:rPr>
        <w:t xml:space="preserve">Applied </w:t>
      </w:r>
      <w:r w:rsidRPr="009C2C45">
        <w:rPr>
          <w:rFonts w:ascii="Arial Italic" w:hAnsi="Arial Italic"/>
          <w:color w:val="auto"/>
          <w:sz w:val="20"/>
        </w:rPr>
        <w:t>Communication</w:t>
      </w:r>
      <w:r w:rsidR="00865F75" w:rsidRPr="009C2C45">
        <w:rPr>
          <w:rFonts w:ascii="Arial Italic" w:hAnsi="Arial Italic"/>
          <w:color w:val="auto"/>
          <w:sz w:val="20"/>
        </w:rPr>
        <w:t xml:space="preserve"> Research</w:t>
      </w:r>
      <w:r w:rsidRPr="009C2C45">
        <w:rPr>
          <w:rFonts w:ascii="Arial" w:hAnsi="Arial" w:cs="Arial"/>
          <w:color w:val="auto"/>
          <w:sz w:val="20"/>
        </w:rPr>
        <w:t>,</w:t>
      </w:r>
      <w:r w:rsidRPr="009C2C45">
        <w:rPr>
          <w:rFonts w:ascii="Arial Italic" w:hAnsi="Arial Italic"/>
          <w:color w:val="auto"/>
          <w:sz w:val="20"/>
        </w:rPr>
        <w:t xml:space="preserve"> 25</w:t>
      </w:r>
      <w:r w:rsidR="000A4523" w:rsidRPr="009C2C45">
        <w:rPr>
          <w:rFonts w:ascii="Arial" w:hAnsi="Arial" w:cs="Arial"/>
          <w:color w:val="auto"/>
          <w:sz w:val="20"/>
        </w:rPr>
        <w:t>(2)</w:t>
      </w:r>
      <w:r w:rsidRPr="009C2C45">
        <w:rPr>
          <w:rFonts w:ascii="Arial" w:hAnsi="Arial"/>
          <w:color w:val="auto"/>
          <w:sz w:val="20"/>
        </w:rPr>
        <w:t>, 75-97.</w:t>
      </w:r>
    </w:p>
    <w:p w14:paraId="7F91DF22" w14:textId="76AB5FAD"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*Barr, A., &amp; MacKinnon, D. P. (1998). Designated driving among college students. </w:t>
      </w:r>
      <w:r w:rsidRPr="009C2C45">
        <w:rPr>
          <w:rFonts w:ascii="Arial Italic" w:hAnsi="Arial Italic"/>
          <w:color w:val="auto"/>
          <w:sz w:val="20"/>
        </w:rPr>
        <w:t>Journal of Studies on Alcohol</w:t>
      </w:r>
      <w:r w:rsidRPr="009C2C45">
        <w:rPr>
          <w:rFonts w:ascii="Arial" w:hAnsi="Arial" w:cs="Arial"/>
          <w:color w:val="auto"/>
          <w:sz w:val="20"/>
        </w:rPr>
        <w:t>,</w:t>
      </w:r>
      <w:r w:rsidRPr="009C2C45">
        <w:rPr>
          <w:rFonts w:ascii="Arial Italic" w:hAnsi="Arial Italic"/>
          <w:color w:val="auto"/>
          <w:sz w:val="20"/>
        </w:rPr>
        <w:t xml:space="preserve"> 59</w:t>
      </w:r>
      <w:r w:rsidR="003C5B2A" w:rsidRPr="009C2C45">
        <w:rPr>
          <w:rFonts w:ascii="Arial" w:hAnsi="Arial"/>
          <w:color w:val="auto"/>
          <w:sz w:val="20"/>
        </w:rPr>
        <w:t>(5),</w:t>
      </w:r>
      <w:r w:rsidRPr="009C2C45">
        <w:rPr>
          <w:rFonts w:ascii="Arial" w:hAnsi="Arial"/>
          <w:color w:val="auto"/>
          <w:sz w:val="20"/>
        </w:rPr>
        <w:t xml:space="preserve"> 549-554.</w:t>
      </w:r>
    </w:p>
    <w:p w14:paraId="1A2A1842"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Chou, C. P., Montgomery, S., Pentz, M. A., Rohrbach, L. A., Johnson, C. A., Flay, B. R., &amp; MacKinnon, D. P. (1998). Effects of a community-based prevention program on decreasing drug use in high-risk adolescents. </w:t>
      </w:r>
      <w:r w:rsidRPr="009C2C45">
        <w:rPr>
          <w:rFonts w:ascii="Arial Italic" w:hAnsi="Arial Italic"/>
          <w:color w:val="auto"/>
          <w:sz w:val="20"/>
        </w:rPr>
        <w:t>American Journal of Public Health</w:t>
      </w:r>
      <w:r w:rsidRPr="009C2C45">
        <w:rPr>
          <w:rFonts w:ascii="Arial" w:hAnsi="Arial" w:cs="Arial"/>
          <w:color w:val="auto"/>
          <w:sz w:val="20"/>
        </w:rPr>
        <w:t>,</w:t>
      </w:r>
      <w:r w:rsidRPr="009C2C45">
        <w:rPr>
          <w:rFonts w:ascii="Arial Italic" w:hAnsi="Arial Italic"/>
          <w:color w:val="auto"/>
          <w:sz w:val="20"/>
        </w:rPr>
        <w:t xml:space="preserve"> 88</w:t>
      </w:r>
      <w:r w:rsidRPr="009C2C45">
        <w:rPr>
          <w:rFonts w:ascii="Arial" w:hAnsi="Arial"/>
          <w:color w:val="auto"/>
          <w:sz w:val="20"/>
        </w:rPr>
        <w:t>(6), 944-948.</w:t>
      </w:r>
    </w:p>
    <w:p w14:paraId="5BF16E06" w14:textId="2782614A"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fi-FI"/>
        </w:rPr>
        <w:t xml:space="preserve">MacKinnon, D. P., &amp; *Lapin, A. (1998). </w:t>
      </w:r>
      <w:r w:rsidRPr="009C2C45">
        <w:rPr>
          <w:rFonts w:ascii="Arial" w:hAnsi="Arial"/>
          <w:color w:val="auto"/>
          <w:sz w:val="20"/>
        </w:rPr>
        <w:t xml:space="preserve">The effects of alcohol warnings and advertisements: A test of the boomerang hypothesis. </w:t>
      </w:r>
      <w:r w:rsidRPr="009C2C45">
        <w:rPr>
          <w:rFonts w:ascii="Arial Italic" w:hAnsi="Arial Italic"/>
          <w:color w:val="auto"/>
          <w:sz w:val="20"/>
        </w:rPr>
        <w:t xml:space="preserve">Psychology </w:t>
      </w:r>
      <w:r w:rsidR="00667E4A" w:rsidRPr="009C2C45">
        <w:rPr>
          <w:rFonts w:ascii="Arial Italic" w:hAnsi="Arial Italic"/>
          <w:color w:val="auto"/>
          <w:sz w:val="20"/>
        </w:rPr>
        <w:t>&amp;</w:t>
      </w:r>
      <w:r w:rsidR="001762EA" w:rsidRPr="009C2C45">
        <w:rPr>
          <w:rFonts w:ascii="Arial Italic" w:hAnsi="Arial Italic"/>
          <w:color w:val="auto"/>
          <w:sz w:val="20"/>
        </w:rPr>
        <w:t xml:space="preserve"> </w:t>
      </w:r>
      <w:r w:rsidRPr="009C2C45">
        <w:rPr>
          <w:rFonts w:ascii="Arial Italic" w:hAnsi="Arial Italic"/>
          <w:color w:val="auto"/>
          <w:sz w:val="20"/>
        </w:rPr>
        <w:t>Marketing</w:t>
      </w:r>
      <w:r w:rsidRPr="009C2C45">
        <w:rPr>
          <w:rFonts w:ascii="Arial" w:hAnsi="Arial"/>
          <w:color w:val="auto"/>
          <w:sz w:val="20"/>
        </w:rPr>
        <w:t xml:space="preserve">, </w:t>
      </w:r>
      <w:r w:rsidRPr="009C2C45">
        <w:rPr>
          <w:rFonts w:ascii="Arial Italic" w:hAnsi="Arial Italic"/>
          <w:color w:val="auto"/>
          <w:sz w:val="20"/>
        </w:rPr>
        <w:t>15</w:t>
      </w:r>
      <w:r w:rsidRPr="009C2C45">
        <w:rPr>
          <w:rFonts w:ascii="Arial" w:hAnsi="Arial"/>
          <w:color w:val="auto"/>
          <w:sz w:val="20"/>
        </w:rPr>
        <w:t>(7), 707-726.</w:t>
      </w:r>
    </w:p>
    <w:p w14:paraId="5816B20C"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sv-SE"/>
        </w:rPr>
        <w:t xml:space="preserve">*Krull, J. L., &amp; MacKinnon, D. P. (1999). </w:t>
      </w:r>
      <w:r w:rsidRPr="009C2C45">
        <w:rPr>
          <w:rFonts w:ascii="Arial" w:hAnsi="Arial"/>
          <w:color w:val="auto"/>
          <w:sz w:val="20"/>
        </w:rPr>
        <w:t xml:space="preserve">Multilevel mediation modeling in group-based intervention studies. </w:t>
      </w:r>
      <w:r w:rsidRPr="009C2C45">
        <w:rPr>
          <w:rFonts w:ascii="Arial Italic" w:hAnsi="Arial Italic"/>
          <w:color w:val="auto"/>
          <w:sz w:val="20"/>
        </w:rPr>
        <w:t>Evaluation Review</w:t>
      </w:r>
      <w:r w:rsidRPr="009C2C45">
        <w:rPr>
          <w:rFonts w:ascii="Arial" w:hAnsi="Arial" w:cs="Arial"/>
          <w:color w:val="auto"/>
          <w:sz w:val="20"/>
        </w:rPr>
        <w:t>,</w:t>
      </w:r>
      <w:r w:rsidRPr="009C2C45">
        <w:rPr>
          <w:rFonts w:ascii="Arial Italic" w:hAnsi="Arial Italic"/>
          <w:color w:val="auto"/>
          <w:sz w:val="20"/>
        </w:rPr>
        <w:t xml:space="preserve"> 23</w:t>
      </w:r>
      <w:r w:rsidRPr="009C2C45">
        <w:rPr>
          <w:rFonts w:ascii="Arial" w:hAnsi="Arial"/>
          <w:color w:val="auto"/>
          <w:sz w:val="20"/>
        </w:rPr>
        <w:t>(4), 418-444</w:t>
      </w:r>
      <w:r w:rsidRPr="009C2C45">
        <w:rPr>
          <w:rFonts w:ascii="Arial Italic" w:hAnsi="Arial Italic"/>
          <w:color w:val="auto"/>
          <w:sz w:val="20"/>
        </w:rPr>
        <w:t>.</w:t>
      </w:r>
    </w:p>
    <w:p w14:paraId="79B95657"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*Williams-Avery, R., *Wilcox, K., &amp; *Fenaughty, A. (1999). Effects of the Arizona alcohol warning poster. </w:t>
      </w:r>
      <w:r w:rsidRPr="009C2C45">
        <w:rPr>
          <w:rFonts w:ascii="Arial Italic" w:hAnsi="Arial Italic"/>
          <w:color w:val="auto"/>
          <w:sz w:val="20"/>
        </w:rPr>
        <w:t>Journal of Public Policy and Marketing</w:t>
      </w:r>
      <w:r w:rsidRPr="009C2C45">
        <w:rPr>
          <w:rFonts w:ascii="Arial" w:hAnsi="Arial"/>
          <w:color w:val="auto"/>
          <w:sz w:val="20"/>
        </w:rPr>
        <w:t xml:space="preserve">, </w:t>
      </w:r>
      <w:r w:rsidRPr="009C2C45">
        <w:rPr>
          <w:rFonts w:ascii="Arial Italic" w:hAnsi="Arial Italic"/>
          <w:color w:val="auto"/>
          <w:sz w:val="20"/>
        </w:rPr>
        <w:t>18</w:t>
      </w:r>
      <w:r w:rsidRPr="009C2C45">
        <w:rPr>
          <w:rFonts w:ascii="Arial" w:hAnsi="Arial"/>
          <w:color w:val="auto"/>
          <w:sz w:val="20"/>
        </w:rPr>
        <w:t>(1), 77-88.</w:t>
      </w:r>
    </w:p>
    <w:p w14:paraId="56323B98" w14:textId="5050FE7B"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*Nohre, L., MacKinnon, D. P., Stacy, A. W., &amp; Pentz, M. A. (1999). The association between adolescents’ receiver characteristics and exposure to the alcohol warning label. </w:t>
      </w:r>
      <w:r w:rsidRPr="009C2C45">
        <w:rPr>
          <w:rFonts w:ascii="Arial Italic" w:hAnsi="Arial Italic"/>
          <w:color w:val="auto"/>
          <w:sz w:val="20"/>
        </w:rPr>
        <w:t xml:space="preserve">Psychology </w:t>
      </w:r>
      <w:r w:rsidR="00667E4A" w:rsidRPr="009C2C45">
        <w:rPr>
          <w:rFonts w:ascii="Arial Italic" w:hAnsi="Arial Italic"/>
          <w:color w:val="auto"/>
          <w:sz w:val="20"/>
        </w:rPr>
        <w:t xml:space="preserve">&amp; </w:t>
      </w:r>
      <w:r w:rsidRPr="009C2C45">
        <w:rPr>
          <w:rFonts w:ascii="Arial Italic" w:hAnsi="Arial Italic"/>
          <w:color w:val="auto"/>
          <w:sz w:val="20"/>
        </w:rPr>
        <w:t>Marketing</w:t>
      </w:r>
      <w:r w:rsidRPr="009C2C45">
        <w:rPr>
          <w:rFonts w:ascii="Arial" w:hAnsi="Arial"/>
          <w:color w:val="auto"/>
          <w:sz w:val="20"/>
        </w:rPr>
        <w:t xml:space="preserve">, </w:t>
      </w:r>
      <w:r w:rsidRPr="009C2C45">
        <w:rPr>
          <w:rFonts w:ascii="Arial Italic" w:hAnsi="Arial Italic"/>
          <w:color w:val="auto"/>
          <w:sz w:val="20"/>
        </w:rPr>
        <w:t>16</w:t>
      </w:r>
      <w:r w:rsidRPr="009C2C45">
        <w:rPr>
          <w:rFonts w:ascii="Arial" w:hAnsi="Arial"/>
          <w:color w:val="auto"/>
          <w:sz w:val="20"/>
        </w:rPr>
        <w:t>(3), 245-259.</w:t>
      </w:r>
      <w:r w:rsidRPr="009C2C45">
        <w:rPr>
          <w:rFonts w:ascii="Arial" w:hAnsi="Arial"/>
          <w:color w:val="auto"/>
          <w:sz w:val="20"/>
        </w:rPr>
        <w:tab/>
      </w:r>
      <w:r w:rsidRPr="009C2C45">
        <w:rPr>
          <w:rFonts w:ascii="Arial" w:hAnsi="Arial"/>
          <w:color w:val="auto"/>
          <w:sz w:val="20"/>
        </w:rPr>
        <w:tab/>
      </w:r>
      <w:r w:rsidRPr="009C2C45">
        <w:rPr>
          <w:rFonts w:ascii="Arial" w:hAnsi="Arial"/>
          <w:color w:val="auto"/>
          <w:sz w:val="20"/>
        </w:rPr>
        <w:tab/>
      </w:r>
      <w:r w:rsidRPr="009C2C45">
        <w:rPr>
          <w:rFonts w:ascii="Arial" w:hAnsi="Arial"/>
          <w:color w:val="auto"/>
          <w:sz w:val="20"/>
        </w:rPr>
        <w:tab/>
      </w:r>
    </w:p>
    <w:p w14:paraId="602516F3" w14:textId="4FDB2E05"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de-DE"/>
        </w:rPr>
        <w:t xml:space="preserve">*Gerend, M., MacKinnon, D. P., &amp; *Nohre, L. (2000). </w:t>
      </w:r>
      <w:r w:rsidRPr="009C2C45">
        <w:rPr>
          <w:rFonts w:ascii="Arial" w:hAnsi="Arial"/>
          <w:color w:val="auto"/>
          <w:sz w:val="20"/>
        </w:rPr>
        <w:t>High school students</w:t>
      </w:r>
      <w:r w:rsidR="009C7611" w:rsidRPr="009C2C45">
        <w:rPr>
          <w:rFonts w:ascii="Arial" w:hAnsi="Arial"/>
          <w:color w:val="auto"/>
          <w:sz w:val="20"/>
        </w:rPr>
        <w:t>’</w:t>
      </w:r>
      <w:r w:rsidRPr="009C2C45">
        <w:rPr>
          <w:rFonts w:ascii="Arial" w:hAnsi="Arial"/>
          <w:color w:val="auto"/>
          <w:sz w:val="20"/>
        </w:rPr>
        <w:t xml:space="preserve"> knowledge and beliefs about television advisory warnings. </w:t>
      </w:r>
      <w:r w:rsidRPr="009C2C45">
        <w:rPr>
          <w:rFonts w:ascii="Arial Italic" w:hAnsi="Arial Italic"/>
          <w:color w:val="auto"/>
          <w:sz w:val="20"/>
        </w:rPr>
        <w:t>Journal of Applied Communication Research</w:t>
      </w:r>
      <w:r w:rsidRPr="009C2C45">
        <w:rPr>
          <w:rFonts w:ascii="Arial" w:hAnsi="Arial" w:cs="Arial"/>
          <w:color w:val="auto"/>
          <w:sz w:val="20"/>
        </w:rPr>
        <w:t>,</w:t>
      </w:r>
      <w:r w:rsidRPr="009C2C45">
        <w:rPr>
          <w:rFonts w:ascii="Arial Italic" w:hAnsi="Arial Italic"/>
          <w:color w:val="auto"/>
          <w:sz w:val="20"/>
        </w:rPr>
        <w:t xml:space="preserve"> 28</w:t>
      </w:r>
      <w:r w:rsidRPr="009C2C45">
        <w:rPr>
          <w:rFonts w:ascii="Arial" w:hAnsi="Arial"/>
          <w:color w:val="auto"/>
          <w:sz w:val="20"/>
        </w:rPr>
        <w:t>(4), 291-308.</w:t>
      </w:r>
    </w:p>
    <w:p w14:paraId="09EE553A" w14:textId="2681635D"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Goldberg, L., MacKinnon, D. P., Elliot, D., Moe, E., Clarke, G., &amp; *Cheong, J. (2000). The adolescents training and learning to avoid steroids program: Preventing drug use and promoting health behaviors. </w:t>
      </w:r>
      <w:r w:rsidRPr="009C2C45">
        <w:rPr>
          <w:rFonts w:ascii="Arial Italic" w:hAnsi="Arial Italic"/>
          <w:color w:val="auto"/>
          <w:sz w:val="20"/>
        </w:rPr>
        <w:t>Archives of Pediatrics and Adolescent Medicine</w:t>
      </w:r>
      <w:r w:rsidRPr="009C2C45">
        <w:rPr>
          <w:rFonts w:ascii="Arial" w:hAnsi="Arial" w:cs="Arial"/>
          <w:color w:val="auto"/>
          <w:sz w:val="20"/>
        </w:rPr>
        <w:t>,</w:t>
      </w:r>
      <w:r w:rsidRPr="009C2C45">
        <w:rPr>
          <w:rFonts w:ascii="Arial Italic" w:hAnsi="Arial Italic"/>
          <w:color w:val="auto"/>
          <w:sz w:val="20"/>
        </w:rPr>
        <w:t xml:space="preserve"> 154</w:t>
      </w:r>
      <w:r w:rsidR="009C7611" w:rsidRPr="009C2C45">
        <w:rPr>
          <w:rFonts w:ascii="Arial" w:hAnsi="Arial"/>
          <w:color w:val="auto"/>
          <w:sz w:val="20"/>
        </w:rPr>
        <w:t>(4),</w:t>
      </w:r>
      <w:r w:rsidRPr="009C2C45">
        <w:rPr>
          <w:rFonts w:ascii="Arial" w:hAnsi="Arial"/>
          <w:color w:val="auto"/>
          <w:sz w:val="20"/>
        </w:rPr>
        <w:t xml:space="preserve"> 332-338</w:t>
      </w:r>
      <w:r w:rsidRPr="009C2C45">
        <w:rPr>
          <w:rFonts w:ascii="Arial Italic" w:hAnsi="Arial Italic"/>
          <w:color w:val="auto"/>
          <w:sz w:val="20"/>
        </w:rPr>
        <w:t>.</w:t>
      </w:r>
    </w:p>
    <w:p w14:paraId="17484998"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*Krull, J. L., &amp; *Lockwood, C. M. (2000). Equivalence of the mediation, confounding, and suppression effect. </w:t>
      </w:r>
      <w:r w:rsidRPr="009C2C45">
        <w:rPr>
          <w:rFonts w:ascii="Arial Italic" w:hAnsi="Arial Italic"/>
          <w:color w:val="auto"/>
          <w:sz w:val="20"/>
        </w:rPr>
        <w:t>Prevention Science</w:t>
      </w:r>
      <w:r w:rsidRPr="009C2C45">
        <w:rPr>
          <w:rFonts w:ascii="Arial" w:hAnsi="Arial" w:cs="Arial"/>
          <w:color w:val="auto"/>
          <w:sz w:val="20"/>
        </w:rPr>
        <w:t>,</w:t>
      </w:r>
      <w:r w:rsidRPr="009C2C45">
        <w:rPr>
          <w:rFonts w:ascii="Arial Italic" w:hAnsi="Arial Italic"/>
          <w:color w:val="auto"/>
          <w:sz w:val="20"/>
        </w:rPr>
        <w:t xml:space="preserve"> 1</w:t>
      </w:r>
      <w:r w:rsidRPr="009C2C45">
        <w:rPr>
          <w:rFonts w:ascii="Arial" w:hAnsi="Arial"/>
          <w:color w:val="auto"/>
          <w:sz w:val="20"/>
        </w:rPr>
        <w:t>(4), 173-181</w:t>
      </w:r>
      <w:r w:rsidRPr="009C2C45">
        <w:rPr>
          <w:rFonts w:ascii="Arial Italic" w:hAnsi="Arial Italic"/>
          <w:color w:val="auto"/>
          <w:sz w:val="20"/>
        </w:rPr>
        <w:t>.</w:t>
      </w:r>
    </w:p>
    <w:p w14:paraId="4B3C168C"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*Nohre, L., Pentz, M., &amp; Stacy, A. (2000). The alcohol warning and adolescents: 5-year effects. </w:t>
      </w:r>
      <w:r w:rsidRPr="009C2C45">
        <w:rPr>
          <w:rFonts w:ascii="Arial Italic" w:hAnsi="Arial Italic"/>
          <w:color w:val="auto"/>
          <w:sz w:val="20"/>
        </w:rPr>
        <w:t>American Journal of Public Health</w:t>
      </w:r>
      <w:r w:rsidRPr="009C2C45">
        <w:rPr>
          <w:rFonts w:ascii="Arial" w:hAnsi="Arial"/>
          <w:color w:val="auto"/>
          <w:sz w:val="20"/>
        </w:rPr>
        <w:t xml:space="preserve">, </w:t>
      </w:r>
      <w:r w:rsidRPr="009C2C45">
        <w:rPr>
          <w:rFonts w:ascii="Arial Italic" w:hAnsi="Arial Italic"/>
          <w:color w:val="auto"/>
          <w:sz w:val="20"/>
        </w:rPr>
        <w:t>90</w:t>
      </w:r>
      <w:r w:rsidRPr="009C2C45">
        <w:rPr>
          <w:rFonts w:ascii="Arial" w:hAnsi="Arial"/>
          <w:color w:val="auto"/>
          <w:sz w:val="20"/>
        </w:rPr>
        <w:t>(10), 1589-1594.</w:t>
      </w:r>
    </w:p>
    <w:p w14:paraId="5B39D9E4"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w:t>
      </w:r>
      <w:proofErr w:type="spellStart"/>
      <w:r w:rsidRPr="009C2C45">
        <w:rPr>
          <w:rFonts w:ascii="Arial" w:hAnsi="Arial"/>
          <w:color w:val="auto"/>
          <w:sz w:val="20"/>
        </w:rPr>
        <w:t>Proescholdbell</w:t>
      </w:r>
      <w:proofErr w:type="spellEnd"/>
      <w:r w:rsidRPr="009C2C45">
        <w:rPr>
          <w:rFonts w:ascii="Arial" w:hAnsi="Arial"/>
          <w:color w:val="auto"/>
          <w:sz w:val="20"/>
        </w:rPr>
        <w:t xml:space="preserve">, R. J., Chassin, L., &amp; MacKinnon, D. P. (2000). Home smoking restrictions and adolescent smoking. </w:t>
      </w:r>
      <w:r w:rsidRPr="009C2C45">
        <w:rPr>
          <w:rFonts w:ascii="Arial Italic" w:hAnsi="Arial Italic"/>
          <w:color w:val="auto"/>
          <w:sz w:val="20"/>
        </w:rPr>
        <w:t>Nicotine &amp; Tobacco Research, 2</w:t>
      </w:r>
      <w:r w:rsidRPr="009C2C45">
        <w:rPr>
          <w:rFonts w:ascii="Arial" w:hAnsi="Arial"/>
          <w:color w:val="auto"/>
          <w:sz w:val="20"/>
        </w:rPr>
        <w:t>(2), 159-167.</w:t>
      </w:r>
    </w:p>
    <w:p w14:paraId="5568E248"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nb-NO"/>
        </w:rPr>
        <w:t xml:space="preserve">Sandler, I. N., Kim-Bae, L. S., &amp; MacKinnon, D. P. (2000). </w:t>
      </w:r>
      <w:r w:rsidRPr="009C2C45">
        <w:rPr>
          <w:rFonts w:ascii="Arial" w:hAnsi="Arial"/>
          <w:color w:val="auto"/>
          <w:sz w:val="20"/>
        </w:rPr>
        <w:t xml:space="preserve">Coping and negative appraisal as mediators between control beliefs and psychological symptoms in children of divorce. </w:t>
      </w:r>
      <w:r w:rsidRPr="009C2C45">
        <w:rPr>
          <w:rFonts w:ascii="Arial Italic" w:hAnsi="Arial Italic"/>
          <w:color w:val="auto"/>
          <w:sz w:val="20"/>
        </w:rPr>
        <w:t>Journal of Clinical Child Psychology</w:t>
      </w:r>
      <w:r w:rsidRPr="009C2C45">
        <w:rPr>
          <w:rFonts w:ascii="Arial" w:hAnsi="Arial" w:cs="Arial"/>
          <w:color w:val="auto"/>
          <w:sz w:val="20"/>
        </w:rPr>
        <w:t>,</w:t>
      </w:r>
      <w:r w:rsidRPr="009C2C45">
        <w:rPr>
          <w:rFonts w:ascii="Arial Italic" w:hAnsi="Arial Italic"/>
          <w:color w:val="auto"/>
          <w:sz w:val="20"/>
        </w:rPr>
        <w:t xml:space="preserve"> 29</w:t>
      </w:r>
      <w:r w:rsidRPr="009C2C45">
        <w:rPr>
          <w:rFonts w:ascii="Arial" w:hAnsi="Arial"/>
          <w:color w:val="auto"/>
          <w:sz w:val="20"/>
        </w:rPr>
        <w:t>(3), 336-347.</w:t>
      </w:r>
    </w:p>
    <w:p w14:paraId="33BDD7EC"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sv-SE"/>
        </w:rPr>
        <w:t xml:space="preserve">*Krull, J. L., &amp; MacKinnon, D. P. (2001). </w:t>
      </w:r>
      <w:r w:rsidRPr="009C2C45">
        <w:rPr>
          <w:rFonts w:ascii="Arial" w:hAnsi="Arial"/>
          <w:color w:val="auto"/>
          <w:sz w:val="20"/>
        </w:rPr>
        <w:t xml:space="preserve">Multilevel modeling of individual and group level mediated effects. </w:t>
      </w:r>
      <w:r w:rsidRPr="009C2C45">
        <w:rPr>
          <w:rFonts w:ascii="Arial Italic" w:hAnsi="Arial Italic"/>
          <w:color w:val="auto"/>
          <w:sz w:val="20"/>
        </w:rPr>
        <w:t>Multivariate Behavioral Research</w:t>
      </w:r>
      <w:r w:rsidRPr="009C2C45">
        <w:rPr>
          <w:rFonts w:ascii="Arial" w:hAnsi="Arial" w:cs="Arial"/>
          <w:color w:val="auto"/>
          <w:sz w:val="20"/>
        </w:rPr>
        <w:t>,</w:t>
      </w:r>
      <w:r w:rsidRPr="009C2C45">
        <w:rPr>
          <w:rFonts w:ascii="Arial Italic" w:hAnsi="Arial Italic"/>
          <w:color w:val="auto"/>
          <w:sz w:val="20"/>
        </w:rPr>
        <w:t xml:space="preserve"> 36</w:t>
      </w:r>
      <w:r w:rsidRPr="009C2C45">
        <w:rPr>
          <w:rFonts w:ascii="Arial" w:hAnsi="Arial"/>
          <w:color w:val="auto"/>
          <w:sz w:val="20"/>
        </w:rPr>
        <w:t>(2), 249-277.</w:t>
      </w:r>
    </w:p>
    <w:p w14:paraId="15114491"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Goldberg, L., Clarke, G. N., Elliot, D. L., *Cheong, J., *Lapin, A., Moe, E. L., &amp; *Krull, J. L. (2001). Mediating mechanisms in a program to reduce intentions to use anabolic steroids and improve exercise self-efficacy and dietary behavior. </w:t>
      </w:r>
      <w:r w:rsidRPr="009C2C45">
        <w:rPr>
          <w:rFonts w:ascii="Arial Italic" w:hAnsi="Arial Italic"/>
          <w:color w:val="auto"/>
          <w:sz w:val="20"/>
        </w:rPr>
        <w:t>Prevention Science</w:t>
      </w:r>
      <w:r w:rsidRPr="009C2C45">
        <w:rPr>
          <w:rFonts w:ascii="Arial" w:hAnsi="Arial" w:cs="Arial"/>
          <w:color w:val="auto"/>
          <w:sz w:val="20"/>
        </w:rPr>
        <w:t>,</w:t>
      </w:r>
      <w:r w:rsidRPr="009C2C45">
        <w:rPr>
          <w:rFonts w:ascii="Arial Italic" w:hAnsi="Arial Italic"/>
          <w:color w:val="auto"/>
          <w:sz w:val="20"/>
        </w:rPr>
        <w:t xml:space="preserve"> 2</w:t>
      </w:r>
      <w:r w:rsidRPr="009C2C45">
        <w:rPr>
          <w:rFonts w:ascii="Arial" w:hAnsi="Arial"/>
          <w:color w:val="auto"/>
          <w:sz w:val="20"/>
        </w:rPr>
        <w:t>(1), 15-28.</w:t>
      </w:r>
    </w:p>
    <w:p w14:paraId="52801B42"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*Nohre, L., *Cheong, J., Stacy, A. W., &amp; Pentz, M. A. (2001). Longitudinal relationship between the alcohol warning and alcohol consumption. </w:t>
      </w:r>
      <w:r w:rsidRPr="009C2C45">
        <w:rPr>
          <w:rFonts w:ascii="Arial Italic" w:hAnsi="Arial Italic"/>
          <w:color w:val="auto"/>
          <w:sz w:val="20"/>
        </w:rPr>
        <w:t>Journal of Studies on Alcohol</w:t>
      </w:r>
      <w:r w:rsidRPr="009C2C45">
        <w:rPr>
          <w:rFonts w:ascii="Arial" w:hAnsi="Arial" w:cs="Arial"/>
          <w:color w:val="auto"/>
          <w:sz w:val="20"/>
        </w:rPr>
        <w:t>,</w:t>
      </w:r>
      <w:r w:rsidRPr="009C2C45">
        <w:rPr>
          <w:rFonts w:ascii="Arial Italic" w:hAnsi="Arial Italic"/>
          <w:color w:val="auto"/>
          <w:sz w:val="20"/>
        </w:rPr>
        <w:t xml:space="preserve"> 62</w:t>
      </w:r>
      <w:r w:rsidRPr="009C2C45">
        <w:rPr>
          <w:rFonts w:ascii="Arial" w:hAnsi="Arial"/>
          <w:color w:val="auto"/>
          <w:sz w:val="20"/>
        </w:rPr>
        <w:t>(2), 221-227</w:t>
      </w:r>
      <w:r w:rsidRPr="009C2C45">
        <w:rPr>
          <w:rFonts w:ascii="Arial Italic" w:hAnsi="Arial Italic"/>
          <w:color w:val="auto"/>
          <w:sz w:val="20"/>
        </w:rPr>
        <w:t>.</w:t>
      </w:r>
    </w:p>
    <w:p w14:paraId="17A28FBE" w14:textId="4CCDAFB1"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de-DE"/>
        </w:rPr>
        <w:t xml:space="preserve">Jones, S., Eisenberg, N., Fabes, R. A., &amp; MacKinnon, D. P. (2002). </w:t>
      </w:r>
      <w:r w:rsidRPr="009C2C45">
        <w:rPr>
          <w:rFonts w:ascii="Arial" w:hAnsi="Arial"/>
          <w:color w:val="auto"/>
          <w:sz w:val="20"/>
        </w:rPr>
        <w:t xml:space="preserve">Parents’ reactions to elementary school children’s negative emotions: Relations to social and emotional functioning at school. </w:t>
      </w:r>
      <w:r w:rsidRPr="009C2C45">
        <w:rPr>
          <w:rFonts w:ascii="Arial Italic" w:hAnsi="Arial Italic"/>
          <w:color w:val="auto"/>
          <w:sz w:val="20"/>
        </w:rPr>
        <w:t>Merrill</w:t>
      </w:r>
      <w:r w:rsidR="005147A0" w:rsidRPr="009C2C45">
        <w:rPr>
          <w:rFonts w:ascii="Arial Italic" w:hAnsi="Arial Italic"/>
          <w:color w:val="auto"/>
          <w:sz w:val="20"/>
        </w:rPr>
        <w:t>-</w:t>
      </w:r>
      <w:r w:rsidRPr="009C2C45">
        <w:rPr>
          <w:rFonts w:ascii="Arial Italic" w:hAnsi="Arial Italic"/>
          <w:color w:val="auto"/>
          <w:sz w:val="20"/>
        </w:rPr>
        <w:t>Palmer Quarterly</w:t>
      </w:r>
      <w:r w:rsidRPr="009C2C45">
        <w:rPr>
          <w:rFonts w:ascii="Arial" w:hAnsi="Arial" w:cs="Arial"/>
          <w:color w:val="auto"/>
          <w:sz w:val="20"/>
        </w:rPr>
        <w:t>,</w:t>
      </w:r>
      <w:r w:rsidRPr="009C2C45">
        <w:rPr>
          <w:rFonts w:ascii="Arial Italic" w:hAnsi="Arial Italic"/>
          <w:color w:val="auto"/>
          <w:sz w:val="20"/>
        </w:rPr>
        <w:t xml:space="preserve"> 48</w:t>
      </w:r>
      <w:r w:rsidRPr="009C2C45">
        <w:rPr>
          <w:rFonts w:ascii="Arial" w:hAnsi="Arial"/>
          <w:color w:val="auto"/>
          <w:sz w:val="20"/>
        </w:rPr>
        <w:t>(2), 133-159.</w:t>
      </w:r>
    </w:p>
    <w:p w14:paraId="52711A8E"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*Lockwood, C. M., *Hoffman, J. M., West, S. G., &amp; *Sheets, V. (2002).  A comparison of methods to test mediated and other intervening variable effects. </w:t>
      </w:r>
      <w:r w:rsidRPr="009C2C45">
        <w:rPr>
          <w:rFonts w:ascii="Arial Italic" w:hAnsi="Arial Italic"/>
          <w:color w:val="auto"/>
          <w:sz w:val="20"/>
        </w:rPr>
        <w:t>Psychological Methods</w:t>
      </w:r>
      <w:r w:rsidRPr="009C2C45">
        <w:rPr>
          <w:rFonts w:ascii="Arial" w:hAnsi="Arial" w:cs="Arial"/>
          <w:color w:val="auto"/>
          <w:sz w:val="20"/>
        </w:rPr>
        <w:t>,</w:t>
      </w:r>
      <w:r w:rsidRPr="009C2C45">
        <w:rPr>
          <w:rFonts w:ascii="Arial Italic" w:hAnsi="Arial Italic"/>
          <w:color w:val="auto"/>
          <w:sz w:val="20"/>
        </w:rPr>
        <w:t xml:space="preserve"> 7</w:t>
      </w:r>
      <w:r w:rsidRPr="009C2C45">
        <w:rPr>
          <w:rFonts w:ascii="Arial" w:hAnsi="Arial"/>
          <w:color w:val="auto"/>
          <w:sz w:val="20"/>
        </w:rPr>
        <w:t>(1), 83-104.</w:t>
      </w:r>
    </w:p>
    <w:p w14:paraId="58148BB5" w14:textId="6979BF86"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MacKinnon, D. P., *</w:t>
      </w:r>
      <w:proofErr w:type="spellStart"/>
      <w:r w:rsidRPr="009C2C45">
        <w:rPr>
          <w:rFonts w:ascii="Arial" w:hAnsi="Arial"/>
          <w:color w:val="auto"/>
          <w:sz w:val="20"/>
        </w:rPr>
        <w:t>Taborga</w:t>
      </w:r>
      <w:proofErr w:type="spellEnd"/>
      <w:r w:rsidRPr="009C2C45">
        <w:rPr>
          <w:rFonts w:ascii="Arial" w:hAnsi="Arial"/>
          <w:color w:val="auto"/>
          <w:sz w:val="20"/>
        </w:rPr>
        <w:t xml:space="preserve">, M. P., &amp; *Morgan-Lopez, A. A. (2002). Mediation designs for tobacco prevention research. </w:t>
      </w:r>
      <w:r w:rsidRPr="009C2C45">
        <w:rPr>
          <w:rFonts w:ascii="Arial Italic" w:hAnsi="Arial Italic"/>
          <w:color w:val="auto"/>
          <w:sz w:val="20"/>
        </w:rPr>
        <w:t>Drug and Alcohol Dependence</w:t>
      </w:r>
      <w:r w:rsidRPr="009C2C45">
        <w:rPr>
          <w:rFonts w:ascii="Arial" w:hAnsi="Arial"/>
          <w:color w:val="auto"/>
          <w:sz w:val="20"/>
        </w:rPr>
        <w:t xml:space="preserve">, </w:t>
      </w:r>
      <w:r w:rsidRPr="009C2C45">
        <w:rPr>
          <w:rFonts w:ascii="Arial Italic" w:hAnsi="Arial Italic"/>
          <w:color w:val="auto"/>
          <w:sz w:val="20"/>
        </w:rPr>
        <w:t>68</w:t>
      </w:r>
      <w:r w:rsidR="00606D9A" w:rsidRPr="009C2C45">
        <w:rPr>
          <w:rFonts w:ascii="Arial" w:hAnsi="Arial" w:cs="Arial"/>
          <w:color w:val="auto"/>
          <w:sz w:val="20"/>
        </w:rPr>
        <w:t>(Suppl. 1)</w:t>
      </w:r>
      <w:r w:rsidRPr="009C2C45">
        <w:rPr>
          <w:rFonts w:ascii="Arial" w:hAnsi="Arial" w:cs="Arial"/>
          <w:color w:val="auto"/>
          <w:sz w:val="20"/>
        </w:rPr>
        <w:t>,</w:t>
      </w:r>
      <w:r w:rsidRPr="009C2C45">
        <w:rPr>
          <w:rFonts w:ascii="Arial" w:hAnsi="Arial"/>
          <w:color w:val="auto"/>
          <w:sz w:val="20"/>
        </w:rPr>
        <w:t xml:space="preserve"> S69-S83.</w:t>
      </w:r>
    </w:p>
    <w:p w14:paraId="27407B98" w14:textId="09D9E90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*Cheong, J., MacKinnon, D. P., &amp; Khoo, S.</w:t>
      </w:r>
      <w:r w:rsidR="00111A1B" w:rsidRPr="009C2C45">
        <w:rPr>
          <w:rFonts w:ascii="Arial" w:hAnsi="Arial"/>
          <w:color w:val="auto"/>
          <w:sz w:val="20"/>
        </w:rPr>
        <w:t xml:space="preserve"> </w:t>
      </w:r>
      <w:r w:rsidRPr="009C2C45">
        <w:rPr>
          <w:rFonts w:ascii="Arial" w:hAnsi="Arial"/>
          <w:color w:val="auto"/>
          <w:sz w:val="20"/>
        </w:rPr>
        <w:t xml:space="preserve">T. (2003). Investigation of mediational processes using parallel process latent growth curve modeling. </w:t>
      </w:r>
      <w:r w:rsidRPr="009C2C45">
        <w:rPr>
          <w:rFonts w:ascii="Arial Italic" w:hAnsi="Arial Italic"/>
          <w:color w:val="auto"/>
          <w:sz w:val="20"/>
        </w:rPr>
        <w:t>Structural Equation Modeling</w:t>
      </w:r>
      <w:r w:rsidRPr="009C2C45">
        <w:rPr>
          <w:rFonts w:ascii="Arial" w:hAnsi="Arial" w:cs="Arial"/>
          <w:color w:val="auto"/>
          <w:sz w:val="20"/>
        </w:rPr>
        <w:t>,</w:t>
      </w:r>
      <w:r w:rsidRPr="009C2C45">
        <w:rPr>
          <w:rFonts w:ascii="Arial Italic" w:hAnsi="Arial Italic"/>
          <w:color w:val="auto"/>
          <w:sz w:val="20"/>
        </w:rPr>
        <w:t xml:space="preserve"> 10</w:t>
      </w:r>
      <w:r w:rsidRPr="009C2C45">
        <w:rPr>
          <w:rFonts w:ascii="Arial" w:hAnsi="Arial"/>
          <w:color w:val="auto"/>
          <w:sz w:val="20"/>
        </w:rPr>
        <w:t>(2), 238-262.</w:t>
      </w:r>
    </w:p>
    <w:p w14:paraId="6FD22BB7"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de-DE"/>
        </w:rPr>
        <w:t xml:space="preserve">*Davis, C. H., MacKinnon, D. P., *Schultz, A., &amp; Sandler, I. (2003). </w:t>
      </w:r>
      <w:r w:rsidRPr="009C2C45">
        <w:rPr>
          <w:rFonts w:ascii="Arial" w:hAnsi="Arial"/>
          <w:color w:val="auto"/>
          <w:sz w:val="20"/>
        </w:rPr>
        <w:t xml:space="preserve">Cumulative risk and population attributable fraction in prevention. </w:t>
      </w:r>
      <w:r w:rsidRPr="009C2C45">
        <w:rPr>
          <w:rFonts w:ascii="Arial Italic" w:hAnsi="Arial Italic"/>
          <w:color w:val="auto"/>
          <w:sz w:val="20"/>
        </w:rPr>
        <w:t>Journal of Clinical Child and Adolescent Psychology</w:t>
      </w:r>
      <w:r w:rsidRPr="009C2C45">
        <w:rPr>
          <w:rFonts w:ascii="Arial" w:hAnsi="Arial" w:cs="Arial"/>
          <w:color w:val="auto"/>
          <w:sz w:val="20"/>
        </w:rPr>
        <w:t>,</w:t>
      </w:r>
      <w:r w:rsidRPr="009C2C45">
        <w:rPr>
          <w:rFonts w:ascii="Arial Italic" w:hAnsi="Arial Italic"/>
          <w:color w:val="auto"/>
          <w:sz w:val="20"/>
        </w:rPr>
        <w:t xml:space="preserve"> 32</w:t>
      </w:r>
      <w:r w:rsidRPr="009C2C45">
        <w:rPr>
          <w:rFonts w:ascii="Arial" w:hAnsi="Arial"/>
          <w:color w:val="auto"/>
          <w:sz w:val="20"/>
        </w:rPr>
        <w:t>(2), 228-235.</w:t>
      </w:r>
    </w:p>
    <w:p w14:paraId="6CE3FFD7"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Goldberg, L., Elliot, D. L., MacKinnon, D. P., Moe, E., Kuehl, K. S., *Nohre, L., &amp; *Lockwood, C. M. (2003). Drug testing athletes to prevent substance abuse: Background and initial results of the SATURN (Substance Abuse Testing Using Random Notification) study. </w:t>
      </w:r>
      <w:r w:rsidRPr="009C2C45">
        <w:rPr>
          <w:rFonts w:ascii="Arial Italic" w:hAnsi="Arial Italic"/>
          <w:color w:val="auto"/>
          <w:sz w:val="20"/>
        </w:rPr>
        <w:t>Journal of Adolescent Health, 32</w:t>
      </w:r>
      <w:r w:rsidRPr="009C2C45">
        <w:rPr>
          <w:rFonts w:ascii="Arial" w:hAnsi="Arial"/>
          <w:color w:val="auto"/>
          <w:sz w:val="20"/>
        </w:rPr>
        <w:t>(1), 16-25.</w:t>
      </w:r>
    </w:p>
    <w:p w14:paraId="01DADEC2"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*Morgan-Lopez, A. A., Castro, F. G., Chassin, L., &amp; MacKinnon, D. P. (2003). A mediated moderation model of cigarette </w:t>
      </w:r>
      <w:proofErr w:type="gramStart"/>
      <w:r w:rsidRPr="009C2C45">
        <w:rPr>
          <w:rFonts w:ascii="Arial" w:hAnsi="Arial"/>
          <w:color w:val="auto"/>
          <w:sz w:val="20"/>
        </w:rPr>
        <w:t>use</w:t>
      </w:r>
      <w:proofErr w:type="gramEnd"/>
      <w:r w:rsidRPr="009C2C45">
        <w:rPr>
          <w:rFonts w:ascii="Arial" w:hAnsi="Arial"/>
          <w:color w:val="auto"/>
          <w:sz w:val="20"/>
        </w:rPr>
        <w:t xml:space="preserve"> among Mexican-American youth. </w:t>
      </w:r>
      <w:r w:rsidRPr="009C2C45">
        <w:rPr>
          <w:rFonts w:ascii="Arial Italic" w:hAnsi="Arial Italic"/>
          <w:color w:val="auto"/>
          <w:sz w:val="20"/>
        </w:rPr>
        <w:t>Addictive Behaviors, 28</w:t>
      </w:r>
      <w:r w:rsidRPr="009C2C45">
        <w:rPr>
          <w:rFonts w:ascii="Arial" w:hAnsi="Arial"/>
          <w:color w:val="auto"/>
          <w:sz w:val="20"/>
        </w:rPr>
        <w:t>(3), 583-589.</w:t>
      </w:r>
    </w:p>
    <w:p w14:paraId="44A0717F"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Goldberg, L., *Cheong, J., Elliot, D., Clarke, G., &amp; Moe, E. (2003). Male body image and physical measurements: Do leaner, or stronger, high school football players have a more </w:t>
      </w:r>
      <w:r w:rsidRPr="009C2C45">
        <w:rPr>
          <w:rFonts w:ascii="Arial" w:hAnsi="Arial"/>
          <w:color w:val="auto"/>
          <w:sz w:val="20"/>
        </w:rPr>
        <w:lastRenderedPageBreak/>
        <w:t xml:space="preserve">positive body image? </w:t>
      </w:r>
      <w:r w:rsidRPr="009C2C45">
        <w:rPr>
          <w:rFonts w:ascii="Arial Italic" w:hAnsi="Arial Italic"/>
          <w:color w:val="auto"/>
          <w:sz w:val="20"/>
        </w:rPr>
        <w:t>Journal of Sport and Exercise Psychology</w:t>
      </w:r>
      <w:r w:rsidRPr="009C2C45">
        <w:rPr>
          <w:rFonts w:ascii="Arial" w:hAnsi="Arial" w:cs="Arial"/>
          <w:color w:val="auto"/>
          <w:sz w:val="20"/>
        </w:rPr>
        <w:t>,</w:t>
      </w:r>
      <w:r w:rsidRPr="009C2C45">
        <w:rPr>
          <w:rFonts w:ascii="Arial Italic" w:hAnsi="Arial Italic"/>
          <w:color w:val="auto"/>
          <w:sz w:val="20"/>
        </w:rPr>
        <w:t xml:space="preserve"> 25(</w:t>
      </w:r>
      <w:r w:rsidRPr="009C2C45">
        <w:rPr>
          <w:rFonts w:ascii="Arial" w:hAnsi="Arial"/>
          <w:color w:val="auto"/>
          <w:sz w:val="20"/>
        </w:rPr>
        <w:t>3), 307-322.</w:t>
      </w:r>
    </w:p>
    <w:p w14:paraId="5A2EF7BE"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&amp; *Lockwood, C. M. (2003). Advances in statistical methods for substance abuse prevention research. </w:t>
      </w:r>
      <w:r w:rsidRPr="009C2C45">
        <w:rPr>
          <w:rFonts w:ascii="Arial Italic" w:hAnsi="Arial Italic"/>
          <w:color w:val="auto"/>
          <w:sz w:val="20"/>
        </w:rPr>
        <w:t>Prevention Science</w:t>
      </w:r>
      <w:r w:rsidRPr="009C2C45">
        <w:rPr>
          <w:rFonts w:ascii="Arial" w:hAnsi="Arial" w:cs="Arial"/>
          <w:color w:val="auto"/>
          <w:sz w:val="20"/>
        </w:rPr>
        <w:t>,</w:t>
      </w:r>
      <w:r w:rsidRPr="009C2C45">
        <w:rPr>
          <w:rFonts w:ascii="Arial Italic" w:hAnsi="Arial Italic"/>
          <w:color w:val="auto"/>
          <w:sz w:val="20"/>
        </w:rPr>
        <w:t xml:space="preserve"> 4</w:t>
      </w:r>
      <w:r w:rsidRPr="009C2C45">
        <w:rPr>
          <w:rFonts w:ascii="Arial" w:hAnsi="Arial"/>
          <w:color w:val="auto"/>
          <w:sz w:val="20"/>
        </w:rPr>
        <w:t>(3), 155-171.</w:t>
      </w:r>
    </w:p>
    <w:p w14:paraId="56E3265D"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*Lockwood, C. M., &amp; *Williams, J. (2004). Confidence limits for the indirect effect: Distribution of the product and resampling methods. </w:t>
      </w:r>
      <w:r w:rsidRPr="009C2C45">
        <w:rPr>
          <w:rFonts w:ascii="Arial Italic" w:hAnsi="Arial Italic"/>
          <w:color w:val="auto"/>
          <w:sz w:val="20"/>
          <w:lang w:val="en-GB"/>
        </w:rPr>
        <w:t xml:space="preserve">Multivariate </w:t>
      </w:r>
      <w:proofErr w:type="spellStart"/>
      <w:r w:rsidRPr="009C2C45">
        <w:rPr>
          <w:rFonts w:ascii="Arial Italic" w:hAnsi="Arial Italic"/>
          <w:color w:val="auto"/>
          <w:sz w:val="20"/>
          <w:lang w:val="en-GB"/>
        </w:rPr>
        <w:t>Behavioral</w:t>
      </w:r>
      <w:proofErr w:type="spellEnd"/>
      <w:r w:rsidRPr="009C2C45">
        <w:rPr>
          <w:rFonts w:ascii="Arial Italic" w:hAnsi="Arial Italic"/>
          <w:color w:val="auto"/>
          <w:sz w:val="20"/>
          <w:lang w:val="en-GB"/>
        </w:rPr>
        <w:t xml:space="preserve"> Research</w:t>
      </w:r>
      <w:r w:rsidRPr="009C2C45">
        <w:rPr>
          <w:rFonts w:ascii="Arial" w:hAnsi="Arial" w:cs="Arial"/>
          <w:color w:val="auto"/>
          <w:sz w:val="20"/>
        </w:rPr>
        <w:t>,</w:t>
      </w:r>
      <w:r w:rsidRPr="009C2C45">
        <w:rPr>
          <w:rFonts w:ascii="Arial Italic" w:hAnsi="Arial Italic"/>
          <w:color w:val="auto"/>
          <w:sz w:val="20"/>
        </w:rPr>
        <w:t xml:space="preserve"> 39</w:t>
      </w:r>
      <w:r w:rsidRPr="009C2C45">
        <w:rPr>
          <w:rFonts w:ascii="Arial" w:hAnsi="Arial"/>
          <w:color w:val="auto"/>
          <w:sz w:val="20"/>
        </w:rPr>
        <w:t>(1), 99-128.</w:t>
      </w:r>
    </w:p>
    <w:p w14:paraId="63439EAA"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nb-NO"/>
        </w:rPr>
        <w:t xml:space="preserve">Tein, J.-Y., Sandler, I. N., MacKinnon, D. P., &amp; Wolchik, S. A. (2004).  </w:t>
      </w:r>
      <w:r w:rsidRPr="009C2C45">
        <w:rPr>
          <w:rFonts w:ascii="Arial" w:hAnsi="Arial"/>
          <w:color w:val="auto"/>
          <w:sz w:val="20"/>
        </w:rPr>
        <w:t xml:space="preserve">How did it work? Who did it work for? Mediation in the context of a moderated prevention effect for children of divorce. </w:t>
      </w:r>
      <w:r w:rsidRPr="009C2C45">
        <w:rPr>
          <w:rFonts w:ascii="Arial Italic" w:hAnsi="Arial Italic"/>
          <w:color w:val="auto"/>
          <w:sz w:val="20"/>
        </w:rPr>
        <w:t>Journal of Consulting and Clinical Psychology</w:t>
      </w:r>
      <w:r w:rsidRPr="009C2C45">
        <w:rPr>
          <w:rFonts w:ascii="Arial" w:hAnsi="Arial" w:cs="Arial"/>
          <w:color w:val="auto"/>
          <w:sz w:val="20"/>
        </w:rPr>
        <w:t>,</w:t>
      </w:r>
      <w:r w:rsidRPr="009C2C45">
        <w:rPr>
          <w:rFonts w:ascii="Arial Italic" w:hAnsi="Arial Italic"/>
          <w:color w:val="auto"/>
          <w:sz w:val="20"/>
        </w:rPr>
        <w:t xml:space="preserve"> 72</w:t>
      </w:r>
      <w:r w:rsidRPr="009C2C45">
        <w:rPr>
          <w:rFonts w:ascii="Arial" w:hAnsi="Arial"/>
          <w:color w:val="auto"/>
          <w:sz w:val="20"/>
        </w:rPr>
        <w:t>(4),</w:t>
      </w:r>
      <w:r w:rsidRPr="009C2C45">
        <w:rPr>
          <w:rFonts w:ascii="Arial Italic" w:hAnsi="Arial Italic"/>
          <w:color w:val="auto"/>
          <w:sz w:val="20"/>
        </w:rPr>
        <w:t xml:space="preserve"> </w:t>
      </w:r>
      <w:r w:rsidRPr="009C2C45">
        <w:rPr>
          <w:rFonts w:ascii="Arial" w:hAnsi="Arial"/>
          <w:color w:val="auto"/>
          <w:sz w:val="20"/>
        </w:rPr>
        <w:t>617-624.</w:t>
      </w:r>
    </w:p>
    <w:p w14:paraId="342ADAA4" w14:textId="26D0CFEF"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*Fritz, M. S., MacKinnon, D.</w:t>
      </w:r>
      <w:r w:rsidR="002876B2" w:rsidRPr="009C2C45">
        <w:rPr>
          <w:rFonts w:ascii="Arial" w:hAnsi="Arial"/>
          <w:color w:val="auto"/>
          <w:sz w:val="20"/>
        </w:rPr>
        <w:t xml:space="preserve"> </w:t>
      </w:r>
      <w:r w:rsidRPr="009C2C45">
        <w:rPr>
          <w:rFonts w:ascii="Arial" w:hAnsi="Arial"/>
          <w:color w:val="auto"/>
          <w:sz w:val="20"/>
        </w:rPr>
        <w:t>P., *Williams, J., Goldberg, L., Moe, E.</w:t>
      </w:r>
      <w:r w:rsidR="002876B2" w:rsidRPr="009C2C45">
        <w:rPr>
          <w:rFonts w:ascii="Arial" w:hAnsi="Arial"/>
          <w:color w:val="auto"/>
          <w:sz w:val="20"/>
        </w:rPr>
        <w:t xml:space="preserve"> </w:t>
      </w:r>
      <w:r w:rsidRPr="009C2C45">
        <w:rPr>
          <w:rFonts w:ascii="Arial" w:hAnsi="Arial"/>
          <w:color w:val="auto"/>
          <w:sz w:val="20"/>
        </w:rPr>
        <w:t>L., &amp; Elliot, D.</w:t>
      </w:r>
      <w:r w:rsidR="002876B2" w:rsidRPr="009C2C45">
        <w:rPr>
          <w:rFonts w:ascii="Arial" w:hAnsi="Arial"/>
          <w:color w:val="auto"/>
          <w:sz w:val="20"/>
        </w:rPr>
        <w:t xml:space="preserve"> </w:t>
      </w:r>
      <w:r w:rsidRPr="009C2C45">
        <w:rPr>
          <w:rFonts w:ascii="Arial" w:hAnsi="Arial"/>
          <w:color w:val="auto"/>
          <w:sz w:val="20"/>
        </w:rPr>
        <w:t>L. (2005)</w:t>
      </w:r>
      <w:r w:rsidR="00680214" w:rsidRPr="009C2C45">
        <w:rPr>
          <w:rFonts w:ascii="Arial" w:hAnsi="Arial"/>
          <w:color w:val="auto"/>
          <w:sz w:val="20"/>
        </w:rPr>
        <w:t>. Analysis</w:t>
      </w:r>
      <w:r w:rsidRPr="009C2C45">
        <w:rPr>
          <w:rFonts w:ascii="Arial" w:hAnsi="Arial"/>
          <w:color w:val="auto"/>
          <w:sz w:val="20"/>
        </w:rPr>
        <w:t xml:space="preserve"> of baseline by treatment interactions in a drug prevention and health promotion program for high school male athletes. </w:t>
      </w:r>
      <w:r w:rsidRPr="009C2C45">
        <w:rPr>
          <w:rFonts w:ascii="Arial Italic" w:hAnsi="Arial Italic"/>
          <w:color w:val="auto"/>
          <w:sz w:val="20"/>
        </w:rPr>
        <w:t>Addictive Behaviors</w:t>
      </w:r>
      <w:r w:rsidRPr="009C2C45">
        <w:rPr>
          <w:rFonts w:ascii="Arial" w:hAnsi="Arial" w:cs="Arial"/>
          <w:color w:val="auto"/>
          <w:sz w:val="20"/>
        </w:rPr>
        <w:t>,</w:t>
      </w:r>
      <w:r w:rsidRPr="009C2C45">
        <w:rPr>
          <w:rFonts w:ascii="Arial Italic" w:hAnsi="Arial Italic"/>
          <w:color w:val="auto"/>
          <w:sz w:val="20"/>
        </w:rPr>
        <w:t xml:space="preserve"> 30</w:t>
      </w:r>
      <w:r w:rsidR="00C01485" w:rsidRPr="009C2C45">
        <w:rPr>
          <w:rFonts w:ascii="Arial" w:hAnsi="Arial" w:cs="Arial"/>
          <w:color w:val="auto"/>
          <w:sz w:val="20"/>
        </w:rPr>
        <w:t>(5),</w:t>
      </w:r>
      <w:r w:rsidRPr="009C2C45">
        <w:rPr>
          <w:rFonts w:ascii="Arial Italic" w:hAnsi="Arial Italic"/>
          <w:color w:val="auto"/>
          <w:sz w:val="20"/>
        </w:rPr>
        <w:t xml:space="preserve"> </w:t>
      </w:r>
      <w:r w:rsidRPr="009C2C45">
        <w:rPr>
          <w:rFonts w:ascii="Arial" w:hAnsi="Arial"/>
          <w:color w:val="auto"/>
          <w:sz w:val="20"/>
        </w:rPr>
        <w:t>1001-1005</w:t>
      </w:r>
      <w:r w:rsidRPr="009C2C45">
        <w:rPr>
          <w:rFonts w:ascii="Arial Italic" w:hAnsi="Arial Italic"/>
          <w:color w:val="auto"/>
          <w:sz w:val="20"/>
        </w:rPr>
        <w:t>.</w:t>
      </w:r>
    </w:p>
    <w:p w14:paraId="6B129B38" w14:textId="33C5B85A"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fi-FI"/>
        </w:rPr>
        <w:t xml:space="preserve">*Morgan-Lopez, A. A., &amp; MacKinnon, D. P. (2006). </w:t>
      </w:r>
      <w:r w:rsidRPr="009C2C45">
        <w:rPr>
          <w:rFonts w:ascii="Arial" w:hAnsi="Arial"/>
          <w:color w:val="auto"/>
          <w:sz w:val="20"/>
        </w:rPr>
        <w:t xml:space="preserve">Demonstration and evaluation of a method to assess mediated moderation. </w:t>
      </w:r>
      <w:r w:rsidRPr="009C2C45">
        <w:rPr>
          <w:rFonts w:ascii="Arial Italic" w:hAnsi="Arial Italic"/>
          <w:color w:val="auto"/>
          <w:sz w:val="20"/>
        </w:rPr>
        <w:t>Behavior Research Methods</w:t>
      </w:r>
      <w:r w:rsidRPr="009C2C45">
        <w:rPr>
          <w:rFonts w:ascii="Arial" w:hAnsi="Arial" w:cs="Arial"/>
          <w:color w:val="auto"/>
          <w:sz w:val="20"/>
        </w:rPr>
        <w:t>,</w:t>
      </w:r>
      <w:r w:rsidRPr="009C2C45">
        <w:rPr>
          <w:rFonts w:ascii="Arial Italic" w:hAnsi="Arial Italic"/>
          <w:color w:val="auto"/>
          <w:sz w:val="20"/>
        </w:rPr>
        <w:t xml:space="preserve"> 38</w:t>
      </w:r>
      <w:r w:rsidRPr="009C2C45">
        <w:rPr>
          <w:rFonts w:ascii="Arial" w:hAnsi="Arial"/>
          <w:color w:val="auto"/>
          <w:sz w:val="20"/>
        </w:rPr>
        <w:t>(1), 77-87</w:t>
      </w:r>
      <w:r w:rsidRPr="009C2C45">
        <w:rPr>
          <w:rFonts w:ascii="Arial Italic" w:hAnsi="Arial Italic"/>
          <w:color w:val="auto"/>
          <w:sz w:val="20"/>
        </w:rPr>
        <w:t>.</w:t>
      </w:r>
    </w:p>
    <w:p w14:paraId="43D9A4C9" w14:textId="433E14D6"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*Cheong, J., *Hall, N. M., &amp; MacKinnon, D. P. (2006). Use of designated boat operators and designated drivers among college students. </w:t>
      </w:r>
      <w:r w:rsidRPr="009C2C45">
        <w:rPr>
          <w:rFonts w:ascii="Arial Italic" w:hAnsi="Arial Italic"/>
          <w:color w:val="auto"/>
          <w:sz w:val="20"/>
        </w:rPr>
        <w:t>Journal of Studies on Alcohol</w:t>
      </w:r>
      <w:r w:rsidRPr="009C2C45">
        <w:rPr>
          <w:rFonts w:ascii="Arial" w:hAnsi="Arial"/>
          <w:color w:val="auto"/>
          <w:sz w:val="20"/>
        </w:rPr>
        <w:t xml:space="preserve">, </w:t>
      </w:r>
      <w:r w:rsidRPr="009C2C45">
        <w:rPr>
          <w:rFonts w:ascii="Arial" w:hAnsi="Arial"/>
          <w:i/>
          <w:color w:val="auto"/>
          <w:sz w:val="20"/>
        </w:rPr>
        <w:t>67</w:t>
      </w:r>
      <w:r w:rsidR="003F7175" w:rsidRPr="009C2C45">
        <w:rPr>
          <w:rFonts w:ascii="Arial" w:hAnsi="Arial"/>
          <w:color w:val="auto"/>
          <w:sz w:val="20"/>
        </w:rPr>
        <w:t>(4),</w:t>
      </w:r>
      <w:r w:rsidRPr="009C2C45">
        <w:rPr>
          <w:rFonts w:ascii="Arial" w:hAnsi="Arial"/>
          <w:color w:val="auto"/>
          <w:sz w:val="20"/>
        </w:rPr>
        <w:t xml:space="preserve"> 616-619.</w:t>
      </w:r>
    </w:p>
    <w:p w14:paraId="0F938D29" w14:textId="3FB21BCD"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Barrera, M., Jr., </w:t>
      </w:r>
      <w:proofErr w:type="spellStart"/>
      <w:r w:rsidRPr="009C2C45">
        <w:rPr>
          <w:rFonts w:ascii="Arial" w:hAnsi="Arial"/>
          <w:color w:val="auto"/>
          <w:sz w:val="20"/>
        </w:rPr>
        <w:t>Toobert</w:t>
      </w:r>
      <w:proofErr w:type="spellEnd"/>
      <w:r w:rsidRPr="009C2C45">
        <w:rPr>
          <w:rFonts w:ascii="Arial" w:hAnsi="Arial"/>
          <w:color w:val="auto"/>
          <w:sz w:val="20"/>
        </w:rPr>
        <w:t xml:space="preserve">, D., Glasgow, R. E., Angell, K., &amp; MacKinnon, D. P. (2006). Social support and social-ecological resources as mediators of lifestyle intervention effects for type 2 diabetes. </w:t>
      </w:r>
      <w:r w:rsidRPr="009C2C45">
        <w:rPr>
          <w:rFonts w:ascii="Arial Italic" w:hAnsi="Arial Italic"/>
          <w:color w:val="auto"/>
          <w:sz w:val="20"/>
        </w:rPr>
        <w:t>Journal of Health Psychology</w:t>
      </w:r>
      <w:r w:rsidRPr="009C2C45">
        <w:rPr>
          <w:rFonts w:ascii="Arial" w:hAnsi="Arial" w:cs="Arial"/>
          <w:color w:val="auto"/>
          <w:sz w:val="20"/>
        </w:rPr>
        <w:t>,</w:t>
      </w:r>
      <w:r w:rsidRPr="009C2C45">
        <w:rPr>
          <w:rFonts w:ascii="Arial Italic" w:hAnsi="Arial Italic"/>
          <w:color w:val="auto"/>
          <w:sz w:val="20"/>
        </w:rPr>
        <w:t xml:space="preserve"> 11</w:t>
      </w:r>
      <w:r w:rsidR="00EC4267" w:rsidRPr="009C2C45">
        <w:rPr>
          <w:rFonts w:ascii="Arial" w:hAnsi="Arial"/>
          <w:color w:val="auto"/>
          <w:sz w:val="20"/>
        </w:rPr>
        <w:t>(3),</w:t>
      </w:r>
      <w:r w:rsidRPr="009C2C45">
        <w:rPr>
          <w:rFonts w:ascii="Arial" w:hAnsi="Arial"/>
          <w:color w:val="auto"/>
          <w:sz w:val="20"/>
        </w:rPr>
        <w:t xml:space="preserve"> 483-495.</w:t>
      </w:r>
    </w:p>
    <w:p w14:paraId="2A9B2514" w14:textId="166AB6BB"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*Fairchild, A. J., </w:t>
      </w:r>
      <w:r w:rsidR="002876B2" w:rsidRPr="009C2C45">
        <w:rPr>
          <w:rFonts w:ascii="Arial" w:hAnsi="Arial"/>
          <w:color w:val="auto"/>
          <w:sz w:val="20"/>
        </w:rPr>
        <w:t xml:space="preserve">&amp; </w:t>
      </w:r>
      <w:r w:rsidRPr="009C2C45">
        <w:rPr>
          <w:rFonts w:ascii="Arial" w:hAnsi="Arial"/>
          <w:color w:val="auto"/>
          <w:sz w:val="20"/>
        </w:rPr>
        <w:t xml:space="preserve">*Fritz, M. S. (2007). Mediation analysis. </w:t>
      </w:r>
      <w:r w:rsidRPr="009C2C45">
        <w:rPr>
          <w:rFonts w:ascii="Arial Italic" w:hAnsi="Arial Italic"/>
          <w:color w:val="auto"/>
          <w:sz w:val="20"/>
        </w:rPr>
        <w:t>Annual Review of Psychology</w:t>
      </w:r>
      <w:r w:rsidRPr="009C2C45">
        <w:rPr>
          <w:rFonts w:ascii="Arial" w:hAnsi="Arial" w:cs="Arial"/>
          <w:color w:val="auto"/>
          <w:sz w:val="20"/>
        </w:rPr>
        <w:t>,</w:t>
      </w:r>
      <w:r w:rsidRPr="009C2C45">
        <w:rPr>
          <w:rFonts w:ascii="Arial Italic" w:hAnsi="Arial Italic"/>
          <w:color w:val="auto"/>
          <w:sz w:val="20"/>
        </w:rPr>
        <w:t xml:space="preserve"> 58</w:t>
      </w:r>
      <w:r w:rsidRPr="009C2C45">
        <w:rPr>
          <w:rFonts w:ascii="Arial" w:hAnsi="Arial" w:cs="Arial"/>
          <w:color w:val="auto"/>
          <w:sz w:val="20"/>
        </w:rPr>
        <w:t>,</w:t>
      </w:r>
      <w:r w:rsidRPr="009C2C45">
        <w:rPr>
          <w:rFonts w:ascii="Arial Italic" w:hAnsi="Arial Italic"/>
          <w:color w:val="auto"/>
          <w:sz w:val="20"/>
        </w:rPr>
        <w:t xml:space="preserve"> </w:t>
      </w:r>
      <w:r w:rsidRPr="009C2C45">
        <w:rPr>
          <w:rFonts w:ascii="Arial" w:hAnsi="Arial"/>
          <w:color w:val="auto"/>
          <w:sz w:val="20"/>
        </w:rPr>
        <w:t>593-614.</w:t>
      </w:r>
    </w:p>
    <w:p w14:paraId="1CEA392C"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*Fritz, M. S., &amp; MacKinnon, D. P. (2007).</w:t>
      </w:r>
      <w:r w:rsidRPr="009C2C45">
        <w:rPr>
          <w:rFonts w:ascii="Arial Italic" w:hAnsi="Arial Italic"/>
          <w:color w:val="auto"/>
          <w:sz w:val="20"/>
        </w:rPr>
        <w:t xml:space="preserve"> </w:t>
      </w:r>
      <w:r w:rsidRPr="009C2C45">
        <w:rPr>
          <w:rFonts w:ascii="Arial" w:hAnsi="Arial"/>
          <w:color w:val="auto"/>
          <w:sz w:val="20"/>
        </w:rPr>
        <w:t xml:space="preserve">Required sample size to detect the mediated effect.  </w:t>
      </w:r>
      <w:r w:rsidRPr="009C2C45">
        <w:rPr>
          <w:rFonts w:ascii="Arial Italic" w:hAnsi="Arial Italic"/>
          <w:color w:val="auto"/>
          <w:sz w:val="20"/>
        </w:rPr>
        <w:t>Psychological Science</w:t>
      </w:r>
      <w:r w:rsidRPr="009C2C45">
        <w:rPr>
          <w:rFonts w:ascii="Arial" w:hAnsi="Arial" w:cs="Arial"/>
          <w:color w:val="auto"/>
          <w:sz w:val="20"/>
        </w:rPr>
        <w:t>,</w:t>
      </w:r>
      <w:r w:rsidRPr="009C2C45">
        <w:rPr>
          <w:rFonts w:ascii="Arial Italic" w:hAnsi="Arial Italic"/>
          <w:color w:val="auto"/>
          <w:sz w:val="20"/>
        </w:rPr>
        <w:t xml:space="preserve"> 18</w:t>
      </w:r>
      <w:r w:rsidRPr="009C2C45">
        <w:rPr>
          <w:rFonts w:ascii="Arial" w:hAnsi="Arial"/>
          <w:color w:val="auto"/>
          <w:sz w:val="20"/>
        </w:rPr>
        <w:t>(3), 233-239.</w:t>
      </w:r>
    </w:p>
    <w:p w14:paraId="60A01CB5" w14:textId="2385616A" w:rsidR="002E1D64" w:rsidRPr="009C2C45" w:rsidRDefault="003C4AF1" w:rsidP="008C2F5C">
      <w:pPr>
        <w:pStyle w:val="Level1"/>
        <w:numPr>
          <w:ilvl w:val="0"/>
          <w:numId w:val="15"/>
        </w:numPr>
        <w:jc w:val="left"/>
        <w:rPr>
          <w:rFonts w:ascii="Arial" w:hAnsi="Arial" w:cs="Arial"/>
          <w:color w:val="auto"/>
          <w:sz w:val="20"/>
        </w:rPr>
      </w:pPr>
      <w:r w:rsidRPr="009C2C45">
        <w:rPr>
          <w:rFonts w:ascii="Arial" w:hAnsi="Arial"/>
          <w:color w:val="auto"/>
          <w:sz w:val="20"/>
        </w:rPr>
        <w:t>M</w:t>
      </w:r>
      <w:r w:rsidR="002E1D64" w:rsidRPr="009C2C45">
        <w:rPr>
          <w:rFonts w:ascii="Arial" w:hAnsi="Arial"/>
          <w:color w:val="auto"/>
          <w:sz w:val="20"/>
        </w:rPr>
        <w:t xml:space="preserve">acKinnon, D. P., *Fritz, M. S., *Williams, J., &amp; *Lockwood, C. M. (2007). Distribution of the product confidence limits for the indirect effect: Program PRODCLIN. </w:t>
      </w:r>
      <w:r w:rsidR="002E1D64" w:rsidRPr="009C2C45">
        <w:rPr>
          <w:rFonts w:ascii="Arial Italic" w:hAnsi="Arial Italic"/>
          <w:color w:val="auto"/>
          <w:sz w:val="20"/>
        </w:rPr>
        <w:t>Behavior Research Methods</w:t>
      </w:r>
      <w:r w:rsidR="002E1D64" w:rsidRPr="009C2C45">
        <w:rPr>
          <w:rFonts w:ascii="Arial" w:hAnsi="Arial" w:cs="Arial"/>
          <w:color w:val="auto"/>
          <w:sz w:val="20"/>
        </w:rPr>
        <w:t>,</w:t>
      </w:r>
      <w:r w:rsidR="002E1D64" w:rsidRPr="009C2C45">
        <w:rPr>
          <w:rFonts w:ascii="Arial Italic" w:hAnsi="Arial Italic"/>
          <w:color w:val="auto"/>
          <w:sz w:val="20"/>
        </w:rPr>
        <w:t xml:space="preserve"> </w:t>
      </w:r>
      <w:r w:rsidR="002E1D64" w:rsidRPr="009C2C45">
        <w:rPr>
          <w:rFonts w:ascii="Arial" w:hAnsi="Arial" w:cs="Arial"/>
          <w:i/>
          <w:iCs/>
          <w:color w:val="auto"/>
          <w:sz w:val="20"/>
        </w:rPr>
        <w:t>39</w:t>
      </w:r>
      <w:r w:rsidR="001531DE" w:rsidRPr="009C2C45">
        <w:rPr>
          <w:rFonts w:ascii="Arial" w:hAnsi="Arial" w:cs="Arial"/>
          <w:color w:val="auto"/>
          <w:sz w:val="20"/>
        </w:rPr>
        <w:t>(3)</w:t>
      </w:r>
      <w:r w:rsidR="002E1D64" w:rsidRPr="009C2C45">
        <w:rPr>
          <w:rFonts w:ascii="Arial" w:hAnsi="Arial" w:cs="Arial"/>
          <w:i/>
          <w:iCs/>
          <w:color w:val="auto"/>
          <w:sz w:val="20"/>
        </w:rPr>
        <w:t xml:space="preserve">, </w:t>
      </w:r>
      <w:r w:rsidR="002E1D64" w:rsidRPr="009C2C45">
        <w:rPr>
          <w:rFonts w:ascii="Arial" w:hAnsi="Arial" w:cs="Arial"/>
          <w:color w:val="auto"/>
          <w:sz w:val="20"/>
        </w:rPr>
        <w:t>384-389.</w:t>
      </w:r>
    </w:p>
    <w:p w14:paraId="797A2FC8" w14:textId="7B45DB7B"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Goldberg, L., Elliot, D. L., MacKinnon, D. P., Moe, E. L., Kuehl, K. S., Yoon, M., *Taylor, A., &amp; *Williams, J. (2007). Outcomes of a Prospective Trial of Student-Athlete Drug Testing: The Student Athlete Testing Using Random Notifications (SATURN) Study. </w:t>
      </w:r>
      <w:r w:rsidRPr="009C2C45">
        <w:rPr>
          <w:rFonts w:ascii="Arial Italic" w:hAnsi="Arial Italic"/>
          <w:color w:val="auto"/>
          <w:sz w:val="20"/>
        </w:rPr>
        <w:t>Journal of Adolescent Health</w:t>
      </w:r>
      <w:r w:rsidRPr="009C2C45">
        <w:rPr>
          <w:rFonts w:ascii="Arial" w:hAnsi="Arial" w:cs="Arial"/>
          <w:color w:val="auto"/>
          <w:sz w:val="20"/>
        </w:rPr>
        <w:t>,</w:t>
      </w:r>
      <w:r w:rsidRPr="009C2C45">
        <w:rPr>
          <w:rFonts w:ascii="Arial Italic" w:hAnsi="Arial Italic"/>
          <w:color w:val="auto"/>
          <w:sz w:val="20"/>
        </w:rPr>
        <w:t xml:space="preserve"> 41</w:t>
      </w:r>
      <w:r w:rsidR="0061644E" w:rsidRPr="009C2C45">
        <w:rPr>
          <w:rFonts w:ascii="Arial" w:hAnsi="Arial" w:cs="Arial"/>
          <w:color w:val="auto"/>
          <w:sz w:val="20"/>
        </w:rPr>
        <w:t>(5)</w:t>
      </w:r>
      <w:r w:rsidRPr="009C2C45">
        <w:rPr>
          <w:rFonts w:ascii="Arial" w:hAnsi="Arial" w:cs="Arial"/>
          <w:color w:val="auto"/>
          <w:sz w:val="20"/>
        </w:rPr>
        <w:t xml:space="preserve">, </w:t>
      </w:r>
      <w:r w:rsidRPr="009C2C45">
        <w:rPr>
          <w:rFonts w:ascii="Arial" w:hAnsi="Arial"/>
          <w:color w:val="auto"/>
          <w:sz w:val="20"/>
        </w:rPr>
        <w:t>421</w:t>
      </w:r>
      <w:r w:rsidR="001531DE" w:rsidRPr="009C2C45">
        <w:rPr>
          <w:rFonts w:ascii="Arial" w:hAnsi="Arial"/>
          <w:color w:val="auto"/>
          <w:sz w:val="20"/>
        </w:rPr>
        <w:t>-</w:t>
      </w:r>
      <w:r w:rsidRPr="009C2C45">
        <w:rPr>
          <w:rFonts w:ascii="Arial" w:hAnsi="Arial"/>
          <w:color w:val="auto"/>
          <w:sz w:val="20"/>
        </w:rPr>
        <w:t>429.</w:t>
      </w:r>
    </w:p>
    <w:p w14:paraId="5F87F84D" w14:textId="31E59505"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MacKinnon, D. P., *Lockwood, C. M., Brown, C.</w:t>
      </w:r>
      <w:r w:rsidR="00D9214F" w:rsidRPr="009C2C45">
        <w:rPr>
          <w:rFonts w:ascii="Arial" w:hAnsi="Arial"/>
          <w:color w:val="auto"/>
          <w:sz w:val="20"/>
        </w:rPr>
        <w:t xml:space="preserve"> </w:t>
      </w:r>
      <w:r w:rsidRPr="009C2C45">
        <w:rPr>
          <w:rFonts w:ascii="Arial" w:hAnsi="Arial"/>
          <w:color w:val="auto"/>
          <w:sz w:val="20"/>
        </w:rPr>
        <w:t xml:space="preserve">H., </w:t>
      </w:r>
      <w:r w:rsidR="00EE27B6" w:rsidRPr="009C2C45">
        <w:rPr>
          <w:rFonts w:ascii="Arial" w:hAnsi="Arial"/>
          <w:color w:val="auto"/>
          <w:sz w:val="20"/>
        </w:rPr>
        <w:t xml:space="preserve">Wang, W., </w:t>
      </w:r>
      <w:r w:rsidR="002876B2" w:rsidRPr="009C2C45">
        <w:rPr>
          <w:rFonts w:ascii="Arial" w:hAnsi="Arial"/>
          <w:color w:val="auto"/>
          <w:sz w:val="20"/>
        </w:rPr>
        <w:t xml:space="preserve">&amp; </w:t>
      </w:r>
      <w:r w:rsidRPr="009C2C45">
        <w:rPr>
          <w:rFonts w:ascii="Arial" w:hAnsi="Arial"/>
          <w:color w:val="auto"/>
          <w:sz w:val="20"/>
        </w:rPr>
        <w:t xml:space="preserve">*Hoffman, J. M. (2007). The intermediate endpoint effect in logistic and </w:t>
      </w:r>
      <w:proofErr w:type="spellStart"/>
      <w:r w:rsidRPr="009C2C45">
        <w:rPr>
          <w:rFonts w:ascii="Arial" w:hAnsi="Arial"/>
          <w:color w:val="auto"/>
          <w:sz w:val="20"/>
        </w:rPr>
        <w:t>probit</w:t>
      </w:r>
      <w:proofErr w:type="spellEnd"/>
      <w:r w:rsidRPr="009C2C45">
        <w:rPr>
          <w:rFonts w:ascii="Arial" w:hAnsi="Arial"/>
          <w:color w:val="auto"/>
          <w:sz w:val="20"/>
        </w:rPr>
        <w:t xml:space="preserve"> regression</w:t>
      </w:r>
      <w:r w:rsidRPr="009C2C45">
        <w:rPr>
          <w:rFonts w:ascii="Arial Italic" w:hAnsi="Arial Italic"/>
          <w:color w:val="auto"/>
          <w:sz w:val="20"/>
        </w:rPr>
        <w:t>. Clinical Trials</w:t>
      </w:r>
      <w:r w:rsidRPr="009C2C45">
        <w:rPr>
          <w:rFonts w:ascii="Arial" w:hAnsi="Arial" w:cs="Arial"/>
          <w:color w:val="auto"/>
          <w:sz w:val="20"/>
        </w:rPr>
        <w:t>,</w:t>
      </w:r>
      <w:r w:rsidRPr="009C2C45">
        <w:rPr>
          <w:rFonts w:ascii="Arial Italic" w:hAnsi="Arial Italic"/>
          <w:color w:val="auto"/>
          <w:sz w:val="20"/>
        </w:rPr>
        <w:t xml:space="preserve"> 4</w:t>
      </w:r>
      <w:r w:rsidR="00FC2B4F" w:rsidRPr="009C2C45">
        <w:rPr>
          <w:rFonts w:ascii="Arial" w:hAnsi="Arial" w:cs="Arial"/>
          <w:color w:val="auto"/>
          <w:sz w:val="20"/>
        </w:rPr>
        <w:t>(5),</w:t>
      </w:r>
      <w:r w:rsidRPr="009C2C45">
        <w:rPr>
          <w:rFonts w:ascii="Arial Italic" w:hAnsi="Arial Italic"/>
          <w:color w:val="auto"/>
          <w:sz w:val="20"/>
        </w:rPr>
        <w:t xml:space="preserve"> </w:t>
      </w:r>
      <w:r w:rsidRPr="009C2C45">
        <w:rPr>
          <w:rFonts w:ascii="Arial" w:hAnsi="Arial"/>
          <w:color w:val="auto"/>
          <w:sz w:val="20"/>
        </w:rPr>
        <w:t>499-513.</w:t>
      </w:r>
    </w:p>
    <w:p w14:paraId="7E4D8A7F" w14:textId="4B406E81"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sv-SE"/>
        </w:rPr>
        <w:t xml:space="preserve">Barrera, M., Jr., Strycker, L. A., MacKinnon, D. P., </w:t>
      </w:r>
      <w:r w:rsidR="0006693C" w:rsidRPr="009C2C45">
        <w:rPr>
          <w:rFonts w:ascii="Arial" w:hAnsi="Arial"/>
          <w:color w:val="auto"/>
          <w:sz w:val="20"/>
          <w:lang w:val="sv-SE"/>
        </w:rPr>
        <w:t xml:space="preserve">&amp; </w:t>
      </w:r>
      <w:r w:rsidRPr="009C2C45">
        <w:rPr>
          <w:rFonts w:ascii="Arial" w:hAnsi="Arial"/>
          <w:color w:val="auto"/>
          <w:sz w:val="20"/>
          <w:lang w:val="sv-SE"/>
        </w:rPr>
        <w:t xml:space="preserve">Toobert, D. J. (2008). </w:t>
      </w:r>
      <w:r w:rsidRPr="009C2C45">
        <w:rPr>
          <w:rFonts w:ascii="Arial" w:hAnsi="Arial"/>
          <w:color w:val="auto"/>
          <w:sz w:val="20"/>
        </w:rPr>
        <w:t xml:space="preserve">Social-ecological resources as mediators of two-year diet and physical activity outcomes in type 2 diabetes patients. </w:t>
      </w:r>
      <w:r w:rsidRPr="009C2C45">
        <w:rPr>
          <w:rFonts w:ascii="Arial Italic" w:hAnsi="Arial Italic"/>
          <w:color w:val="auto"/>
          <w:sz w:val="20"/>
        </w:rPr>
        <w:t>Health Psychology, 27</w:t>
      </w:r>
      <w:r w:rsidR="00EA3701" w:rsidRPr="009C2C45">
        <w:rPr>
          <w:rFonts w:ascii="Arial" w:hAnsi="Arial" w:cs="Arial"/>
          <w:color w:val="auto"/>
          <w:sz w:val="20"/>
        </w:rPr>
        <w:t>(</w:t>
      </w:r>
      <w:r w:rsidR="00FC2B4F" w:rsidRPr="009C2C45">
        <w:rPr>
          <w:rFonts w:ascii="Arial" w:hAnsi="Arial" w:cs="Arial"/>
          <w:color w:val="auto"/>
          <w:sz w:val="20"/>
        </w:rPr>
        <w:t>Suppl. 2</w:t>
      </w:r>
      <w:r w:rsidR="00EA3701" w:rsidRPr="009C2C45">
        <w:rPr>
          <w:rFonts w:ascii="Arial" w:hAnsi="Arial" w:cs="Arial"/>
          <w:color w:val="auto"/>
          <w:sz w:val="20"/>
        </w:rPr>
        <w:t>)</w:t>
      </w:r>
      <w:r w:rsidRPr="009C2C45">
        <w:rPr>
          <w:rFonts w:ascii="Arial Italic" w:hAnsi="Arial Italic"/>
          <w:color w:val="auto"/>
          <w:sz w:val="20"/>
        </w:rPr>
        <w:t>,</w:t>
      </w:r>
      <w:r w:rsidRPr="009C2C45">
        <w:rPr>
          <w:rFonts w:ascii="Arial" w:hAnsi="Arial"/>
          <w:color w:val="auto"/>
          <w:sz w:val="20"/>
        </w:rPr>
        <w:t xml:space="preserve"> S118-S125.</w:t>
      </w:r>
    </w:p>
    <w:p w14:paraId="7FC712E2" w14:textId="76677453" w:rsidR="002E1D64" w:rsidRPr="009C2C45" w:rsidRDefault="00E31C78" w:rsidP="008C2F5C">
      <w:pPr>
        <w:pStyle w:val="Level1"/>
        <w:numPr>
          <w:ilvl w:val="0"/>
          <w:numId w:val="15"/>
        </w:numPr>
        <w:jc w:val="left"/>
        <w:rPr>
          <w:rFonts w:ascii="Arial" w:hAnsi="Arial"/>
          <w:color w:val="auto"/>
          <w:sz w:val="20"/>
        </w:rPr>
      </w:pPr>
      <w:r w:rsidRPr="009C2C45">
        <w:rPr>
          <w:rFonts w:ascii="Arial" w:hAnsi="Arial"/>
          <w:color w:val="auto"/>
          <w:sz w:val="20"/>
        </w:rPr>
        <w:t xml:space="preserve">Brown, C. H., Wang, W., Kellam, S. G., </w:t>
      </w:r>
      <w:proofErr w:type="spellStart"/>
      <w:r w:rsidRPr="009C2C45">
        <w:rPr>
          <w:rFonts w:ascii="Arial" w:hAnsi="Arial"/>
          <w:color w:val="auto"/>
          <w:sz w:val="20"/>
        </w:rPr>
        <w:t>Muthén</w:t>
      </w:r>
      <w:proofErr w:type="spellEnd"/>
      <w:r w:rsidRPr="009C2C45">
        <w:rPr>
          <w:rFonts w:ascii="Arial" w:hAnsi="Arial"/>
          <w:color w:val="auto"/>
          <w:sz w:val="20"/>
        </w:rPr>
        <w:t xml:space="preserve">, B. O., </w:t>
      </w:r>
      <w:proofErr w:type="spellStart"/>
      <w:r w:rsidRPr="009C2C45">
        <w:rPr>
          <w:rFonts w:ascii="Arial" w:hAnsi="Arial"/>
          <w:color w:val="auto"/>
          <w:sz w:val="20"/>
        </w:rPr>
        <w:t>Petras</w:t>
      </w:r>
      <w:proofErr w:type="spellEnd"/>
      <w:r w:rsidRPr="009C2C45">
        <w:rPr>
          <w:rFonts w:ascii="Arial" w:hAnsi="Arial"/>
          <w:color w:val="auto"/>
          <w:sz w:val="20"/>
        </w:rPr>
        <w:t xml:space="preserve">, H., </w:t>
      </w:r>
      <w:proofErr w:type="spellStart"/>
      <w:r w:rsidRPr="009C2C45">
        <w:rPr>
          <w:rFonts w:ascii="Arial" w:hAnsi="Arial"/>
          <w:color w:val="auto"/>
          <w:sz w:val="20"/>
        </w:rPr>
        <w:t>Toyinbo</w:t>
      </w:r>
      <w:proofErr w:type="spellEnd"/>
      <w:r w:rsidRPr="009C2C45">
        <w:rPr>
          <w:rFonts w:ascii="Arial" w:hAnsi="Arial"/>
          <w:color w:val="auto"/>
          <w:sz w:val="20"/>
        </w:rPr>
        <w:t xml:space="preserve">, P., </w:t>
      </w:r>
      <w:proofErr w:type="spellStart"/>
      <w:r w:rsidRPr="009C2C45">
        <w:rPr>
          <w:rFonts w:ascii="Arial" w:hAnsi="Arial"/>
          <w:color w:val="auto"/>
          <w:sz w:val="20"/>
        </w:rPr>
        <w:t>Poduska</w:t>
      </w:r>
      <w:proofErr w:type="spellEnd"/>
      <w:r w:rsidRPr="009C2C45">
        <w:rPr>
          <w:rFonts w:ascii="Arial" w:hAnsi="Arial"/>
          <w:color w:val="auto"/>
          <w:sz w:val="20"/>
        </w:rPr>
        <w:t xml:space="preserve">, J., </w:t>
      </w:r>
      <w:proofErr w:type="spellStart"/>
      <w:r w:rsidRPr="009C2C45">
        <w:rPr>
          <w:rFonts w:ascii="Arial" w:hAnsi="Arial"/>
          <w:color w:val="auto"/>
          <w:sz w:val="20"/>
        </w:rPr>
        <w:t>Ialongo</w:t>
      </w:r>
      <w:proofErr w:type="spellEnd"/>
      <w:r w:rsidRPr="009C2C45">
        <w:rPr>
          <w:rFonts w:ascii="Arial" w:hAnsi="Arial"/>
          <w:color w:val="auto"/>
          <w:sz w:val="20"/>
        </w:rPr>
        <w:t xml:space="preserve">, N., Wyman, P. A., Chamberlain, P., Sloboda, Z., MacKinnon, D. P., Windham, A., &amp; The Prevention Science and Methodology Group </w:t>
      </w:r>
      <w:r w:rsidR="002E1D64" w:rsidRPr="009C2C45">
        <w:rPr>
          <w:rFonts w:ascii="Arial" w:hAnsi="Arial"/>
          <w:color w:val="auto"/>
          <w:sz w:val="20"/>
        </w:rPr>
        <w:t xml:space="preserve">(2008). Methods for testing theory and evaluating impact in randomized field trials: Intent-to-treat analyses for integrating the perspectives of person, place, and time. </w:t>
      </w:r>
      <w:r w:rsidR="000829AA" w:rsidRPr="009C2C45">
        <w:rPr>
          <w:rFonts w:ascii="Arial Italic" w:hAnsi="Arial Italic"/>
          <w:color w:val="auto"/>
          <w:sz w:val="20"/>
        </w:rPr>
        <w:t>Drug and A</w:t>
      </w:r>
      <w:r w:rsidR="002E1D64" w:rsidRPr="009C2C45">
        <w:rPr>
          <w:rFonts w:ascii="Arial Italic" w:hAnsi="Arial Italic"/>
          <w:color w:val="auto"/>
          <w:sz w:val="20"/>
        </w:rPr>
        <w:t>l</w:t>
      </w:r>
      <w:r w:rsidR="000829AA" w:rsidRPr="009C2C45">
        <w:rPr>
          <w:rFonts w:ascii="Arial Italic" w:hAnsi="Arial Italic"/>
          <w:color w:val="auto"/>
          <w:sz w:val="20"/>
        </w:rPr>
        <w:t>cohol D</w:t>
      </w:r>
      <w:r w:rsidR="002E1D64" w:rsidRPr="009C2C45">
        <w:rPr>
          <w:rFonts w:ascii="Arial Italic" w:hAnsi="Arial Italic"/>
          <w:color w:val="auto"/>
          <w:sz w:val="20"/>
        </w:rPr>
        <w:t>ependence</w:t>
      </w:r>
      <w:r w:rsidR="002E1D64" w:rsidRPr="009C2C45">
        <w:rPr>
          <w:rFonts w:ascii="Arial" w:hAnsi="Arial" w:cs="Arial"/>
          <w:color w:val="auto"/>
          <w:sz w:val="20"/>
        </w:rPr>
        <w:t>,</w:t>
      </w:r>
      <w:r w:rsidR="002E1D64" w:rsidRPr="009C2C45">
        <w:rPr>
          <w:rFonts w:ascii="Arial Italic" w:hAnsi="Arial Italic"/>
          <w:color w:val="auto"/>
          <w:sz w:val="20"/>
        </w:rPr>
        <w:t xml:space="preserve"> </w:t>
      </w:r>
      <w:r w:rsidR="002E1D64" w:rsidRPr="009C2C45">
        <w:rPr>
          <w:rFonts w:ascii="Arial" w:hAnsi="Arial"/>
          <w:i/>
          <w:iCs/>
          <w:color w:val="auto"/>
          <w:sz w:val="20"/>
        </w:rPr>
        <w:t>95</w:t>
      </w:r>
      <w:r w:rsidR="00047D13" w:rsidRPr="009C2C45">
        <w:rPr>
          <w:rFonts w:ascii="Arial" w:hAnsi="Arial"/>
          <w:color w:val="auto"/>
          <w:sz w:val="20"/>
        </w:rPr>
        <w:t>(Suppl. 1)</w:t>
      </w:r>
      <w:r w:rsidR="002E1D64" w:rsidRPr="009C2C45">
        <w:rPr>
          <w:rFonts w:ascii="Arial" w:hAnsi="Arial"/>
          <w:color w:val="auto"/>
          <w:sz w:val="20"/>
        </w:rPr>
        <w:t>, S74-S104.</w:t>
      </w:r>
    </w:p>
    <w:p w14:paraId="132C65E9" w14:textId="31EDDD85"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fi-FI"/>
        </w:rPr>
        <w:t xml:space="preserve">Cerin, E., &amp; MacKinnon, D. P. (2008). </w:t>
      </w:r>
      <w:r w:rsidRPr="009C2C45">
        <w:rPr>
          <w:rFonts w:ascii="Arial" w:hAnsi="Arial"/>
          <w:color w:val="auto"/>
          <w:sz w:val="20"/>
        </w:rPr>
        <w:t xml:space="preserve">A commentary on current practice in mediating variable analyses in </w:t>
      </w:r>
      <w:proofErr w:type="spellStart"/>
      <w:r w:rsidRPr="009C2C45">
        <w:rPr>
          <w:rFonts w:ascii="Arial" w:hAnsi="Arial"/>
          <w:color w:val="auto"/>
          <w:sz w:val="20"/>
        </w:rPr>
        <w:t>behavioural</w:t>
      </w:r>
      <w:proofErr w:type="spellEnd"/>
      <w:r w:rsidRPr="009C2C45">
        <w:rPr>
          <w:rFonts w:ascii="Arial" w:hAnsi="Arial"/>
          <w:color w:val="auto"/>
          <w:sz w:val="20"/>
        </w:rPr>
        <w:t xml:space="preserve"> nutrition and physical activity. </w:t>
      </w:r>
      <w:r w:rsidRPr="009C2C45">
        <w:rPr>
          <w:rFonts w:ascii="Arial Italic" w:hAnsi="Arial Italic"/>
          <w:color w:val="auto"/>
          <w:sz w:val="20"/>
        </w:rPr>
        <w:t xml:space="preserve">Public </w:t>
      </w:r>
      <w:r w:rsidR="001F79B5" w:rsidRPr="009C2C45">
        <w:rPr>
          <w:rFonts w:ascii="Arial Italic" w:hAnsi="Arial Italic"/>
          <w:color w:val="auto"/>
          <w:sz w:val="20"/>
        </w:rPr>
        <w:t>H</w:t>
      </w:r>
      <w:r w:rsidRPr="009C2C45">
        <w:rPr>
          <w:rFonts w:ascii="Arial Italic" w:hAnsi="Arial Italic"/>
          <w:color w:val="auto"/>
          <w:sz w:val="20"/>
        </w:rPr>
        <w:t xml:space="preserve">ealth </w:t>
      </w:r>
      <w:r w:rsidR="001F79B5" w:rsidRPr="009C2C45">
        <w:rPr>
          <w:rFonts w:ascii="Arial Italic" w:hAnsi="Arial Italic"/>
          <w:color w:val="auto"/>
          <w:sz w:val="20"/>
        </w:rPr>
        <w:t>N</w:t>
      </w:r>
      <w:r w:rsidRPr="009C2C45">
        <w:rPr>
          <w:rFonts w:ascii="Arial Italic" w:hAnsi="Arial Italic"/>
          <w:color w:val="auto"/>
          <w:sz w:val="20"/>
        </w:rPr>
        <w:t>utrition</w:t>
      </w:r>
      <w:r w:rsidR="007A34D0" w:rsidRPr="009C2C45">
        <w:rPr>
          <w:rFonts w:ascii="Arial" w:hAnsi="Arial"/>
          <w:color w:val="auto"/>
          <w:sz w:val="20"/>
        </w:rPr>
        <w:t xml:space="preserve">, </w:t>
      </w:r>
      <w:r w:rsidR="007A34D0" w:rsidRPr="009C2C45">
        <w:rPr>
          <w:rFonts w:ascii="Arial" w:hAnsi="Arial"/>
          <w:i/>
          <w:color w:val="auto"/>
          <w:sz w:val="20"/>
        </w:rPr>
        <w:t>12</w:t>
      </w:r>
      <w:r w:rsidR="007A34D0" w:rsidRPr="009C2C45">
        <w:rPr>
          <w:rFonts w:ascii="Arial" w:hAnsi="Arial"/>
          <w:color w:val="auto"/>
          <w:sz w:val="20"/>
        </w:rPr>
        <w:t>(8), 1182-1188.</w:t>
      </w:r>
      <w:r w:rsidRPr="009C2C45">
        <w:rPr>
          <w:rFonts w:ascii="Arial" w:hAnsi="Arial"/>
          <w:color w:val="auto"/>
          <w:sz w:val="20"/>
        </w:rPr>
        <w:t xml:space="preserve"> </w:t>
      </w:r>
      <w:hyperlink r:id="rId10" w:history="1">
        <w:r w:rsidR="007B0BB7" w:rsidRPr="009C2C45">
          <w:rPr>
            <w:rStyle w:val="Hyperlink"/>
            <w:rFonts w:ascii="Arial" w:hAnsi="Arial"/>
            <w:color w:val="auto"/>
            <w:sz w:val="20"/>
          </w:rPr>
          <w:t>https://doi.org/10.1017/S1368980008003649</w:t>
        </w:r>
      </w:hyperlink>
    </w:p>
    <w:p w14:paraId="294E4E39" w14:textId="0D581714" w:rsidR="002E1D64" w:rsidRPr="009C2C45" w:rsidRDefault="003C4AF1" w:rsidP="008C2F5C">
      <w:pPr>
        <w:pStyle w:val="Level1"/>
        <w:numPr>
          <w:ilvl w:val="0"/>
          <w:numId w:val="15"/>
        </w:numPr>
        <w:jc w:val="left"/>
        <w:rPr>
          <w:rFonts w:ascii="Arial" w:hAnsi="Arial"/>
          <w:color w:val="auto"/>
          <w:sz w:val="20"/>
        </w:rPr>
      </w:pPr>
      <w:r w:rsidRPr="009C2C45">
        <w:rPr>
          <w:rFonts w:ascii="Arial" w:hAnsi="Arial"/>
          <w:color w:val="auto"/>
          <w:sz w:val="20"/>
        </w:rPr>
        <w:t>*</w:t>
      </w:r>
      <w:r w:rsidR="002E1D64" w:rsidRPr="009C2C45">
        <w:rPr>
          <w:rFonts w:ascii="Arial" w:hAnsi="Arial"/>
          <w:color w:val="auto"/>
          <w:sz w:val="20"/>
        </w:rPr>
        <w:t xml:space="preserve">Fritz, M. S., &amp; MacKinnon, D. P. (2008). A graphical representation of the mediated effect. </w:t>
      </w:r>
      <w:r w:rsidR="002E1D64" w:rsidRPr="009C2C45">
        <w:rPr>
          <w:rFonts w:ascii="Arial Italic" w:hAnsi="Arial Italic"/>
          <w:color w:val="auto"/>
          <w:sz w:val="20"/>
        </w:rPr>
        <w:t>Behavior Research Methods</w:t>
      </w:r>
      <w:r w:rsidR="002E1D64" w:rsidRPr="009C2C45">
        <w:rPr>
          <w:rFonts w:ascii="Arial" w:hAnsi="Arial"/>
          <w:color w:val="auto"/>
          <w:sz w:val="20"/>
        </w:rPr>
        <w:t xml:space="preserve">, </w:t>
      </w:r>
      <w:r w:rsidR="002E1D64" w:rsidRPr="009C2C45">
        <w:rPr>
          <w:rFonts w:ascii="Arial" w:hAnsi="Arial"/>
          <w:i/>
          <w:color w:val="auto"/>
          <w:sz w:val="20"/>
        </w:rPr>
        <w:t>40</w:t>
      </w:r>
      <w:r w:rsidR="003355B9" w:rsidRPr="009C2C45">
        <w:rPr>
          <w:rFonts w:ascii="Arial" w:hAnsi="Arial"/>
          <w:iCs/>
          <w:color w:val="auto"/>
          <w:sz w:val="20"/>
        </w:rPr>
        <w:t>(</w:t>
      </w:r>
      <w:r w:rsidR="003252FA" w:rsidRPr="009C2C45">
        <w:rPr>
          <w:rFonts w:ascii="Arial" w:hAnsi="Arial"/>
          <w:iCs/>
          <w:color w:val="auto"/>
          <w:sz w:val="20"/>
        </w:rPr>
        <w:t>1</w:t>
      </w:r>
      <w:r w:rsidR="003355B9" w:rsidRPr="009C2C45">
        <w:rPr>
          <w:rFonts w:ascii="Arial" w:hAnsi="Arial"/>
          <w:iCs/>
          <w:color w:val="auto"/>
          <w:sz w:val="20"/>
        </w:rPr>
        <w:t>)</w:t>
      </w:r>
      <w:r w:rsidR="002E1D64" w:rsidRPr="009C2C45">
        <w:rPr>
          <w:rFonts w:ascii="Arial" w:hAnsi="Arial"/>
          <w:color w:val="auto"/>
          <w:sz w:val="20"/>
        </w:rPr>
        <w:t>, 55-60.</w:t>
      </w:r>
    </w:p>
    <w:p w14:paraId="3C1BAB7C" w14:textId="76E6DAC0"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fi-FI"/>
        </w:rPr>
        <w:t xml:space="preserve">MacKinnon, D. P., &amp; Luecken, L. J. (2008). </w:t>
      </w:r>
      <w:r w:rsidRPr="009C2C45">
        <w:rPr>
          <w:rFonts w:ascii="Arial" w:hAnsi="Arial"/>
          <w:color w:val="auto"/>
          <w:sz w:val="20"/>
        </w:rPr>
        <w:t>How and for whom? Mediation and moderation in health psychology.</w:t>
      </w:r>
      <w:r w:rsidRPr="009C2C45">
        <w:rPr>
          <w:rFonts w:ascii="Arial Italic" w:hAnsi="Arial Italic"/>
          <w:color w:val="auto"/>
          <w:sz w:val="20"/>
        </w:rPr>
        <w:t xml:space="preserve"> Health Psychology</w:t>
      </w:r>
      <w:r w:rsidRPr="009C2C45">
        <w:rPr>
          <w:rFonts w:ascii="Arial" w:hAnsi="Arial" w:cs="Arial"/>
          <w:color w:val="auto"/>
          <w:sz w:val="20"/>
        </w:rPr>
        <w:t>,</w:t>
      </w:r>
      <w:r w:rsidRPr="009C2C45">
        <w:rPr>
          <w:rFonts w:ascii="Arial Italic" w:hAnsi="Arial Italic"/>
          <w:color w:val="auto"/>
          <w:sz w:val="20"/>
        </w:rPr>
        <w:t xml:space="preserve"> 27</w:t>
      </w:r>
      <w:r w:rsidRPr="009C2C45">
        <w:rPr>
          <w:rFonts w:ascii="Arial" w:hAnsi="Arial"/>
          <w:color w:val="auto"/>
          <w:sz w:val="20"/>
        </w:rPr>
        <w:t>(</w:t>
      </w:r>
      <w:r w:rsidR="001A49AC" w:rsidRPr="009C2C45">
        <w:rPr>
          <w:rFonts w:ascii="Arial" w:hAnsi="Arial"/>
          <w:color w:val="auto"/>
          <w:sz w:val="20"/>
        </w:rPr>
        <w:t xml:space="preserve">Suppl. </w:t>
      </w:r>
      <w:r w:rsidRPr="009C2C45">
        <w:rPr>
          <w:rFonts w:ascii="Arial" w:hAnsi="Arial"/>
          <w:color w:val="auto"/>
          <w:sz w:val="20"/>
        </w:rPr>
        <w:t xml:space="preserve">2), </w:t>
      </w:r>
      <w:r w:rsidR="00780914" w:rsidRPr="009C2C45">
        <w:rPr>
          <w:rFonts w:ascii="Arial" w:hAnsi="Arial"/>
          <w:color w:val="auto"/>
          <w:sz w:val="20"/>
        </w:rPr>
        <w:t>S</w:t>
      </w:r>
      <w:r w:rsidRPr="009C2C45">
        <w:rPr>
          <w:rFonts w:ascii="Arial" w:hAnsi="Arial"/>
          <w:color w:val="auto"/>
          <w:sz w:val="20"/>
        </w:rPr>
        <w:t>99-</w:t>
      </w:r>
      <w:r w:rsidR="00780914" w:rsidRPr="009C2C45">
        <w:rPr>
          <w:rFonts w:ascii="Arial" w:hAnsi="Arial"/>
          <w:color w:val="auto"/>
          <w:sz w:val="20"/>
        </w:rPr>
        <w:t>S</w:t>
      </w:r>
      <w:r w:rsidRPr="009C2C45">
        <w:rPr>
          <w:rFonts w:ascii="Arial" w:hAnsi="Arial"/>
          <w:color w:val="auto"/>
          <w:sz w:val="20"/>
        </w:rPr>
        <w:t>100.</w:t>
      </w:r>
    </w:p>
    <w:p w14:paraId="0C8E9887" w14:textId="5B4F68CF"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fi-FI"/>
        </w:rPr>
        <w:t xml:space="preserve">*Taylor, A. B., MacKinnon, D. P., &amp; Tein, J. Y. (2008). </w:t>
      </w:r>
      <w:r w:rsidRPr="009C2C45">
        <w:rPr>
          <w:rFonts w:ascii="Arial" w:hAnsi="Arial"/>
          <w:color w:val="auto"/>
          <w:sz w:val="20"/>
        </w:rPr>
        <w:t xml:space="preserve">Tests of the three-path mediated effect.  </w:t>
      </w:r>
      <w:r w:rsidRPr="009C2C45">
        <w:rPr>
          <w:rFonts w:ascii="Arial Italic" w:hAnsi="Arial Italic"/>
          <w:color w:val="auto"/>
          <w:sz w:val="20"/>
        </w:rPr>
        <w:t>Organizational Research Methods</w:t>
      </w:r>
      <w:r w:rsidRPr="009C2C45">
        <w:rPr>
          <w:rFonts w:ascii="Arial" w:hAnsi="Arial" w:cs="Arial"/>
          <w:color w:val="auto"/>
          <w:sz w:val="20"/>
        </w:rPr>
        <w:t>,</w:t>
      </w:r>
      <w:r w:rsidRPr="009C2C45">
        <w:rPr>
          <w:rFonts w:ascii="Arial Italic" w:hAnsi="Arial Italic"/>
          <w:color w:val="auto"/>
          <w:sz w:val="20"/>
        </w:rPr>
        <w:t xml:space="preserve"> </w:t>
      </w:r>
      <w:r w:rsidRPr="009C2C45">
        <w:rPr>
          <w:rFonts w:ascii="Arial" w:hAnsi="Arial"/>
          <w:i/>
          <w:color w:val="auto"/>
          <w:sz w:val="20"/>
        </w:rPr>
        <w:t>11</w:t>
      </w:r>
      <w:r w:rsidR="00BB0893" w:rsidRPr="009C2C45">
        <w:rPr>
          <w:rFonts w:ascii="Arial" w:hAnsi="Arial"/>
          <w:iCs/>
          <w:color w:val="auto"/>
          <w:sz w:val="20"/>
        </w:rPr>
        <w:t>(2)</w:t>
      </w:r>
      <w:r w:rsidRPr="009C2C45">
        <w:rPr>
          <w:rFonts w:ascii="Arial" w:hAnsi="Arial" w:cs="Arial"/>
          <w:color w:val="auto"/>
          <w:sz w:val="20"/>
        </w:rPr>
        <w:t>,</w:t>
      </w:r>
      <w:r w:rsidRPr="009C2C45">
        <w:rPr>
          <w:rFonts w:ascii="Arial Italic" w:hAnsi="Arial Italic"/>
          <w:color w:val="auto"/>
          <w:sz w:val="20"/>
        </w:rPr>
        <w:t xml:space="preserve"> </w:t>
      </w:r>
      <w:r w:rsidRPr="009C2C45">
        <w:rPr>
          <w:rFonts w:ascii="Arial" w:hAnsi="Arial"/>
          <w:color w:val="auto"/>
          <w:sz w:val="20"/>
        </w:rPr>
        <w:t xml:space="preserve">241-269. </w:t>
      </w:r>
    </w:p>
    <w:p w14:paraId="557E3CC5" w14:textId="37A61220"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*Williams, J., &amp; MacKinnon, D. P. (2008). Resampling and distribution of the product methods for testing indirect effects in complex models. </w:t>
      </w:r>
      <w:r w:rsidRPr="009C2C45">
        <w:rPr>
          <w:rFonts w:ascii="Arial Italic" w:hAnsi="Arial Italic"/>
          <w:color w:val="auto"/>
          <w:sz w:val="20"/>
        </w:rPr>
        <w:t>Structural Equation Modeling</w:t>
      </w:r>
      <w:r w:rsidRPr="009C2C45">
        <w:rPr>
          <w:rFonts w:ascii="Arial" w:hAnsi="Arial" w:cs="Arial"/>
          <w:color w:val="auto"/>
          <w:sz w:val="20"/>
        </w:rPr>
        <w:t>,</w:t>
      </w:r>
      <w:r w:rsidRPr="009C2C45">
        <w:rPr>
          <w:rFonts w:ascii="Arial Italic" w:hAnsi="Arial Italic"/>
          <w:color w:val="auto"/>
          <w:sz w:val="20"/>
        </w:rPr>
        <w:t xml:space="preserve"> 15</w:t>
      </w:r>
      <w:r w:rsidR="00B346F6" w:rsidRPr="009C2C45">
        <w:rPr>
          <w:rFonts w:ascii="Arial" w:hAnsi="Arial" w:cs="Arial"/>
          <w:color w:val="auto"/>
          <w:sz w:val="20"/>
        </w:rPr>
        <w:t>(1)</w:t>
      </w:r>
      <w:r w:rsidRPr="009C2C45">
        <w:rPr>
          <w:rFonts w:ascii="Arial" w:hAnsi="Arial" w:cs="Arial"/>
          <w:color w:val="auto"/>
          <w:sz w:val="20"/>
        </w:rPr>
        <w:t>,</w:t>
      </w:r>
      <w:r w:rsidRPr="009C2C45">
        <w:rPr>
          <w:rFonts w:ascii="Arial Italic" w:hAnsi="Arial Italic"/>
          <w:color w:val="auto"/>
          <w:sz w:val="20"/>
        </w:rPr>
        <w:t xml:space="preserve"> </w:t>
      </w:r>
      <w:r w:rsidRPr="009C2C45">
        <w:rPr>
          <w:rFonts w:ascii="Arial" w:hAnsi="Arial"/>
          <w:color w:val="auto"/>
          <w:sz w:val="20"/>
        </w:rPr>
        <w:t>23-51.</w:t>
      </w:r>
    </w:p>
    <w:p w14:paraId="66EE4794" w14:textId="6E6166EF"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&amp; *Fairchild, A. J. (2009). Current directions in mediation analysis. </w:t>
      </w:r>
      <w:r w:rsidRPr="009C2C45">
        <w:rPr>
          <w:rFonts w:ascii="Arial Italic" w:hAnsi="Arial Italic"/>
          <w:color w:val="auto"/>
          <w:sz w:val="20"/>
        </w:rPr>
        <w:t>Current Directions in Psychological Science</w:t>
      </w:r>
      <w:r w:rsidRPr="009C2C45">
        <w:rPr>
          <w:rFonts w:ascii="Arial" w:hAnsi="Arial"/>
          <w:color w:val="auto"/>
          <w:sz w:val="20"/>
        </w:rPr>
        <w:t xml:space="preserve">, </w:t>
      </w:r>
      <w:r w:rsidRPr="009C2C45">
        <w:rPr>
          <w:rFonts w:ascii="Arial" w:hAnsi="Arial"/>
          <w:i/>
          <w:color w:val="auto"/>
          <w:sz w:val="20"/>
        </w:rPr>
        <w:t>18</w:t>
      </w:r>
      <w:r w:rsidR="00B346F6" w:rsidRPr="009C2C45">
        <w:rPr>
          <w:rFonts w:ascii="Arial" w:hAnsi="Arial"/>
          <w:iCs/>
          <w:color w:val="auto"/>
          <w:sz w:val="20"/>
        </w:rPr>
        <w:t>(1)</w:t>
      </w:r>
      <w:r w:rsidRPr="009C2C45">
        <w:rPr>
          <w:rFonts w:ascii="Arial" w:hAnsi="Arial"/>
          <w:color w:val="auto"/>
          <w:sz w:val="20"/>
        </w:rPr>
        <w:t>, 16-20.</w:t>
      </w:r>
    </w:p>
    <w:p w14:paraId="5E3CD5D3" w14:textId="1CCD90D5"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*Fairchild, A. J., </w:t>
      </w:r>
      <w:r w:rsidR="00255DC5" w:rsidRPr="009C2C45">
        <w:rPr>
          <w:rFonts w:ascii="Arial" w:hAnsi="Arial"/>
          <w:color w:val="auto"/>
          <w:sz w:val="20"/>
        </w:rPr>
        <w:t xml:space="preserve">&amp; </w:t>
      </w:r>
      <w:r w:rsidRPr="009C2C45">
        <w:rPr>
          <w:rFonts w:ascii="Arial" w:hAnsi="Arial"/>
          <w:color w:val="auto"/>
          <w:sz w:val="20"/>
        </w:rPr>
        <w:t xml:space="preserve">MacKinnon, D. P. (2009). A general model for testing mediation and moderation effects. </w:t>
      </w:r>
      <w:r w:rsidRPr="009C2C45">
        <w:rPr>
          <w:rFonts w:ascii="Arial Italic" w:hAnsi="Arial Italic"/>
          <w:color w:val="auto"/>
          <w:sz w:val="20"/>
        </w:rPr>
        <w:t>Prevention Science</w:t>
      </w:r>
      <w:r w:rsidRPr="009C2C45">
        <w:rPr>
          <w:rFonts w:ascii="Arial" w:hAnsi="Arial"/>
          <w:color w:val="auto"/>
          <w:sz w:val="20"/>
        </w:rPr>
        <w:t xml:space="preserve">, </w:t>
      </w:r>
      <w:r w:rsidRPr="009C2C45">
        <w:rPr>
          <w:rFonts w:ascii="Arial" w:hAnsi="Arial"/>
          <w:i/>
          <w:color w:val="auto"/>
          <w:sz w:val="20"/>
        </w:rPr>
        <w:t>10</w:t>
      </w:r>
      <w:r w:rsidR="001B5B68" w:rsidRPr="009C2C45">
        <w:rPr>
          <w:rFonts w:ascii="Arial" w:hAnsi="Arial"/>
          <w:iCs/>
          <w:color w:val="auto"/>
          <w:sz w:val="20"/>
        </w:rPr>
        <w:t>(2)</w:t>
      </w:r>
      <w:r w:rsidRPr="009C2C45">
        <w:rPr>
          <w:rFonts w:ascii="Arial" w:hAnsi="Arial"/>
          <w:color w:val="auto"/>
          <w:sz w:val="20"/>
        </w:rPr>
        <w:t>, 87-99.</w:t>
      </w:r>
    </w:p>
    <w:p w14:paraId="5EE3F06B" w14:textId="4036F5CF"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nl-NL"/>
        </w:rPr>
        <w:t xml:space="preserve">*Ranby, K. W., Aiken, L. S., MacKinnon, D. P., Elliot, D. L., Moe, E. L., McGinnis, W., </w:t>
      </w:r>
      <w:r w:rsidR="00255DC5" w:rsidRPr="009C2C45">
        <w:rPr>
          <w:rFonts w:ascii="Arial" w:hAnsi="Arial"/>
          <w:color w:val="auto"/>
          <w:sz w:val="20"/>
          <w:lang w:val="nl-NL"/>
        </w:rPr>
        <w:t xml:space="preserve">&amp; </w:t>
      </w:r>
      <w:r w:rsidRPr="009C2C45">
        <w:rPr>
          <w:rFonts w:ascii="Arial" w:hAnsi="Arial"/>
          <w:color w:val="auto"/>
          <w:sz w:val="20"/>
          <w:lang w:val="nl-NL"/>
        </w:rPr>
        <w:t xml:space="preserve">Goldberg, L. (2009). </w:t>
      </w:r>
      <w:r w:rsidRPr="009C2C45">
        <w:rPr>
          <w:rFonts w:ascii="Arial" w:hAnsi="Arial"/>
          <w:color w:val="auto"/>
          <w:sz w:val="20"/>
        </w:rPr>
        <w:t xml:space="preserve">A mediation analysis of the ATHENA intervention for female athletes: Prevention of athletic-enhancing substance use and unhealthy weight loss behaviors. </w:t>
      </w:r>
      <w:r w:rsidRPr="009C2C45">
        <w:rPr>
          <w:rFonts w:ascii="Arial Italic" w:hAnsi="Arial Italic"/>
          <w:color w:val="auto"/>
          <w:sz w:val="20"/>
        </w:rPr>
        <w:t>Journal of Pediatric Psychology</w:t>
      </w:r>
      <w:r w:rsidRPr="009C2C45">
        <w:rPr>
          <w:rFonts w:ascii="Arial" w:hAnsi="Arial"/>
          <w:color w:val="auto"/>
          <w:sz w:val="20"/>
        </w:rPr>
        <w:t>,</w:t>
      </w:r>
      <w:r w:rsidRPr="009C2C45">
        <w:rPr>
          <w:rFonts w:ascii="Arial Italic" w:hAnsi="Arial Italic"/>
          <w:color w:val="auto"/>
          <w:sz w:val="20"/>
        </w:rPr>
        <w:t xml:space="preserve"> </w:t>
      </w:r>
      <w:r w:rsidRPr="009C2C45">
        <w:rPr>
          <w:rFonts w:ascii="Arial" w:hAnsi="Arial"/>
          <w:i/>
          <w:color w:val="auto"/>
          <w:sz w:val="20"/>
        </w:rPr>
        <w:t>34</w:t>
      </w:r>
      <w:r w:rsidR="00BC4897" w:rsidRPr="009C2C45">
        <w:rPr>
          <w:rFonts w:ascii="Arial" w:hAnsi="Arial"/>
          <w:iCs/>
          <w:color w:val="auto"/>
          <w:sz w:val="20"/>
        </w:rPr>
        <w:t>(10)</w:t>
      </w:r>
      <w:r w:rsidRPr="009C2C45">
        <w:rPr>
          <w:rFonts w:ascii="Arial" w:hAnsi="Arial"/>
          <w:color w:val="auto"/>
          <w:sz w:val="20"/>
        </w:rPr>
        <w:t>, 1069-1083.</w:t>
      </w:r>
      <w:r w:rsidRPr="009C2C45">
        <w:rPr>
          <w:rFonts w:ascii="Arial Italic" w:hAnsi="Arial Italic"/>
          <w:color w:val="auto"/>
          <w:sz w:val="20"/>
        </w:rPr>
        <w:t xml:space="preserve"> </w:t>
      </w:r>
    </w:p>
    <w:p w14:paraId="698B20DF" w14:textId="077A12FD"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lastRenderedPageBreak/>
        <w:t xml:space="preserve">Bate, S. L., Stigler, M. H., Thompson, M. S., Arora, M., Perry, C. L., Reddy, K. S., &amp; MacKinnon, D. P. (2009). Psychosocial mediators of a school-based tobacco prevention program in India: Results from the first year of project MYTRI. </w:t>
      </w:r>
      <w:r w:rsidRPr="009C2C45">
        <w:rPr>
          <w:rFonts w:ascii="Arial Italic" w:hAnsi="Arial Italic"/>
          <w:color w:val="auto"/>
          <w:sz w:val="20"/>
        </w:rPr>
        <w:t>Prevention Science</w:t>
      </w:r>
      <w:r w:rsidRPr="009C2C45">
        <w:rPr>
          <w:rFonts w:ascii="Arial" w:hAnsi="Arial" w:cs="Arial"/>
          <w:color w:val="auto"/>
          <w:sz w:val="20"/>
        </w:rPr>
        <w:t>,</w:t>
      </w:r>
      <w:r w:rsidRPr="009C2C45">
        <w:rPr>
          <w:rFonts w:ascii="Arial Italic" w:hAnsi="Arial Italic"/>
          <w:color w:val="auto"/>
          <w:sz w:val="20"/>
        </w:rPr>
        <w:t xml:space="preserve"> </w:t>
      </w:r>
      <w:r w:rsidRPr="009C2C45">
        <w:rPr>
          <w:rFonts w:ascii="Arial" w:hAnsi="Arial"/>
          <w:i/>
          <w:color w:val="auto"/>
          <w:sz w:val="20"/>
        </w:rPr>
        <w:t>10</w:t>
      </w:r>
      <w:r w:rsidR="00DE7744" w:rsidRPr="009C2C45">
        <w:rPr>
          <w:rFonts w:ascii="Arial" w:hAnsi="Arial"/>
          <w:iCs/>
          <w:color w:val="auto"/>
          <w:sz w:val="20"/>
        </w:rPr>
        <w:t>(2)</w:t>
      </w:r>
      <w:r w:rsidRPr="009C2C45">
        <w:rPr>
          <w:rFonts w:ascii="Arial" w:hAnsi="Arial"/>
          <w:color w:val="auto"/>
          <w:sz w:val="20"/>
        </w:rPr>
        <w:t>, 116-128.</w:t>
      </w:r>
    </w:p>
    <w:p w14:paraId="1978E959" w14:textId="7BA9DA8A" w:rsidR="00667E77" w:rsidRPr="009C2C45" w:rsidRDefault="00F528BC" w:rsidP="008C2F5C">
      <w:pPr>
        <w:pStyle w:val="Level1"/>
        <w:numPr>
          <w:ilvl w:val="0"/>
          <w:numId w:val="15"/>
        </w:numPr>
        <w:jc w:val="left"/>
        <w:rPr>
          <w:rFonts w:ascii="Arial" w:hAnsi="Arial"/>
          <w:color w:val="auto"/>
          <w:sz w:val="20"/>
        </w:rPr>
      </w:pPr>
      <w:r w:rsidRPr="009C2C45">
        <w:rPr>
          <w:rFonts w:ascii="Arial" w:hAnsi="Arial"/>
          <w:color w:val="auto"/>
          <w:sz w:val="20"/>
          <w:lang w:val="fi-FI"/>
        </w:rPr>
        <w:t>*</w:t>
      </w:r>
      <w:r w:rsidR="002E1D64" w:rsidRPr="009C2C45">
        <w:rPr>
          <w:rFonts w:ascii="Arial" w:hAnsi="Arial"/>
          <w:color w:val="auto"/>
          <w:sz w:val="20"/>
        </w:rPr>
        <w:t>Fairchild, A.</w:t>
      </w:r>
      <w:r w:rsidR="00AA4CAE" w:rsidRPr="009C2C45">
        <w:rPr>
          <w:rFonts w:ascii="Arial" w:hAnsi="Arial"/>
          <w:color w:val="auto"/>
          <w:sz w:val="20"/>
        </w:rPr>
        <w:t xml:space="preserve"> </w:t>
      </w:r>
      <w:r w:rsidR="002E1D64" w:rsidRPr="009C2C45">
        <w:rPr>
          <w:rFonts w:ascii="Arial" w:hAnsi="Arial"/>
          <w:color w:val="auto"/>
          <w:sz w:val="20"/>
        </w:rPr>
        <w:t>J., MacKinnon, D.</w:t>
      </w:r>
      <w:r w:rsidR="00AA4CAE" w:rsidRPr="009C2C45">
        <w:rPr>
          <w:rFonts w:ascii="Arial" w:hAnsi="Arial"/>
          <w:color w:val="auto"/>
          <w:sz w:val="20"/>
        </w:rPr>
        <w:t xml:space="preserve"> </w:t>
      </w:r>
      <w:r w:rsidR="002E1D64" w:rsidRPr="009C2C45">
        <w:rPr>
          <w:rFonts w:ascii="Arial" w:hAnsi="Arial"/>
          <w:color w:val="auto"/>
          <w:sz w:val="20"/>
        </w:rPr>
        <w:t xml:space="preserve">P., </w:t>
      </w:r>
      <w:proofErr w:type="spellStart"/>
      <w:r w:rsidR="002E1D64" w:rsidRPr="009C2C45">
        <w:rPr>
          <w:rFonts w:ascii="Arial" w:hAnsi="Arial"/>
          <w:color w:val="auto"/>
          <w:sz w:val="20"/>
        </w:rPr>
        <w:t>Taborga</w:t>
      </w:r>
      <w:proofErr w:type="spellEnd"/>
      <w:r w:rsidR="002E1D64" w:rsidRPr="009C2C45">
        <w:rPr>
          <w:rFonts w:ascii="Arial" w:hAnsi="Arial"/>
          <w:color w:val="auto"/>
          <w:sz w:val="20"/>
        </w:rPr>
        <w:t>, M.</w:t>
      </w:r>
      <w:r w:rsidR="00AA4CAE" w:rsidRPr="009C2C45">
        <w:rPr>
          <w:rFonts w:ascii="Arial" w:hAnsi="Arial"/>
          <w:color w:val="auto"/>
          <w:sz w:val="20"/>
        </w:rPr>
        <w:t xml:space="preserve"> </w:t>
      </w:r>
      <w:r w:rsidR="002E1D64" w:rsidRPr="009C2C45">
        <w:rPr>
          <w:rFonts w:ascii="Arial" w:hAnsi="Arial"/>
          <w:color w:val="auto"/>
          <w:sz w:val="20"/>
        </w:rPr>
        <w:t xml:space="preserve">P., </w:t>
      </w:r>
      <w:r w:rsidR="00AA4CAE" w:rsidRPr="009C2C45">
        <w:rPr>
          <w:rFonts w:ascii="Arial" w:hAnsi="Arial"/>
          <w:color w:val="auto"/>
          <w:sz w:val="20"/>
        </w:rPr>
        <w:t xml:space="preserve">&amp; </w:t>
      </w:r>
      <w:r w:rsidR="002E1D64" w:rsidRPr="009C2C45">
        <w:rPr>
          <w:rFonts w:ascii="Arial" w:hAnsi="Arial"/>
          <w:color w:val="auto"/>
          <w:sz w:val="20"/>
        </w:rPr>
        <w:t>Taylor, A.</w:t>
      </w:r>
      <w:r w:rsidR="00AA4CAE" w:rsidRPr="009C2C45">
        <w:rPr>
          <w:rFonts w:ascii="Arial" w:hAnsi="Arial"/>
          <w:color w:val="auto"/>
          <w:sz w:val="20"/>
        </w:rPr>
        <w:t xml:space="preserve"> </w:t>
      </w:r>
      <w:r w:rsidR="002E1D64" w:rsidRPr="009C2C45">
        <w:rPr>
          <w:rFonts w:ascii="Arial" w:hAnsi="Arial"/>
          <w:color w:val="auto"/>
          <w:sz w:val="20"/>
        </w:rPr>
        <w:t>B. (2009). R</w:t>
      </w:r>
      <w:r w:rsidR="002E1D64" w:rsidRPr="009C2C45">
        <w:rPr>
          <w:rFonts w:ascii="Arial" w:hAnsi="Arial"/>
          <w:color w:val="auto"/>
          <w:sz w:val="20"/>
          <w:vertAlign w:val="superscript"/>
        </w:rPr>
        <w:t>2</w:t>
      </w:r>
      <w:r w:rsidR="002E1D64" w:rsidRPr="009C2C45">
        <w:rPr>
          <w:rFonts w:ascii="Arial" w:hAnsi="Arial"/>
          <w:color w:val="auto"/>
          <w:sz w:val="20"/>
        </w:rPr>
        <w:t xml:space="preserve"> effect-size measures for mediation analysis. </w:t>
      </w:r>
      <w:r w:rsidR="002E1D64" w:rsidRPr="009C2C45">
        <w:rPr>
          <w:rFonts w:ascii="Arial Italic" w:hAnsi="Arial Italic"/>
          <w:color w:val="auto"/>
          <w:sz w:val="20"/>
        </w:rPr>
        <w:t>Behavior Research Methods</w:t>
      </w:r>
      <w:r w:rsidR="002E1D64" w:rsidRPr="009C2C45">
        <w:rPr>
          <w:rFonts w:ascii="Arial" w:hAnsi="Arial"/>
          <w:color w:val="auto"/>
          <w:sz w:val="20"/>
        </w:rPr>
        <w:t xml:space="preserve">, </w:t>
      </w:r>
      <w:r w:rsidR="002E1D64" w:rsidRPr="009C2C45">
        <w:rPr>
          <w:rFonts w:ascii="Arial" w:hAnsi="Arial"/>
          <w:i/>
          <w:color w:val="auto"/>
          <w:sz w:val="20"/>
        </w:rPr>
        <w:t>41</w:t>
      </w:r>
      <w:r w:rsidR="004D4DEF" w:rsidRPr="009C2C45">
        <w:rPr>
          <w:rFonts w:ascii="Arial" w:hAnsi="Arial"/>
          <w:iCs/>
          <w:color w:val="auto"/>
          <w:sz w:val="20"/>
        </w:rPr>
        <w:t>(2)</w:t>
      </w:r>
      <w:r w:rsidR="002E1D64" w:rsidRPr="009C2C45">
        <w:rPr>
          <w:rFonts w:ascii="Arial" w:hAnsi="Arial"/>
          <w:color w:val="auto"/>
          <w:sz w:val="20"/>
        </w:rPr>
        <w:t>, 486-498.</w:t>
      </w:r>
    </w:p>
    <w:p w14:paraId="4E9CC91B" w14:textId="71373AA4" w:rsidR="000829AA" w:rsidRPr="009C2C45" w:rsidRDefault="00F528BC" w:rsidP="008C2F5C">
      <w:pPr>
        <w:pStyle w:val="Level1"/>
        <w:numPr>
          <w:ilvl w:val="0"/>
          <w:numId w:val="15"/>
        </w:numPr>
        <w:jc w:val="left"/>
        <w:rPr>
          <w:rFonts w:ascii="Arial" w:hAnsi="Arial"/>
          <w:color w:val="auto"/>
          <w:sz w:val="20"/>
        </w:rPr>
      </w:pPr>
      <w:r w:rsidRPr="009C2C45">
        <w:rPr>
          <w:rFonts w:ascii="Arial" w:hAnsi="Arial"/>
          <w:color w:val="auto"/>
          <w:sz w:val="20"/>
          <w:lang w:val="fi-FI"/>
        </w:rPr>
        <w:t>*</w:t>
      </w:r>
      <w:r w:rsidR="002E1D64" w:rsidRPr="009C2C45">
        <w:rPr>
          <w:rFonts w:ascii="Arial" w:hAnsi="Arial"/>
          <w:color w:val="auto"/>
          <w:sz w:val="20"/>
          <w:lang w:val="fi-FI"/>
        </w:rPr>
        <w:t xml:space="preserve">Tapia, H. A., Kinnier, R. T., &amp; MacKinnon, D. P. (2009). </w:t>
      </w:r>
      <w:r w:rsidR="002E1D64" w:rsidRPr="009C2C45">
        <w:rPr>
          <w:rFonts w:ascii="Arial" w:hAnsi="Arial"/>
          <w:color w:val="auto"/>
          <w:sz w:val="20"/>
        </w:rPr>
        <w:t xml:space="preserve">A comparison of </w:t>
      </w:r>
      <w:r w:rsidR="004709F7" w:rsidRPr="009C2C45">
        <w:rPr>
          <w:rFonts w:ascii="Arial" w:hAnsi="Arial"/>
          <w:color w:val="auto"/>
          <w:sz w:val="20"/>
        </w:rPr>
        <w:t>Mexican American</w:t>
      </w:r>
      <w:r w:rsidR="002E1D64" w:rsidRPr="009C2C45">
        <w:rPr>
          <w:rFonts w:ascii="Arial" w:hAnsi="Arial"/>
          <w:color w:val="auto"/>
          <w:sz w:val="20"/>
        </w:rPr>
        <w:t xml:space="preserve"> youth who are in gangs and those who are not. </w:t>
      </w:r>
      <w:r w:rsidR="002E1D64" w:rsidRPr="009C2C45">
        <w:rPr>
          <w:rFonts w:ascii="Arial Italic" w:hAnsi="Arial Italic"/>
          <w:color w:val="auto"/>
          <w:sz w:val="20"/>
        </w:rPr>
        <w:t>Journal of Multicultural Counseling and Development</w:t>
      </w:r>
      <w:r w:rsidR="002E1D64" w:rsidRPr="009C2C45">
        <w:rPr>
          <w:rFonts w:ascii="Arial" w:hAnsi="Arial"/>
          <w:color w:val="auto"/>
          <w:sz w:val="20"/>
        </w:rPr>
        <w:t xml:space="preserve">, </w:t>
      </w:r>
      <w:r w:rsidR="002E1D64" w:rsidRPr="009C2C45">
        <w:rPr>
          <w:rFonts w:ascii="Arial" w:hAnsi="Arial"/>
          <w:i/>
          <w:color w:val="auto"/>
          <w:sz w:val="20"/>
        </w:rPr>
        <w:t>37</w:t>
      </w:r>
      <w:r w:rsidR="008037D1" w:rsidRPr="009C2C45">
        <w:rPr>
          <w:rFonts w:ascii="Arial" w:hAnsi="Arial"/>
          <w:iCs/>
          <w:color w:val="auto"/>
          <w:sz w:val="20"/>
        </w:rPr>
        <w:t>(4)</w:t>
      </w:r>
      <w:r w:rsidR="002E1D64" w:rsidRPr="009C2C45">
        <w:rPr>
          <w:rFonts w:ascii="Arial" w:hAnsi="Arial"/>
          <w:color w:val="auto"/>
          <w:sz w:val="20"/>
        </w:rPr>
        <w:t>, 229-239</w:t>
      </w:r>
      <w:r w:rsidR="00444A82" w:rsidRPr="009C2C45">
        <w:rPr>
          <w:rFonts w:ascii="Arial" w:hAnsi="Arial"/>
          <w:color w:val="auto"/>
          <w:sz w:val="20"/>
        </w:rPr>
        <w:t>.</w:t>
      </w:r>
      <w:r w:rsidR="000829AA" w:rsidRPr="009C2C45">
        <w:rPr>
          <w:rFonts w:ascii="Arial" w:hAnsi="Arial"/>
          <w:color w:val="auto"/>
          <w:sz w:val="20"/>
          <w:lang w:val="fi-FI"/>
        </w:rPr>
        <w:t xml:space="preserve"> </w:t>
      </w:r>
    </w:p>
    <w:p w14:paraId="6FDBFF7A" w14:textId="6CC1157A"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*Tofighi, D., MacKinnon, D. P., &amp; *Yoon, M. (2009). Covariances between regression coefficient estimates in a single mediator model. </w:t>
      </w:r>
      <w:r w:rsidRPr="009C2C45">
        <w:rPr>
          <w:rFonts w:ascii="Arial Italic" w:hAnsi="Arial Italic"/>
          <w:color w:val="auto"/>
          <w:sz w:val="20"/>
        </w:rPr>
        <w:t>British Journal of Mathematical and Statistical Psychology</w:t>
      </w:r>
      <w:r w:rsidR="00780914" w:rsidRPr="009C2C45">
        <w:rPr>
          <w:rFonts w:ascii="Arial Italic" w:hAnsi="Arial Italic"/>
          <w:color w:val="auto"/>
          <w:sz w:val="20"/>
        </w:rPr>
        <w:t>,</w:t>
      </w:r>
      <w:r w:rsidRPr="009C2C45">
        <w:rPr>
          <w:rFonts w:ascii="Arial Italic" w:hAnsi="Arial Italic"/>
          <w:color w:val="auto"/>
          <w:sz w:val="20"/>
        </w:rPr>
        <w:t xml:space="preserve"> </w:t>
      </w:r>
      <w:r w:rsidRPr="009C2C45">
        <w:rPr>
          <w:rFonts w:ascii="Arial" w:hAnsi="Arial"/>
          <w:i/>
          <w:color w:val="auto"/>
          <w:sz w:val="20"/>
        </w:rPr>
        <w:t>62</w:t>
      </w:r>
      <w:r w:rsidR="00A80591" w:rsidRPr="009C2C45">
        <w:rPr>
          <w:rFonts w:ascii="Arial" w:hAnsi="Arial"/>
          <w:iCs/>
          <w:color w:val="auto"/>
          <w:sz w:val="20"/>
        </w:rPr>
        <w:t>(3)</w:t>
      </w:r>
      <w:r w:rsidRPr="009C2C45">
        <w:rPr>
          <w:rFonts w:ascii="Arial" w:hAnsi="Arial"/>
          <w:color w:val="auto"/>
          <w:sz w:val="20"/>
        </w:rPr>
        <w:t>, 457-484.</w:t>
      </w:r>
    </w:p>
    <w:p w14:paraId="65E4D006" w14:textId="2A88B9E3"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fi-FI"/>
        </w:rPr>
        <w:t xml:space="preserve">Yuan, Y., &amp; MacKinnon, D. P. (2009). </w:t>
      </w:r>
      <w:r w:rsidRPr="009C2C45">
        <w:rPr>
          <w:rFonts w:ascii="Arial" w:hAnsi="Arial"/>
          <w:color w:val="auto"/>
          <w:sz w:val="20"/>
        </w:rPr>
        <w:t xml:space="preserve">Bayesian Mediation Analysis. </w:t>
      </w:r>
      <w:r w:rsidRPr="009C2C45">
        <w:rPr>
          <w:rFonts w:ascii="Arial Italic" w:hAnsi="Arial Italic"/>
          <w:color w:val="auto"/>
          <w:sz w:val="20"/>
        </w:rPr>
        <w:t>Psychological Methods</w:t>
      </w:r>
      <w:r w:rsidRPr="009C2C45">
        <w:rPr>
          <w:rFonts w:ascii="Arial" w:hAnsi="Arial"/>
          <w:color w:val="auto"/>
          <w:sz w:val="20"/>
        </w:rPr>
        <w:t xml:space="preserve">, </w:t>
      </w:r>
      <w:r w:rsidRPr="009C2C45">
        <w:rPr>
          <w:rFonts w:ascii="Arial" w:hAnsi="Arial"/>
          <w:i/>
          <w:color w:val="auto"/>
          <w:sz w:val="20"/>
        </w:rPr>
        <w:t>14</w:t>
      </w:r>
      <w:r w:rsidR="000D1400" w:rsidRPr="009C2C45">
        <w:rPr>
          <w:rFonts w:ascii="Arial" w:hAnsi="Arial"/>
          <w:color w:val="auto"/>
          <w:sz w:val="20"/>
        </w:rPr>
        <w:t>(4)</w:t>
      </w:r>
      <w:r w:rsidR="004B71CE" w:rsidRPr="009C2C45">
        <w:rPr>
          <w:rFonts w:ascii="Arial" w:hAnsi="Arial"/>
          <w:color w:val="auto"/>
          <w:sz w:val="20"/>
        </w:rPr>
        <w:t>,</w:t>
      </w:r>
      <w:r w:rsidR="000D1400" w:rsidRPr="009C2C45">
        <w:rPr>
          <w:rFonts w:ascii="Arial" w:hAnsi="Arial"/>
          <w:color w:val="auto"/>
          <w:sz w:val="20"/>
        </w:rPr>
        <w:t xml:space="preserve"> </w:t>
      </w:r>
      <w:r w:rsidRPr="009C2C45">
        <w:rPr>
          <w:rFonts w:ascii="Arial" w:hAnsi="Arial"/>
          <w:color w:val="auto"/>
          <w:sz w:val="20"/>
        </w:rPr>
        <w:t>301-322.</w:t>
      </w:r>
    </w:p>
    <w:p w14:paraId="160D54D1" w14:textId="3FB61FC2"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*Tofighi, D.</w:t>
      </w:r>
      <w:r w:rsidR="007B0BB7" w:rsidRPr="009C2C45">
        <w:rPr>
          <w:rFonts w:ascii="Arial" w:hAnsi="Arial"/>
          <w:color w:val="auto"/>
          <w:sz w:val="20"/>
        </w:rPr>
        <w:t>,</w:t>
      </w:r>
      <w:r w:rsidRPr="009C2C45">
        <w:rPr>
          <w:rFonts w:ascii="Arial" w:hAnsi="Arial"/>
          <w:color w:val="auto"/>
          <w:sz w:val="20"/>
        </w:rPr>
        <w:t xml:space="preserve"> &amp;</w:t>
      </w:r>
      <w:r w:rsidR="000D1400" w:rsidRPr="009C2C45">
        <w:rPr>
          <w:rFonts w:ascii="Arial" w:hAnsi="Arial"/>
          <w:color w:val="auto"/>
          <w:sz w:val="20"/>
        </w:rPr>
        <w:t xml:space="preserve"> MacKinnon, D. P., &amp; West, S. G. (2009</w:t>
      </w:r>
      <w:r w:rsidRPr="009C2C45">
        <w:rPr>
          <w:rFonts w:ascii="Arial" w:hAnsi="Arial"/>
          <w:color w:val="auto"/>
          <w:sz w:val="20"/>
        </w:rPr>
        <w:t xml:space="preserve">). A general method to derive covariances between parameter estimates in mediation models. Multivariate Behavioral Research, </w:t>
      </w:r>
      <w:r w:rsidRPr="009C2C45">
        <w:rPr>
          <w:rFonts w:ascii="Arial" w:hAnsi="Arial"/>
          <w:i/>
          <w:color w:val="auto"/>
          <w:sz w:val="20"/>
        </w:rPr>
        <w:t>44</w:t>
      </w:r>
      <w:r w:rsidRPr="009C2C45">
        <w:rPr>
          <w:rFonts w:ascii="Arial" w:hAnsi="Arial"/>
          <w:color w:val="auto"/>
          <w:sz w:val="20"/>
        </w:rPr>
        <w:t>(6), 855.</w:t>
      </w:r>
    </w:p>
    <w:p w14:paraId="187B9937" w14:textId="1686D229" w:rsidR="00E71AA3" w:rsidRPr="009C2C45" w:rsidRDefault="00E71AA3" w:rsidP="008C2F5C">
      <w:pPr>
        <w:pStyle w:val="Level1"/>
        <w:numPr>
          <w:ilvl w:val="0"/>
          <w:numId w:val="15"/>
        </w:numPr>
        <w:jc w:val="left"/>
        <w:rPr>
          <w:rFonts w:ascii="Arial" w:hAnsi="Arial"/>
          <w:color w:val="auto"/>
          <w:sz w:val="20"/>
        </w:rPr>
      </w:pPr>
      <w:r w:rsidRPr="009C2C45">
        <w:rPr>
          <w:rFonts w:ascii="Arial" w:hAnsi="Arial"/>
          <w:color w:val="auto"/>
          <w:sz w:val="20"/>
        </w:rPr>
        <w:t xml:space="preserve">*Bate, S., Stigler, M. H., Thompson, M. S., MacKinnon, D. P., Arora, M., Perry, C. L., </w:t>
      </w:r>
      <w:r w:rsidR="000D529D" w:rsidRPr="009C2C45">
        <w:rPr>
          <w:rFonts w:ascii="Arial" w:hAnsi="Arial"/>
          <w:color w:val="auto"/>
          <w:sz w:val="20"/>
        </w:rPr>
        <w:t xml:space="preserve">&amp; </w:t>
      </w:r>
      <w:r w:rsidRPr="009C2C45">
        <w:rPr>
          <w:rFonts w:ascii="Arial" w:hAnsi="Arial"/>
          <w:color w:val="auto"/>
          <w:sz w:val="20"/>
        </w:rPr>
        <w:t>Reddy, K. S. (2009) A qualitative mediation study to evaluate a school-based tobacco prevention program in India (Project MYTRI)</w:t>
      </w:r>
      <w:r w:rsidR="00DD48D0" w:rsidRPr="009C2C45">
        <w:rPr>
          <w:rFonts w:ascii="Arial" w:hAnsi="Arial"/>
          <w:color w:val="auto"/>
          <w:sz w:val="20"/>
        </w:rPr>
        <w:t>.</w:t>
      </w:r>
      <w:r w:rsidRPr="009C2C45">
        <w:rPr>
          <w:rFonts w:ascii="Arial" w:hAnsi="Arial"/>
          <w:color w:val="auto"/>
          <w:sz w:val="20"/>
        </w:rPr>
        <w:t xml:space="preserve"> </w:t>
      </w:r>
      <w:r w:rsidRPr="009C2C45">
        <w:rPr>
          <w:rFonts w:ascii="Arial Italic" w:hAnsi="Arial Italic"/>
          <w:color w:val="auto"/>
          <w:sz w:val="20"/>
        </w:rPr>
        <w:t>Field Methods</w:t>
      </w:r>
      <w:r w:rsidRPr="009C2C45">
        <w:rPr>
          <w:rFonts w:ascii="Arial" w:hAnsi="Arial" w:cs="Arial"/>
          <w:color w:val="auto"/>
          <w:sz w:val="20"/>
        </w:rPr>
        <w:t>,</w:t>
      </w:r>
      <w:r w:rsidRPr="009C2C45">
        <w:rPr>
          <w:rFonts w:ascii="Arial Italic" w:hAnsi="Arial Italic"/>
          <w:color w:val="auto"/>
          <w:sz w:val="20"/>
        </w:rPr>
        <w:t xml:space="preserve"> </w:t>
      </w:r>
      <w:r w:rsidRPr="009C2C45">
        <w:rPr>
          <w:rFonts w:ascii="Arial" w:hAnsi="Arial"/>
          <w:i/>
          <w:color w:val="auto"/>
          <w:sz w:val="20"/>
        </w:rPr>
        <w:t>24</w:t>
      </w:r>
      <w:r w:rsidR="004B783E" w:rsidRPr="009C2C45">
        <w:rPr>
          <w:rFonts w:ascii="Arial" w:hAnsi="Arial"/>
          <w:iCs/>
          <w:color w:val="auto"/>
          <w:sz w:val="20"/>
        </w:rPr>
        <w:t>(2)</w:t>
      </w:r>
      <w:r w:rsidRPr="009C2C45">
        <w:rPr>
          <w:rFonts w:ascii="Arial" w:hAnsi="Arial"/>
          <w:color w:val="auto"/>
          <w:sz w:val="20"/>
        </w:rPr>
        <w:t>, 194-215.</w:t>
      </w:r>
    </w:p>
    <w:p w14:paraId="58B18ACD" w14:textId="78C3DE94"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*Thoemmes, F</w:t>
      </w:r>
      <w:r w:rsidR="00DD48D0" w:rsidRPr="009C2C45">
        <w:rPr>
          <w:rFonts w:ascii="Arial" w:hAnsi="Arial"/>
          <w:color w:val="auto"/>
          <w:sz w:val="20"/>
        </w:rPr>
        <w:t>.</w:t>
      </w:r>
      <w:r w:rsidRPr="009C2C45">
        <w:rPr>
          <w:rFonts w:ascii="Arial" w:hAnsi="Arial"/>
          <w:color w:val="auto"/>
          <w:sz w:val="20"/>
        </w:rPr>
        <w:t xml:space="preserve">, MacKinnon, D. P., &amp; Reiser, M. R. (2010). Power analysis for complex meditational designs using Monte Carlo methods. </w:t>
      </w:r>
      <w:r w:rsidRPr="009C2C45">
        <w:rPr>
          <w:rFonts w:ascii="Arial" w:hAnsi="Arial"/>
          <w:i/>
          <w:color w:val="auto"/>
          <w:sz w:val="20"/>
        </w:rPr>
        <w:t>Structural Equation Modeling</w:t>
      </w:r>
      <w:r w:rsidRPr="009C2C45">
        <w:rPr>
          <w:rFonts w:ascii="Arial" w:hAnsi="Arial"/>
          <w:color w:val="auto"/>
          <w:sz w:val="20"/>
        </w:rPr>
        <w:t xml:space="preserve">, </w:t>
      </w:r>
      <w:r w:rsidRPr="009C2C45">
        <w:rPr>
          <w:rFonts w:ascii="Arial" w:hAnsi="Arial"/>
          <w:i/>
          <w:color w:val="auto"/>
          <w:sz w:val="20"/>
        </w:rPr>
        <w:t>17</w:t>
      </w:r>
      <w:r w:rsidRPr="009C2C45">
        <w:rPr>
          <w:rFonts w:ascii="Arial" w:hAnsi="Arial"/>
          <w:color w:val="auto"/>
          <w:sz w:val="20"/>
        </w:rPr>
        <w:t xml:space="preserve">(3), 510-534. </w:t>
      </w:r>
    </w:p>
    <w:p w14:paraId="2E26C0AD" w14:textId="0D3EBC98"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de-DE"/>
        </w:rPr>
        <w:t xml:space="preserve">*Schoenfelder, E. N., Sandler, I. N., Wolchick, S., &amp; MacKinnon, D. P. (2010). </w:t>
      </w:r>
      <w:r w:rsidRPr="009C2C45">
        <w:rPr>
          <w:rFonts w:ascii="Arial" w:hAnsi="Arial"/>
          <w:color w:val="auto"/>
          <w:sz w:val="20"/>
        </w:rPr>
        <w:t xml:space="preserve">Quality of social relationships and the development of depression in parentally-bereaved youth. </w:t>
      </w:r>
      <w:r w:rsidR="00E3723B" w:rsidRPr="009C2C45">
        <w:rPr>
          <w:rFonts w:ascii="Arial Italic" w:hAnsi="Arial Italic"/>
          <w:color w:val="auto"/>
          <w:sz w:val="20"/>
        </w:rPr>
        <w:t>Journal of Youth and Adolescence</w:t>
      </w:r>
      <w:r w:rsidR="005F7424" w:rsidRPr="009C2C45">
        <w:rPr>
          <w:rFonts w:ascii="Arial" w:hAnsi="Arial"/>
          <w:color w:val="auto"/>
          <w:sz w:val="20"/>
        </w:rPr>
        <w:t>,</w:t>
      </w:r>
      <w:r w:rsidR="000D1400" w:rsidRPr="009C2C45">
        <w:rPr>
          <w:rFonts w:ascii="Arial" w:hAnsi="Arial"/>
          <w:color w:val="auto"/>
          <w:sz w:val="20"/>
        </w:rPr>
        <w:t xml:space="preserve"> </w:t>
      </w:r>
      <w:r w:rsidR="000D1400" w:rsidRPr="009C2C45">
        <w:rPr>
          <w:rFonts w:ascii="Arial" w:hAnsi="Arial"/>
          <w:i/>
          <w:color w:val="auto"/>
          <w:sz w:val="20"/>
        </w:rPr>
        <w:t>40</w:t>
      </w:r>
      <w:r w:rsidR="000D1400" w:rsidRPr="009C2C45">
        <w:rPr>
          <w:rFonts w:ascii="Arial" w:hAnsi="Arial"/>
          <w:color w:val="auto"/>
          <w:sz w:val="20"/>
        </w:rPr>
        <w:t>(1), 85-96.</w:t>
      </w:r>
    </w:p>
    <w:p w14:paraId="1FBA7D66" w14:textId="479D9AFC"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MacKinnon, D.</w:t>
      </w:r>
      <w:r w:rsidR="00FF4AD3" w:rsidRPr="009C2C45">
        <w:rPr>
          <w:rFonts w:ascii="Arial" w:hAnsi="Arial"/>
          <w:color w:val="auto"/>
          <w:sz w:val="20"/>
        </w:rPr>
        <w:t xml:space="preserve"> </w:t>
      </w:r>
      <w:r w:rsidRPr="009C2C45">
        <w:rPr>
          <w:rFonts w:ascii="Arial" w:hAnsi="Arial"/>
          <w:color w:val="auto"/>
          <w:sz w:val="20"/>
        </w:rPr>
        <w:t>P., Elliot, D.</w:t>
      </w:r>
      <w:r w:rsidR="00FF4AD3" w:rsidRPr="009C2C45">
        <w:rPr>
          <w:rFonts w:ascii="Arial" w:hAnsi="Arial"/>
          <w:color w:val="auto"/>
          <w:sz w:val="20"/>
        </w:rPr>
        <w:t xml:space="preserve"> </w:t>
      </w:r>
      <w:r w:rsidRPr="009C2C45">
        <w:rPr>
          <w:rFonts w:ascii="Arial" w:hAnsi="Arial"/>
          <w:color w:val="auto"/>
          <w:sz w:val="20"/>
        </w:rPr>
        <w:t>L., Thoemmes, F., Kuehl, K.</w:t>
      </w:r>
      <w:r w:rsidR="00FF4AD3" w:rsidRPr="009C2C45">
        <w:rPr>
          <w:rFonts w:ascii="Arial" w:hAnsi="Arial"/>
          <w:color w:val="auto"/>
          <w:sz w:val="20"/>
        </w:rPr>
        <w:t xml:space="preserve"> </w:t>
      </w:r>
      <w:r w:rsidRPr="009C2C45">
        <w:rPr>
          <w:rFonts w:ascii="Arial" w:hAnsi="Arial"/>
          <w:color w:val="auto"/>
          <w:sz w:val="20"/>
        </w:rPr>
        <w:t>S., Moe, E.</w:t>
      </w:r>
      <w:r w:rsidR="00FF4AD3" w:rsidRPr="009C2C45">
        <w:rPr>
          <w:rFonts w:ascii="Arial" w:hAnsi="Arial"/>
          <w:color w:val="auto"/>
          <w:sz w:val="20"/>
        </w:rPr>
        <w:t xml:space="preserve"> </w:t>
      </w:r>
      <w:r w:rsidRPr="009C2C45">
        <w:rPr>
          <w:rFonts w:ascii="Arial" w:hAnsi="Arial"/>
          <w:color w:val="auto"/>
          <w:sz w:val="20"/>
        </w:rPr>
        <w:t>L., Goldberg, L., Burrell, G.</w:t>
      </w:r>
      <w:r w:rsidR="00FF4AD3" w:rsidRPr="009C2C45">
        <w:rPr>
          <w:rFonts w:ascii="Arial" w:hAnsi="Arial"/>
          <w:color w:val="auto"/>
          <w:sz w:val="20"/>
        </w:rPr>
        <w:t xml:space="preserve"> </w:t>
      </w:r>
      <w:r w:rsidRPr="009C2C45">
        <w:rPr>
          <w:rFonts w:ascii="Arial" w:hAnsi="Arial"/>
          <w:color w:val="auto"/>
          <w:sz w:val="20"/>
        </w:rPr>
        <w:t xml:space="preserve">L., &amp; </w:t>
      </w:r>
      <w:proofErr w:type="spellStart"/>
      <w:r w:rsidRPr="009C2C45">
        <w:rPr>
          <w:rFonts w:ascii="Arial" w:hAnsi="Arial"/>
          <w:color w:val="auto"/>
          <w:sz w:val="20"/>
        </w:rPr>
        <w:t>Ranby</w:t>
      </w:r>
      <w:proofErr w:type="spellEnd"/>
      <w:r w:rsidRPr="009C2C45">
        <w:rPr>
          <w:rFonts w:ascii="Arial" w:hAnsi="Arial"/>
          <w:color w:val="auto"/>
          <w:sz w:val="20"/>
        </w:rPr>
        <w:t xml:space="preserve">, K. W. (2010).  Long-term effects of a worksite health promotion program for firefighters.  </w:t>
      </w:r>
      <w:r w:rsidRPr="009C2C45">
        <w:rPr>
          <w:rFonts w:ascii="Arial Italic" w:hAnsi="Arial Italic"/>
          <w:color w:val="auto"/>
          <w:sz w:val="20"/>
        </w:rPr>
        <w:t>American Journal of Health Behavior</w:t>
      </w:r>
      <w:r w:rsidRPr="009C2C45">
        <w:rPr>
          <w:rFonts w:ascii="Arial" w:hAnsi="Arial" w:cs="Arial"/>
          <w:color w:val="auto"/>
          <w:sz w:val="20"/>
        </w:rPr>
        <w:t>,</w:t>
      </w:r>
      <w:r w:rsidRPr="009C2C45">
        <w:rPr>
          <w:rFonts w:ascii="Arial Italic" w:hAnsi="Arial Italic"/>
          <w:color w:val="auto"/>
          <w:sz w:val="20"/>
        </w:rPr>
        <w:t xml:space="preserve"> 34</w:t>
      </w:r>
      <w:r w:rsidR="00CF2BAE" w:rsidRPr="009C2C45">
        <w:rPr>
          <w:rFonts w:ascii="Arial" w:hAnsi="Arial" w:cs="Arial"/>
          <w:color w:val="auto"/>
          <w:sz w:val="20"/>
        </w:rPr>
        <w:t>(6)</w:t>
      </w:r>
      <w:r w:rsidRPr="009C2C45">
        <w:rPr>
          <w:rFonts w:ascii="Arial" w:hAnsi="Arial" w:cs="Arial"/>
          <w:color w:val="auto"/>
          <w:sz w:val="20"/>
        </w:rPr>
        <w:t>,</w:t>
      </w:r>
      <w:r w:rsidRPr="009C2C45">
        <w:rPr>
          <w:rFonts w:ascii="Arial Italic" w:hAnsi="Arial Italic"/>
          <w:color w:val="auto"/>
          <w:sz w:val="20"/>
        </w:rPr>
        <w:t xml:space="preserve"> </w:t>
      </w:r>
      <w:r w:rsidRPr="009C2C45">
        <w:rPr>
          <w:rFonts w:ascii="Arial" w:hAnsi="Arial"/>
          <w:color w:val="auto"/>
          <w:sz w:val="20"/>
        </w:rPr>
        <w:t>695-706.</w:t>
      </w:r>
    </w:p>
    <w:p w14:paraId="50696FA5"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de-DE"/>
        </w:rPr>
        <w:t xml:space="preserve">Sandler, I., </w:t>
      </w:r>
      <w:r w:rsidR="000829AA" w:rsidRPr="009C2C45">
        <w:rPr>
          <w:rFonts w:ascii="Arial" w:hAnsi="Arial"/>
          <w:color w:val="auto"/>
          <w:sz w:val="20"/>
          <w:lang w:val="de-DE"/>
        </w:rPr>
        <w:t>*</w:t>
      </w:r>
      <w:r w:rsidRPr="009C2C45">
        <w:rPr>
          <w:rFonts w:ascii="Arial" w:hAnsi="Arial"/>
          <w:color w:val="auto"/>
          <w:sz w:val="20"/>
          <w:lang w:val="de-DE"/>
        </w:rPr>
        <w:t>Schoenfelder, E., Wolchik, S., &amp; MacKinnon, D. P. (</w:t>
      </w:r>
      <w:r w:rsidR="000D1400" w:rsidRPr="009C2C45">
        <w:rPr>
          <w:rFonts w:ascii="Arial" w:hAnsi="Arial"/>
          <w:color w:val="auto"/>
          <w:sz w:val="20"/>
          <w:lang w:val="de-DE"/>
        </w:rPr>
        <w:t>2011</w:t>
      </w:r>
      <w:r w:rsidRPr="009C2C45">
        <w:rPr>
          <w:rFonts w:ascii="Arial" w:hAnsi="Arial"/>
          <w:color w:val="auto"/>
          <w:sz w:val="20"/>
          <w:lang w:val="de-DE"/>
        </w:rPr>
        <w:t xml:space="preserve">). </w:t>
      </w:r>
      <w:r w:rsidRPr="009C2C45">
        <w:rPr>
          <w:rFonts w:ascii="Arial" w:hAnsi="Arial"/>
          <w:color w:val="auto"/>
          <w:sz w:val="20"/>
        </w:rPr>
        <w:t xml:space="preserve">Long-term </w:t>
      </w:r>
      <w:r w:rsidR="00140668" w:rsidRPr="009C2C45">
        <w:rPr>
          <w:rFonts w:ascii="Arial" w:hAnsi="Arial"/>
          <w:color w:val="auto"/>
          <w:sz w:val="20"/>
        </w:rPr>
        <w:t>e</w:t>
      </w:r>
      <w:r w:rsidRPr="009C2C45">
        <w:rPr>
          <w:rFonts w:ascii="Arial" w:hAnsi="Arial"/>
          <w:color w:val="auto"/>
          <w:sz w:val="20"/>
        </w:rPr>
        <w:t xml:space="preserve">ffects of </w:t>
      </w:r>
      <w:r w:rsidR="00140668" w:rsidRPr="009C2C45">
        <w:rPr>
          <w:rFonts w:ascii="Arial" w:hAnsi="Arial"/>
          <w:color w:val="auto"/>
          <w:sz w:val="20"/>
        </w:rPr>
        <w:t>p</w:t>
      </w:r>
      <w:r w:rsidRPr="009C2C45">
        <w:rPr>
          <w:rFonts w:ascii="Arial" w:hAnsi="Arial"/>
          <w:color w:val="auto"/>
          <w:sz w:val="20"/>
        </w:rPr>
        <w:t xml:space="preserve">rograms that </w:t>
      </w:r>
      <w:r w:rsidR="00140668" w:rsidRPr="009C2C45">
        <w:rPr>
          <w:rFonts w:ascii="Arial" w:hAnsi="Arial"/>
          <w:color w:val="auto"/>
          <w:sz w:val="20"/>
        </w:rPr>
        <w:t>p</w:t>
      </w:r>
      <w:r w:rsidRPr="009C2C45">
        <w:rPr>
          <w:rFonts w:ascii="Arial" w:hAnsi="Arial"/>
          <w:color w:val="auto"/>
          <w:sz w:val="20"/>
        </w:rPr>
        <w:t xml:space="preserve">romote </w:t>
      </w:r>
      <w:r w:rsidR="00140668" w:rsidRPr="009C2C45">
        <w:rPr>
          <w:rFonts w:ascii="Arial" w:hAnsi="Arial"/>
          <w:color w:val="auto"/>
          <w:sz w:val="20"/>
        </w:rPr>
        <w:t>e</w:t>
      </w:r>
      <w:r w:rsidRPr="009C2C45">
        <w:rPr>
          <w:rFonts w:ascii="Arial" w:hAnsi="Arial"/>
          <w:color w:val="auto"/>
          <w:sz w:val="20"/>
        </w:rPr>
        <w:t xml:space="preserve">ffective </w:t>
      </w:r>
      <w:r w:rsidR="00140668" w:rsidRPr="009C2C45">
        <w:rPr>
          <w:rFonts w:ascii="Arial" w:hAnsi="Arial"/>
          <w:color w:val="auto"/>
          <w:sz w:val="20"/>
        </w:rPr>
        <w:t>p</w:t>
      </w:r>
      <w:r w:rsidRPr="009C2C45">
        <w:rPr>
          <w:rFonts w:ascii="Arial" w:hAnsi="Arial"/>
          <w:color w:val="auto"/>
          <w:sz w:val="20"/>
        </w:rPr>
        <w:t xml:space="preserve">arenting: Impressive </w:t>
      </w:r>
      <w:r w:rsidR="00140668" w:rsidRPr="009C2C45">
        <w:rPr>
          <w:rFonts w:ascii="Arial" w:hAnsi="Arial"/>
          <w:color w:val="auto"/>
          <w:sz w:val="20"/>
        </w:rPr>
        <w:t>e</w:t>
      </w:r>
      <w:r w:rsidRPr="009C2C45">
        <w:rPr>
          <w:rFonts w:ascii="Arial" w:hAnsi="Arial"/>
          <w:color w:val="auto"/>
          <w:sz w:val="20"/>
        </w:rPr>
        <w:t xml:space="preserve">ffects by </w:t>
      </w:r>
      <w:r w:rsidR="00140668" w:rsidRPr="009C2C45">
        <w:rPr>
          <w:rFonts w:ascii="Arial" w:hAnsi="Arial"/>
          <w:color w:val="auto"/>
          <w:sz w:val="20"/>
        </w:rPr>
        <w:t>u</w:t>
      </w:r>
      <w:r w:rsidRPr="009C2C45">
        <w:rPr>
          <w:rFonts w:ascii="Arial" w:hAnsi="Arial"/>
          <w:color w:val="auto"/>
          <w:sz w:val="20"/>
        </w:rPr>
        <w:t xml:space="preserve">ncertain </w:t>
      </w:r>
      <w:r w:rsidR="00140668" w:rsidRPr="009C2C45">
        <w:rPr>
          <w:rFonts w:ascii="Arial" w:hAnsi="Arial"/>
          <w:color w:val="auto"/>
          <w:sz w:val="20"/>
        </w:rPr>
        <w:t>p</w:t>
      </w:r>
      <w:r w:rsidRPr="009C2C45">
        <w:rPr>
          <w:rFonts w:ascii="Arial" w:hAnsi="Arial"/>
          <w:color w:val="auto"/>
          <w:sz w:val="20"/>
        </w:rPr>
        <w:t xml:space="preserve">rocesses. </w:t>
      </w:r>
      <w:r w:rsidRPr="009C2C45">
        <w:rPr>
          <w:rFonts w:ascii="Arial Italic" w:hAnsi="Arial Italic"/>
          <w:color w:val="auto"/>
          <w:sz w:val="20"/>
        </w:rPr>
        <w:t>Annual Review of Psychology</w:t>
      </w:r>
      <w:r w:rsidR="000D1400" w:rsidRPr="009C2C45">
        <w:rPr>
          <w:rFonts w:ascii="Arial" w:hAnsi="Arial"/>
          <w:color w:val="auto"/>
          <w:sz w:val="20"/>
        </w:rPr>
        <w:t xml:space="preserve">, </w:t>
      </w:r>
      <w:r w:rsidR="000D1400" w:rsidRPr="009C2C45">
        <w:rPr>
          <w:rFonts w:ascii="Arial" w:hAnsi="Arial"/>
          <w:i/>
          <w:color w:val="auto"/>
          <w:sz w:val="20"/>
        </w:rPr>
        <w:t>62</w:t>
      </w:r>
      <w:r w:rsidR="000D1400" w:rsidRPr="009C2C45">
        <w:rPr>
          <w:rFonts w:ascii="Arial" w:hAnsi="Arial"/>
          <w:color w:val="auto"/>
          <w:sz w:val="20"/>
        </w:rPr>
        <w:t>, 299-329.</w:t>
      </w:r>
    </w:p>
    <w:p w14:paraId="77ECF29E" w14:textId="59EB42CB" w:rsidR="002E1D64" w:rsidRPr="009C2C45" w:rsidRDefault="000829AA" w:rsidP="008C2F5C">
      <w:pPr>
        <w:pStyle w:val="Level1"/>
        <w:numPr>
          <w:ilvl w:val="0"/>
          <w:numId w:val="15"/>
        </w:numPr>
        <w:jc w:val="left"/>
        <w:rPr>
          <w:rFonts w:ascii="Arial" w:hAnsi="Arial" w:cs="Arial"/>
          <w:color w:val="auto"/>
          <w:sz w:val="20"/>
        </w:rPr>
      </w:pPr>
      <w:r w:rsidRPr="009C2C45">
        <w:rPr>
          <w:rFonts w:ascii="Arial" w:hAnsi="Arial"/>
          <w:color w:val="auto"/>
          <w:sz w:val="20"/>
          <w:lang w:val="de-DE"/>
        </w:rPr>
        <w:t>*</w:t>
      </w:r>
      <w:r w:rsidR="002E1D64" w:rsidRPr="009C2C45">
        <w:rPr>
          <w:rFonts w:ascii="Arial" w:hAnsi="Arial"/>
          <w:color w:val="auto"/>
          <w:sz w:val="20"/>
          <w:lang w:val="de-DE"/>
        </w:rPr>
        <w:t>Lockhart, G., MacKinnon, D. P., &amp; *Ohlrich, V. (</w:t>
      </w:r>
      <w:r w:rsidR="00BC4962" w:rsidRPr="009C2C45">
        <w:rPr>
          <w:rFonts w:ascii="Arial" w:hAnsi="Arial"/>
          <w:color w:val="auto"/>
          <w:sz w:val="20"/>
          <w:lang w:val="de-DE"/>
        </w:rPr>
        <w:t>2011</w:t>
      </w:r>
      <w:r w:rsidR="002E1D64" w:rsidRPr="009C2C45">
        <w:rPr>
          <w:rFonts w:ascii="Arial" w:hAnsi="Arial"/>
          <w:color w:val="auto"/>
          <w:sz w:val="20"/>
          <w:lang w:val="de-DE"/>
        </w:rPr>
        <w:t xml:space="preserve">). </w:t>
      </w:r>
      <w:r w:rsidR="002E1D64" w:rsidRPr="009C2C45">
        <w:rPr>
          <w:rFonts w:ascii="Arial" w:hAnsi="Arial"/>
          <w:color w:val="auto"/>
          <w:sz w:val="20"/>
        </w:rPr>
        <w:t xml:space="preserve">Mediation analysis in psychosomatic medicine research. </w:t>
      </w:r>
      <w:r w:rsidR="002E1D64" w:rsidRPr="009C2C45">
        <w:rPr>
          <w:rFonts w:ascii="Arial Italic" w:hAnsi="Arial Italic"/>
          <w:color w:val="auto"/>
          <w:sz w:val="20"/>
        </w:rPr>
        <w:t>Psychosomatic Medicine</w:t>
      </w:r>
      <w:r w:rsidR="00140668" w:rsidRPr="009C2C45">
        <w:rPr>
          <w:rFonts w:ascii="Arial" w:hAnsi="Arial" w:cs="Arial"/>
          <w:color w:val="auto"/>
          <w:sz w:val="20"/>
        </w:rPr>
        <w:t>,</w:t>
      </w:r>
      <w:r w:rsidR="00BB29B8" w:rsidRPr="009C2C45">
        <w:rPr>
          <w:rFonts w:ascii="Arial" w:hAnsi="Arial" w:cs="Arial"/>
          <w:b/>
          <w:bCs/>
          <w:color w:val="auto"/>
          <w:sz w:val="20"/>
        </w:rPr>
        <w:t xml:space="preserve"> </w:t>
      </w:r>
      <w:r w:rsidR="00BB29B8" w:rsidRPr="009C2C45">
        <w:rPr>
          <w:rFonts w:ascii="Arial Italic" w:hAnsi="Arial Italic"/>
          <w:color w:val="auto"/>
          <w:sz w:val="20"/>
        </w:rPr>
        <w:t>73</w:t>
      </w:r>
      <w:r w:rsidR="00AA0508" w:rsidRPr="009C2C45">
        <w:rPr>
          <w:rFonts w:ascii="Arial" w:hAnsi="Arial" w:cs="Arial"/>
          <w:color w:val="auto"/>
          <w:sz w:val="20"/>
        </w:rPr>
        <w:t>(1)</w:t>
      </w:r>
      <w:r w:rsidR="00BB29B8" w:rsidRPr="009C2C45">
        <w:rPr>
          <w:rFonts w:ascii="Arial" w:hAnsi="Arial" w:cs="Arial"/>
          <w:color w:val="auto"/>
          <w:sz w:val="20"/>
        </w:rPr>
        <w:t>, 29-43.</w:t>
      </w:r>
    </w:p>
    <w:p w14:paraId="582483E5"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fi-FI"/>
        </w:rPr>
        <w:t xml:space="preserve">MacKinnon, D. P., &amp; Luecken, L. J. (2011). </w:t>
      </w:r>
      <w:r w:rsidRPr="009C2C45">
        <w:rPr>
          <w:rFonts w:ascii="Arial" w:hAnsi="Arial"/>
          <w:color w:val="auto"/>
          <w:sz w:val="20"/>
        </w:rPr>
        <w:t xml:space="preserve">Statistical </w:t>
      </w:r>
      <w:r w:rsidR="00140668" w:rsidRPr="009C2C45">
        <w:rPr>
          <w:rFonts w:ascii="Arial" w:hAnsi="Arial"/>
          <w:color w:val="auto"/>
          <w:sz w:val="20"/>
        </w:rPr>
        <w:t>a</w:t>
      </w:r>
      <w:r w:rsidRPr="009C2C45">
        <w:rPr>
          <w:rFonts w:ascii="Arial" w:hAnsi="Arial"/>
          <w:color w:val="auto"/>
          <w:sz w:val="20"/>
        </w:rPr>
        <w:t xml:space="preserve">nalysis for </w:t>
      </w:r>
      <w:r w:rsidR="00140668" w:rsidRPr="009C2C45">
        <w:rPr>
          <w:rFonts w:ascii="Arial" w:hAnsi="Arial"/>
          <w:color w:val="auto"/>
          <w:sz w:val="20"/>
        </w:rPr>
        <w:t>i</w:t>
      </w:r>
      <w:r w:rsidRPr="009C2C45">
        <w:rPr>
          <w:rFonts w:ascii="Arial" w:hAnsi="Arial"/>
          <w:color w:val="auto"/>
          <w:sz w:val="20"/>
        </w:rPr>
        <w:t xml:space="preserve">dentifying </w:t>
      </w:r>
      <w:r w:rsidR="00140668" w:rsidRPr="009C2C45">
        <w:rPr>
          <w:rFonts w:ascii="Arial" w:hAnsi="Arial"/>
          <w:color w:val="auto"/>
          <w:sz w:val="20"/>
        </w:rPr>
        <w:t>m</w:t>
      </w:r>
      <w:r w:rsidRPr="009C2C45">
        <w:rPr>
          <w:rFonts w:ascii="Arial" w:hAnsi="Arial"/>
          <w:color w:val="auto"/>
          <w:sz w:val="20"/>
        </w:rPr>
        <w:t xml:space="preserve">ediating </w:t>
      </w:r>
      <w:r w:rsidR="00140668" w:rsidRPr="009C2C45">
        <w:rPr>
          <w:rFonts w:ascii="Arial" w:hAnsi="Arial"/>
          <w:color w:val="auto"/>
          <w:sz w:val="20"/>
        </w:rPr>
        <w:t>v</w:t>
      </w:r>
      <w:r w:rsidRPr="009C2C45">
        <w:rPr>
          <w:rFonts w:ascii="Arial" w:hAnsi="Arial"/>
          <w:color w:val="auto"/>
          <w:sz w:val="20"/>
        </w:rPr>
        <w:t xml:space="preserve">ariables in </w:t>
      </w:r>
      <w:r w:rsidR="00140668" w:rsidRPr="009C2C45">
        <w:rPr>
          <w:rFonts w:ascii="Arial" w:hAnsi="Arial"/>
          <w:color w:val="auto"/>
          <w:sz w:val="20"/>
        </w:rPr>
        <w:t>p</w:t>
      </w:r>
      <w:r w:rsidRPr="009C2C45">
        <w:rPr>
          <w:rFonts w:ascii="Arial" w:hAnsi="Arial"/>
          <w:color w:val="auto"/>
          <w:sz w:val="20"/>
        </w:rPr>
        <w:t xml:space="preserve">ublic </w:t>
      </w:r>
      <w:r w:rsidR="00140668" w:rsidRPr="009C2C45">
        <w:rPr>
          <w:rFonts w:ascii="Arial" w:hAnsi="Arial"/>
          <w:color w:val="auto"/>
          <w:sz w:val="20"/>
        </w:rPr>
        <w:t>h</w:t>
      </w:r>
      <w:r w:rsidRPr="009C2C45">
        <w:rPr>
          <w:rFonts w:ascii="Arial" w:hAnsi="Arial"/>
          <w:color w:val="auto"/>
          <w:sz w:val="20"/>
        </w:rPr>
        <w:t xml:space="preserve">ealth </w:t>
      </w:r>
      <w:r w:rsidR="00140668" w:rsidRPr="009C2C45">
        <w:rPr>
          <w:rFonts w:ascii="Arial" w:hAnsi="Arial"/>
          <w:color w:val="auto"/>
          <w:sz w:val="20"/>
        </w:rPr>
        <w:t>d</w:t>
      </w:r>
      <w:r w:rsidRPr="009C2C45">
        <w:rPr>
          <w:rFonts w:ascii="Arial" w:hAnsi="Arial"/>
          <w:color w:val="auto"/>
          <w:sz w:val="20"/>
        </w:rPr>
        <w:t xml:space="preserve">entistry. </w:t>
      </w:r>
      <w:r w:rsidRPr="009C2C45">
        <w:rPr>
          <w:rFonts w:ascii="Arial Italic" w:hAnsi="Arial Italic"/>
          <w:color w:val="auto"/>
          <w:sz w:val="20"/>
        </w:rPr>
        <w:t>Journal of Public Health Dentistry</w:t>
      </w:r>
      <w:r w:rsidR="000D1400" w:rsidRPr="009C2C45">
        <w:rPr>
          <w:rFonts w:ascii="Arial" w:hAnsi="Arial"/>
          <w:color w:val="auto"/>
          <w:sz w:val="20"/>
        </w:rPr>
        <w:t xml:space="preserve">, </w:t>
      </w:r>
      <w:r w:rsidR="000D1400" w:rsidRPr="009C2C45">
        <w:rPr>
          <w:rFonts w:ascii="Arial" w:hAnsi="Arial"/>
          <w:i/>
          <w:color w:val="auto"/>
          <w:sz w:val="20"/>
        </w:rPr>
        <w:t>71</w:t>
      </w:r>
      <w:r w:rsidR="000D1400" w:rsidRPr="009C2C45">
        <w:rPr>
          <w:rFonts w:ascii="Arial" w:hAnsi="Arial"/>
          <w:color w:val="auto"/>
          <w:sz w:val="20"/>
        </w:rPr>
        <w:t>(1), 537-546.</w:t>
      </w:r>
    </w:p>
    <w:p w14:paraId="0BE4C2A2" w14:textId="18BF9E29" w:rsidR="007310E7" w:rsidRPr="009C2C45" w:rsidRDefault="007310E7" w:rsidP="009C2C45">
      <w:pPr>
        <w:pStyle w:val="Level1"/>
        <w:numPr>
          <w:ilvl w:val="0"/>
          <w:numId w:val="15"/>
        </w:numPr>
        <w:ind w:left="446"/>
        <w:jc w:val="left"/>
        <w:rPr>
          <w:rFonts w:ascii="Arial" w:hAnsi="Arial"/>
          <w:color w:val="auto"/>
          <w:sz w:val="20"/>
        </w:rPr>
      </w:pPr>
      <w:r w:rsidRPr="009C2C45">
        <w:rPr>
          <w:rFonts w:ascii="Arial" w:hAnsi="Arial"/>
          <w:color w:val="auto"/>
          <w:sz w:val="20"/>
          <w:lang w:val="nb-NO"/>
        </w:rPr>
        <w:t>*Ranby, K. W., Elliot, D.</w:t>
      </w:r>
      <w:r w:rsidR="00A04327" w:rsidRPr="009C2C45">
        <w:rPr>
          <w:rFonts w:ascii="Arial" w:hAnsi="Arial"/>
          <w:color w:val="auto"/>
          <w:sz w:val="20"/>
          <w:lang w:val="nb-NO"/>
        </w:rPr>
        <w:t xml:space="preserve"> L.</w:t>
      </w:r>
      <w:r w:rsidRPr="009C2C45">
        <w:rPr>
          <w:rFonts w:ascii="Arial" w:hAnsi="Arial"/>
          <w:color w:val="auto"/>
          <w:sz w:val="20"/>
          <w:lang w:val="nb-NO"/>
        </w:rPr>
        <w:t>, MacKinnon, D. P., Kuehl</w:t>
      </w:r>
      <w:r w:rsidR="003B6EE9" w:rsidRPr="009C2C45">
        <w:rPr>
          <w:rFonts w:ascii="Arial" w:hAnsi="Arial"/>
          <w:color w:val="auto"/>
          <w:sz w:val="20"/>
          <w:lang w:val="nb-NO"/>
        </w:rPr>
        <w:t>,</w:t>
      </w:r>
      <w:r w:rsidRPr="009C2C45">
        <w:rPr>
          <w:rFonts w:ascii="Arial" w:hAnsi="Arial"/>
          <w:color w:val="auto"/>
          <w:sz w:val="20"/>
          <w:lang w:val="nb-NO"/>
        </w:rPr>
        <w:t xml:space="preserve"> </w:t>
      </w:r>
      <w:r w:rsidRPr="009C2C45">
        <w:rPr>
          <w:rFonts w:ascii="Arial" w:hAnsi="Arial"/>
          <w:color w:val="auto"/>
          <w:sz w:val="20"/>
        </w:rPr>
        <w:t>K.</w:t>
      </w:r>
      <w:r w:rsidR="003B6EE9" w:rsidRPr="009C2C45">
        <w:rPr>
          <w:rFonts w:ascii="Arial" w:hAnsi="Arial"/>
          <w:color w:val="auto"/>
          <w:sz w:val="20"/>
        </w:rPr>
        <w:t xml:space="preserve"> S.</w:t>
      </w:r>
      <w:r w:rsidRPr="009C2C45">
        <w:rPr>
          <w:rFonts w:ascii="Arial" w:hAnsi="Arial"/>
          <w:color w:val="auto"/>
          <w:sz w:val="20"/>
        </w:rPr>
        <w:t>, Goldberg, L. (2011). The PHLAME (Promoting Health Lifestyles: Alternative Models</w:t>
      </w:r>
      <w:r w:rsidR="00140668" w:rsidRPr="009C2C45">
        <w:rPr>
          <w:rFonts w:ascii="Arial" w:hAnsi="Arial"/>
          <w:color w:val="auto"/>
          <w:sz w:val="20"/>
        </w:rPr>
        <w:t>’</w:t>
      </w:r>
      <w:r w:rsidRPr="009C2C45">
        <w:rPr>
          <w:rFonts w:ascii="Arial" w:hAnsi="Arial"/>
          <w:color w:val="auto"/>
          <w:sz w:val="20"/>
        </w:rPr>
        <w:t xml:space="preserve"> Effects) </w:t>
      </w:r>
      <w:r w:rsidR="004866C7" w:rsidRPr="009C2C45">
        <w:rPr>
          <w:rFonts w:ascii="Arial" w:hAnsi="Arial"/>
          <w:color w:val="auto"/>
          <w:sz w:val="20"/>
        </w:rPr>
        <w:t>f</w:t>
      </w:r>
      <w:r w:rsidRPr="009C2C45">
        <w:rPr>
          <w:rFonts w:ascii="Arial" w:hAnsi="Arial"/>
          <w:color w:val="auto"/>
          <w:sz w:val="20"/>
        </w:rPr>
        <w:t xml:space="preserve">irefighter </w:t>
      </w:r>
      <w:r w:rsidR="004866C7" w:rsidRPr="009C2C45">
        <w:rPr>
          <w:rFonts w:ascii="Arial" w:hAnsi="Arial"/>
          <w:color w:val="auto"/>
          <w:sz w:val="20"/>
        </w:rPr>
        <w:t>s</w:t>
      </w:r>
      <w:r w:rsidRPr="009C2C45">
        <w:rPr>
          <w:rFonts w:ascii="Arial" w:hAnsi="Arial"/>
          <w:color w:val="auto"/>
          <w:sz w:val="20"/>
        </w:rPr>
        <w:t xml:space="preserve">tudy: Testing </w:t>
      </w:r>
      <w:r w:rsidR="004866C7" w:rsidRPr="009C2C45">
        <w:rPr>
          <w:rFonts w:ascii="Arial" w:hAnsi="Arial"/>
          <w:color w:val="auto"/>
          <w:sz w:val="20"/>
        </w:rPr>
        <w:t>m</w:t>
      </w:r>
      <w:r w:rsidRPr="009C2C45">
        <w:rPr>
          <w:rFonts w:ascii="Arial" w:hAnsi="Arial"/>
          <w:color w:val="auto"/>
          <w:sz w:val="20"/>
        </w:rPr>
        <w:t xml:space="preserve">ediating </w:t>
      </w:r>
      <w:r w:rsidR="004866C7" w:rsidRPr="009C2C45">
        <w:rPr>
          <w:rFonts w:ascii="Arial" w:hAnsi="Arial"/>
          <w:color w:val="auto"/>
          <w:sz w:val="20"/>
        </w:rPr>
        <w:t>m</w:t>
      </w:r>
      <w:r w:rsidRPr="009C2C45">
        <w:rPr>
          <w:rFonts w:ascii="Arial" w:hAnsi="Arial"/>
          <w:color w:val="auto"/>
          <w:sz w:val="20"/>
        </w:rPr>
        <w:t xml:space="preserve">echanisms. </w:t>
      </w:r>
      <w:r w:rsidRPr="009C2C45">
        <w:rPr>
          <w:rFonts w:ascii="Arial Italic" w:hAnsi="Arial Italic"/>
          <w:color w:val="auto"/>
          <w:sz w:val="20"/>
        </w:rPr>
        <w:t>Journal of Occupational Health Psychology</w:t>
      </w:r>
      <w:r w:rsidRPr="009C2C45">
        <w:rPr>
          <w:rFonts w:ascii="Arial" w:hAnsi="Arial"/>
          <w:color w:val="auto"/>
          <w:sz w:val="20"/>
        </w:rPr>
        <w:t xml:space="preserve">, </w:t>
      </w:r>
      <w:r w:rsidRPr="009C2C45">
        <w:rPr>
          <w:rFonts w:ascii="Arial" w:hAnsi="Arial"/>
          <w:i/>
          <w:color w:val="auto"/>
          <w:sz w:val="20"/>
        </w:rPr>
        <w:t>16</w:t>
      </w:r>
      <w:r w:rsidRPr="009C2C45">
        <w:rPr>
          <w:rFonts w:ascii="Arial" w:hAnsi="Arial"/>
          <w:color w:val="auto"/>
          <w:sz w:val="20"/>
        </w:rPr>
        <w:t>(4), 501-513.</w:t>
      </w:r>
    </w:p>
    <w:p w14:paraId="620B7D8B" w14:textId="77777777" w:rsidR="007310E7" w:rsidRPr="009C2C45" w:rsidRDefault="007310E7" w:rsidP="009C2C45">
      <w:pPr>
        <w:pStyle w:val="Level1"/>
        <w:numPr>
          <w:ilvl w:val="0"/>
          <w:numId w:val="15"/>
        </w:numPr>
        <w:ind w:left="446"/>
        <w:jc w:val="left"/>
        <w:rPr>
          <w:rFonts w:ascii="Arial" w:hAnsi="Arial"/>
          <w:color w:val="auto"/>
          <w:sz w:val="20"/>
        </w:rPr>
      </w:pPr>
      <w:r w:rsidRPr="009C2C45">
        <w:rPr>
          <w:rFonts w:ascii="Arial" w:hAnsi="Arial"/>
          <w:color w:val="auto"/>
          <w:sz w:val="20"/>
          <w:lang w:val="it-IT"/>
        </w:rPr>
        <w:t xml:space="preserve">*Tofighi, D., &amp; MacKinnon, D. P. (2011). </w:t>
      </w:r>
      <w:proofErr w:type="spellStart"/>
      <w:r w:rsidRPr="009C2C45">
        <w:rPr>
          <w:rFonts w:ascii="Arial" w:hAnsi="Arial"/>
          <w:color w:val="auto"/>
          <w:sz w:val="20"/>
        </w:rPr>
        <w:t>Rmediation</w:t>
      </w:r>
      <w:proofErr w:type="spellEnd"/>
      <w:r w:rsidRPr="009C2C45">
        <w:rPr>
          <w:rFonts w:ascii="Arial" w:hAnsi="Arial"/>
          <w:color w:val="auto"/>
          <w:sz w:val="20"/>
        </w:rPr>
        <w:t>: An R package for mediation analysis</w:t>
      </w:r>
      <w:r w:rsidR="002E4B6E" w:rsidRPr="009C2C45">
        <w:rPr>
          <w:rFonts w:ascii="Arial" w:hAnsi="Arial"/>
          <w:color w:val="auto"/>
          <w:sz w:val="20"/>
        </w:rPr>
        <w:t xml:space="preserve"> confidence lim</w:t>
      </w:r>
      <w:r w:rsidR="00E43FC9" w:rsidRPr="009C2C45">
        <w:rPr>
          <w:rFonts w:ascii="Arial" w:hAnsi="Arial"/>
          <w:color w:val="auto"/>
          <w:sz w:val="20"/>
        </w:rPr>
        <w:t>i</w:t>
      </w:r>
      <w:r w:rsidR="002E4B6E" w:rsidRPr="009C2C45">
        <w:rPr>
          <w:rFonts w:ascii="Arial" w:hAnsi="Arial"/>
          <w:color w:val="auto"/>
          <w:sz w:val="20"/>
        </w:rPr>
        <w:t>ts</w:t>
      </w:r>
      <w:r w:rsidRPr="009C2C45">
        <w:rPr>
          <w:rFonts w:ascii="Arial" w:hAnsi="Arial"/>
          <w:color w:val="auto"/>
          <w:sz w:val="20"/>
        </w:rPr>
        <w:t xml:space="preserve">. </w:t>
      </w:r>
      <w:r w:rsidRPr="009C2C45">
        <w:rPr>
          <w:rFonts w:ascii="Arial Italic" w:hAnsi="Arial Italic"/>
          <w:color w:val="auto"/>
          <w:sz w:val="20"/>
        </w:rPr>
        <w:t>Behavior Research Methods</w:t>
      </w:r>
      <w:r w:rsidRPr="009C2C45">
        <w:rPr>
          <w:rFonts w:ascii="Arial" w:hAnsi="Arial"/>
          <w:color w:val="auto"/>
          <w:sz w:val="20"/>
        </w:rPr>
        <w:t xml:space="preserve">, </w:t>
      </w:r>
      <w:r w:rsidRPr="009C2C45">
        <w:rPr>
          <w:rFonts w:ascii="Arial" w:hAnsi="Arial"/>
          <w:i/>
          <w:color w:val="auto"/>
          <w:sz w:val="20"/>
        </w:rPr>
        <w:t>43</w:t>
      </w:r>
      <w:r w:rsidRPr="009C2C45">
        <w:rPr>
          <w:rFonts w:ascii="Arial" w:hAnsi="Arial"/>
          <w:color w:val="auto"/>
          <w:sz w:val="20"/>
        </w:rPr>
        <w:t>(3), 692-700.</w:t>
      </w:r>
    </w:p>
    <w:p w14:paraId="6DDC1C47" w14:textId="77777777" w:rsidR="002E4B6E" w:rsidRPr="009C2C45" w:rsidRDefault="007310E7" w:rsidP="009C2C45">
      <w:pPr>
        <w:pStyle w:val="Level1"/>
        <w:numPr>
          <w:ilvl w:val="0"/>
          <w:numId w:val="15"/>
        </w:numPr>
        <w:ind w:left="446"/>
        <w:jc w:val="left"/>
        <w:rPr>
          <w:rFonts w:ascii="Arial" w:hAnsi="Arial"/>
          <w:color w:val="auto"/>
          <w:sz w:val="20"/>
        </w:rPr>
      </w:pPr>
      <w:r w:rsidRPr="009C2C45">
        <w:rPr>
          <w:rFonts w:ascii="Arial" w:hAnsi="Arial"/>
          <w:color w:val="auto"/>
          <w:sz w:val="20"/>
        </w:rPr>
        <w:t xml:space="preserve">MacKinnon, D. P. (2011). Mediators and moderators in outcome research. </w:t>
      </w:r>
      <w:r w:rsidR="00680214" w:rsidRPr="009C2C45">
        <w:rPr>
          <w:rFonts w:ascii="Arial Italic" w:hAnsi="Arial Italic"/>
          <w:color w:val="auto"/>
          <w:sz w:val="20"/>
        </w:rPr>
        <w:t>Research i</w:t>
      </w:r>
      <w:r w:rsidRPr="009C2C45">
        <w:rPr>
          <w:rFonts w:ascii="Arial Italic" w:hAnsi="Arial Italic"/>
          <w:color w:val="auto"/>
          <w:sz w:val="20"/>
        </w:rPr>
        <w:t>n Social Work Practice</w:t>
      </w:r>
      <w:r w:rsidRPr="009C2C45">
        <w:rPr>
          <w:rFonts w:ascii="Arial" w:hAnsi="Arial" w:cs="Arial"/>
          <w:color w:val="auto"/>
          <w:sz w:val="20"/>
        </w:rPr>
        <w:t>,</w:t>
      </w:r>
      <w:r w:rsidRPr="009C2C45">
        <w:rPr>
          <w:rFonts w:ascii="Arial Italic" w:hAnsi="Arial Italic"/>
          <w:color w:val="auto"/>
          <w:sz w:val="20"/>
        </w:rPr>
        <w:t xml:space="preserve"> 21</w:t>
      </w:r>
      <w:r w:rsidRPr="009C2C45">
        <w:rPr>
          <w:rFonts w:ascii="Arial" w:hAnsi="Arial" w:cs="Arial"/>
          <w:color w:val="auto"/>
          <w:sz w:val="20"/>
        </w:rPr>
        <w:t>(6),</w:t>
      </w:r>
      <w:r w:rsidRPr="009C2C45">
        <w:rPr>
          <w:rFonts w:ascii="Arial" w:hAnsi="Arial" w:cs="Arial"/>
          <w:i/>
          <w:iCs/>
          <w:color w:val="auto"/>
          <w:sz w:val="20"/>
        </w:rPr>
        <w:t xml:space="preserve"> </w:t>
      </w:r>
      <w:r w:rsidRPr="009C2C45">
        <w:rPr>
          <w:rFonts w:ascii="Arial" w:hAnsi="Arial" w:cs="Arial"/>
          <w:color w:val="auto"/>
          <w:sz w:val="20"/>
        </w:rPr>
        <w:t>675-681.</w:t>
      </w:r>
    </w:p>
    <w:p w14:paraId="3035C761" w14:textId="214D5F39" w:rsidR="007310E7" w:rsidRPr="009C2C45" w:rsidRDefault="007310E7" w:rsidP="009C2C45">
      <w:pPr>
        <w:pStyle w:val="Level1"/>
        <w:numPr>
          <w:ilvl w:val="0"/>
          <w:numId w:val="15"/>
        </w:numPr>
        <w:ind w:left="446"/>
        <w:jc w:val="left"/>
        <w:rPr>
          <w:rFonts w:ascii="Arial" w:hAnsi="Arial"/>
          <w:color w:val="auto"/>
          <w:sz w:val="20"/>
        </w:rPr>
      </w:pPr>
      <w:r w:rsidRPr="009C2C45">
        <w:rPr>
          <w:rFonts w:ascii="Arial" w:hAnsi="Arial"/>
          <w:color w:val="auto"/>
          <w:sz w:val="20"/>
          <w:lang w:val="fi-FI"/>
        </w:rPr>
        <w:t xml:space="preserve">Jo, B., Stuart, E., MacKinnon, D. P., &amp; Vinokur, A. (2011). </w:t>
      </w:r>
      <w:r w:rsidRPr="009C2C45">
        <w:rPr>
          <w:rFonts w:ascii="Arial" w:hAnsi="Arial"/>
          <w:color w:val="auto"/>
          <w:sz w:val="20"/>
        </w:rPr>
        <w:t xml:space="preserve">The use of propensity scores in mediation analysis. </w:t>
      </w:r>
      <w:r w:rsidRPr="009C2C45">
        <w:rPr>
          <w:rFonts w:ascii="Arial" w:hAnsi="Arial"/>
          <w:i/>
          <w:color w:val="auto"/>
          <w:sz w:val="20"/>
        </w:rPr>
        <w:t>Multivariate Behavioral Research</w:t>
      </w:r>
      <w:r w:rsidRPr="009C2C45">
        <w:rPr>
          <w:rFonts w:ascii="Arial" w:hAnsi="Arial"/>
          <w:color w:val="auto"/>
          <w:sz w:val="20"/>
        </w:rPr>
        <w:t xml:space="preserve">, </w:t>
      </w:r>
      <w:r w:rsidRPr="009C2C45">
        <w:rPr>
          <w:rFonts w:ascii="Arial" w:hAnsi="Arial"/>
          <w:i/>
          <w:color w:val="auto"/>
          <w:sz w:val="20"/>
        </w:rPr>
        <w:t>46</w:t>
      </w:r>
      <w:r w:rsidR="00080AF7" w:rsidRPr="009C2C45">
        <w:rPr>
          <w:rFonts w:ascii="Arial" w:hAnsi="Arial"/>
          <w:iCs/>
          <w:color w:val="auto"/>
          <w:sz w:val="20"/>
        </w:rPr>
        <w:t>(3)</w:t>
      </w:r>
      <w:r w:rsidRPr="009C2C45">
        <w:rPr>
          <w:rFonts w:ascii="Arial" w:hAnsi="Arial"/>
          <w:color w:val="auto"/>
          <w:sz w:val="20"/>
        </w:rPr>
        <w:t>, 425-452.</w:t>
      </w:r>
    </w:p>
    <w:p w14:paraId="1A2EAA2F" w14:textId="51A59C36" w:rsidR="00E71AA3" w:rsidRPr="009C2C45" w:rsidRDefault="00E71AA3" w:rsidP="009C2C45">
      <w:pPr>
        <w:pStyle w:val="Level1"/>
        <w:numPr>
          <w:ilvl w:val="0"/>
          <w:numId w:val="15"/>
        </w:numPr>
        <w:ind w:left="446"/>
        <w:jc w:val="left"/>
        <w:rPr>
          <w:rFonts w:ascii="Arial" w:hAnsi="Arial"/>
          <w:color w:val="auto"/>
          <w:sz w:val="20"/>
        </w:rPr>
      </w:pPr>
      <w:r w:rsidRPr="009C2C45">
        <w:rPr>
          <w:rFonts w:ascii="Arial" w:hAnsi="Arial"/>
          <w:color w:val="auto"/>
          <w:sz w:val="20"/>
        </w:rPr>
        <w:t>Elliot, D.</w:t>
      </w:r>
      <w:r w:rsidR="005D181D" w:rsidRPr="009C2C45">
        <w:rPr>
          <w:rFonts w:ascii="Arial" w:hAnsi="Arial"/>
          <w:color w:val="auto"/>
          <w:sz w:val="20"/>
        </w:rPr>
        <w:t xml:space="preserve"> </w:t>
      </w:r>
      <w:r w:rsidRPr="009C2C45">
        <w:rPr>
          <w:rFonts w:ascii="Arial" w:hAnsi="Arial"/>
          <w:color w:val="auto"/>
          <w:sz w:val="20"/>
        </w:rPr>
        <w:t xml:space="preserve">L., Kuehl, K. S., Moe, E., </w:t>
      </w:r>
      <w:r w:rsidR="00456B18" w:rsidRPr="009C2C45">
        <w:rPr>
          <w:rFonts w:ascii="Arial" w:hAnsi="Arial"/>
          <w:color w:val="auto"/>
          <w:sz w:val="20"/>
        </w:rPr>
        <w:t xml:space="preserve">DeFrancesco, C. A., Goldberg, L., MacKinnon, D. P., Enders, J., &amp; Favorite, K. C. </w:t>
      </w:r>
      <w:r w:rsidRPr="009C2C45">
        <w:rPr>
          <w:rFonts w:ascii="Arial" w:hAnsi="Arial"/>
          <w:color w:val="auto"/>
          <w:sz w:val="20"/>
        </w:rPr>
        <w:t>(201</w:t>
      </w:r>
      <w:r w:rsidRPr="009C2C45">
        <w:rPr>
          <w:rFonts w:ascii="Arial" w:hAnsi="Arial"/>
          <w:color w:val="auto"/>
          <w:sz w:val="20"/>
          <w:lang w:val="fr-FR"/>
        </w:rPr>
        <w:t>2</w:t>
      </w:r>
      <w:r w:rsidRPr="009C2C45">
        <w:rPr>
          <w:rFonts w:ascii="Arial" w:hAnsi="Arial"/>
          <w:color w:val="auto"/>
          <w:sz w:val="20"/>
        </w:rPr>
        <w:t xml:space="preserve">). The IGNITE (investigation to guide new insight into translational effectiveness) trial: Protocol for a translational study of an evidence-based wellness program in fire departments. </w:t>
      </w:r>
      <w:r w:rsidRPr="009C2C45">
        <w:rPr>
          <w:rFonts w:ascii="Arial Italic" w:hAnsi="Arial Italic"/>
          <w:color w:val="auto"/>
          <w:sz w:val="20"/>
        </w:rPr>
        <w:t>Implementation Science</w:t>
      </w:r>
      <w:r w:rsidRPr="009C2C45">
        <w:rPr>
          <w:rFonts w:ascii="Arial" w:hAnsi="Arial" w:cs="Arial"/>
          <w:color w:val="auto"/>
          <w:sz w:val="20"/>
        </w:rPr>
        <w:t>,</w:t>
      </w:r>
      <w:r w:rsidRPr="009C2C45">
        <w:rPr>
          <w:rFonts w:ascii="Arial" w:hAnsi="Arial"/>
          <w:color w:val="auto"/>
          <w:sz w:val="20"/>
        </w:rPr>
        <w:t xml:space="preserve"> </w:t>
      </w:r>
      <w:r w:rsidRPr="009C2C45">
        <w:rPr>
          <w:rFonts w:ascii="Arial" w:hAnsi="Arial"/>
          <w:i/>
          <w:color w:val="auto"/>
          <w:sz w:val="20"/>
        </w:rPr>
        <w:t>5</w:t>
      </w:r>
      <w:r w:rsidR="006A3227" w:rsidRPr="009C2C45">
        <w:rPr>
          <w:rFonts w:ascii="Arial" w:hAnsi="Arial"/>
          <w:iCs/>
          <w:color w:val="auto"/>
          <w:sz w:val="20"/>
        </w:rPr>
        <w:t>(1)</w:t>
      </w:r>
      <w:r w:rsidR="00526A8C" w:rsidRPr="009C2C45">
        <w:rPr>
          <w:rFonts w:ascii="Arial" w:hAnsi="Arial"/>
          <w:color w:val="auto"/>
          <w:sz w:val="20"/>
        </w:rPr>
        <w:t>,</w:t>
      </w:r>
      <w:r w:rsidR="00526A8C" w:rsidRPr="009C2C45">
        <w:rPr>
          <w:rFonts w:ascii="Arial" w:hAnsi="Arial"/>
          <w:i/>
          <w:iCs/>
          <w:color w:val="auto"/>
          <w:sz w:val="20"/>
        </w:rPr>
        <w:t xml:space="preserve"> </w:t>
      </w:r>
      <w:r w:rsidR="008463ED" w:rsidRPr="009C2C45">
        <w:rPr>
          <w:rFonts w:ascii="Arial" w:hAnsi="Arial"/>
          <w:color w:val="auto"/>
          <w:sz w:val="20"/>
        </w:rPr>
        <w:t xml:space="preserve">Article </w:t>
      </w:r>
      <w:r w:rsidR="003F6DFC" w:rsidRPr="009C2C45">
        <w:rPr>
          <w:rFonts w:ascii="Arial" w:hAnsi="Arial"/>
          <w:color w:val="auto"/>
          <w:sz w:val="20"/>
        </w:rPr>
        <w:t>73.</w:t>
      </w:r>
    </w:p>
    <w:p w14:paraId="0B438DAA" w14:textId="478B9406" w:rsidR="007310E7" w:rsidRPr="009C2C45" w:rsidRDefault="004C12D4" w:rsidP="008C2F5C">
      <w:pPr>
        <w:pStyle w:val="Level1"/>
        <w:numPr>
          <w:ilvl w:val="0"/>
          <w:numId w:val="15"/>
        </w:numPr>
        <w:jc w:val="left"/>
        <w:rPr>
          <w:rFonts w:ascii="Arial" w:hAnsi="Arial"/>
          <w:color w:val="auto"/>
          <w:sz w:val="20"/>
        </w:rPr>
      </w:pPr>
      <w:r w:rsidRPr="009C2C45">
        <w:rPr>
          <w:rFonts w:ascii="Arial" w:hAnsi="Arial"/>
          <w:color w:val="auto"/>
          <w:sz w:val="20"/>
        </w:rPr>
        <w:t>*</w:t>
      </w:r>
      <w:r w:rsidR="007310E7" w:rsidRPr="009C2C45">
        <w:rPr>
          <w:rFonts w:ascii="Arial" w:hAnsi="Arial"/>
          <w:color w:val="auto"/>
          <w:sz w:val="20"/>
        </w:rPr>
        <w:t xml:space="preserve">Fritz, M. S., </w:t>
      </w:r>
      <w:r w:rsidRPr="009C2C45">
        <w:rPr>
          <w:rFonts w:ascii="Arial" w:hAnsi="Arial"/>
          <w:color w:val="auto"/>
          <w:sz w:val="20"/>
        </w:rPr>
        <w:t>*</w:t>
      </w:r>
      <w:r w:rsidR="007310E7" w:rsidRPr="009C2C45">
        <w:rPr>
          <w:rFonts w:ascii="Arial" w:hAnsi="Arial"/>
          <w:color w:val="auto"/>
          <w:sz w:val="20"/>
        </w:rPr>
        <w:t>Taylor, A. B., &amp; MacKinnon, D. P. (</w:t>
      </w:r>
      <w:r w:rsidR="008C51DE" w:rsidRPr="009C2C45">
        <w:rPr>
          <w:rFonts w:ascii="Arial" w:hAnsi="Arial"/>
          <w:color w:val="auto"/>
          <w:sz w:val="20"/>
        </w:rPr>
        <w:t>2012</w:t>
      </w:r>
      <w:r w:rsidR="007310E7" w:rsidRPr="009C2C45">
        <w:rPr>
          <w:rFonts w:ascii="Arial" w:hAnsi="Arial"/>
          <w:color w:val="auto"/>
          <w:sz w:val="20"/>
        </w:rPr>
        <w:t xml:space="preserve">). Explanation of two anomalous results in statistical mediation analysis. </w:t>
      </w:r>
      <w:r w:rsidR="007310E7" w:rsidRPr="009C2C45">
        <w:rPr>
          <w:rFonts w:ascii="Arial" w:hAnsi="Arial"/>
          <w:i/>
          <w:color w:val="auto"/>
          <w:sz w:val="20"/>
        </w:rPr>
        <w:t>Multivariate Behavioral Research</w:t>
      </w:r>
      <w:r w:rsidR="008C51DE" w:rsidRPr="009C2C45">
        <w:rPr>
          <w:rFonts w:ascii="Arial" w:hAnsi="Arial"/>
          <w:color w:val="auto"/>
          <w:sz w:val="20"/>
        </w:rPr>
        <w:t xml:space="preserve">, </w:t>
      </w:r>
      <w:r w:rsidR="008C51DE" w:rsidRPr="009C2C45">
        <w:rPr>
          <w:rFonts w:ascii="Arial" w:hAnsi="Arial"/>
          <w:i/>
          <w:color w:val="auto"/>
          <w:sz w:val="20"/>
        </w:rPr>
        <w:t>47</w:t>
      </w:r>
      <w:r w:rsidR="009E1887" w:rsidRPr="009C2C45">
        <w:rPr>
          <w:rFonts w:ascii="Arial" w:hAnsi="Arial"/>
          <w:iCs/>
          <w:color w:val="auto"/>
          <w:sz w:val="20"/>
        </w:rPr>
        <w:t>(1)</w:t>
      </w:r>
      <w:r w:rsidR="008C51DE" w:rsidRPr="009C2C45">
        <w:rPr>
          <w:rFonts w:ascii="Arial" w:hAnsi="Arial"/>
          <w:color w:val="auto"/>
          <w:sz w:val="20"/>
        </w:rPr>
        <w:t>, 61-87.</w:t>
      </w:r>
      <w:r w:rsidR="00874659" w:rsidRPr="009C2C45">
        <w:rPr>
          <w:rFonts w:ascii="Arial" w:hAnsi="Arial"/>
          <w:color w:val="auto"/>
          <w:sz w:val="20"/>
        </w:rPr>
        <w:t xml:space="preserve"> </w:t>
      </w:r>
    </w:p>
    <w:p w14:paraId="399E7C43" w14:textId="01461AD4" w:rsidR="009870E0" w:rsidRPr="009C2C45" w:rsidRDefault="004C12D4" w:rsidP="008C2F5C">
      <w:pPr>
        <w:pStyle w:val="Level1"/>
        <w:numPr>
          <w:ilvl w:val="0"/>
          <w:numId w:val="15"/>
        </w:numPr>
        <w:jc w:val="left"/>
        <w:rPr>
          <w:rFonts w:ascii="Arial" w:hAnsi="Arial"/>
          <w:color w:val="auto"/>
          <w:sz w:val="20"/>
        </w:rPr>
      </w:pPr>
      <w:r w:rsidRPr="009C2C45">
        <w:rPr>
          <w:rFonts w:ascii="Arial" w:hAnsi="Arial"/>
          <w:color w:val="auto"/>
          <w:sz w:val="20"/>
        </w:rPr>
        <w:t>*</w:t>
      </w:r>
      <w:r w:rsidR="007310E7" w:rsidRPr="009C2C45">
        <w:rPr>
          <w:rFonts w:ascii="Arial" w:hAnsi="Arial"/>
          <w:color w:val="auto"/>
          <w:sz w:val="20"/>
        </w:rPr>
        <w:t>Tayl</w:t>
      </w:r>
      <w:r w:rsidR="008C51DE" w:rsidRPr="009C2C45">
        <w:rPr>
          <w:rFonts w:ascii="Arial" w:hAnsi="Arial"/>
          <w:color w:val="auto"/>
          <w:sz w:val="20"/>
        </w:rPr>
        <w:t>or, A. B., &amp; MacKinnon, D. P. (2012</w:t>
      </w:r>
      <w:r w:rsidR="007310E7" w:rsidRPr="009C2C45">
        <w:rPr>
          <w:rFonts w:ascii="Arial" w:hAnsi="Arial"/>
          <w:color w:val="auto"/>
          <w:sz w:val="20"/>
        </w:rPr>
        <w:t xml:space="preserve">). </w:t>
      </w:r>
      <w:r w:rsidR="008C51DE" w:rsidRPr="009C2C45">
        <w:rPr>
          <w:rFonts w:ascii="Arial" w:hAnsi="Arial"/>
          <w:color w:val="auto"/>
          <w:sz w:val="20"/>
          <w:lang w:val="en"/>
        </w:rPr>
        <w:t>Four applications of permutation methods to testing a single-mediator model</w:t>
      </w:r>
      <w:r w:rsidR="007310E7" w:rsidRPr="009C2C45">
        <w:rPr>
          <w:rFonts w:ascii="Arial" w:hAnsi="Arial"/>
          <w:color w:val="auto"/>
          <w:sz w:val="20"/>
        </w:rPr>
        <w:t>.</w:t>
      </w:r>
      <w:r w:rsidR="009870E0" w:rsidRPr="009C2C45">
        <w:rPr>
          <w:rFonts w:ascii="Arial" w:hAnsi="Arial"/>
          <w:color w:val="auto"/>
          <w:sz w:val="20"/>
        </w:rPr>
        <w:t xml:space="preserve"> </w:t>
      </w:r>
      <w:r w:rsidR="007310E7" w:rsidRPr="009C2C45">
        <w:rPr>
          <w:rFonts w:ascii="Arial" w:hAnsi="Arial"/>
          <w:i/>
          <w:color w:val="auto"/>
          <w:sz w:val="20"/>
        </w:rPr>
        <w:t>Behavior Research Methods</w:t>
      </w:r>
      <w:r w:rsidR="008C51DE" w:rsidRPr="009C2C45">
        <w:rPr>
          <w:rFonts w:ascii="Arial" w:hAnsi="Arial"/>
          <w:color w:val="auto"/>
          <w:sz w:val="20"/>
        </w:rPr>
        <w:t>,</w:t>
      </w:r>
      <w:r w:rsidR="008C51DE" w:rsidRPr="009C2C45">
        <w:rPr>
          <w:rFonts w:ascii="Arial" w:hAnsi="Arial"/>
          <w:i/>
          <w:color w:val="auto"/>
          <w:sz w:val="20"/>
        </w:rPr>
        <w:t xml:space="preserve"> 44</w:t>
      </w:r>
      <w:r w:rsidR="00084826" w:rsidRPr="009C2C45">
        <w:rPr>
          <w:rFonts w:ascii="Arial" w:hAnsi="Arial"/>
          <w:iCs/>
          <w:color w:val="auto"/>
          <w:sz w:val="20"/>
        </w:rPr>
        <w:t>(3)</w:t>
      </w:r>
      <w:r w:rsidR="008C51DE" w:rsidRPr="009C2C45">
        <w:rPr>
          <w:rFonts w:ascii="Arial" w:hAnsi="Arial"/>
          <w:color w:val="auto"/>
          <w:sz w:val="20"/>
        </w:rPr>
        <w:t>, 806-844.</w:t>
      </w:r>
    </w:p>
    <w:p w14:paraId="1011F773" w14:textId="0C166A44" w:rsidR="007066E5" w:rsidRPr="009C2C45" w:rsidRDefault="004C12D4" w:rsidP="008C2F5C">
      <w:pPr>
        <w:pStyle w:val="Level1"/>
        <w:numPr>
          <w:ilvl w:val="0"/>
          <w:numId w:val="15"/>
        </w:numPr>
        <w:jc w:val="left"/>
        <w:rPr>
          <w:rFonts w:ascii="Arial" w:hAnsi="Arial" w:cs="Arial"/>
          <w:color w:val="auto"/>
          <w:sz w:val="20"/>
        </w:rPr>
      </w:pPr>
      <w:r w:rsidRPr="009C2C45">
        <w:rPr>
          <w:rFonts w:ascii="Arial" w:hAnsi="Arial"/>
          <w:color w:val="auto"/>
          <w:sz w:val="20"/>
        </w:rPr>
        <w:t>*</w:t>
      </w:r>
      <w:r w:rsidR="007066E5" w:rsidRPr="009C2C45">
        <w:rPr>
          <w:rFonts w:ascii="Arial" w:hAnsi="Arial"/>
          <w:color w:val="auto"/>
          <w:sz w:val="20"/>
        </w:rPr>
        <w:t xml:space="preserve">Pirlott, A. G., </w:t>
      </w:r>
      <w:r w:rsidRPr="009C2C45">
        <w:rPr>
          <w:rFonts w:ascii="Arial" w:hAnsi="Arial"/>
          <w:color w:val="auto"/>
          <w:sz w:val="20"/>
        </w:rPr>
        <w:t>*</w:t>
      </w:r>
      <w:r w:rsidR="007066E5" w:rsidRPr="009C2C45">
        <w:rPr>
          <w:rFonts w:ascii="Arial" w:hAnsi="Arial"/>
          <w:color w:val="auto"/>
          <w:sz w:val="20"/>
        </w:rPr>
        <w:t xml:space="preserve">Kisbu-Sakarya, Y., DeFrancesco, C. A., Elliot, D. L., &amp; MacKinnon, D. P. (2012). Mechanisms of motivational interviewing in health promotion: A Bayesian mediation analysis. </w:t>
      </w:r>
      <w:r w:rsidR="007066E5" w:rsidRPr="009C2C45">
        <w:rPr>
          <w:rFonts w:ascii="Arial" w:hAnsi="Arial"/>
          <w:i/>
          <w:color w:val="auto"/>
          <w:sz w:val="20"/>
        </w:rPr>
        <w:t>International journal of Behavioral Nutrition and Physical Activity</w:t>
      </w:r>
      <w:r w:rsidR="007066E5" w:rsidRPr="009C2C45">
        <w:rPr>
          <w:rFonts w:ascii="Arial" w:hAnsi="Arial"/>
          <w:color w:val="auto"/>
          <w:sz w:val="20"/>
        </w:rPr>
        <w:t xml:space="preserve">, </w:t>
      </w:r>
      <w:r w:rsidR="007066E5" w:rsidRPr="009C2C45">
        <w:rPr>
          <w:rFonts w:ascii="Arial" w:hAnsi="Arial"/>
          <w:i/>
          <w:color w:val="auto"/>
          <w:sz w:val="20"/>
        </w:rPr>
        <w:t>9</w:t>
      </w:r>
      <w:r w:rsidR="00880070" w:rsidRPr="009C2C45">
        <w:rPr>
          <w:rFonts w:ascii="Arial" w:hAnsi="Arial"/>
          <w:color w:val="auto"/>
          <w:sz w:val="20"/>
        </w:rPr>
        <w:t xml:space="preserve">, </w:t>
      </w:r>
      <w:r w:rsidR="00D46809" w:rsidRPr="009C2C45">
        <w:rPr>
          <w:rFonts w:ascii="Arial" w:hAnsi="Arial"/>
          <w:color w:val="auto"/>
          <w:sz w:val="20"/>
        </w:rPr>
        <w:t xml:space="preserve">Article </w:t>
      </w:r>
      <w:r w:rsidR="0018472C" w:rsidRPr="009C2C45">
        <w:rPr>
          <w:rFonts w:ascii="Arial" w:hAnsi="Arial"/>
          <w:color w:val="auto"/>
          <w:sz w:val="20"/>
        </w:rPr>
        <w:t>69.</w:t>
      </w:r>
    </w:p>
    <w:p w14:paraId="1C4EB9D7" w14:textId="3949C3F0" w:rsidR="007066E5" w:rsidRPr="009C2C45" w:rsidRDefault="007066E5" w:rsidP="008C2F5C">
      <w:pPr>
        <w:pStyle w:val="Level1"/>
        <w:numPr>
          <w:ilvl w:val="0"/>
          <w:numId w:val="15"/>
        </w:numPr>
        <w:jc w:val="left"/>
        <w:rPr>
          <w:rFonts w:ascii="Arial" w:hAnsi="Arial"/>
          <w:color w:val="auto"/>
          <w:sz w:val="20"/>
        </w:rPr>
      </w:pPr>
      <w:r w:rsidRPr="009C2C45">
        <w:rPr>
          <w:rFonts w:ascii="Arial" w:hAnsi="Arial"/>
          <w:color w:val="auto"/>
          <w:sz w:val="20"/>
        </w:rPr>
        <w:t xml:space="preserve">Kuehl, K. S., </w:t>
      </w:r>
      <w:r w:rsidR="004C12D4" w:rsidRPr="009C2C45">
        <w:rPr>
          <w:rFonts w:ascii="Arial" w:hAnsi="Arial"/>
          <w:color w:val="auto"/>
          <w:sz w:val="20"/>
        </w:rPr>
        <w:t>*</w:t>
      </w:r>
      <w:r w:rsidRPr="009C2C45">
        <w:rPr>
          <w:rFonts w:ascii="Arial" w:hAnsi="Arial"/>
          <w:color w:val="auto"/>
          <w:sz w:val="20"/>
        </w:rPr>
        <w:t xml:space="preserve">Kisbu-Sakarya, Y., Elliot, D. L., Moe, E. L., DeFrancesco, C. A., MacKinnon, D. P., </w:t>
      </w:r>
      <w:r w:rsidR="004C12D4" w:rsidRPr="009C2C45">
        <w:rPr>
          <w:rFonts w:ascii="Arial" w:hAnsi="Arial"/>
          <w:color w:val="auto"/>
          <w:sz w:val="20"/>
        </w:rPr>
        <w:t>*</w:t>
      </w:r>
      <w:r w:rsidRPr="009C2C45">
        <w:rPr>
          <w:rFonts w:ascii="Arial" w:hAnsi="Arial"/>
          <w:color w:val="auto"/>
          <w:sz w:val="20"/>
        </w:rPr>
        <w:t xml:space="preserve">Lockhart, G., Goldberg, L., </w:t>
      </w:r>
      <w:r w:rsidR="00692B73" w:rsidRPr="009C2C45">
        <w:rPr>
          <w:rFonts w:ascii="Arial" w:hAnsi="Arial"/>
          <w:color w:val="auto"/>
          <w:sz w:val="20"/>
        </w:rPr>
        <w:t xml:space="preserve">&amp; </w:t>
      </w:r>
      <w:r w:rsidRPr="009C2C45">
        <w:rPr>
          <w:rFonts w:ascii="Arial" w:hAnsi="Arial"/>
          <w:color w:val="auto"/>
          <w:sz w:val="20"/>
        </w:rPr>
        <w:t>Kuehl, H. E.</w:t>
      </w:r>
      <w:r w:rsidR="00132F5C" w:rsidRPr="009C2C45">
        <w:rPr>
          <w:rFonts w:ascii="Arial" w:hAnsi="Arial"/>
          <w:color w:val="auto"/>
          <w:sz w:val="20"/>
        </w:rPr>
        <w:t xml:space="preserve"> (2012).</w:t>
      </w:r>
      <w:r w:rsidRPr="009C2C45">
        <w:rPr>
          <w:rFonts w:ascii="Arial" w:hAnsi="Arial"/>
          <w:color w:val="auto"/>
          <w:sz w:val="20"/>
        </w:rPr>
        <w:t xml:space="preserve"> Body mass index as a predictor of firefighter injury and workers’ compensation claims. </w:t>
      </w:r>
      <w:r w:rsidRPr="009C2C45">
        <w:rPr>
          <w:rFonts w:ascii="Arial" w:hAnsi="Arial"/>
          <w:i/>
          <w:color w:val="auto"/>
          <w:sz w:val="20"/>
        </w:rPr>
        <w:t>Journal of Occupational and Environmental Medicine</w:t>
      </w:r>
      <w:r w:rsidRPr="009C2C45">
        <w:rPr>
          <w:rFonts w:ascii="Arial" w:hAnsi="Arial"/>
          <w:color w:val="auto"/>
          <w:sz w:val="20"/>
        </w:rPr>
        <w:t>,</w:t>
      </w:r>
      <w:r w:rsidRPr="009C2C45">
        <w:rPr>
          <w:rFonts w:ascii="Arial" w:hAnsi="Arial"/>
          <w:i/>
          <w:color w:val="auto"/>
          <w:sz w:val="20"/>
        </w:rPr>
        <w:t xml:space="preserve"> 54</w:t>
      </w:r>
      <w:r w:rsidR="00947E95" w:rsidRPr="009C2C45">
        <w:rPr>
          <w:rFonts w:ascii="Arial" w:hAnsi="Arial"/>
          <w:iCs/>
          <w:color w:val="auto"/>
          <w:sz w:val="20"/>
        </w:rPr>
        <w:t>(5)</w:t>
      </w:r>
      <w:r w:rsidRPr="009C2C45">
        <w:rPr>
          <w:rFonts w:ascii="Arial" w:hAnsi="Arial"/>
          <w:color w:val="auto"/>
          <w:sz w:val="20"/>
        </w:rPr>
        <w:t>, 579-582.</w:t>
      </w:r>
    </w:p>
    <w:p w14:paraId="133C3663" w14:textId="5966B030" w:rsidR="007066E5" w:rsidRPr="009C2C45" w:rsidRDefault="002A69EB" w:rsidP="008C2F5C">
      <w:pPr>
        <w:pStyle w:val="Level1"/>
        <w:numPr>
          <w:ilvl w:val="0"/>
          <w:numId w:val="15"/>
        </w:numPr>
        <w:jc w:val="left"/>
        <w:rPr>
          <w:rFonts w:ascii="Arial" w:hAnsi="Arial"/>
          <w:color w:val="auto"/>
          <w:sz w:val="20"/>
        </w:rPr>
      </w:pPr>
      <w:r w:rsidRPr="009C2C45">
        <w:rPr>
          <w:rFonts w:ascii="Arial" w:hAnsi="Arial"/>
          <w:color w:val="auto"/>
          <w:sz w:val="20"/>
        </w:rPr>
        <w:t>MacKinnon, D.</w:t>
      </w:r>
      <w:r w:rsidR="00B079A9" w:rsidRPr="009C2C45">
        <w:rPr>
          <w:rFonts w:ascii="Arial" w:hAnsi="Arial"/>
          <w:color w:val="auto"/>
          <w:sz w:val="20"/>
        </w:rPr>
        <w:t xml:space="preserve"> </w:t>
      </w:r>
      <w:r w:rsidRPr="009C2C45">
        <w:rPr>
          <w:rFonts w:ascii="Arial" w:hAnsi="Arial"/>
          <w:color w:val="auto"/>
          <w:sz w:val="20"/>
        </w:rPr>
        <w:t>P., &amp; *Cox, M.</w:t>
      </w:r>
      <w:r w:rsidR="00B079A9" w:rsidRPr="009C2C45">
        <w:rPr>
          <w:rFonts w:ascii="Arial" w:hAnsi="Arial"/>
          <w:color w:val="auto"/>
          <w:sz w:val="20"/>
        </w:rPr>
        <w:t xml:space="preserve"> </w:t>
      </w:r>
      <w:r w:rsidRPr="009C2C45">
        <w:rPr>
          <w:rFonts w:ascii="Arial" w:hAnsi="Arial"/>
          <w:color w:val="auto"/>
          <w:sz w:val="20"/>
        </w:rPr>
        <w:t xml:space="preserve">G. (2012). Commentary on “Mediation Analysis and Categorical </w:t>
      </w:r>
      <w:r w:rsidRPr="009C2C45">
        <w:rPr>
          <w:rFonts w:ascii="Arial" w:hAnsi="Arial"/>
          <w:color w:val="auto"/>
          <w:sz w:val="20"/>
        </w:rPr>
        <w:lastRenderedPageBreak/>
        <w:t xml:space="preserve">Variables: </w:t>
      </w:r>
      <w:r w:rsidR="00140668" w:rsidRPr="009C2C45">
        <w:rPr>
          <w:rFonts w:ascii="Arial" w:hAnsi="Arial"/>
          <w:color w:val="auto"/>
          <w:sz w:val="20"/>
        </w:rPr>
        <w:t>T</w:t>
      </w:r>
      <w:r w:rsidRPr="009C2C45">
        <w:rPr>
          <w:rFonts w:ascii="Arial" w:hAnsi="Arial"/>
          <w:color w:val="auto"/>
          <w:sz w:val="20"/>
        </w:rPr>
        <w:t xml:space="preserve">he Final Frontier” </w:t>
      </w:r>
      <w:r w:rsidR="00864CAD" w:rsidRPr="009C2C45">
        <w:rPr>
          <w:rFonts w:ascii="Arial" w:hAnsi="Arial"/>
          <w:color w:val="auto"/>
          <w:sz w:val="20"/>
        </w:rPr>
        <w:t>b</w:t>
      </w:r>
      <w:r w:rsidRPr="009C2C45">
        <w:rPr>
          <w:rFonts w:ascii="Arial" w:hAnsi="Arial"/>
          <w:color w:val="auto"/>
          <w:sz w:val="20"/>
        </w:rPr>
        <w:t xml:space="preserve">y Dawn </w:t>
      </w:r>
      <w:r w:rsidR="00E3723B" w:rsidRPr="009C2C45">
        <w:rPr>
          <w:rFonts w:ascii="Arial" w:hAnsi="Arial"/>
          <w:color w:val="auto"/>
          <w:sz w:val="20"/>
        </w:rPr>
        <w:t>Iacobacci</w:t>
      </w:r>
      <w:r w:rsidR="00140668" w:rsidRPr="009C2C45">
        <w:rPr>
          <w:rFonts w:ascii="Arial" w:hAnsi="Arial"/>
          <w:color w:val="auto"/>
          <w:sz w:val="20"/>
        </w:rPr>
        <w:t>.</w:t>
      </w:r>
      <w:r w:rsidRPr="009C2C45">
        <w:rPr>
          <w:rFonts w:ascii="Arial" w:hAnsi="Arial"/>
          <w:color w:val="auto"/>
          <w:sz w:val="20"/>
        </w:rPr>
        <w:t xml:space="preserve"> </w:t>
      </w:r>
      <w:r w:rsidRPr="009C2C45">
        <w:rPr>
          <w:rFonts w:ascii="Arial" w:hAnsi="Arial"/>
          <w:i/>
          <w:iCs/>
          <w:color w:val="auto"/>
          <w:sz w:val="20"/>
        </w:rPr>
        <w:t>Journal of Consumer Psychology</w:t>
      </w:r>
      <w:r w:rsidR="00073258" w:rsidRPr="009C2C45">
        <w:rPr>
          <w:rFonts w:ascii="Arial" w:hAnsi="Arial"/>
          <w:color w:val="auto"/>
          <w:sz w:val="20"/>
        </w:rPr>
        <w:t xml:space="preserve">, </w:t>
      </w:r>
      <w:r w:rsidR="00D524A3" w:rsidRPr="009C2C45">
        <w:rPr>
          <w:rFonts w:ascii="Arial" w:hAnsi="Arial"/>
          <w:i/>
          <w:iCs/>
          <w:color w:val="auto"/>
          <w:sz w:val="20"/>
        </w:rPr>
        <w:t>22</w:t>
      </w:r>
      <w:r w:rsidR="00D524A3" w:rsidRPr="009C2C45">
        <w:rPr>
          <w:rFonts w:ascii="Arial" w:hAnsi="Arial"/>
          <w:color w:val="auto"/>
          <w:sz w:val="20"/>
        </w:rPr>
        <w:t>(4)</w:t>
      </w:r>
      <w:r w:rsidR="001B249B" w:rsidRPr="009C2C45">
        <w:rPr>
          <w:rFonts w:ascii="Arial" w:hAnsi="Arial"/>
          <w:color w:val="auto"/>
          <w:sz w:val="20"/>
        </w:rPr>
        <w:t>, 600-602.</w:t>
      </w:r>
      <w:r w:rsidRPr="009C2C45">
        <w:rPr>
          <w:rFonts w:ascii="Arial" w:hAnsi="Arial"/>
          <w:i/>
          <w:iCs/>
          <w:color w:val="auto"/>
          <w:sz w:val="20"/>
        </w:rPr>
        <w:t xml:space="preserve"> </w:t>
      </w:r>
      <w:r w:rsidR="001B6E3E" w:rsidRPr="009C2C45">
        <w:rPr>
          <w:rFonts w:ascii="Arial" w:hAnsi="Arial"/>
          <w:color w:val="auto"/>
          <w:sz w:val="20"/>
        </w:rPr>
        <w:t>https://</w:t>
      </w:r>
      <w:r w:rsidRPr="009C2C45">
        <w:rPr>
          <w:rFonts w:ascii="Arial" w:hAnsi="Arial"/>
          <w:iCs/>
          <w:color w:val="auto"/>
          <w:sz w:val="20"/>
        </w:rPr>
        <w:t>doi</w:t>
      </w:r>
      <w:r w:rsidR="001B6E3E" w:rsidRPr="009C2C45">
        <w:rPr>
          <w:rFonts w:ascii="Arial" w:hAnsi="Arial"/>
          <w:iCs/>
          <w:color w:val="auto"/>
          <w:sz w:val="20"/>
        </w:rPr>
        <w:t>.org/</w:t>
      </w:r>
      <w:r w:rsidRPr="009C2C45">
        <w:rPr>
          <w:rFonts w:ascii="Arial" w:hAnsi="Arial"/>
          <w:iCs/>
          <w:color w:val="auto"/>
          <w:sz w:val="20"/>
        </w:rPr>
        <w:t>10.1016/j.jcps.2012.03.009</w:t>
      </w:r>
      <w:r w:rsidR="00236DD9" w:rsidRPr="009C2C45">
        <w:rPr>
          <w:rFonts w:ascii="Arial" w:hAnsi="Arial"/>
          <w:iCs/>
          <w:color w:val="auto"/>
          <w:sz w:val="20"/>
        </w:rPr>
        <w:t>.</w:t>
      </w:r>
    </w:p>
    <w:p w14:paraId="07FF402C" w14:textId="3DB3F767" w:rsidR="007066E5" w:rsidRPr="009C2C45" w:rsidRDefault="007066E5" w:rsidP="008C2F5C">
      <w:pPr>
        <w:pStyle w:val="Level1"/>
        <w:numPr>
          <w:ilvl w:val="0"/>
          <w:numId w:val="15"/>
        </w:numPr>
        <w:jc w:val="left"/>
        <w:rPr>
          <w:rFonts w:ascii="Arial" w:hAnsi="Arial"/>
          <w:color w:val="auto"/>
          <w:sz w:val="20"/>
        </w:rPr>
      </w:pPr>
      <w:r w:rsidRPr="009C2C45">
        <w:rPr>
          <w:rFonts w:ascii="Arial" w:hAnsi="Arial"/>
          <w:color w:val="auto"/>
          <w:sz w:val="20"/>
        </w:rPr>
        <w:t xml:space="preserve">Elliott, D. L., MacKinnon, D. P., Mabry, L., </w:t>
      </w:r>
      <w:r w:rsidR="004C12D4" w:rsidRPr="009C2C45">
        <w:rPr>
          <w:rFonts w:ascii="Arial" w:hAnsi="Arial"/>
          <w:color w:val="auto"/>
          <w:sz w:val="20"/>
        </w:rPr>
        <w:t>*Kisbu-Sakarya, Y., DeFrancesco, D. A., *</w:t>
      </w:r>
      <w:proofErr w:type="spellStart"/>
      <w:r w:rsidR="004C12D4" w:rsidRPr="009C2C45">
        <w:rPr>
          <w:rFonts w:ascii="Arial" w:hAnsi="Arial"/>
          <w:color w:val="auto"/>
          <w:sz w:val="20"/>
        </w:rPr>
        <w:t>Coxe</w:t>
      </w:r>
      <w:proofErr w:type="spellEnd"/>
      <w:r w:rsidR="004C12D4" w:rsidRPr="009C2C45">
        <w:rPr>
          <w:rFonts w:ascii="Arial" w:hAnsi="Arial"/>
          <w:color w:val="auto"/>
          <w:sz w:val="20"/>
        </w:rPr>
        <w:t xml:space="preserve">, S. J., Kuehl, K. S., Moe, E. L., Goldberg, L., &amp; Favorite, K. C. (2012). Worksite wellness </w:t>
      </w:r>
      <w:r w:rsidR="000829AA" w:rsidRPr="009C2C45">
        <w:rPr>
          <w:rFonts w:ascii="Arial" w:hAnsi="Arial"/>
          <w:color w:val="auto"/>
          <w:sz w:val="20"/>
        </w:rPr>
        <w:t>i</w:t>
      </w:r>
      <w:r w:rsidR="004C12D4" w:rsidRPr="009C2C45">
        <w:rPr>
          <w:rFonts w:ascii="Arial" w:hAnsi="Arial"/>
          <w:color w:val="auto"/>
          <w:sz w:val="20"/>
        </w:rPr>
        <w:t>mplementation: A model of translational effectiveness</w:t>
      </w:r>
      <w:r w:rsidR="003A14F1" w:rsidRPr="009C2C45">
        <w:rPr>
          <w:rFonts w:ascii="Arial" w:hAnsi="Arial"/>
          <w:color w:val="auto"/>
          <w:sz w:val="20"/>
        </w:rPr>
        <w:t xml:space="preserve">. </w:t>
      </w:r>
      <w:r w:rsidR="003A14F1" w:rsidRPr="009C2C45">
        <w:rPr>
          <w:rFonts w:ascii="Arial" w:hAnsi="Arial"/>
          <w:i/>
          <w:iCs/>
          <w:color w:val="auto"/>
          <w:sz w:val="20"/>
        </w:rPr>
        <w:t xml:space="preserve">Translational </w:t>
      </w:r>
      <w:r w:rsidR="00481EB8" w:rsidRPr="009C2C45">
        <w:rPr>
          <w:rFonts w:ascii="Arial" w:hAnsi="Arial"/>
          <w:i/>
          <w:iCs/>
          <w:color w:val="auto"/>
          <w:sz w:val="20"/>
        </w:rPr>
        <w:t>B</w:t>
      </w:r>
      <w:r w:rsidR="003A14F1" w:rsidRPr="009C2C45">
        <w:rPr>
          <w:rFonts w:ascii="Arial" w:hAnsi="Arial"/>
          <w:i/>
          <w:iCs/>
          <w:color w:val="auto"/>
          <w:sz w:val="20"/>
        </w:rPr>
        <w:t xml:space="preserve">ehavioral </w:t>
      </w:r>
      <w:r w:rsidR="00481EB8" w:rsidRPr="009C2C45">
        <w:rPr>
          <w:rFonts w:ascii="Arial" w:hAnsi="Arial"/>
          <w:i/>
          <w:iCs/>
          <w:color w:val="auto"/>
          <w:sz w:val="20"/>
        </w:rPr>
        <w:t>M</w:t>
      </w:r>
      <w:r w:rsidR="003A14F1" w:rsidRPr="009C2C45">
        <w:rPr>
          <w:rFonts w:ascii="Arial" w:hAnsi="Arial"/>
          <w:i/>
          <w:iCs/>
          <w:color w:val="auto"/>
          <w:sz w:val="20"/>
        </w:rPr>
        <w:t>edicine</w:t>
      </w:r>
      <w:r w:rsidR="003A14F1" w:rsidRPr="009C2C45">
        <w:rPr>
          <w:rFonts w:ascii="Arial" w:hAnsi="Arial"/>
          <w:color w:val="auto"/>
          <w:sz w:val="20"/>
        </w:rPr>
        <w:t xml:space="preserve">, </w:t>
      </w:r>
      <w:r w:rsidR="003A14F1" w:rsidRPr="009C2C45">
        <w:rPr>
          <w:rFonts w:ascii="Arial" w:hAnsi="Arial"/>
          <w:i/>
          <w:iCs/>
          <w:color w:val="auto"/>
          <w:sz w:val="20"/>
        </w:rPr>
        <w:t>2</w:t>
      </w:r>
      <w:r w:rsidR="003A14F1" w:rsidRPr="009C2C45">
        <w:rPr>
          <w:rFonts w:ascii="Arial" w:hAnsi="Arial"/>
          <w:color w:val="auto"/>
          <w:sz w:val="20"/>
        </w:rPr>
        <w:t>(2), 228</w:t>
      </w:r>
      <w:r w:rsidR="00F106BB" w:rsidRPr="009C2C45">
        <w:rPr>
          <w:rFonts w:ascii="Arial" w:hAnsi="Arial"/>
          <w:color w:val="auto"/>
          <w:sz w:val="20"/>
        </w:rPr>
        <w:softHyphen/>
        <w:t>-</w:t>
      </w:r>
      <w:r w:rsidR="003A14F1" w:rsidRPr="009C2C45">
        <w:rPr>
          <w:rFonts w:ascii="Arial" w:hAnsi="Arial"/>
          <w:color w:val="auto"/>
          <w:sz w:val="20"/>
        </w:rPr>
        <w:t>235.</w:t>
      </w:r>
    </w:p>
    <w:p w14:paraId="664D810B" w14:textId="2FF81C9F" w:rsidR="00EC1A69" w:rsidRPr="009C2C45" w:rsidRDefault="00EC1A69"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w:t>
      </w:r>
      <w:r w:rsidR="009A1DDE" w:rsidRPr="009C2C45">
        <w:rPr>
          <w:rFonts w:ascii="Arial" w:hAnsi="Arial"/>
          <w:color w:val="auto"/>
          <w:sz w:val="20"/>
        </w:rPr>
        <w:t>*</w:t>
      </w:r>
      <w:proofErr w:type="spellStart"/>
      <w:r w:rsidRPr="009C2C45">
        <w:rPr>
          <w:rFonts w:ascii="Arial" w:hAnsi="Arial"/>
          <w:color w:val="auto"/>
          <w:sz w:val="20"/>
        </w:rPr>
        <w:t>Coxe</w:t>
      </w:r>
      <w:proofErr w:type="spellEnd"/>
      <w:r w:rsidRPr="009C2C45">
        <w:rPr>
          <w:rFonts w:ascii="Arial" w:hAnsi="Arial"/>
          <w:color w:val="auto"/>
          <w:sz w:val="20"/>
        </w:rPr>
        <w:t xml:space="preserve">, S. &amp; </w:t>
      </w:r>
      <w:r w:rsidR="009A1DDE" w:rsidRPr="009C2C45">
        <w:rPr>
          <w:rFonts w:ascii="Arial" w:hAnsi="Arial"/>
          <w:color w:val="auto"/>
          <w:sz w:val="20"/>
        </w:rPr>
        <w:t>*</w:t>
      </w:r>
      <w:r w:rsidRPr="009C2C45">
        <w:rPr>
          <w:rFonts w:ascii="Arial" w:hAnsi="Arial"/>
          <w:color w:val="auto"/>
          <w:sz w:val="20"/>
        </w:rPr>
        <w:t>Baraldi, A. N. (2012). Guidelines for the investigation of mediating vari</w:t>
      </w:r>
      <w:r w:rsidR="002A69EB" w:rsidRPr="009C2C45">
        <w:rPr>
          <w:rFonts w:ascii="Arial" w:hAnsi="Arial"/>
          <w:color w:val="auto"/>
          <w:sz w:val="20"/>
        </w:rPr>
        <w:t>a</w:t>
      </w:r>
      <w:r w:rsidRPr="009C2C45">
        <w:rPr>
          <w:rFonts w:ascii="Arial" w:hAnsi="Arial"/>
          <w:color w:val="auto"/>
          <w:sz w:val="20"/>
        </w:rPr>
        <w:t xml:space="preserve">bles in business research. </w:t>
      </w:r>
      <w:r w:rsidRPr="009C2C45">
        <w:rPr>
          <w:rFonts w:ascii="Arial" w:hAnsi="Arial"/>
          <w:i/>
          <w:color w:val="auto"/>
          <w:sz w:val="20"/>
        </w:rPr>
        <w:t>Journal of Business and Psychology</w:t>
      </w:r>
      <w:r w:rsidRPr="009C2C45">
        <w:rPr>
          <w:rFonts w:ascii="Arial" w:hAnsi="Arial"/>
          <w:color w:val="auto"/>
          <w:sz w:val="20"/>
        </w:rPr>
        <w:t xml:space="preserve">, </w:t>
      </w:r>
      <w:r w:rsidRPr="009C2C45">
        <w:rPr>
          <w:rFonts w:ascii="Arial" w:hAnsi="Arial"/>
          <w:i/>
          <w:color w:val="auto"/>
          <w:sz w:val="20"/>
        </w:rPr>
        <w:t>27</w:t>
      </w:r>
      <w:r w:rsidR="00F34766" w:rsidRPr="009C2C45">
        <w:rPr>
          <w:rFonts w:ascii="Arial" w:hAnsi="Arial"/>
          <w:iCs/>
          <w:color w:val="auto"/>
          <w:sz w:val="20"/>
        </w:rPr>
        <w:t>(1)</w:t>
      </w:r>
      <w:r w:rsidRPr="009C2C45">
        <w:rPr>
          <w:rFonts w:ascii="Arial" w:hAnsi="Arial"/>
          <w:color w:val="auto"/>
          <w:sz w:val="20"/>
        </w:rPr>
        <w:t>, 1-14.</w:t>
      </w:r>
    </w:p>
    <w:p w14:paraId="465C7184" w14:textId="1B7FF34E" w:rsidR="00EC1A69" w:rsidRPr="009C2C45" w:rsidRDefault="00EC1A69" w:rsidP="008C2F5C">
      <w:pPr>
        <w:pStyle w:val="Level1"/>
        <w:numPr>
          <w:ilvl w:val="0"/>
          <w:numId w:val="15"/>
        </w:numPr>
        <w:jc w:val="left"/>
        <w:rPr>
          <w:rFonts w:ascii="Arial" w:hAnsi="Arial"/>
          <w:color w:val="auto"/>
          <w:sz w:val="20"/>
        </w:rPr>
      </w:pPr>
      <w:r w:rsidRPr="009C2C45">
        <w:rPr>
          <w:rFonts w:ascii="Arial" w:hAnsi="Arial"/>
          <w:color w:val="auto"/>
          <w:sz w:val="20"/>
        </w:rPr>
        <w:t xml:space="preserve">Guo, Q., Unger, J. B., </w:t>
      </w:r>
      <w:proofErr w:type="spellStart"/>
      <w:r w:rsidRPr="009C2C45">
        <w:rPr>
          <w:rFonts w:ascii="Arial" w:hAnsi="Arial"/>
          <w:color w:val="auto"/>
          <w:sz w:val="20"/>
        </w:rPr>
        <w:t>Azen</w:t>
      </w:r>
      <w:proofErr w:type="spellEnd"/>
      <w:r w:rsidRPr="009C2C45">
        <w:rPr>
          <w:rFonts w:ascii="Arial" w:hAnsi="Arial"/>
          <w:color w:val="auto"/>
          <w:sz w:val="20"/>
        </w:rPr>
        <w:t xml:space="preserve">, S. P., MacKinnon, D. P., &amp; Johnson, C. A. (2012). </w:t>
      </w:r>
      <w:r w:rsidR="001C600C" w:rsidRPr="009C2C45">
        <w:rPr>
          <w:rFonts w:ascii="Arial" w:hAnsi="Arial"/>
          <w:color w:val="auto"/>
          <w:sz w:val="20"/>
        </w:rPr>
        <w:t xml:space="preserve">Do cognitive attributions predict subsequent smoking? </w:t>
      </w:r>
      <w:r w:rsidR="001C600C" w:rsidRPr="009C2C45">
        <w:rPr>
          <w:rFonts w:ascii="Arial" w:hAnsi="Arial"/>
          <w:i/>
          <w:color w:val="auto"/>
          <w:sz w:val="20"/>
        </w:rPr>
        <w:t>Addictive Behaviors</w:t>
      </w:r>
      <w:r w:rsidR="001C600C" w:rsidRPr="009C2C45">
        <w:rPr>
          <w:rFonts w:ascii="Arial" w:hAnsi="Arial"/>
          <w:color w:val="auto"/>
          <w:sz w:val="20"/>
        </w:rPr>
        <w:t>,</w:t>
      </w:r>
      <w:r w:rsidR="001C600C" w:rsidRPr="009C2C45">
        <w:rPr>
          <w:rFonts w:ascii="Arial" w:hAnsi="Arial"/>
          <w:i/>
          <w:color w:val="auto"/>
          <w:sz w:val="20"/>
        </w:rPr>
        <w:t xml:space="preserve"> 37</w:t>
      </w:r>
      <w:r w:rsidR="00B35A1F" w:rsidRPr="009C2C45">
        <w:rPr>
          <w:rFonts w:ascii="Arial" w:hAnsi="Arial"/>
          <w:iCs/>
          <w:color w:val="auto"/>
          <w:sz w:val="20"/>
        </w:rPr>
        <w:t>(3)</w:t>
      </w:r>
      <w:r w:rsidR="001C600C" w:rsidRPr="009C2C45">
        <w:rPr>
          <w:rFonts w:ascii="Arial" w:hAnsi="Arial"/>
          <w:color w:val="auto"/>
          <w:sz w:val="20"/>
        </w:rPr>
        <w:t>, 273-279.</w:t>
      </w:r>
    </w:p>
    <w:p w14:paraId="637BABB8" w14:textId="3C270994" w:rsidR="00236DD9" w:rsidRPr="009C2C45" w:rsidRDefault="00236DD9" w:rsidP="008C2F5C">
      <w:pPr>
        <w:pStyle w:val="Level1"/>
        <w:numPr>
          <w:ilvl w:val="0"/>
          <w:numId w:val="15"/>
        </w:numPr>
        <w:jc w:val="left"/>
        <w:rPr>
          <w:rFonts w:ascii="Arial" w:hAnsi="Arial" w:cs="Arial"/>
          <w:color w:val="auto"/>
          <w:sz w:val="20"/>
        </w:rPr>
      </w:pPr>
      <w:r w:rsidRPr="009C2C45">
        <w:rPr>
          <w:rFonts w:ascii="Arial" w:hAnsi="Arial" w:cs="Arial"/>
          <w:color w:val="auto"/>
          <w:sz w:val="20"/>
        </w:rPr>
        <w:t>Tofighi, D.</w:t>
      </w:r>
      <w:r w:rsidR="005A5E0C" w:rsidRPr="009C2C45">
        <w:rPr>
          <w:rFonts w:ascii="Arial" w:hAnsi="Arial" w:cs="Arial"/>
          <w:color w:val="auto"/>
          <w:sz w:val="20"/>
        </w:rPr>
        <w:t>,</w:t>
      </w:r>
      <w:r w:rsidRPr="009C2C45">
        <w:rPr>
          <w:rFonts w:ascii="Arial" w:hAnsi="Arial" w:cs="Arial"/>
          <w:color w:val="auto"/>
          <w:sz w:val="20"/>
        </w:rPr>
        <w:t xml:space="preserve"> West, S.</w:t>
      </w:r>
      <w:r w:rsidR="002D3A86" w:rsidRPr="009C2C45">
        <w:rPr>
          <w:rFonts w:ascii="Arial" w:hAnsi="Arial" w:cs="Arial"/>
          <w:color w:val="auto"/>
          <w:sz w:val="20"/>
        </w:rPr>
        <w:t xml:space="preserve"> G.</w:t>
      </w:r>
      <w:r w:rsidRPr="009C2C45">
        <w:rPr>
          <w:rFonts w:ascii="Arial" w:hAnsi="Arial" w:cs="Arial"/>
          <w:color w:val="auto"/>
          <w:sz w:val="20"/>
        </w:rPr>
        <w:t xml:space="preserve">, &amp; MacKinnon, D. P. (2013). </w:t>
      </w:r>
      <w:r w:rsidRPr="009C2C45">
        <w:rPr>
          <w:rFonts w:ascii="Arial" w:hAnsi="Arial" w:cs="Arial"/>
          <w:bCs/>
          <w:color w:val="auto"/>
          <w:sz w:val="20"/>
        </w:rPr>
        <w:t xml:space="preserve">Multilevel mediation analysis: </w:t>
      </w:r>
      <w:r w:rsidR="008C4D55" w:rsidRPr="009C2C45">
        <w:rPr>
          <w:rFonts w:ascii="Arial" w:hAnsi="Arial" w:cs="Arial"/>
          <w:bCs/>
          <w:color w:val="auto"/>
          <w:sz w:val="20"/>
        </w:rPr>
        <w:t>T</w:t>
      </w:r>
      <w:r w:rsidRPr="009C2C45">
        <w:rPr>
          <w:rFonts w:ascii="Arial" w:hAnsi="Arial" w:cs="Arial"/>
          <w:bCs/>
          <w:color w:val="auto"/>
          <w:sz w:val="20"/>
        </w:rPr>
        <w:t>he effects of omitted variables in the 1–1–1 model</w:t>
      </w:r>
      <w:r w:rsidRPr="009C2C45">
        <w:rPr>
          <w:rFonts w:ascii="Arial" w:hAnsi="Arial" w:cs="Arial"/>
          <w:color w:val="auto"/>
          <w:sz w:val="20"/>
        </w:rPr>
        <w:t xml:space="preserve">. </w:t>
      </w:r>
      <w:r w:rsidRPr="009C2C45">
        <w:rPr>
          <w:rFonts w:ascii="Arial" w:hAnsi="Arial" w:cs="Arial"/>
          <w:i/>
          <w:color w:val="auto"/>
          <w:sz w:val="20"/>
        </w:rPr>
        <w:t>British Journal of Mathematical and Statistical Psychology</w:t>
      </w:r>
      <w:r w:rsidRPr="009C2C45">
        <w:rPr>
          <w:rFonts w:ascii="Arial" w:hAnsi="Arial" w:cs="Arial"/>
          <w:iCs/>
          <w:color w:val="auto"/>
          <w:sz w:val="20"/>
        </w:rPr>
        <w:t>,</w:t>
      </w:r>
      <w:r w:rsidRPr="009C2C45">
        <w:rPr>
          <w:rFonts w:ascii="Arial" w:hAnsi="Arial" w:cs="Arial"/>
          <w:i/>
          <w:color w:val="auto"/>
          <w:sz w:val="20"/>
        </w:rPr>
        <w:t xml:space="preserve"> 66</w:t>
      </w:r>
      <w:r w:rsidRPr="009C2C45">
        <w:rPr>
          <w:rFonts w:ascii="Arial" w:hAnsi="Arial" w:cs="Arial"/>
          <w:color w:val="auto"/>
          <w:sz w:val="20"/>
        </w:rPr>
        <w:t>(2), 290-307.</w:t>
      </w:r>
      <w:r w:rsidRPr="009C2C45">
        <w:rPr>
          <w:rFonts w:ascii="Arial" w:hAnsi="Arial" w:cs="Arial"/>
          <w:color w:val="auto"/>
        </w:rPr>
        <w:t xml:space="preserve"> </w:t>
      </w:r>
    </w:p>
    <w:p w14:paraId="1A7798B9" w14:textId="77777777" w:rsidR="00236DD9" w:rsidRPr="009C2C45" w:rsidRDefault="00236DD9" w:rsidP="008C2F5C">
      <w:pPr>
        <w:pStyle w:val="Level1"/>
        <w:numPr>
          <w:ilvl w:val="0"/>
          <w:numId w:val="15"/>
        </w:numPr>
        <w:jc w:val="left"/>
        <w:rPr>
          <w:rFonts w:ascii="Arial" w:hAnsi="Arial"/>
          <w:color w:val="auto"/>
          <w:sz w:val="20"/>
        </w:rPr>
      </w:pPr>
      <w:proofErr w:type="spellStart"/>
      <w:r w:rsidRPr="009C2C45">
        <w:rPr>
          <w:rFonts w:ascii="Arial" w:hAnsi="Arial"/>
          <w:color w:val="auto"/>
          <w:sz w:val="20"/>
        </w:rPr>
        <w:t>Maric</w:t>
      </w:r>
      <w:proofErr w:type="spellEnd"/>
      <w:r w:rsidRPr="009C2C45">
        <w:rPr>
          <w:rFonts w:ascii="Arial" w:hAnsi="Arial"/>
          <w:color w:val="auto"/>
          <w:sz w:val="20"/>
        </w:rPr>
        <w:t xml:space="preserve">, M., </w:t>
      </w:r>
      <w:proofErr w:type="spellStart"/>
      <w:r w:rsidRPr="009C2C45">
        <w:rPr>
          <w:rFonts w:ascii="Arial" w:hAnsi="Arial"/>
          <w:color w:val="auto"/>
          <w:sz w:val="20"/>
        </w:rPr>
        <w:t>Heyne</w:t>
      </w:r>
      <w:proofErr w:type="spellEnd"/>
      <w:r w:rsidRPr="009C2C45">
        <w:rPr>
          <w:rFonts w:ascii="Arial" w:hAnsi="Arial"/>
          <w:color w:val="auto"/>
          <w:sz w:val="20"/>
        </w:rPr>
        <w:t xml:space="preserve">, D. A., MacKinnon, D. P., van </w:t>
      </w:r>
      <w:proofErr w:type="spellStart"/>
      <w:r w:rsidRPr="009C2C45">
        <w:rPr>
          <w:rFonts w:ascii="Arial" w:hAnsi="Arial"/>
          <w:color w:val="auto"/>
          <w:sz w:val="20"/>
        </w:rPr>
        <w:t>Widenfelt</w:t>
      </w:r>
      <w:proofErr w:type="spellEnd"/>
      <w:r w:rsidRPr="009C2C45">
        <w:rPr>
          <w:rFonts w:ascii="Arial" w:hAnsi="Arial"/>
          <w:color w:val="auto"/>
          <w:sz w:val="20"/>
        </w:rPr>
        <w:t xml:space="preserve">, B. M., &amp; </w:t>
      </w:r>
      <w:proofErr w:type="spellStart"/>
      <w:r w:rsidRPr="009C2C45">
        <w:rPr>
          <w:rFonts w:ascii="Arial" w:hAnsi="Arial"/>
          <w:color w:val="auto"/>
          <w:sz w:val="20"/>
        </w:rPr>
        <w:t>Westenberg</w:t>
      </w:r>
      <w:proofErr w:type="spellEnd"/>
      <w:r w:rsidRPr="009C2C45">
        <w:rPr>
          <w:rFonts w:ascii="Arial" w:hAnsi="Arial"/>
          <w:color w:val="auto"/>
          <w:sz w:val="20"/>
        </w:rPr>
        <w:t xml:space="preserve">, P. M. (2013). Cognitive mediation of cognitive-behavioral therapy outcomes for anxiety-based school refusal. </w:t>
      </w:r>
      <w:proofErr w:type="spellStart"/>
      <w:r w:rsidRPr="009C2C45">
        <w:rPr>
          <w:rFonts w:ascii="Arial" w:hAnsi="Arial"/>
          <w:i/>
          <w:color w:val="auto"/>
          <w:sz w:val="20"/>
        </w:rPr>
        <w:t>Behavioural</w:t>
      </w:r>
      <w:proofErr w:type="spellEnd"/>
      <w:r w:rsidRPr="009C2C45">
        <w:rPr>
          <w:rFonts w:ascii="Arial" w:hAnsi="Arial"/>
          <w:i/>
          <w:color w:val="auto"/>
          <w:sz w:val="20"/>
        </w:rPr>
        <w:t xml:space="preserve"> and Cognitive Psychotherapy</w:t>
      </w:r>
      <w:r w:rsidRPr="009C2C45">
        <w:rPr>
          <w:rFonts w:ascii="Arial" w:hAnsi="Arial"/>
          <w:iCs/>
          <w:color w:val="auto"/>
          <w:sz w:val="20"/>
        </w:rPr>
        <w:t>,</w:t>
      </w:r>
      <w:r w:rsidRPr="009C2C45">
        <w:rPr>
          <w:rFonts w:ascii="Arial" w:hAnsi="Arial"/>
          <w:i/>
          <w:color w:val="auto"/>
          <w:sz w:val="20"/>
        </w:rPr>
        <w:t xml:space="preserve"> 41</w:t>
      </w:r>
      <w:r w:rsidRPr="009C2C45">
        <w:rPr>
          <w:rFonts w:ascii="Arial" w:hAnsi="Arial"/>
          <w:color w:val="auto"/>
          <w:sz w:val="20"/>
        </w:rPr>
        <w:t xml:space="preserve">(5), 549-564. </w:t>
      </w:r>
    </w:p>
    <w:p w14:paraId="792AB3BD" w14:textId="05A0B7E9" w:rsidR="002A69EB" w:rsidRPr="009C2C45" w:rsidRDefault="002A69EB" w:rsidP="008C2F5C">
      <w:pPr>
        <w:pStyle w:val="Level1"/>
        <w:numPr>
          <w:ilvl w:val="0"/>
          <w:numId w:val="15"/>
        </w:numPr>
        <w:jc w:val="left"/>
        <w:rPr>
          <w:rFonts w:ascii="Arial" w:hAnsi="Arial"/>
          <w:color w:val="auto"/>
          <w:sz w:val="20"/>
        </w:rPr>
      </w:pPr>
      <w:r w:rsidRPr="009C2C45">
        <w:rPr>
          <w:rFonts w:ascii="Arial" w:hAnsi="Arial"/>
          <w:color w:val="auto"/>
          <w:sz w:val="20"/>
        </w:rPr>
        <w:t>*Kisbu-Sakarya, Y., MacKinnon, D.</w:t>
      </w:r>
      <w:r w:rsidR="00E8112A" w:rsidRPr="009C2C45">
        <w:rPr>
          <w:rFonts w:ascii="Arial" w:hAnsi="Arial"/>
          <w:color w:val="auto"/>
          <w:sz w:val="20"/>
        </w:rPr>
        <w:t xml:space="preserve"> </w:t>
      </w:r>
      <w:r w:rsidRPr="009C2C45">
        <w:rPr>
          <w:rFonts w:ascii="Arial" w:hAnsi="Arial"/>
          <w:color w:val="auto"/>
          <w:sz w:val="20"/>
        </w:rPr>
        <w:t>P., &amp; Aiken, L.</w:t>
      </w:r>
      <w:r w:rsidR="004F74E3" w:rsidRPr="009C2C45">
        <w:rPr>
          <w:rFonts w:ascii="Arial" w:hAnsi="Arial"/>
          <w:color w:val="auto"/>
          <w:sz w:val="20"/>
        </w:rPr>
        <w:t xml:space="preserve"> </w:t>
      </w:r>
      <w:r w:rsidRPr="009C2C45">
        <w:rPr>
          <w:rFonts w:ascii="Arial" w:hAnsi="Arial"/>
          <w:color w:val="auto"/>
          <w:sz w:val="20"/>
        </w:rPr>
        <w:t>S. (2013). A Monte Carlo comparison study of the power of the analysis of covariance, simple difference, and residual change scores in testing two-wave data.</w:t>
      </w:r>
      <w:r w:rsidRPr="009C2C45">
        <w:rPr>
          <w:rFonts w:ascii="Arial" w:hAnsi="Arial"/>
          <w:i/>
          <w:iCs/>
          <w:color w:val="auto"/>
          <w:sz w:val="20"/>
        </w:rPr>
        <w:t xml:space="preserve"> Educational and Psychological Measurement</w:t>
      </w:r>
      <w:r w:rsidRPr="009C2C45">
        <w:rPr>
          <w:rFonts w:ascii="Arial" w:hAnsi="Arial"/>
          <w:color w:val="auto"/>
          <w:sz w:val="20"/>
        </w:rPr>
        <w:t xml:space="preserve">, </w:t>
      </w:r>
      <w:r w:rsidRPr="009C2C45">
        <w:rPr>
          <w:rFonts w:ascii="Arial" w:hAnsi="Arial"/>
          <w:i/>
          <w:iCs/>
          <w:color w:val="auto"/>
          <w:sz w:val="20"/>
        </w:rPr>
        <w:t>73</w:t>
      </w:r>
      <w:r w:rsidRPr="009C2C45">
        <w:rPr>
          <w:rFonts w:ascii="Arial" w:hAnsi="Arial"/>
          <w:color w:val="auto"/>
          <w:sz w:val="20"/>
        </w:rPr>
        <w:t>(1), 47-62</w:t>
      </w:r>
      <w:r w:rsidR="00236DD9" w:rsidRPr="009C2C45">
        <w:rPr>
          <w:rFonts w:ascii="Arial" w:hAnsi="Arial"/>
          <w:color w:val="auto"/>
          <w:sz w:val="20"/>
        </w:rPr>
        <w:t>.</w:t>
      </w:r>
    </w:p>
    <w:p w14:paraId="763E6540" w14:textId="33C9DC8F" w:rsidR="00EE2065" w:rsidRPr="009C2C45" w:rsidRDefault="00EE2065" w:rsidP="008C2F5C">
      <w:pPr>
        <w:pStyle w:val="Level1"/>
        <w:numPr>
          <w:ilvl w:val="0"/>
          <w:numId w:val="15"/>
        </w:numPr>
        <w:jc w:val="left"/>
        <w:rPr>
          <w:rFonts w:ascii="Arial" w:hAnsi="Arial"/>
          <w:color w:val="auto"/>
          <w:sz w:val="20"/>
        </w:rPr>
      </w:pPr>
      <w:r w:rsidRPr="009C2C45">
        <w:rPr>
          <w:rFonts w:ascii="Arial" w:hAnsi="Arial"/>
          <w:color w:val="auto"/>
          <w:sz w:val="20"/>
        </w:rPr>
        <w:t>Mabry, L., Elliot, D. L., MacKinnon, D. P., Thoemmes, F.</w:t>
      </w:r>
      <w:r w:rsidR="0049360F" w:rsidRPr="009C2C45">
        <w:rPr>
          <w:rFonts w:ascii="Arial" w:hAnsi="Arial"/>
          <w:color w:val="auto"/>
          <w:sz w:val="20"/>
        </w:rPr>
        <w:t>,</w:t>
      </w:r>
      <w:r w:rsidRPr="009C2C45">
        <w:rPr>
          <w:rFonts w:ascii="Arial" w:hAnsi="Arial"/>
          <w:color w:val="auto"/>
          <w:sz w:val="20"/>
        </w:rPr>
        <w:t xml:space="preserve"> &amp; Kuehl, K. S. (2013). Understanding the durability of a fire department wellness program. </w:t>
      </w:r>
      <w:r w:rsidRPr="009C2C45">
        <w:rPr>
          <w:rFonts w:ascii="Arial" w:hAnsi="Arial"/>
          <w:i/>
          <w:color w:val="auto"/>
          <w:sz w:val="20"/>
        </w:rPr>
        <w:t>American Journal of Health Behavior</w:t>
      </w:r>
      <w:r w:rsidRPr="009C2C45">
        <w:rPr>
          <w:rFonts w:ascii="Arial" w:hAnsi="Arial"/>
          <w:color w:val="auto"/>
          <w:sz w:val="20"/>
        </w:rPr>
        <w:t xml:space="preserve">, </w:t>
      </w:r>
      <w:r w:rsidRPr="009C2C45">
        <w:rPr>
          <w:rFonts w:ascii="Arial" w:hAnsi="Arial"/>
          <w:i/>
          <w:color w:val="auto"/>
          <w:sz w:val="20"/>
        </w:rPr>
        <w:t>37</w:t>
      </w:r>
      <w:r w:rsidR="009B26DC" w:rsidRPr="009C2C45">
        <w:rPr>
          <w:rFonts w:ascii="Arial" w:hAnsi="Arial"/>
          <w:iCs/>
          <w:color w:val="auto"/>
          <w:sz w:val="20"/>
        </w:rPr>
        <w:t>(5)</w:t>
      </w:r>
      <w:r w:rsidRPr="009C2C45">
        <w:rPr>
          <w:rFonts w:ascii="Arial" w:hAnsi="Arial"/>
          <w:color w:val="auto"/>
          <w:sz w:val="20"/>
        </w:rPr>
        <w:t>, 693-702.</w:t>
      </w:r>
    </w:p>
    <w:p w14:paraId="52BF3160" w14:textId="35CD8A23" w:rsidR="00EE2065" w:rsidRPr="009C2C45" w:rsidRDefault="00EE2065" w:rsidP="008C2F5C">
      <w:pPr>
        <w:pStyle w:val="Level1"/>
        <w:numPr>
          <w:ilvl w:val="0"/>
          <w:numId w:val="15"/>
        </w:numPr>
        <w:jc w:val="left"/>
        <w:rPr>
          <w:rFonts w:ascii="Arial" w:hAnsi="Arial"/>
          <w:color w:val="auto"/>
          <w:sz w:val="20"/>
        </w:rPr>
      </w:pPr>
      <w:r w:rsidRPr="009C2C45">
        <w:rPr>
          <w:rFonts w:ascii="Arial" w:hAnsi="Arial"/>
          <w:color w:val="auto"/>
          <w:sz w:val="20"/>
        </w:rPr>
        <w:t>Enders, C. K., Fairchild, A. J., &amp; MacKinnon, D.</w:t>
      </w:r>
      <w:r w:rsidR="0049360F" w:rsidRPr="009C2C45">
        <w:rPr>
          <w:rFonts w:ascii="Arial" w:hAnsi="Arial"/>
          <w:color w:val="auto"/>
          <w:sz w:val="20"/>
        </w:rPr>
        <w:t xml:space="preserve"> </w:t>
      </w:r>
      <w:r w:rsidRPr="009C2C45">
        <w:rPr>
          <w:rFonts w:ascii="Arial" w:hAnsi="Arial"/>
          <w:color w:val="auto"/>
          <w:sz w:val="20"/>
        </w:rPr>
        <w:t xml:space="preserve">P. (2013). A </w:t>
      </w:r>
      <w:r w:rsidR="00680214" w:rsidRPr="009C2C45">
        <w:rPr>
          <w:rFonts w:ascii="Arial" w:hAnsi="Arial"/>
          <w:color w:val="auto"/>
          <w:sz w:val="20"/>
        </w:rPr>
        <w:t>Bayesian</w:t>
      </w:r>
      <w:r w:rsidRPr="009C2C45">
        <w:rPr>
          <w:rFonts w:ascii="Arial" w:hAnsi="Arial"/>
          <w:color w:val="auto"/>
          <w:sz w:val="20"/>
        </w:rPr>
        <w:t xml:space="preserve"> approach for estimating mediation effects with missing data. </w:t>
      </w:r>
      <w:r w:rsidRPr="009C2C45">
        <w:rPr>
          <w:rFonts w:ascii="Arial" w:hAnsi="Arial"/>
          <w:i/>
          <w:color w:val="auto"/>
          <w:sz w:val="20"/>
        </w:rPr>
        <w:t>Multivariate Behavioral Research</w:t>
      </w:r>
      <w:r w:rsidRPr="009C2C45">
        <w:rPr>
          <w:rFonts w:ascii="Arial" w:hAnsi="Arial"/>
          <w:color w:val="auto"/>
          <w:sz w:val="20"/>
        </w:rPr>
        <w:t xml:space="preserve">, </w:t>
      </w:r>
      <w:r w:rsidRPr="009C2C45">
        <w:rPr>
          <w:rFonts w:ascii="Arial" w:hAnsi="Arial"/>
          <w:i/>
          <w:color w:val="auto"/>
          <w:sz w:val="20"/>
        </w:rPr>
        <w:t>48</w:t>
      </w:r>
      <w:r w:rsidR="000D4A16" w:rsidRPr="009C2C45">
        <w:rPr>
          <w:rFonts w:ascii="Arial" w:hAnsi="Arial"/>
          <w:iCs/>
          <w:color w:val="auto"/>
          <w:sz w:val="20"/>
        </w:rPr>
        <w:t>(3)</w:t>
      </w:r>
      <w:r w:rsidRPr="009C2C45">
        <w:rPr>
          <w:rFonts w:ascii="Arial" w:hAnsi="Arial"/>
          <w:color w:val="auto"/>
          <w:sz w:val="20"/>
        </w:rPr>
        <w:t>, 340-369.</w:t>
      </w:r>
    </w:p>
    <w:p w14:paraId="0BD603B9" w14:textId="09552E1B" w:rsidR="00EE2065" w:rsidRPr="009C2C45" w:rsidRDefault="00EE2065" w:rsidP="008C2F5C">
      <w:pPr>
        <w:pStyle w:val="Level1"/>
        <w:numPr>
          <w:ilvl w:val="0"/>
          <w:numId w:val="15"/>
        </w:numPr>
        <w:jc w:val="left"/>
        <w:rPr>
          <w:rFonts w:ascii="Arial" w:hAnsi="Arial"/>
          <w:color w:val="auto"/>
          <w:sz w:val="20"/>
        </w:rPr>
      </w:pPr>
      <w:r w:rsidRPr="009C2C45">
        <w:rPr>
          <w:rFonts w:ascii="Arial" w:hAnsi="Arial"/>
          <w:color w:val="auto"/>
          <w:sz w:val="20"/>
        </w:rPr>
        <w:t>Supplee, L. H., Kelly, B. C., MacKinnon, D. P.,</w:t>
      </w:r>
      <w:r w:rsidR="0049360F" w:rsidRPr="009C2C45">
        <w:rPr>
          <w:rFonts w:ascii="Arial" w:hAnsi="Arial"/>
          <w:color w:val="auto"/>
          <w:sz w:val="20"/>
        </w:rPr>
        <w:t xml:space="preserve"> &amp;</w:t>
      </w:r>
      <w:r w:rsidRPr="009C2C45">
        <w:rPr>
          <w:rFonts w:ascii="Arial" w:hAnsi="Arial"/>
          <w:color w:val="auto"/>
          <w:sz w:val="20"/>
        </w:rPr>
        <w:t xml:space="preserve"> </w:t>
      </w:r>
      <w:proofErr w:type="spellStart"/>
      <w:r w:rsidRPr="009C2C45">
        <w:rPr>
          <w:rFonts w:ascii="Arial" w:hAnsi="Arial"/>
          <w:color w:val="auto"/>
          <w:sz w:val="20"/>
        </w:rPr>
        <w:t>Barofsky</w:t>
      </w:r>
      <w:proofErr w:type="spellEnd"/>
      <w:r w:rsidRPr="009C2C45">
        <w:rPr>
          <w:rFonts w:ascii="Arial" w:hAnsi="Arial"/>
          <w:color w:val="auto"/>
          <w:sz w:val="20"/>
        </w:rPr>
        <w:t>, M. Y. (</w:t>
      </w:r>
      <w:r w:rsidR="002A69EB" w:rsidRPr="009C2C45">
        <w:rPr>
          <w:rFonts w:ascii="Arial" w:hAnsi="Arial"/>
          <w:color w:val="auto"/>
          <w:sz w:val="20"/>
        </w:rPr>
        <w:t>2013</w:t>
      </w:r>
      <w:r w:rsidRPr="009C2C45">
        <w:rPr>
          <w:rFonts w:ascii="Arial" w:hAnsi="Arial"/>
          <w:color w:val="auto"/>
          <w:sz w:val="20"/>
        </w:rPr>
        <w:t>). Introduction to the special issue</w:t>
      </w:r>
      <w:r w:rsidR="00250529" w:rsidRPr="009C2C45">
        <w:rPr>
          <w:rFonts w:ascii="Arial" w:hAnsi="Arial"/>
          <w:color w:val="auto"/>
          <w:sz w:val="20"/>
        </w:rPr>
        <w:t>:</w:t>
      </w:r>
      <w:r w:rsidRPr="009C2C45">
        <w:rPr>
          <w:rFonts w:ascii="Arial" w:hAnsi="Arial"/>
          <w:color w:val="auto"/>
          <w:sz w:val="20"/>
        </w:rPr>
        <w:t xml:space="preserve"> Subgroup analysis in prevention and intervention research. </w:t>
      </w:r>
      <w:r w:rsidRPr="009C2C45">
        <w:rPr>
          <w:rFonts w:ascii="Arial" w:hAnsi="Arial"/>
          <w:i/>
          <w:color w:val="auto"/>
          <w:sz w:val="20"/>
        </w:rPr>
        <w:t>Prevention Science</w:t>
      </w:r>
      <w:r w:rsidRPr="009C2C45">
        <w:rPr>
          <w:rFonts w:ascii="Arial" w:hAnsi="Arial"/>
          <w:color w:val="auto"/>
          <w:sz w:val="20"/>
        </w:rPr>
        <w:t xml:space="preserve">, </w:t>
      </w:r>
      <w:r w:rsidRPr="009C2C45">
        <w:rPr>
          <w:rFonts w:ascii="Arial" w:hAnsi="Arial"/>
          <w:i/>
          <w:color w:val="auto"/>
          <w:sz w:val="20"/>
        </w:rPr>
        <w:t>14</w:t>
      </w:r>
      <w:r w:rsidR="0012007A" w:rsidRPr="009C2C45">
        <w:rPr>
          <w:rFonts w:ascii="Arial" w:hAnsi="Arial"/>
          <w:iCs/>
          <w:color w:val="auto"/>
          <w:sz w:val="20"/>
        </w:rPr>
        <w:t>(2)</w:t>
      </w:r>
      <w:r w:rsidR="00236DD9" w:rsidRPr="009C2C45">
        <w:rPr>
          <w:rFonts w:ascii="Arial" w:hAnsi="Arial"/>
          <w:iCs/>
          <w:color w:val="auto"/>
          <w:sz w:val="20"/>
        </w:rPr>
        <w:t>,</w:t>
      </w:r>
      <w:r w:rsidR="00236DD9" w:rsidRPr="009C2C45">
        <w:rPr>
          <w:rFonts w:ascii="Arial" w:hAnsi="Arial"/>
          <w:color w:val="auto"/>
          <w:sz w:val="20"/>
        </w:rPr>
        <w:t xml:space="preserve"> 107-110</w:t>
      </w:r>
      <w:r w:rsidRPr="009C2C45">
        <w:rPr>
          <w:rFonts w:ascii="Arial" w:hAnsi="Arial"/>
          <w:color w:val="auto"/>
          <w:sz w:val="20"/>
        </w:rPr>
        <w:t>.</w:t>
      </w:r>
    </w:p>
    <w:p w14:paraId="2C598D80" w14:textId="6B60FCEE" w:rsidR="00EE2065" w:rsidRPr="009C2C45" w:rsidRDefault="00EE2065" w:rsidP="008C2F5C">
      <w:pPr>
        <w:pStyle w:val="Level1"/>
        <w:numPr>
          <w:ilvl w:val="0"/>
          <w:numId w:val="15"/>
        </w:numPr>
        <w:jc w:val="left"/>
        <w:rPr>
          <w:rFonts w:ascii="Arial" w:hAnsi="Arial"/>
          <w:color w:val="auto"/>
          <w:sz w:val="20"/>
        </w:rPr>
      </w:pPr>
      <w:r w:rsidRPr="009C2C45">
        <w:rPr>
          <w:rFonts w:ascii="Arial" w:hAnsi="Arial" w:cs="Arial"/>
          <w:color w:val="auto"/>
          <w:sz w:val="20"/>
        </w:rPr>
        <w:t xml:space="preserve">Stanton, A. L., Luecken, L. J., MacKinnon, D. P., &amp; Thompson, E. H. (2013). </w:t>
      </w:r>
      <w:r w:rsidR="00EC2C99" w:rsidRPr="009C2C45">
        <w:rPr>
          <w:rFonts w:ascii="Arial" w:hAnsi="Arial" w:cs="Arial"/>
          <w:color w:val="auto"/>
          <w:sz w:val="20"/>
        </w:rPr>
        <w:t xml:space="preserve">Mechanisms in psychological interventions for adults living with cancer: Opportunity for integration of theory, research, and practice. </w:t>
      </w:r>
      <w:r w:rsidR="00EC2C99" w:rsidRPr="009C2C45">
        <w:rPr>
          <w:rFonts w:ascii="Arial" w:hAnsi="Arial" w:cs="Arial"/>
          <w:i/>
          <w:color w:val="auto"/>
          <w:sz w:val="20"/>
        </w:rPr>
        <w:t>Journal of Consulting and Clinical Psychology</w:t>
      </w:r>
      <w:r w:rsidR="00EC2C99" w:rsidRPr="009C2C45">
        <w:rPr>
          <w:rFonts w:ascii="Arial" w:hAnsi="Arial" w:cs="Arial"/>
          <w:color w:val="auto"/>
          <w:sz w:val="20"/>
        </w:rPr>
        <w:t xml:space="preserve">, </w:t>
      </w:r>
      <w:r w:rsidR="00EC2C99" w:rsidRPr="009C2C45">
        <w:rPr>
          <w:rFonts w:ascii="Arial" w:hAnsi="Arial" w:cs="Arial"/>
          <w:i/>
          <w:color w:val="auto"/>
          <w:sz w:val="20"/>
        </w:rPr>
        <w:t>81</w:t>
      </w:r>
      <w:r w:rsidR="006F729C" w:rsidRPr="009C2C45">
        <w:rPr>
          <w:rFonts w:ascii="Arial" w:hAnsi="Arial" w:cs="Arial"/>
          <w:color w:val="auto"/>
          <w:sz w:val="20"/>
        </w:rPr>
        <w:t>(2),</w:t>
      </w:r>
      <w:r w:rsidR="00EC2C99" w:rsidRPr="009C2C45">
        <w:rPr>
          <w:rFonts w:ascii="Arial" w:hAnsi="Arial" w:cs="Arial"/>
          <w:color w:val="auto"/>
          <w:sz w:val="20"/>
        </w:rPr>
        <w:t xml:space="preserve"> 318</w:t>
      </w:r>
      <w:r w:rsidR="003B13A4" w:rsidRPr="009C2C45">
        <w:rPr>
          <w:rFonts w:ascii="Arial" w:hAnsi="Arial" w:cs="Arial"/>
          <w:color w:val="auto"/>
          <w:sz w:val="20"/>
        </w:rPr>
        <w:t>-355</w:t>
      </w:r>
      <w:r w:rsidR="00EC2C99" w:rsidRPr="009C2C45">
        <w:rPr>
          <w:rFonts w:ascii="Arial" w:hAnsi="Arial" w:cs="Arial"/>
          <w:color w:val="auto"/>
          <w:sz w:val="20"/>
        </w:rPr>
        <w:t xml:space="preserve">. </w:t>
      </w:r>
    </w:p>
    <w:p w14:paraId="0296314F" w14:textId="1EC111DB" w:rsidR="00EE2065" w:rsidRPr="009C2C45" w:rsidRDefault="00EE2065" w:rsidP="008C2F5C">
      <w:pPr>
        <w:pStyle w:val="Level1"/>
        <w:numPr>
          <w:ilvl w:val="0"/>
          <w:numId w:val="15"/>
        </w:numPr>
        <w:jc w:val="left"/>
        <w:rPr>
          <w:rFonts w:ascii="Arial" w:hAnsi="Arial"/>
          <w:color w:val="auto"/>
          <w:sz w:val="20"/>
        </w:rPr>
      </w:pPr>
      <w:proofErr w:type="spellStart"/>
      <w:r w:rsidRPr="009C2C45">
        <w:rPr>
          <w:rFonts w:ascii="Arial" w:hAnsi="Arial" w:cs="Arial"/>
          <w:color w:val="auto"/>
          <w:sz w:val="20"/>
        </w:rPr>
        <w:t>Yildrim</w:t>
      </w:r>
      <w:proofErr w:type="spellEnd"/>
      <w:r w:rsidRPr="009C2C45">
        <w:rPr>
          <w:rFonts w:ascii="Arial" w:hAnsi="Arial" w:cs="Arial"/>
          <w:color w:val="auto"/>
          <w:sz w:val="20"/>
        </w:rPr>
        <w:t>, M., Singh, A.</w:t>
      </w:r>
      <w:r w:rsidR="00102C1E" w:rsidRPr="009C2C45">
        <w:rPr>
          <w:rFonts w:ascii="Arial" w:hAnsi="Arial" w:cs="Arial"/>
          <w:color w:val="auto"/>
          <w:sz w:val="20"/>
        </w:rPr>
        <w:t xml:space="preserve"> </w:t>
      </w:r>
      <w:r w:rsidRPr="009C2C45">
        <w:rPr>
          <w:rFonts w:ascii="Arial" w:hAnsi="Arial" w:cs="Arial"/>
          <w:color w:val="auto"/>
          <w:sz w:val="20"/>
        </w:rPr>
        <w:t xml:space="preserve">S., </w:t>
      </w:r>
      <w:proofErr w:type="spellStart"/>
      <w:r w:rsidRPr="009C2C45">
        <w:rPr>
          <w:rFonts w:ascii="Arial" w:hAnsi="Arial" w:cs="Arial"/>
          <w:color w:val="auto"/>
          <w:sz w:val="20"/>
        </w:rPr>
        <w:t>te</w:t>
      </w:r>
      <w:proofErr w:type="spellEnd"/>
      <w:r w:rsidRPr="009C2C45">
        <w:rPr>
          <w:rFonts w:ascii="Arial" w:hAnsi="Arial" w:cs="Arial"/>
          <w:color w:val="auto"/>
          <w:sz w:val="20"/>
        </w:rPr>
        <w:t xml:space="preserve"> Velde, S. J., van </w:t>
      </w:r>
      <w:proofErr w:type="spellStart"/>
      <w:r w:rsidRPr="009C2C45">
        <w:rPr>
          <w:rFonts w:ascii="Arial" w:hAnsi="Arial" w:cs="Arial"/>
          <w:color w:val="auto"/>
          <w:sz w:val="20"/>
        </w:rPr>
        <w:t>Stralen</w:t>
      </w:r>
      <w:proofErr w:type="spellEnd"/>
      <w:r w:rsidRPr="009C2C45">
        <w:rPr>
          <w:rFonts w:ascii="Arial" w:hAnsi="Arial" w:cs="Arial"/>
          <w:color w:val="auto"/>
          <w:sz w:val="20"/>
        </w:rPr>
        <w:t>, M.</w:t>
      </w:r>
      <w:r w:rsidR="005E1A7E" w:rsidRPr="009C2C45">
        <w:rPr>
          <w:rFonts w:ascii="Arial" w:hAnsi="Arial" w:cs="Arial"/>
          <w:color w:val="auto"/>
          <w:sz w:val="20"/>
        </w:rPr>
        <w:t xml:space="preserve"> </w:t>
      </w:r>
      <w:r w:rsidRPr="009C2C45">
        <w:rPr>
          <w:rFonts w:ascii="Arial" w:hAnsi="Arial" w:cs="Arial"/>
          <w:color w:val="auto"/>
          <w:sz w:val="20"/>
        </w:rPr>
        <w:t xml:space="preserve">M., MacKinnon, D. P., </w:t>
      </w:r>
      <w:proofErr w:type="spellStart"/>
      <w:r w:rsidRPr="009C2C45">
        <w:rPr>
          <w:rFonts w:ascii="Arial" w:hAnsi="Arial" w:cs="Arial"/>
          <w:color w:val="auto"/>
          <w:sz w:val="20"/>
        </w:rPr>
        <w:t>Brug</w:t>
      </w:r>
      <w:proofErr w:type="spellEnd"/>
      <w:r w:rsidRPr="009C2C45">
        <w:rPr>
          <w:rFonts w:ascii="Arial" w:hAnsi="Arial" w:cs="Arial"/>
          <w:color w:val="auto"/>
          <w:sz w:val="20"/>
        </w:rPr>
        <w:t xml:space="preserve">, J., </w:t>
      </w:r>
      <w:r w:rsidR="00651DFD" w:rsidRPr="009C2C45">
        <w:rPr>
          <w:rFonts w:ascii="Arial" w:hAnsi="Arial" w:cs="Arial"/>
          <w:color w:val="auto"/>
          <w:sz w:val="20"/>
        </w:rPr>
        <w:t xml:space="preserve">van </w:t>
      </w:r>
      <w:proofErr w:type="spellStart"/>
      <w:r w:rsidR="00651DFD" w:rsidRPr="009C2C45">
        <w:rPr>
          <w:rFonts w:ascii="Arial" w:hAnsi="Arial" w:cs="Arial"/>
          <w:color w:val="auto"/>
          <w:sz w:val="20"/>
        </w:rPr>
        <w:t>Mechelen</w:t>
      </w:r>
      <w:proofErr w:type="spellEnd"/>
      <w:r w:rsidR="00651DFD" w:rsidRPr="009C2C45">
        <w:rPr>
          <w:rFonts w:ascii="Arial" w:hAnsi="Arial" w:cs="Arial"/>
          <w:color w:val="auto"/>
          <w:sz w:val="20"/>
        </w:rPr>
        <w:t xml:space="preserve">, W., &amp; </w:t>
      </w:r>
      <w:proofErr w:type="spellStart"/>
      <w:r w:rsidR="00651DFD" w:rsidRPr="009C2C45">
        <w:rPr>
          <w:rFonts w:ascii="Arial" w:hAnsi="Arial" w:cs="Arial"/>
          <w:color w:val="auto"/>
          <w:sz w:val="20"/>
        </w:rPr>
        <w:t>Chinapaw</w:t>
      </w:r>
      <w:proofErr w:type="spellEnd"/>
      <w:r w:rsidR="00651DFD" w:rsidRPr="009C2C45">
        <w:rPr>
          <w:rFonts w:ascii="Arial" w:hAnsi="Arial" w:cs="Arial"/>
          <w:color w:val="auto"/>
          <w:sz w:val="20"/>
        </w:rPr>
        <w:t>, M. J.</w:t>
      </w:r>
      <w:r w:rsidR="00345B8A" w:rsidRPr="009C2C45">
        <w:rPr>
          <w:rFonts w:ascii="Arial" w:hAnsi="Arial" w:cs="Arial"/>
          <w:color w:val="auto"/>
          <w:sz w:val="20"/>
        </w:rPr>
        <w:t xml:space="preserve"> </w:t>
      </w:r>
      <w:r w:rsidRPr="009C2C45">
        <w:rPr>
          <w:rFonts w:ascii="Arial" w:hAnsi="Arial" w:cs="Arial"/>
          <w:color w:val="auto"/>
          <w:sz w:val="20"/>
        </w:rPr>
        <w:t xml:space="preserve">(2013). Mediators of longitudinal changes in measures of adiposity in teenagers using parallel process latent growth modeling. </w:t>
      </w:r>
      <w:r w:rsidRPr="009C2C45">
        <w:rPr>
          <w:rFonts w:ascii="Arial" w:hAnsi="Arial" w:cs="Arial"/>
          <w:i/>
          <w:color w:val="auto"/>
          <w:sz w:val="20"/>
        </w:rPr>
        <w:t>Obesity</w:t>
      </w:r>
      <w:r w:rsidR="00236DD9" w:rsidRPr="009C2C45">
        <w:rPr>
          <w:rFonts w:ascii="Arial" w:hAnsi="Arial" w:cs="Arial"/>
          <w:color w:val="auto"/>
          <w:sz w:val="20"/>
        </w:rPr>
        <w:t xml:space="preserve">, </w:t>
      </w:r>
      <w:r w:rsidR="00236DD9" w:rsidRPr="009C2C45">
        <w:rPr>
          <w:rFonts w:ascii="Arial" w:hAnsi="Arial" w:cs="Arial"/>
          <w:i/>
          <w:color w:val="auto"/>
          <w:sz w:val="20"/>
        </w:rPr>
        <w:t>21</w:t>
      </w:r>
      <w:r w:rsidR="00236DD9" w:rsidRPr="009C2C45">
        <w:rPr>
          <w:rFonts w:ascii="Arial" w:hAnsi="Arial" w:cs="Arial"/>
          <w:color w:val="auto"/>
          <w:sz w:val="20"/>
        </w:rPr>
        <w:t>(11), 2387-2395.</w:t>
      </w:r>
      <w:r w:rsidRPr="009C2C45">
        <w:rPr>
          <w:rFonts w:ascii="Arial" w:hAnsi="Arial" w:cs="Arial"/>
          <w:color w:val="auto"/>
          <w:sz w:val="20"/>
        </w:rPr>
        <w:t xml:space="preserve"> </w:t>
      </w:r>
    </w:p>
    <w:p w14:paraId="56EE53F4" w14:textId="6FD6CC55" w:rsidR="00EC2C99" w:rsidRPr="009C2C45" w:rsidRDefault="00EC2C99" w:rsidP="008C2F5C">
      <w:pPr>
        <w:pStyle w:val="Level1"/>
        <w:numPr>
          <w:ilvl w:val="0"/>
          <w:numId w:val="15"/>
        </w:numPr>
        <w:jc w:val="left"/>
        <w:rPr>
          <w:rFonts w:ascii="Arial" w:hAnsi="Arial"/>
          <w:color w:val="auto"/>
          <w:sz w:val="20"/>
        </w:rPr>
      </w:pPr>
      <w:r w:rsidRPr="009C2C45">
        <w:rPr>
          <w:rFonts w:ascii="Arial" w:hAnsi="Arial" w:cs="Arial"/>
          <w:color w:val="auto"/>
          <w:sz w:val="20"/>
        </w:rPr>
        <w:t xml:space="preserve">Grenard, J. L., Stacy, A. W., </w:t>
      </w:r>
      <w:proofErr w:type="spellStart"/>
      <w:r w:rsidRPr="009C2C45">
        <w:rPr>
          <w:rFonts w:ascii="Arial" w:hAnsi="Arial" w:cs="Arial"/>
          <w:color w:val="auto"/>
          <w:sz w:val="20"/>
        </w:rPr>
        <w:t>Shiffman</w:t>
      </w:r>
      <w:proofErr w:type="spellEnd"/>
      <w:r w:rsidRPr="009C2C45">
        <w:rPr>
          <w:rFonts w:ascii="Arial" w:hAnsi="Arial" w:cs="Arial"/>
          <w:color w:val="auto"/>
          <w:sz w:val="20"/>
        </w:rPr>
        <w:t xml:space="preserve">, S., </w:t>
      </w:r>
      <w:r w:rsidR="002A69EB" w:rsidRPr="009C2C45">
        <w:rPr>
          <w:rFonts w:ascii="Arial" w:hAnsi="Arial" w:cs="Arial"/>
          <w:color w:val="auto"/>
          <w:sz w:val="20"/>
        </w:rPr>
        <w:t>*</w:t>
      </w:r>
      <w:r w:rsidR="00F528BC" w:rsidRPr="009C2C45">
        <w:rPr>
          <w:rFonts w:ascii="Arial" w:hAnsi="Arial" w:cs="Arial"/>
          <w:color w:val="auto"/>
          <w:sz w:val="20"/>
        </w:rPr>
        <w:t>Baraldi, A., MacKinnon, D.</w:t>
      </w:r>
      <w:r w:rsidR="00083BD0" w:rsidRPr="009C2C45">
        <w:rPr>
          <w:rFonts w:ascii="Arial" w:hAnsi="Arial" w:cs="Arial"/>
          <w:color w:val="auto"/>
          <w:sz w:val="20"/>
        </w:rPr>
        <w:t xml:space="preserve"> </w:t>
      </w:r>
      <w:r w:rsidRPr="009C2C45">
        <w:rPr>
          <w:rFonts w:ascii="Arial" w:hAnsi="Arial" w:cs="Arial"/>
          <w:color w:val="auto"/>
          <w:sz w:val="20"/>
        </w:rPr>
        <w:t xml:space="preserve">P., </w:t>
      </w:r>
      <w:r w:rsidR="00F528BC" w:rsidRPr="009C2C45">
        <w:rPr>
          <w:rFonts w:ascii="Arial" w:hAnsi="Arial" w:cs="Arial"/>
          <w:color w:val="auto"/>
          <w:sz w:val="20"/>
        </w:rPr>
        <w:t>*</w:t>
      </w:r>
      <w:r w:rsidRPr="009C2C45">
        <w:rPr>
          <w:rFonts w:ascii="Arial" w:hAnsi="Arial" w:cs="Arial"/>
          <w:color w:val="auto"/>
          <w:sz w:val="20"/>
        </w:rPr>
        <w:t xml:space="preserve">Lockhart, G., </w:t>
      </w:r>
      <w:r w:rsidR="00345B8A" w:rsidRPr="009C2C45">
        <w:rPr>
          <w:rFonts w:ascii="Arial" w:hAnsi="Arial" w:cs="Arial"/>
          <w:color w:val="auto"/>
          <w:sz w:val="20"/>
        </w:rPr>
        <w:t xml:space="preserve">&amp; </w:t>
      </w:r>
      <w:r w:rsidR="00F528BC" w:rsidRPr="009C2C45">
        <w:rPr>
          <w:rFonts w:ascii="Arial" w:hAnsi="Arial" w:cs="Arial"/>
          <w:color w:val="auto"/>
          <w:sz w:val="20"/>
        </w:rPr>
        <w:t>*</w:t>
      </w:r>
      <w:r w:rsidRPr="009C2C45">
        <w:rPr>
          <w:rFonts w:ascii="Arial" w:hAnsi="Arial" w:cs="Arial"/>
          <w:color w:val="auto"/>
          <w:sz w:val="20"/>
        </w:rPr>
        <w:t xml:space="preserve">Kisbu-Sakarya, Y. (2013). Sweetened drink and snacking cues in adolescents: A study using ecological momentary assessment. </w:t>
      </w:r>
      <w:r w:rsidRPr="009C2C45">
        <w:rPr>
          <w:rFonts w:ascii="Arial" w:hAnsi="Arial" w:cs="Arial"/>
          <w:i/>
          <w:color w:val="auto"/>
          <w:sz w:val="20"/>
        </w:rPr>
        <w:t>Appetite</w:t>
      </w:r>
      <w:r w:rsidR="00236DD9" w:rsidRPr="009C2C45">
        <w:rPr>
          <w:rFonts w:ascii="Arial" w:hAnsi="Arial" w:cs="Arial"/>
          <w:color w:val="auto"/>
          <w:sz w:val="20"/>
        </w:rPr>
        <w:t xml:space="preserve">, </w:t>
      </w:r>
      <w:r w:rsidR="00236DD9" w:rsidRPr="009C2C45">
        <w:rPr>
          <w:rFonts w:ascii="Arial" w:hAnsi="Arial" w:cs="Arial"/>
          <w:i/>
          <w:color w:val="auto"/>
          <w:sz w:val="20"/>
        </w:rPr>
        <w:t>67</w:t>
      </w:r>
      <w:r w:rsidR="00236DD9" w:rsidRPr="009C2C45">
        <w:rPr>
          <w:rFonts w:ascii="Arial" w:hAnsi="Arial" w:cs="Arial"/>
          <w:iCs/>
          <w:color w:val="auto"/>
          <w:sz w:val="20"/>
        </w:rPr>
        <w:t>,</w:t>
      </w:r>
      <w:r w:rsidR="00236DD9" w:rsidRPr="009C2C45">
        <w:rPr>
          <w:rFonts w:ascii="Arial" w:hAnsi="Arial" w:cs="Arial"/>
          <w:i/>
          <w:color w:val="auto"/>
          <w:sz w:val="20"/>
        </w:rPr>
        <w:t xml:space="preserve"> </w:t>
      </w:r>
      <w:r w:rsidR="00236DD9" w:rsidRPr="009C2C45">
        <w:rPr>
          <w:rFonts w:ascii="Arial" w:hAnsi="Arial" w:cs="Arial"/>
          <w:color w:val="auto"/>
          <w:sz w:val="20"/>
        </w:rPr>
        <w:t>61-73.</w:t>
      </w:r>
      <w:r w:rsidRPr="009C2C45">
        <w:rPr>
          <w:rFonts w:ascii="Arial" w:hAnsi="Arial" w:cs="Arial"/>
          <w:color w:val="auto"/>
          <w:sz w:val="20"/>
        </w:rPr>
        <w:t xml:space="preserve"> </w:t>
      </w:r>
    </w:p>
    <w:p w14:paraId="10179096" w14:textId="64078A7E" w:rsidR="006A7653" w:rsidRPr="009C2C45" w:rsidRDefault="006A7653" w:rsidP="008C2F5C">
      <w:pPr>
        <w:pStyle w:val="Level1"/>
        <w:numPr>
          <w:ilvl w:val="0"/>
          <w:numId w:val="15"/>
        </w:numPr>
        <w:jc w:val="left"/>
        <w:rPr>
          <w:rFonts w:ascii="Arial" w:hAnsi="Arial"/>
          <w:color w:val="auto"/>
          <w:sz w:val="20"/>
        </w:rPr>
      </w:pPr>
      <w:r w:rsidRPr="009C2C45">
        <w:rPr>
          <w:rFonts w:ascii="Arial" w:hAnsi="Arial" w:cs="Arial"/>
          <w:color w:val="auto"/>
          <w:sz w:val="20"/>
        </w:rPr>
        <w:t>Luecken, L.</w:t>
      </w:r>
      <w:r w:rsidR="00E915B0" w:rsidRPr="009C2C45">
        <w:rPr>
          <w:rFonts w:ascii="Arial" w:hAnsi="Arial" w:cs="Arial"/>
          <w:color w:val="auto"/>
          <w:sz w:val="20"/>
        </w:rPr>
        <w:t xml:space="preserve"> </w:t>
      </w:r>
      <w:r w:rsidRPr="009C2C45">
        <w:rPr>
          <w:rFonts w:ascii="Arial" w:hAnsi="Arial" w:cs="Arial"/>
          <w:color w:val="auto"/>
          <w:sz w:val="20"/>
        </w:rPr>
        <w:t>J., Lin, B., Coburn, S., MacKinnon, D.</w:t>
      </w:r>
      <w:r w:rsidR="00E915B0" w:rsidRPr="009C2C45">
        <w:rPr>
          <w:rFonts w:ascii="Arial" w:hAnsi="Arial" w:cs="Arial"/>
          <w:color w:val="auto"/>
          <w:sz w:val="20"/>
        </w:rPr>
        <w:t xml:space="preserve"> </w:t>
      </w:r>
      <w:r w:rsidRPr="009C2C45">
        <w:rPr>
          <w:rFonts w:ascii="Arial" w:hAnsi="Arial" w:cs="Arial"/>
          <w:color w:val="auto"/>
          <w:sz w:val="20"/>
        </w:rPr>
        <w:t xml:space="preserve">P., Gonzales, N., &amp; </w:t>
      </w:r>
      <w:proofErr w:type="spellStart"/>
      <w:r w:rsidRPr="009C2C45">
        <w:rPr>
          <w:rFonts w:ascii="Arial" w:hAnsi="Arial" w:cs="Arial"/>
          <w:color w:val="auto"/>
          <w:sz w:val="20"/>
        </w:rPr>
        <w:t>Crnic</w:t>
      </w:r>
      <w:proofErr w:type="spellEnd"/>
      <w:r w:rsidRPr="009C2C45">
        <w:rPr>
          <w:rFonts w:ascii="Arial" w:hAnsi="Arial" w:cs="Arial"/>
          <w:color w:val="auto"/>
          <w:sz w:val="20"/>
        </w:rPr>
        <w:t>, K.</w:t>
      </w:r>
      <w:r w:rsidR="00E915B0" w:rsidRPr="009C2C45">
        <w:rPr>
          <w:rFonts w:ascii="Arial" w:hAnsi="Arial" w:cs="Arial"/>
          <w:color w:val="auto"/>
          <w:sz w:val="20"/>
        </w:rPr>
        <w:t xml:space="preserve"> </w:t>
      </w:r>
      <w:r w:rsidRPr="009C2C45">
        <w:rPr>
          <w:rFonts w:ascii="Arial" w:hAnsi="Arial" w:cs="Arial"/>
          <w:color w:val="auto"/>
          <w:sz w:val="20"/>
        </w:rPr>
        <w:t xml:space="preserve">A. (2013). Prenatal stress, partner support, and infant cortisol reactivity in low-income Mexican American families. </w:t>
      </w:r>
      <w:proofErr w:type="spellStart"/>
      <w:r w:rsidRPr="009C2C45">
        <w:rPr>
          <w:rFonts w:ascii="Arial" w:hAnsi="Arial" w:cs="Arial"/>
          <w:i/>
          <w:iCs/>
          <w:color w:val="auto"/>
          <w:sz w:val="20"/>
        </w:rPr>
        <w:t>Psychoneuroendocrinology</w:t>
      </w:r>
      <w:proofErr w:type="spellEnd"/>
      <w:r w:rsidRPr="009C2C45">
        <w:rPr>
          <w:rFonts w:ascii="Arial" w:hAnsi="Arial" w:cs="Arial"/>
          <w:color w:val="auto"/>
          <w:sz w:val="20"/>
        </w:rPr>
        <w:t>,</w:t>
      </w:r>
      <w:r w:rsidRPr="009C2C45">
        <w:rPr>
          <w:rFonts w:ascii="Arial" w:hAnsi="Arial" w:cs="Arial"/>
          <w:i/>
          <w:iCs/>
          <w:color w:val="auto"/>
          <w:sz w:val="20"/>
        </w:rPr>
        <w:t xml:space="preserve"> 38</w:t>
      </w:r>
      <w:r w:rsidR="000F4AB5" w:rsidRPr="009C2C45">
        <w:rPr>
          <w:rFonts w:ascii="Arial" w:hAnsi="Arial" w:cs="Arial"/>
          <w:color w:val="auto"/>
          <w:sz w:val="20"/>
        </w:rPr>
        <w:t>(12)</w:t>
      </w:r>
      <w:r w:rsidRPr="009C2C45">
        <w:rPr>
          <w:rFonts w:ascii="Arial" w:hAnsi="Arial" w:cs="Arial"/>
          <w:color w:val="auto"/>
          <w:sz w:val="20"/>
        </w:rPr>
        <w:t>,</w:t>
      </w:r>
      <w:r w:rsidRPr="009C2C45">
        <w:rPr>
          <w:rFonts w:ascii="Arial" w:hAnsi="Arial" w:cs="Arial"/>
          <w:i/>
          <w:iCs/>
          <w:color w:val="auto"/>
          <w:sz w:val="20"/>
        </w:rPr>
        <w:t xml:space="preserve"> </w:t>
      </w:r>
      <w:r w:rsidRPr="009C2C45">
        <w:rPr>
          <w:rFonts w:ascii="Arial" w:hAnsi="Arial" w:cs="Arial"/>
          <w:color w:val="auto"/>
          <w:sz w:val="20"/>
        </w:rPr>
        <w:t>3092-3101</w:t>
      </w:r>
      <w:r w:rsidR="000F4AB5" w:rsidRPr="009C2C45">
        <w:rPr>
          <w:rFonts w:ascii="Arial" w:hAnsi="Arial" w:cs="Arial"/>
          <w:color w:val="auto"/>
          <w:sz w:val="20"/>
        </w:rPr>
        <w:t>.</w:t>
      </w:r>
    </w:p>
    <w:p w14:paraId="731285E8" w14:textId="1E69DE8E" w:rsidR="006A7653" w:rsidRPr="009C2C45" w:rsidRDefault="001417DE" w:rsidP="008C2F5C">
      <w:pPr>
        <w:pStyle w:val="Level1"/>
        <w:numPr>
          <w:ilvl w:val="0"/>
          <w:numId w:val="15"/>
        </w:numPr>
        <w:jc w:val="left"/>
        <w:rPr>
          <w:rFonts w:ascii="Arial" w:hAnsi="Arial"/>
          <w:color w:val="auto"/>
          <w:sz w:val="20"/>
        </w:rPr>
      </w:pPr>
      <w:r w:rsidRPr="009C2C45">
        <w:rPr>
          <w:rFonts w:ascii="Arial" w:hAnsi="Arial" w:cs="Arial"/>
          <w:color w:val="auto"/>
          <w:sz w:val="20"/>
        </w:rPr>
        <w:t>Kuehl, K.</w:t>
      </w:r>
      <w:r w:rsidR="006A7653" w:rsidRPr="009C2C45">
        <w:rPr>
          <w:rFonts w:ascii="Arial" w:hAnsi="Arial" w:cs="Arial"/>
          <w:color w:val="auto"/>
          <w:sz w:val="20"/>
        </w:rPr>
        <w:t xml:space="preserve"> S., Elliot, D. L., Goldberg, </w:t>
      </w:r>
      <w:r w:rsidRPr="009C2C45">
        <w:rPr>
          <w:rFonts w:ascii="Arial" w:hAnsi="Arial" w:cs="Arial"/>
          <w:color w:val="auto"/>
          <w:sz w:val="20"/>
        </w:rPr>
        <w:t>L., MacKinnon</w:t>
      </w:r>
      <w:r w:rsidR="006A7653" w:rsidRPr="009C2C45">
        <w:rPr>
          <w:rFonts w:ascii="Arial" w:hAnsi="Arial" w:cs="Arial"/>
          <w:color w:val="auto"/>
          <w:sz w:val="20"/>
        </w:rPr>
        <w:t xml:space="preserve">, D. P., Vila, B. J., Smith, </w:t>
      </w:r>
      <w:r w:rsidRPr="009C2C45">
        <w:rPr>
          <w:rFonts w:ascii="Arial" w:hAnsi="Arial" w:cs="Arial"/>
          <w:color w:val="auto"/>
          <w:sz w:val="20"/>
        </w:rPr>
        <w:t>J.,</w:t>
      </w:r>
      <w:r w:rsidR="006A7653" w:rsidRPr="009C2C45">
        <w:rPr>
          <w:rFonts w:ascii="Arial" w:hAnsi="Arial" w:cs="Arial"/>
          <w:color w:val="auto"/>
          <w:sz w:val="20"/>
        </w:rPr>
        <w:t xml:space="preserve"> *</w:t>
      </w:r>
      <w:proofErr w:type="spellStart"/>
      <w:r w:rsidR="006A7653" w:rsidRPr="009C2C45">
        <w:rPr>
          <w:rFonts w:ascii="Arial" w:hAnsi="Arial" w:cs="Arial"/>
          <w:color w:val="auto"/>
          <w:sz w:val="20"/>
        </w:rPr>
        <w:t>Miočević</w:t>
      </w:r>
      <w:proofErr w:type="spellEnd"/>
      <w:r w:rsidR="006A7653" w:rsidRPr="009C2C45">
        <w:rPr>
          <w:rFonts w:ascii="Arial" w:hAnsi="Arial" w:cs="Arial"/>
          <w:color w:val="auto"/>
          <w:sz w:val="20"/>
        </w:rPr>
        <w:t>, M.</w:t>
      </w:r>
      <w:r w:rsidR="008B27F8" w:rsidRPr="009C2C45">
        <w:rPr>
          <w:rFonts w:ascii="Arial" w:hAnsi="Arial" w:cs="Arial"/>
          <w:color w:val="auto"/>
          <w:sz w:val="20"/>
        </w:rPr>
        <w:t xml:space="preserve">, </w:t>
      </w:r>
      <w:r w:rsidR="006A7653" w:rsidRPr="009C2C45">
        <w:rPr>
          <w:rFonts w:ascii="Arial" w:hAnsi="Arial" w:cs="Arial"/>
          <w:color w:val="auto"/>
          <w:sz w:val="20"/>
        </w:rPr>
        <w:t>*</w:t>
      </w:r>
      <w:r w:rsidR="006A5166" w:rsidRPr="009C2C45">
        <w:rPr>
          <w:rFonts w:ascii="Arial" w:hAnsi="Arial" w:cs="Arial"/>
          <w:color w:val="auto"/>
          <w:sz w:val="20"/>
        </w:rPr>
        <w:t>O’Rourke</w:t>
      </w:r>
      <w:r w:rsidR="006A7653" w:rsidRPr="009C2C45">
        <w:rPr>
          <w:rFonts w:ascii="Arial" w:hAnsi="Arial" w:cs="Arial"/>
          <w:color w:val="auto"/>
          <w:sz w:val="20"/>
        </w:rPr>
        <w:t xml:space="preserve">, H. P., *Valente, M. J., DeFrancesco, C., Sleigh, A., </w:t>
      </w:r>
      <w:r w:rsidR="003A6D07" w:rsidRPr="002B0CAF">
        <w:rPr>
          <w:rFonts w:ascii="Arial" w:hAnsi="Arial" w:cs="Arial"/>
          <w:color w:val="auto"/>
          <w:sz w:val="20"/>
        </w:rPr>
        <w:t xml:space="preserve">&amp; </w:t>
      </w:r>
      <w:r w:rsidR="006A7653" w:rsidRPr="009C2C45">
        <w:rPr>
          <w:rFonts w:ascii="Arial" w:hAnsi="Arial" w:cs="Arial"/>
          <w:color w:val="auto"/>
          <w:sz w:val="20"/>
        </w:rPr>
        <w:t>McGinnis, W. (2014). The safety and health improvement: enhancing law enforcement departments study</w:t>
      </w:r>
      <w:r w:rsidR="00477B8A" w:rsidRPr="002B0CAF">
        <w:rPr>
          <w:rFonts w:ascii="Arial" w:hAnsi="Arial" w:cs="Arial"/>
          <w:color w:val="auto"/>
          <w:sz w:val="20"/>
        </w:rPr>
        <w:t>:</w:t>
      </w:r>
      <w:r w:rsidR="006A7653" w:rsidRPr="009C2C45">
        <w:rPr>
          <w:rFonts w:ascii="Arial" w:hAnsi="Arial" w:cs="Arial"/>
          <w:color w:val="auto"/>
          <w:sz w:val="20"/>
        </w:rPr>
        <w:t xml:space="preserve"> feasibility and findings. </w:t>
      </w:r>
      <w:r w:rsidR="006A7653" w:rsidRPr="009C2C45">
        <w:rPr>
          <w:rFonts w:ascii="Arial" w:hAnsi="Arial" w:cs="Arial"/>
          <w:i/>
          <w:color w:val="auto"/>
          <w:sz w:val="20"/>
        </w:rPr>
        <w:t>Frontiers in Public Health</w:t>
      </w:r>
      <w:r w:rsidR="00236DD9" w:rsidRPr="009C2C45">
        <w:rPr>
          <w:rFonts w:ascii="Arial" w:hAnsi="Arial" w:cs="Arial"/>
          <w:iCs/>
          <w:color w:val="auto"/>
          <w:sz w:val="20"/>
        </w:rPr>
        <w:t>,</w:t>
      </w:r>
      <w:r w:rsidR="00236DD9" w:rsidRPr="009C2C45">
        <w:rPr>
          <w:rFonts w:ascii="Arial" w:hAnsi="Arial" w:cs="Arial"/>
          <w:i/>
          <w:color w:val="auto"/>
          <w:sz w:val="20"/>
        </w:rPr>
        <w:t xml:space="preserve"> 2</w:t>
      </w:r>
      <w:r w:rsidR="001C4138" w:rsidRPr="002B0CAF">
        <w:rPr>
          <w:rFonts w:ascii="Arial" w:hAnsi="Arial" w:cs="Arial"/>
          <w:iCs/>
          <w:color w:val="auto"/>
          <w:sz w:val="20"/>
        </w:rPr>
        <w:t>, Article</w:t>
      </w:r>
      <w:r w:rsidR="00477B8A" w:rsidRPr="002B0CAF">
        <w:rPr>
          <w:rFonts w:ascii="Arial" w:hAnsi="Arial" w:cs="Arial"/>
          <w:iCs/>
          <w:color w:val="auto"/>
          <w:sz w:val="20"/>
        </w:rPr>
        <w:t xml:space="preserve"> 38</w:t>
      </w:r>
      <w:r w:rsidR="00236DD9" w:rsidRPr="009C2C45">
        <w:rPr>
          <w:rFonts w:ascii="Arial" w:hAnsi="Arial" w:cs="Arial"/>
          <w:i/>
          <w:color w:val="auto"/>
          <w:sz w:val="20"/>
        </w:rPr>
        <w:t>.</w:t>
      </w:r>
    </w:p>
    <w:p w14:paraId="28A8170F" w14:textId="77777777" w:rsidR="00EE2065" w:rsidRPr="009C2C45" w:rsidRDefault="007117D7" w:rsidP="008C2F5C">
      <w:pPr>
        <w:pStyle w:val="Level1"/>
        <w:numPr>
          <w:ilvl w:val="0"/>
          <w:numId w:val="15"/>
        </w:numPr>
        <w:jc w:val="left"/>
        <w:rPr>
          <w:rFonts w:ascii="Arial" w:hAnsi="Arial"/>
          <w:color w:val="auto"/>
          <w:sz w:val="20"/>
        </w:rPr>
      </w:pPr>
      <w:r w:rsidRPr="009C2C45">
        <w:rPr>
          <w:rFonts w:ascii="Arial" w:hAnsi="Arial"/>
          <w:color w:val="auto"/>
          <w:sz w:val="20"/>
        </w:rPr>
        <w:t>Yuan, Y. &amp; MacKinnon, D. P. (</w:t>
      </w:r>
      <w:r w:rsidR="004A169B" w:rsidRPr="009C2C45">
        <w:rPr>
          <w:rFonts w:ascii="Arial" w:hAnsi="Arial"/>
          <w:color w:val="auto"/>
          <w:sz w:val="20"/>
        </w:rPr>
        <w:t>2014</w:t>
      </w:r>
      <w:r w:rsidRPr="009C2C45">
        <w:rPr>
          <w:rFonts w:ascii="Arial" w:hAnsi="Arial"/>
          <w:color w:val="auto"/>
          <w:sz w:val="20"/>
        </w:rPr>
        <w:t xml:space="preserve">). Robust mediation analysis based on median regression. </w:t>
      </w:r>
      <w:r w:rsidRPr="009C2C45">
        <w:rPr>
          <w:rFonts w:ascii="Arial" w:hAnsi="Arial"/>
          <w:i/>
          <w:color w:val="auto"/>
          <w:sz w:val="20"/>
        </w:rPr>
        <w:t>Psychological Methods</w:t>
      </w:r>
      <w:r w:rsidR="004A169B" w:rsidRPr="009C2C45">
        <w:rPr>
          <w:rFonts w:ascii="Arial" w:hAnsi="Arial"/>
          <w:color w:val="auto"/>
          <w:sz w:val="20"/>
        </w:rPr>
        <w:t xml:space="preserve">, </w:t>
      </w:r>
      <w:r w:rsidR="004A169B" w:rsidRPr="009C2C45">
        <w:rPr>
          <w:rFonts w:ascii="Arial" w:hAnsi="Arial"/>
          <w:i/>
          <w:color w:val="auto"/>
          <w:sz w:val="20"/>
        </w:rPr>
        <w:t>19</w:t>
      </w:r>
      <w:r w:rsidR="004A169B" w:rsidRPr="009C2C45">
        <w:rPr>
          <w:rFonts w:ascii="Arial" w:hAnsi="Arial"/>
          <w:color w:val="auto"/>
          <w:sz w:val="20"/>
        </w:rPr>
        <w:t xml:space="preserve">(1), 1-20. </w:t>
      </w:r>
    </w:p>
    <w:p w14:paraId="53896501" w14:textId="77777777" w:rsidR="00B02096" w:rsidRPr="009C2C45" w:rsidRDefault="00C37D75" w:rsidP="008C2F5C">
      <w:pPr>
        <w:pStyle w:val="Level1"/>
        <w:numPr>
          <w:ilvl w:val="0"/>
          <w:numId w:val="15"/>
        </w:numPr>
        <w:jc w:val="left"/>
        <w:rPr>
          <w:rFonts w:ascii="Arial" w:hAnsi="Arial"/>
          <w:color w:val="auto"/>
          <w:sz w:val="20"/>
        </w:rPr>
      </w:pPr>
      <w:r w:rsidRPr="009C2C45">
        <w:rPr>
          <w:rFonts w:ascii="Arial" w:hAnsi="Arial"/>
          <w:color w:val="auto"/>
          <w:sz w:val="20"/>
        </w:rPr>
        <w:t>*</w:t>
      </w:r>
      <w:r w:rsidR="00B02096" w:rsidRPr="009C2C45">
        <w:rPr>
          <w:rFonts w:ascii="Arial" w:hAnsi="Arial"/>
          <w:color w:val="auto"/>
          <w:sz w:val="20"/>
        </w:rPr>
        <w:t xml:space="preserve">Cox, M. G., </w:t>
      </w:r>
      <w:r w:rsidRPr="009C2C45">
        <w:rPr>
          <w:rFonts w:ascii="Arial" w:hAnsi="Arial"/>
          <w:color w:val="auto"/>
          <w:sz w:val="20"/>
        </w:rPr>
        <w:t>*</w:t>
      </w:r>
      <w:r w:rsidR="00B02096" w:rsidRPr="009C2C45">
        <w:rPr>
          <w:rFonts w:ascii="Arial" w:hAnsi="Arial"/>
          <w:color w:val="auto"/>
          <w:sz w:val="20"/>
        </w:rPr>
        <w:t>Kisbu-</w:t>
      </w:r>
      <w:r w:rsidR="001417DE" w:rsidRPr="009C2C45">
        <w:rPr>
          <w:rFonts w:ascii="Arial" w:hAnsi="Arial"/>
          <w:color w:val="auto"/>
          <w:sz w:val="20"/>
        </w:rPr>
        <w:t>Sakarya, Y.</w:t>
      </w:r>
      <w:r w:rsidR="00B02096" w:rsidRPr="009C2C45">
        <w:rPr>
          <w:rFonts w:ascii="Arial" w:hAnsi="Arial"/>
          <w:color w:val="auto"/>
          <w:sz w:val="20"/>
        </w:rPr>
        <w:t xml:space="preserve">, </w:t>
      </w:r>
      <w:r w:rsidRPr="009C2C45">
        <w:rPr>
          <w:rFonts w:ascii="Arial" w:hAnsi="Arial"/>
          <w:color w:val="auto"/>
          <w:sz w:val="20"/>
        </w:rPr>
        <w:t>*</w:t>
      </w:r>
      <w:proofErr w:type="spellStart"/>
      <w:r w:rsidR="00B02096" w:rsidRPr="009C2C45">
        <w:rPr>
          <w:rFonts w:ascii="Arial" w:hAnsi="Arial"/>
          <w:color w:val="auto"/>
          <w:sz w:val="20"/>
        </w:rPr>
        <w:t>Mio</w:t>
      </w:r>
      <w:r w:rsidR="00B02096" w:rsidRPr="009C2C45">
        <w:rPr>
          <w:rFonts w:ascii="Arial" w:hAnsi="Arial" w:hint="cs"/>
          <w:color w:val="auto"/>
          <w:sz w:val="20"/>
        </w:rPr>
        <w:t>č</w:t>
      </w:r>
      <w:r w:rsidR="00B02096" w:rsidRPr="009C2C45">
        <w:rPr>
          <w:rFonts w:ascii="Arial" w:hAnsi="Arial"/>
          <w:color w:val="auto"/>
          <w:sz w:val="20"/>
        </w:rPr>
        <w:t>evi</w:t>
      </w:r>
      <w:r w:rsidR="00B02096" w:rsidRPr="009C2C45">
        <w:rPr>
          <w:rFonts w:ascii="Arial" w:hAnsi="Arial" w:hint="cs"/>
          <w:color w:val="auto"/>
          <w:sz w:val="20"/>
        </w:rPr>
        <w:t>ć</w:t>
      </w:r>
      <w:proofErr w:type="spellEnd"/>
      <w:r w:rsidR="00B02096" w:rsidRPr="009C2C45">
        <w:rPr>
          <w:rFonts w:ascii="Arial" w:hAnsi="Arial"/>
          <w:color w:val="auto"/>
          <w:sz w:val="20"/>
        </w:rPr>
        <w:t>, M.</w:t>
      </w:r>
      <w:r w:rsidR="008B27F8" w:rsidRPr="009C2C45">
        <w:rPr>
          <w:rFonts w:ascii="Arial" w:hAnsi="Arial"/>
          <w:color w:val="auto"/>
          <w:sz w:val="20"/>
        </w:rPr>
        <w:t>,</w:t>
      </w:r>
      <w:r w:rsidR="00B02096" w:rsidRPr="009C2C45">
        <w:rPr>
          <w:rFonts w:ascii="Arial" w:hAnsi="Arial"/>
          <w:color w:val="auto"/>
          <w:sz w:val="20"/>
        </w:rPr>
        <w:t xml:space="preserve"> &amp; MacKinnon, D. P. (</w:t>
      </w:r>
      <w:r w:rsidR="00FB3D6C" w:rsidRPr="009C2C45">
        <w:rPr>
          <w:rFonts w:ascii="Arial" w:hAnsi="Arial"/>
          <w:color w:val="auto"/>
          <w:sz w:val="20"/>
        </w:rPr>
        <w:t>2014</w:t>
      </w:r>
      <w:r w:rsidR="00B02096" w:rsidRPr="009C2C45">
        <w:rPr>
          <w:rFonts w:ascii="Arial" w:hAnsi="Arial"/>
          <w:color w:val="auto"/>
          <w:sz w:val="20"/>
        </w:rPr>
        <w:t xml:space="preserve">). Sensitivity plots for confounder bias in the single mediator model. </w:t>
      </w:r>
      <w:r w:rsidR="00B02096" w:rsidRPr="009C2C45">
        <w:rPr>
          <w:rFonts w:ascii="Arial" w:hAnsi="Arial"/>
          <w:i/>
          <w:color w:val="auto"/>
          <w:sz w:val="20"/>
        </w:rPr>
        <w:t>Evaluation Review</w:t>
      </w:r>
      <w:r w:rsidR="004A169B" w:rsidRPr="009C2C45">
        <w:rPr>
          <w:rFonts w:ascii="Arial" w:hAnsi="Arial"/>
          <w:color w:val="auto"/>
          <w:sz w:val="20"/>
        </w:rPr>
        <w:t xml:space="preserve">, </w:t>
      </w:r>
      <w:r w:rsidR="004A169B" w:rsidRPr="009C2C45">
        <w:rPr>
          <w:rFonts w:ascii="Arial" w:hAnsi="Arial"/>
          <w:i/>
          <w:color w:val="auto"/>
          <w:sz w:val="20"/>
        </w:rPr>
        <w:t>37</w:t>
      </w:r>
      <w:r w:rsidR="004A169B" w:rsidRPr="009C2C45">
        <w:rPr>
          <w:rFonts w:ascii="Arial" w:hAnsi="Arial"/>
          <w:color w:val="auto"/>
          <w:sz w:val="20"/>
        </w:rPr>
        <w:t>(5), 405-431.</w:t>
      </w:r>
    </w:p>
    <w:p w14:paraId="58F4A6F0" w14:textId="5E8BA2DC" w:rsidR="00F94D1F" w:rsidRPr="009C2C45" w:rsidRDefault="00F94D1F" w:rsidP="008C2F5C">
      <w:pPr>
        <w:pStyle w:val="Level1"/>
        <w:numPr>
          <w:ilvl w:val="0"/>
          <w:numId w:val="15"/>
        </w:numPr>
        <w:jc w:val="left"/>
        <w:rPr>
          <w:rFonts w:ascii="Arial" w:hAnsi="Arial"/>
          <w:color w:val="auto"/>
          <w:sz w:val="20"/>
        </w:rPr>
      </w:pPr>
      <w:r w:rsidRPr="009C2C45">
        <w:rPr>
          <w:rFonts w:ascii="Arial" w:hAnsi="Arial"/>
          <w:color w:val="auto"/>
          <w:sz w:val="20"/>
          <w:lang w:val="fr-FR"/>
        </w:rPr>
        <w:t xml:space="preserve">MacKinnon, D. P., &amp; </w:t>
      </w:r>
      <w:r w:rsidR="00434903" w:rsidRPr="009C2C45">
        <w:rPr>
          <w:rFonts w:ascii="Arial" w:hAnsi="Arial"/>
          <w:color w:val="auto"/>
          <w:sz w:val="20"/>
          <w:lang w:val="fr-FR"/>
        </w:rPr>
        <w:t>*</w:t>
      </w:r>
      <w:r w:rsidRPr="009C2C45">
        <w:rPr>
          <w:rFonts w:ascii="Arial" w:hAnsi="Arial"/>
          <w:color w:val="auto"/>
          <w:sz w:val="20"/>
          <w:lang w:val="fr-FR"/>
        </w:rPr>
        <w:t xml:space="preserve">Valente, M. J. (2014). </w:t>
      </w:r>
      <w:r w:rsidRPr="009C2C45">
        <w:rPr>
          <w:rFonts w:ascii="Arial" w:hAnsi="Arial"/>
          <w:color w:val="auto"/>
          <w:sz w:val="20"/>
        </w:rPr>
        <w:t xml:space="preserve">Mediation from multilevel to structural equation modeling. </w:t>
      </w:r>
      <w:r w:rsidRPr="009C2C45">
        <w:rPr>
          <w:rFonts w:ascii="Arial" w:hAnsi="Arial"/>
          <w:i/>
          <w:color w:val="auto"/>
          <w:sz w:val="20"/>
        </w:rPr>
        <w:t>Annals of Nutrition and Metabolism</w:t>
      </w:r>
      <w:r w:rsidR="004A169B" w:rsidRPr="009C2C45">
        <w:rPr>
          <w:rFonts w:ascii="Arial" w:hAnsi="Arial"/>
          <w:color w:val="auto"/>
          <w:sz w:val="20"/>
        </w:rPr>
        <w:t xml:space="preserve">, </w:t>
      </w:r>
      <w:r w:rsidR="004A169B" w:rsidRPr="009C2C45">
        <w:rPr>
          <w:rFonts w:ascii="Arial" w:hAnsi="Arial"/>
          <w:i/>
          <w:color w:val="auto"/>
          <w:sz w:val="20"/>
        </w:rPr>
        <w:t>65</w:t>
      </w:r>
      <w:r w:rsidR="000C5D33" w:rsidRPr="009C2C45">
        <w:rPr>
          <w:rFonts w:ascii="Arial" w:hAnsi="Arial"/>
          <w:color w:val="auto"/>
          <w:sz w:val="20"/>
        </w:rPr>
        <w:t>(2-3),</w:t>
      </w:r>
      <w:r w:rsidR="004A169B" w:rsidRPr="009C2C45">
        <w:rPr>
          <w:rFonts w:ascii="Arial" w:hAnsi="Arial"/>
          <w:color w:val="auto"/>
          <w:sz w:val="20"/>
        </w:rPr>
        <w:t xml:space="preserve"> 198-204.</w:t>
      </w:r>
    </w:p>
    <w:p w14:paraId="3CB51B48" w14:textId="2DF3B162" w:rsidR="00F94D1F" w:rsidRPr="009C2C45" w:rsidRDefault="00434903" w:rsidP="008C2F5C">
      <w:pPr>
        <w:pStyle w:val="Level1"/>
        <w:numPr>
          <w:ilvl w:val="0"/>
          <w:numId w:val="15"/>
        </w:numPr>
        <w:jc w:val="left"/>
        <w:rPr>
          <w:rFonts w:ascii="Arial" w:hAnsi="Arial" w:cs="Arial"/>
          <w:color w:val="auto"/>
          <w:sz w:val="20"/>
        </w:rPr>
      </w:pPr>
      <w:r w:rsidRPr="009C2C45">
        <w:rPr>
          <w:rFonts w:ascii="Arial" w:hAnsi="Arial"/>
          <w:color w:val="auto"/>
          <w:sz w:val="20"/>
        </w:rPr>
        <w:t>*</w:t>
      </w:r>
      <w:r w:rsidR="00F94D1F" w:rsidRPr="009C2C45">
        <w:rPr>
          <w:rFonts w:ascii="Arial" w:hAnsi="Arial"/>
          <w:color w:val="auto"/>
          <w:sz w:val="20"/>
        </w:rPr>
        <w:t>Kisbu-Sakarya, Y., MacKinnon, D.</w:t>
      </w:r>
      <w:r w:rsidR="0049360F" w:rsidRPr="009C2C45">
        <w:rPr>
          <w:rFonts w:ascii="Arial" w:hAnsi="Arial"/>
          <w:color w:val="auto"/>
          <w:sz w:val="20"/>
        </w:rPr>
        <w:t xml:space="preserve"> </w:t>
      </w:r>
      <w:r w:rsidR="00F94D1F" w:rsidRPr="009C2C45">
        <w:rPr>
          <w:rFonts w:ascii="Arial" w:hAnsi="Arial"/>
          <w:color w:val="auto"/>
          <w:sz w:val="20"/>
        </w:rPr>
        <w:t xml:space="preserve">P., &amp; </w:t>
      </w:r>
      <w:proofErr w:type="spellStart"/>
      <w:r w:rsidR="008B27F8" w:rsidRPr="009C2C45">
        <w:rPr>
          <w:rFonts w:ascii="Arial" w:hAnsi="Arial"/>
          <w:color w:val="auto"/>
          <w:sz w:val="20"/>
        </w:rPr>
        <w:t>Mio</w:t>
      </w:r>
      <w:r w:rsidR="008B27F8" w:rsidRPr="009C2C45">
        <w:rPr>
          <w:rFonts w:ascii="Arial" w:hAnsi="Arial" w:hint="cs"/>
          <w:color w:val="auto"/>
          <w:sz w:val="20"/>
        </w:rPr>
        <w:t>č</w:t>
      </w:r>
      <w:r w:rsidR="008B27F8" w:rsidRPr="009C2C45">
        <w:rPr>
          <w:rFonts w:ascii="Arial" w:hAnsi="Arial"/>
          <w:color w:val="auto"/>
          <w:sz w:val="20"/>
        </w:rPr>
        <w:t>evi</w:t>
      </w:r>
      <w:r w:rsidR="008B27F8" w:rsidRPr="009C2C45">
        <w:rPr>
          <w:rFonts w:ascii="Arial" w:hAnsi="Arial" w:hint="cs"/>
          <w:color w:val="auto"/>
          <w:sz w:val="20"/>
        </w:rPr>
        <w:t>ć</w:t>
      </w:r>
      <w:proofErr w:type="spellEnd"/>
      <w:r w:rsidR="00F94D1F" w:rsidRPr="009C2C45">
        <w:rPr>
          <w:rFonts w:ascii="Arial" w:hAnsi="Arial"/>
          <w:color w:val="auto"/>
          <w:sz w:val="20"/>
        </w:rPr>
        <w:t xml:space="preserve">, M. (2014). The distribution of the product explains normal theory mediation confidence interval estimation. </w:t>
      </w:r>
      <w:r w:rsidR="00F94D1F" w:rsidRPr="009C2C45">
        <w:rPr>
          <w:rFonts w:ascii="Arial" w:hAnsi="Arial"/>
          <w:i/>
          <w:color w:val="auto"/>
          <w:sz w:val="20"/>
        </w:rPr>
        <w:t>Multivariate Behavioral Research</w:t>
      </w:r>
      <w:r w:rsidR="00F94D1F" w:rsidRPr="009C2C45">
        <w:rPr>
          <w:rFonts w:ascii="Arial" w:hAnsi="Arial"/>
          <w:color w:val="auto"/>
          <w:sz w:val="20"/>
        </w:rPr>
        <w:t xml:space="preserve">, </w:t>
      </w:r>
      <w:r w:rsidR="00F94D1F" w:rsidRPr="009C2C45">
        <w:rPr>
          <w:rFonts w:ascii="Arial" w:hAnsi="Arial"/>
          <w:i/>
          <w:color w:val="auto"/>
          <w:sz w:val="20"/>
        </w:rPr>
        <w:t>49</w:t>
      </w:r>
      <w:r w:rsidR="00F94D1F" w:rsidRPr="009C2C45">
        <w:rPr>
          <w:rFonts w:ascii="Arial" w:hAnsi="Arial"/>
          <w:color w:val="auto"/>
          <w:sz w:val="20"/>
        </w:rPr>
        <w:t>(3)</w:t>
      </w:r>
      <w:r w:rsidR="000C5D33" w:rsidRPr="009C2C45">
        <w:rPr>
          <w:rFonts w:ascii="Arial" w:hAnsi="Arial"/>
          <w:color w:val="auto"/>
          <w:sz w:val="20"/>
        </w:rPr>
        <w:t>,</w:t>
      </w:r>
      <w:r w:rsidR="00F94D1F" w:rsidRPr="009C2C45">
        <w:rPr>
          <w:rFonts w:ascii="Arial" w:hAnsi="Arial"/>
          <w:color w:val="auto"/>
          <w:sz w:val="20"/>
        </w:rPr>
        <w:t xml:space="preserve"> </w:t>
      </w:r>
      <w:r w:rsidR="00F94D1F" w:rsidRPr="009C2C45">
        <w:rPr>
          <w:rFonts w:ascii="Arial" w:hAnsi="Arial" w:cs="Arial"/>
          <w:color w:val="auto"/>
          <w:sz w:val="20"/>
        </w:rPr>
        <w:t>261-268.</w:t>
      </w:r>
    </w:p>
    <w:p w14:paraId="0AE467AF" w14:textId="6438A4E5" w:rsidR="00DA0793" w:rsidRPr="009C2C45" w:rsidRDefault="00DA0793" w:rsidP="008C2F5C">
      <w:pPr>
        <w:pStyle w:val="Level1"/>
        <w:numPr>
          <w:ilvl w:val="0"/>
          <w:numId w:val="15"/>
        </w:numPr>
        <w:jc w:val="left"/>
        <w:rPr>
          <w:rFonts w:ascii="Arial" w:hAnsi="Arial" w:cs="Arial"/>
          <w:color w:val="auto"/>
          <w:sz w:val="20"/>
        </w:rPr>
      </w:pPr>
      <w:r w:rsidRPr="009C2C45">
        <w:rPr>
          <w:rFonts w:ascii="Arial" w:hAnsi="Arial" w:cs="Arial"/>
          <w:color w:val="auto"/>
          <w:sz w:val="20"/>
        </w:rPr>
        <w:t>*Yeung, E. W., Aiken, L.</w:t>
      </w:r>
      <w:r w:rsidR="00741345" w:rsidRPr="009C2C45">
        <w:rPr>
          <w:rFonts w:ascii="Arial" w:hAnsi="Arial" w:cs="Arial"/>
          <w:color w:val="auto"/>
          <w:sz w:val="20"/>
        </w:rPr>
        <w:t xml:space="preserve"> </w:t>
      </w:r>
      <w:r w:rsidRPr="009C2C45">
        <w:rPr>
          <w:rFonts w:ascii="Arial" w:hAnsi="Arial" w:cs="Arial"/>
          <w:color w:val="auto"/>
          <w:sz w:val="20"/>
        </w:rPr>
        <w:t>S., MacKinnon, D. P., &amp; Davis, M. C. (2014, abstract).</w:t>
      </w:r>
      <w:r w:rsidR="003A6D07" w:rsidRPr="009C2C45">
        <w:rPr>
          <w:rFonts w:ascii="Arial" w:hAnsi="Arial" w:cs="Arial"/>
          <w:color w:val="auto"/>
          <w:sz w:val="20"/>
        </w:rPr>
        <w:t xml:space="preserve"> </w:t>
      </w:r>
      <w:hyperlink r:id="rId11" w:history="1">
        <w:r w:rsidRPr="009C2C45">
          <w:rPr>
            <w:rFonts w:ascii="Arial" w:hAnsi="Arial" w:cs="Arial"/>
            <w:color w:val="auto"/>
            <w:sz w:val="20"/>
          </w:rPr>
          <w:t xml:space="preserve">The </w:t>
        </w:r>
        <w:r w:rsidR="0049360F" w:rsidRPr="009C2C45">
          <w:rPr>
            <w:rFonts w:ascii="Arial" w:hAnsi="Arial" w:cs="Arial"/>
            <w:color w:val="auto"/>
            <w:sz w:val="20"/>
          </w:rPr>
          <w:t>r</w:t>
        </w:r>
        <w:r w:rsidRPr="009C2C45">
          <w:rPr>
            <w:rFonts w:ascii="Arial" w:hAnsi="Arial" w:cs="Arial"/>
            <w:color w:val="auto"/>
            <w:sz w:val="20"/>
          </w:rPr>
          <w:t xml:space="preserve">ole of </w:t>
        </w:r>
        <w:r w:rsidR="0049360F" w:rsidRPr="009C2C45">
          <w:rPr>
            <w:rFonts w:ascii="Arial" w:hAnsi="Arial" w:cs="Arial"/>
            <w:color w:val="auto"/>
            <w:sz w:val="20"/>
          </w:rPr>
          <w:t>s</w:t>
        </w:r>
        <w:r w:rsidRPr="009C2C45">
          <w:rPr>
            <w:rFonts w:ascii="Arial" w:hAnsi="Arial" w:cs="Arial"/>
            <w:color w:val="auto"/>
            <w:sz w:val="20"/>
          </w:rPr>
          <w:t xml:space="preserve">ocial </w:t>
        </w:r>
        <w:r w:rsidR="0049360F" w:rsidRPr="009C2C45">
          <w:rPr>
            <w:rFonts w:ascii="Arial" w:hAnsi="Arial" w:cs="Arial"/>
            <w:color w:val="auto"/>
            <w:sz w:val="20"/>
          </w:rPr>
          <w:t>e</w:t>
        </w:r>
        <w:r w:rsidRPr="009C2C45">
          <w:rPr>
            <w:rFonts w:ascii="Arial" w:hAnsi="Arial" w:cs="Arial"/>
            <w:color w:val="auto"/>
            <w:sz w:val="20"/>
          </w:rPr>
          <w:t xml:space="preserve">njoyment in </w:t>
        </w:r>
        <w:r w:rsidR="0049360F" w:rsidRPr="009C2C45">
          <w:rPr>
            <w:rFonts w:ascii="Arial" w:hAnsi="Arial" w:cs="Arial"/>
            <w:color w:val="auto"/>
            <w:sz w:val="20"/>
          </w:rPr>
          <w:t>d</w:t>
        </w:r>
        <w:r w:rsidRPr="009C2C45">
          <w:rPr>
            <w:rFonts w:ascii="Arial" w:hAnsi="Arial" w:cs="Arial"/>
            <w:color w:val="auto"/>
            <w:sz w:val="20"/>
          </w:rPr>
          <w:t xml:space="preserve">aily </w:t>
        </w:r>
        <w:r w:rsidR="0049360F" w:rsidRPr="009C2C45">
          <w:rPr>
            <w:rFonts w:ascii="Arial" w:hAnsi="Arial" w:cs="Arial"/>
            <w:color w:val="auto"/>
            <w:sz w:val="20"/>
          </w:rPr>
          <w:t>f</w:t>
        </w:r>
        <w:r w:rsidRPr="009C2C45">
          <w:rPr>
            <w:rFonts w:ascii="Arial" w:hAnsi="Arial" w:cs="Arial"/>
            <w:color w:val="auto"/>
            <w:sz w:val="20"/>
          </w:rPr>
          <w:t xml:space="preserve">atigue among </w:t>
        </w:r>
        <w:r w:rsidR="0049360F" w:rsidRPr="009C2C45">
          <w:rPr>
            <w:rFonts w:ascii="Arial" w:hAnsi="Arial" w:cs="Arial"/>
            <w:color w:val="auto"/>
            <w:sz w:val="20"/>
          </w:rPr>
          <w:t>w</w:t>
        </w:r>
        <w:r w:rsidRPr="009C2C45">
          <w:rPr>
            <w:rFonts w:ascii="Arial" w:hAnsi="Arial" w:cs="Arial"/>
            <w:color w:val="auto"/>
            <w:sz w:val="20"/>
          </w:rPr>
          <w:t>omen with Fibromyalgia</w:t>
        </w:r>
      </w:hyperlink>
      <w:r w:rsidRPr="009C2C45">
        <w:rPr>
          <w:rFonts w:ascii="Arial" w:hAnsi="Arial" w:cs="Arial"/>
          <w:color w:val="auto"/>
          <w:sz w:val="20"/>
        </w:rPr>
        <w:t xml:space="preserve">. </w:t>
      </w:r>
      <w:r w:rsidRPr="009C2C45">
        <w:rPr>
          <w:rFonts w:ascii="Arial" w:hAnsi="Arial" w:cs="Arial"/>
          <w:i/>
          <w:color w:val="auto"/>
          <w:sz w:val="20"/>
        </w:rPr>
        <w:t>Multivariate Behavioral Research</w:t>
      </w:r>
      <w:r w:rsidRPr="009C2C45">
        <w:rPr>
          <w:rFonts w:ascii="Arial" w:hAnsi="Arial" w:cs="Arial"/>
          <w:color w:val="auto"/>
          <w:sz w:val="20"/>
        </w:rPr>
        <w:t xml:space="preserve">, </w:t>
      </w:r>
      <w:r w:rsidRPr="009C2C45">
        <w:rPr>
          <w:rFonts w:ascii="Arial" w:hAnsi="Arial" w:cs="Arial"/>
          <w:i/>
          <w:color w:val="auto"/>
          <w:sz w:val="20"/>
        </w:rPr>
        <w:t>49</w:t>
      </w:r>
      <w:r w:rsidRPr="009C2C45">
        <w:rPr>
          <w:rFonts w:ascii="Arial" w:hAnsi="Arial" w:cs="Arial"/>
          <w:color w:val="auto"/>
          <w:sz w:val="20"/>
        </w:rPr>
        <w:t>(3), 301</w:t>
      </w:r>
      <w:r w:rsidR="00ED4EE7" w:rsidRPr="009C2C45">
        <w:rPr>
          <w:rFonts w:ascii="Arial" w:hAnsi="Arial" w:cs="Arial"/>
          <w:color w:val="auto"/>
          <w:sz w:val="20"/>
        </w:rPr>
        <w:t>.</w:t>
      </w:r>
    </w:p>
    <w:p w14:paraId="776A65D5" w14:textId="5E77AA04" w:rsidR="00FB3D6C" w:rsidRPr="009C2C45" w:rsidRDefault="00FB3D6C" w:rsidP="008C2F5C">
      <w:pPr>
        <w:pStyle w:val="Level1"/>
        <w:numPr>
          <w:ilvl w:val="0"/>
          <w:numId w:val="15"/>
        </w:numPr>
        <w:jc w:val="left"/>
        <w:rPr>
          <w:rFonts w:ascii="Arial" w:hAnsi="Arial"/>
          <w:color w:val="auto"/>
          <w:sz w:val="20"/>
        </w:rPr>
      </w:pPr>
      <w:r w:rsidRPr="009C2C45">
        <w:rPr>
          <w:rFonts w:ascii="Arial" w:hAnsi="Arial"/>
          <w:color w:val="auto"/>
          <w:sz w:val="20"/>
        </w:rPr>
        <w:t>Ame</w:t>
      </w:r>
      <w:r w:rsidR="00434903" w:rsidRPr="009C2C45">
        <w:rPr>
          <w:rFonts w:ascii="Arial" w:hAnsi="Arial"/>
          <w:color w:val="auto"/>
          <w:sz w:val="20"/>
        </w:rPr>
        <w:t xml:space="preserve">s, S. </w:t>
      </w:r>
      <w:r w:rsidR="00BC21BA" w:rsidRPr="009C2C45">
        <w:rPr>
          <w:rFonts w:ascii="Arial" w:hAnsi="Arial"/>
          <w:color w:val="auto"/>
          <w:sz w:val="20"/>
        </w:rPr>
        <w:t>L.</w:t>
      </w:r>
      <w:r w:rsidR="00434903" w:rsidRPr="009C2C45">
        <w:rPr>
          <w:rFonts w:ascii="Arial" w:hAnsi="Arial"/>
          <w:color w:val="auto"/>
          <w:sz w:val="20"/>
        </w:rPr>
        <w:t>, *Kisbu-Sakarya</w:t>
      </w:r>
      <w:r w:rsidR="00ED4EE7" w:rsidRPr="009C2C45">
        <w:rPr>
          <w:rFonts w:ascii="Arial" w:hAnsi="Arial"/>
          <w:color w:val="auto"/>
          <w:sz w:val="20"/>
        </w:rPr>
        <w:t xml:space="preserve">, </w:t>
      </w:r>
      <w:r w:rsidR="00434903" w:rsidRPr="009C2C45">
        <w:rPr>
          <w:rFonts w:ascii="Arial" w:hAnsi="Arial"/>
          <w:color w:val="auto"/>
          <w:sz w:val="20"/>
        </w:rPr>
        <w:t>Y</w:t>
      </w:r>
      <w:r w:rsidR="00ED4EE7" w:rsidRPr="009C2C45">
        <w:rPr>
          <w:rFonts w:ascii="Arial" w:hAnsi="Arial"/>
          <w:color w:val="auto"/>
          <w:sz w:val="20"/>
        </w:rPr>
        <w:t>.</w:t>
      </w:r>
      <w:r w:rsidRPr="009C2C45">
        <w:rPr>
          <w:rFonts w:ascii="Arial" w:hAnsi="Arial"/>
          <w:color w:val="auto"/>
          <w:sz w:val="20"/>
        </w:rPr>
        <w:t xml:space="preserve">, </w:t>
      </w:r>
      <w:r w:rsidR="00DD4ECB" w:rsidRPr="009C2C45">
        <w:rPr>
          <w:rFonts w:ascii="Arial" w:hAnsi="Arial"/>
          <w:color w:val="auto"/>
          <w:sz w:val="20"/>
        </w:rPr>
        <w:t>Reyn</w:t>
      </w:r>
      <w:r w:rsidRPr="009C2C45">
        <w:rPr>
          <w:rFonts w:ascii="Arial" w:hAnsi="Arial"/>
          <w:color w:val="auto"/>
          <w:sz w:val="20"/>
        </w:rPr>
        <w:t>olds, K.</w:t>
      </w:r>
      <w:r w:rsidR="00DD4ECB" w:rsidRPr="009C2C45">
        <w:rPr>
          <w:rFonts w:ascii="Arial" w:hAnsi="Arial"/>
          <w:color w:val="auto"/>
          <w:sz w:val="20"/>
        </w:rPr>
        <w:t xml:space="preserve"> </w:t>
      </w:r>
      <w:r w:rsidRPr="009C2C45">
        <w:rPr>
          <w:rFonts w:ascii="Arial" w:hAnsi="Arial"/>
          <w:color w:val="auto"/>
          <w:sz w:val="20"/>
        </w:rPr>
        <w:t>D.,</w:t>
      </w:r>
      <w:r w:rsidR="00ED4EE7" w:rsidRPr="009C2C45">
        <w:rPr>
          <w:rFonts w:ascii="Arial" w:hAnsi="Arial"/>
          <w:color w:val="auto"/>
          <w:sz w:val="20"/>
        </w:rPr>
        <w:t xml:space="preserve"> </w:t>
      </w:r>
      <w:r w:rsidRPr="009C2C45">
        <w:rPr>
          <w:rFonts w:ascii="Arial" w:hAnsi="Arial"/>
          <w:color w:val="auto"/>
          <w:sz w:val="20"/>
        </w:rPr>
        <w:t>Boyle, S., Cappelli, C., Cox, M., Dust, M., Grenard, J., MacKinnon, D. P., &amp; Stacy, A. W.</w:t>
      </w:r>
      <w:r w:rsidR="003A6D07" w:rsidRPr="009C2C45">
        <w:rPr>
          <w:rFonts w:ascii="Arial" w:hAnsi="Arial"/>
          <w:color w:val="auto"/>
          <w:sz w:val="20"/>
        </w:rPr>
        <w:t xml:space="preserve"> </w:t>
      </w:r>
      <w:r w:rsidRPr="009C2C45">
        <w:rPr>
          <w:rFonts w:ascii="Arial" w:hAnsi="Arial"/>
          <w:color w:val="auto"/>
          <w:sz w:val="20"/>
        </w:rPr>
        <w:t>(2014</w:t>
      </w:r>
      <w:r w:rsidR="001417DE" w:rsidRPr="009C2C45">
        <w:rPr>
          <w:rFonts w:ascii="Arial" w:hAnsi="Arial"/>
          <w:color w:val="auto"/>
          <w:sz w:val="20"/>
        </w:rPr>
        <w:t>). Inhibitory</w:t>
      </w:r>
      <w:r w:rsidR="00DA0793" w:rsidRPr="009C2C45">
        <w:rPr>
          <w:rFonts w:ascii="Arial" w:hAnsi="Arial"/>
          <w:color w:val="auto"/>
          <w:sz w:val="20"/>
        </w:rPr>
        <w:t xml:space="preserve"> control effects in adolescent binge eating and consumption of sugar-sweetened beverage and </w:t>
      </w:r>
      <w:r w:rsidR="001417DE" w:rsidRPr="009C2C45">
        <w:rPr>
          <w:rFonts w:ascii="Arial" w:hAnsi="Arial"/>
          <w:color w:val="auto"/>
          <w:sz w:val="20"/>
        </w:rPr>
        <w:t>snacks. Appetite</w:t>
      </w:r>
      <w:r w:rsidRPr="009C2C45">
        <w:rPr>
          <w:rFonts w:ascii="Arial" w:hAnsi="Arial"/>
          <w:color w:val="auto"/>
          <w:sz w:val="20"/>
        </w:rPr>
        <w:t xml:space="preserve">, </w:t>
      </w:r>
      <w:r w:rsidRPr="009C2C45">
        <w:rPr>
          <w:rFonts w:ascii="Arial" w:hAnsi="Arial"/>
          <w:i/>
          <w:color w:val="auto"/>
          <w:sz w:val="20"/>
        </w:rPr>
        <w:t>81</w:t>
      </w:r>
      <w:r w:rsidRPr="009C2C45">
        <w:rPr>
          <w:rFonts w:ascii="Arial" w:hAnsi="Arial"/>
          <w:color w:val="auto"/>
          <w:sz w:val="20"/>
        </w:rPr>
        <w:t>, 180-192.</w:t>
      </w:r>
    </w:p>
    <w:p w14:paraId="47D1A499" w14:textId="77777777" w:rsidR="00ED4EE7" w:rsidRPr="009C2C45" w:rsidRDefault="00ED4EE7" w:rsidP="008C2F5C">
      <w:pPr>
        <w:pStyle w:val="Level1"/>
        <w:numPr>
          <w:ilvl w:val="0"/>
          <w:numId w:val="15"/>
        </w:numPr>
        <w:jc w:val="left"/>
        <w:rPr>
          <w:rFonts w:ascii="Arial" w:hAnsi="Arial"/>
          <w:color w:val="auto"/>
          <w:sz w:val="20"/>
        </w:rPr>
      </w:pPr>
      <w:r w:rsidRPr="009C2C45">
        <w:rPr>
          <w:rFonts w:ascii="Arial" w:hAnsi="Arial"/>
          <w:color w:val="auto"/>
          <w:sz w:val="20"/>
        </w:rPr>
        <w:t xml:space="preserve">Fritz, M. S., *Cox, M. G., &amp; MacKinnon, D. P. (2015). Increasing Statistical Power in Mediation Models </w:t>
      </w:r>
      <w:r w:rsidRPr="009C2C45">
        <w:rPr>
          <w:rFonts w:ascii="Arial" w:hAnsi="Arial"/>
          <w:color w:val="auto"/>
          <w:sz w:val="20"/>
        </w:rPr>
        <w:lastRenderedPageBreak/>
        <w:t xml:space="preserve">without Increasing Sample Size. </w:t>
      </w:r>
      <w:r w:rsidRPr="009C2C45">
        <w:rPr>
          <w:rFonts w:ascii="Arial" w:hAnsi="Arial"/>
          <w:i/>
          <w:color w:val="auto"/>
          <w:sz w:val="20"/>
        </w:rPr>
        <w:t>Evaluation and the Health Professions</w:t>
      </w:r>
      <w:r w:rsidRPr="009C2C45">
        <w:rPr>
          <w:rFonts w:ascii="Arial" w:hAnsi="Arial"/>
          <w:color w:val="auto"/>
          <w:sz w:val="20"/>
        </w:rPr>
        <w:t xml:space="preserve">, </w:t>
      </w:r>
      <w:r w:rsidRPr="009C2C45">
        <w:rPr>
          <w:rFonts w:ascii="Arial" w:hAnsi="Arial"/>
          <w:i/>
          <w:color w:val="auto"/>
          <w:sz w:val="20"/>
        </w:rPr>
        <w:t>38</w:t>
      </w:r>
      <w:r w:rsidRPr="009C2C45">
        <w:rPr>
          <w:rFonts w:ascii="Arial" w:hAnsi="Arial"/>
          <w:color w:val="auto"/>
          <w:sz w:val="20"/>
        </w:rPr>
        <w:t>(3), 343-366.</w:t>
      </w:r>
    </w:p>
    <w:p w14:paraId="50A4641D" w14:textId="4D741704" w:rsidR="00ED4EE7" w:rsidRPr="009C2C45" w:rsidRDefault="00ED4EE7" w:rsidP="008C2F5C">
      <w:pPr>
        <w:pStyle w:val="Level1"/>
        <w:numPr>
          <w:ilvl w:val="0"/>
          <w:numId w:val="15"/>
        </w:numPr>
        <w:jc w:val="left"/>
        <w:rPr>
          <w:rFonts w:ascii="Arial" w:hAnsi="Arial"/>
          <w:color w:val="auto"/>
          <w:sz w:val="20"/>
        </w:rPr>
      </w:pPr>
      <w:r w:rsidRPr="009C2C45">
        <w:rPr>
          <w:rFonts w:ascii="Arial" w:hAnsi="Arial"/>
          <w:color w:val="auto"/>
          <w:sz w:val="20"/>
        </w:rPr>
        <w:t xml:space="preserve">*O’Rourke, H. P., &amp; MacKinnon, </w:t>
      </w:r>
      <w:r w:rsidR="00BC21BA" w:rsidRPr="009C2C45">
        <w:rPr>
          <w:rFonts w:ascii="Arial" w:hAnsi="Arial"/>
          <w:color w:val="auto"/>
          <w:sz w:val="20"/>
        </w:rPr>
        <w:t>D. P.</w:t>
      </w:r>
      <w:r w:rsidRPr="009C2C45">
        <w:rPr>
          <w:rFonts w:ascii="Arial" w:hAnsi="Arial"/>
          <w:color w:val="auto"/>
          <w:sz w:val="20"/>
        </w:rPr>
        <w:t xml:space="preserve"> (2015). When the test of mediation has more power </w:t>
      </w:r>
      <w:r w:rsidR="007D52BA" w:rsidRPr="009C2C45">
        <w:rPr>
          <w:rFonts w:ascii="Arial" w:hAnsi="Arial"/>
          <w:color w:val="auto"/>
          <w:sz w:val="20"/>
        </w:rPr>
        <w:t xml:space="preserve">than </w:t>
      </w:r>
      <w:r w:rsidRPr="009C2C45">
        <w:rPr>
          <w:rFonts w:ascii="Arial" w:hAnsi="Arial"/>
          <w:color w:val="auto"/>
          <w:sz w:val="20"/>
        </w:rPr>
        <w:t xml:space="preserve">the test of the total effect. </w:t>
      </w:r>
      <w:r w:rsidRPr="009C2C45">
        <w:rPr>
          <w:rFonts w:ascii="Arial" w:hAnsi="Arial"/>
          <w:i/>
          <w:color w:val="auto"/>
          <w:sz w:val="20"/>
        </w:rPr>
        <w:t>Behavior Research Methods</w:t>
      </w:r>
      <w:r w:rsidRPr="009C2C45">
        <w:rPr>
          <w:rFonts w:ascii="Arial" w:hAnsi="Arial"/>
          <w:iCs/>
          <w:color w:val="auto"/>
          <w:sz w:val="20"/>
        </w:rPr>
        <w:t>,</w:t>
      </w:r>
      <w:r w:rsidRPr="009C2C45">
        <w:rPr>
          <w:rFonts w:ascii="Arial" w:hAnsi="Arial"/>
          <w:i/>
          <w:color w:val="auto"/>
          <w:sz w:val="20"/>
        </w:rPr>
        <w:t xml:space="preserve"> 47</w:t>
      </w:r>
      <w:r w:rsidR="00E30F25" w:rsidRPr="009C2C45">
        <w:rPr>
          <w:rFonts w:ascii="Arial" w:hAnsi="Arial"/>
          <w:iCs/>
          <w:color w:val="auto"/>
          <w:sz w:val="20"/>
        </w:rPr>
        <w:t>(2)</w:t>
      </w:r>
      <w:r w:rsidRPr="009C2C45">
        <w:rPr>
          <w:rFonts w:ascii="Arial" w:hAnsi="Arial"/>
          <w:iCs/>
          <w:color w:val="auto"/>
          <w:sz w:val="20"/>
        </w:rPr>
        <w:t>,</w:t>
      </w:r>
      <w:r w:rsidRPr="009C2C45">
        <w:rPr>
          <w:rFonts w:ascii="Arial" w:hAnsi="Arial"/>
          <w:i/>
          <w:color w:val="auto"/>
          <w:sz w:val="20"/>
        </w:rPr>
        <w:t xml:space="preserve"> </w:t>
      </w:r>
      <w:r w:rsidRPr="009C2C45">
        <w:rPr>
          <w:rFonts w:ascii="Arial" w:hAnsi="Arial"/>
          <w:color w:val="auto"/>
          <w:sz w:val="20"/>
        </w:rPr>
        <w:t xml:space="preserve">424-442. </w:t>
      </w:r>
    </w:p>
    <w:p w14:paraId="4DA180E7" w14:textId="2523BE9C" w:rsidR="00FB3D6C" w:rsidRPr="009C2C45" w:rsidRDefault="00FB3D6C" w:rsidP="008C2F5C">
      <w:pPr>
        <w:pStyle w:val="Level1"/>
        <w:numPr>
          <w:ilvl w:val="0"/>
          <w:numId w:val="15"/>
        </w:numPr>
        <w:jc w:val="left"/>
        <w:rPr>
          <w:rFonts w:ascii="Arial" w:hAnsi="Arial"/>
          <w:color w:val="auto"/>
          <w:sz w:val="20"/>
        </w:rPr>
      </w:pPr>
      <w:proofErr w:type="spellStart"/>
      <w:r w:rsidRPr="009C2C45">
        <w:rPr>
          <w:rFonts w:ascii="Arial" w:hAnsi="Arial"/>
          <w:color w:val="auto"/>
          <w:sz w:val="20"/>
        </w:rPr>
        <w:t>Sette</w:t>
      </w:r>
      <w:proofErr w:type="spellEnd"/>
      <w:r w:rsidRPr="009C2C45">
        <w:rPr>
          <w:rFonts w:ascii="Arial" w:hAnsi="Arial"/>
          <w:color w:val="auto"/>
          <w:sz w:val="20"/>
        </w:rPr>
        <w:t xml:space="preserve">, S., Baumgartner, E., &amp; MacKinnon, D. P. (2015). Assessing social competence and behavior problems in a sample of Italian preschoolers using the social competence and behavior evaluation scale. </w:t>
      </w:r>
      <w:r w:rsidRPr="009C2C45">
        <w:rPr>
          <w:rFonts w:ascii="Arial" w:hAnsi="Arial"/>
          <w:i/>
          <w:color w:val="auto"/>
          <w:sz w:val="20"/>
        </w:rPr>
        <w:t>Early Education and Development</w:t>
      </w:r>
      <w:r w:rsidRPr="009C2C45">
        <w:rPr>
          <w:rFonts w:ascii="Arial" w:hAnsi="Arial"/>
          <w:color w:val="auto"/>
          <w:sz w:val="20"/>
        </w:rPr>
        <w:t xml:space="preserve">, </w:t>
      </w:r>
      <w:r w:rsidRPr="009C2C45">
        <w:rPr>
          <w:rFonts w:ascii="Arial" w:hAnsi="Arial"/>
          <w:i/>
          <w:color w:val="auto"/>
          <w:sz w:val="20"/>
        </w:rPr>
        <w:t>26</w:t>
      </w:r>
      <w:r w:rsidRPr="009C2C45">
        <w:rPr>
          <w:rFonts w:ascii="Arial" w:hAnsi="Arial"/>
          <w:color w:val="auto"/>
          <w:sz w:val="20"/>
        </w:rPr>
        <w:t>(1), 46-65.</w:t>
      </w:r>
    </w:p>
    <w:p w14:paraId="47DB0BFD" w14:textId="1A95B749" w:rsidR="00DA0793" w:rsidRPr="009C2C45" w:rsidRDefault="00DA0793"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&amp; </w:t>
      </w:r>
      <w:r w:rsidR="009D6E6D" w:rsidRPr="009C2C45">
        <w:rPr>
          <w:rFonts w:ascii="Arial" w:hAnsi="Arial"/>
          <w:color w:val="auto"/>
          <w:sz w:val="20"/>
        </w:rPr>
        <w:t>*</w:t>
      </w:r>
      <w:r w:rsidRPr="009C2C45">
        <w:rPr>
          <w:rFonts w:ascii="Arial" w:hAnsi="Arial"/>
          <w:color w:val="auto"/>
          <w:sz w:val="20"/>
        </w:rPr>
        <w:t xml:space="preserve">Pirlott, A. (2015). Statistical approaches to enhancing the causal interpretation of the M to Y relation in mediation analysis. </w:t>
      </w:r>
      <w:r w:rsidRPr="009C2C45">
        <w:rPr>
          <w:rFonts w:ascii="Arial" w:hAnsi="Arial"/>
          <w:i/>
          <w:color w:val="auto"/>
          <w:sz w:val="20"/>
        </w:rPr>
        <w:t>Personality and Social Psychology Review</w:t>
      </w:r>
      <w:r w:rsidRPr="009C2C45">
        <w:rPr>
          <w:rFonts w:ascii="Arial" w:hAnsi="Arial"/>
          <w:color w:val="auto"/>
          <w:sz w:val="20"/>
        </w:rPr>
        <w:t xml:space="preserve">, </w:t>
      </w:r>
      <w:r w:rsidRPr="009C2C45">
        <w:rPr>
          <w:rFonts w:ascii="Arial" w:hAnsi="Arial"/>
          <w:i/>
          <w:color w:val="auto"/>
          <w:sz w:val="20"/>
        </w:rPr>
        <w:t>19</w:t>
      </w:r>
      <w:r w:rsidR="005810E8" w:rsidRPr="009C2C45">
        <w:rPr>
          <w:rFonts w:ascii="Arial" w:hAnsi="Arial"/>
          <w:color w:val="auto"/>
          <w:sz w:val="20"/>
        </w:rPr>
        <w:t>(1),</w:t>
      </w:r>
      <w:r w:rsidRPr="009C2C45">
        <w:rPr>
          <w:rFonts w:ascii="Arial" w:hAnsi="Arial"/>
          <w:color w:val="auto"/>
          <w:sz w:val="20"/>
        </w:rPr>
        <w:t xml:space="preserve"> 30-43.</w:t>
      </w:r>
    </w:p>
    <w:p w14:paraId="3967BC3B" w14:textId="7CA52848" w:rsidR="007E3442" w:rsidRPr="009C2C45" w:rsidRDefault="00434903" w:rsidP="008C2F5C">
      <w:pPr>
        <w:pStyle w:val="Level1"/>
        <w:numPr>
          <w:ilvl w:val="0"/>
          <w:numId w:val="15"/>
        </w:numPr>
        <w:jc w:val="left"/>
        <w:rPr>
          <w:rFonts w:ascii="Arial" w:hAnsi="Arial"/>
          <w:color w:val="auto"/>
          <w:sz w:val="20"/>
        </w:rPr>
      </w:pPr>
      <w:r w:rsidRPr="009C2C45">
        <w:rPr>
          <w:rFonts w:ascii="Arial" w:hAnsi="Arial"/>
          <w:color w:val="auto"/>
          <w:sz w:val="20"/>
        </w:rPr>
        <w:t xml:space="preserve">Lee, M. R., Chassin, L., &amp; MacKinnon, D. P. (2015). Role transitions and young adult maturing out of heavy drinking: Evidence for larger effects of marriage among more severe </w:t>
      </w:r>
      <w:proofErr w:type="spellStart"/>
      <w:r w:rsidRPr="009C2C45">
        <w:rPr>
          <w:rFonts w:ascii="Arial" w:hAnsi="Arial"/>
          <w:color w:val="auto"/>
          <w:sz w:val="20"/>
        </w:rPr>
        <w:t>premarriage</w:t>
      </w:r>
      <w:proofErr w:type="spellEnd"/>
      <w:r w:rsidRPr="009C2C45">
        <w:rPr>
          <w:rFonts w:ascii="Arial" w:hAnsi="Arial"/>
          <w:color w:val="auto"/>
          <w:sz w:val="20"/>
        </w:rPr>
        <w:t xml:space="preserve"> problem drinkers. </w:t>
      </w:r>
      <w:r w:rsidRPr="009C2C45">
        <w:rPr>
          <w:rFonts w:ascii="Arial" w:hAnsi="Arial"/>
          <w:i/>
          <w:color w:val="auto"/>
          <w:sz w:val="20"/>
        </w:rPr>
        <w:t>Alcoholism: Clinical and Experimental Research</w:t>
      </w:r>
      <w:r w:rsidRPr="009C2C45">
        <w:rPr>
          <w:rFonts w:ascii="Arial" w:hAnsi="Arial"/>
          <w:color w:val="auto"/>
          <w:sz w:val="20"/>
        </w:rPr>
        <w:t xml:space="preserve">, </w:t>
      </w:r>
      <w:r w:rsidRPr="009C2C45">
        <w:rPr>
          <w:rFonts w:ascii="Arial" w:hAnsi="Arial"/>
          <w:i/>
          <w:color w:val="auto"/>
          <w:sz w:val="20"/>
        </w:rPr>
        <w:t>39</w:t>
      </w:r>
      <w:r w:rsidRPr="009C2C45">
        <w:rPr>
          <w:rFonts w:ascii="Arial" w:hAnsi="Arial"/>
          <w:iCs/>
          <w:color w:val="auto"/>
          <w:sz w:val="20"/>
        </w:rPr>
        <w:t>(6)</w:t>
      </w:r>
      <w:r w:rsidR="00195580" w:rsidRPr="009C2C45">
        <w:rPr>
          <w:rFonts w:ascii="Arial" w:hAnsi="Arial"/>
          <w:iCs/>
          <w:color w:val="auto"/>
          <w:sz w:val="20"/>
        </w:rPr>
        <w:t>,</w:t>
      </w:r>
      <w:r w:rsidRPr="009C2C45">
        <w:rPr>
          <w:rFonts w:ascii="Arial" w:hAnsi="Arial"/>
          <w:color w:val="auto"/>
          <w:sz w:val="20"/>
        </w:rPr>
        <w:t xml:space="preserve"> 1064-1074. </w:t>
      </w:r>
    </w:p>
    <w:p w14:paraId="5BACFCAC" w14:textId="20B870AF" w:rsidR="00226F47" w:rsidRPr="009C2C45" w:rsidRDefault="009D6E6D" w:rsidP="008C2F5C">
      <w:pPr>
        <w:pStyle w:val="Level1"/>
        <w:numPr>
          <w:ilvl w:val="0"/>
          <w:numId w:val="15"/>
        </w:numPr>
        <w:jc w:val="left"/>
        <w:rPr>
          <w:rFonts w:ascii="Arial" w:hAnsi="Arial"/>
          <w:color w:val="auto"/>
          <w:sz w:val="20"/>
        </w:rPr>
      </w:pPr>
      <w:r w:rsidRPr="009C2C45">
        <w:rPr>
          <w:rFonts w:ascii="Arial" w:hAnsi="Arial"/>
          <w:color w:val="auto"/>
          <w:sz w:val="20"/>
        </w:rPr>
        <w:t>Koning, I</w:t>
      </w:r>
      <w:r w:rsidR="00226F47" w:rsidRPr="009C2C45">
        <w:rPr>
          <w:rFonts w:ascii="Arial" w:hAnsi="Arial"/>
          <w:color w:val="auto"/>
          <w:sz w:val="20"/>
        </w:rPr>
        <w:t xml:space="preserve">. M., </w:t>
      </w:r>
      <w:proofErr w:type="spellStart"/>
      <w:r w:rsidR="00226F47" w:rsidRPr="009C2C45">
        <w:rPr>
          <w:rFonts w:ascii="Arial" w:hAnsi="Arial"/>
          <w:color w:val="auto"/>
          <w:sz w:val="20"/>
        </w:rPr>
        <w:t>Maric</w:t>
      </w:r>
      <w:proofErr w:type="spellEnd"/>
      <w:r w:rsidR="00226F47" w:rsidRPr="009C2C45">
        <w:rPr>
          <w:rFonts w:ascii="Arial" w:hAnsi="Arial"/>
          <w:color w:val="auto"/>
          <w:sz w:val="20"/>
        </w:rPr>
        <w:t xml:space="preserve">, M., MacKinnon, D. P., </w:t>
      </w:r>
      <w:r w:rsidR="004F3466" w:rsidRPr="009C2C45">
        <w:rPr>
          <w:rFonts w:ascii="Arial" w:hAnsi="Arial"/>
          <w:color w:val="auto"/>
          <w:sz w:val="20"/>
        </w:rPr>
        <w:t xml:space="preserve">&amp; </w:t>
      </w:r>
      <w:proofErr w:type="spellStart"/>
      <w:r w:rsidR="00226F47" w:rsidRPr="009C2C45">
        <w:rPr>
          <w:rFonts w:ascii="Arial" w:hAnsi="Arial"/>
          <w:color w:val="auto"/>
          <w:sz w:val="20"/>
        </w:rPr>
        <w:t>Vollebergh</w:t>
      </w:r>
      <w:proofErr w:type="spellEnd"/>
      <w:r w:rsidR="00226F47" w:rsidRPr="009C2C45">
        <w:rPr>
          <w:rFonts w:ascii="Arial" w:hAnsi="Arial"/>
          <w:color w:val="auto"/>
          <w:sz w:val="20"/>
        </w:rPr>
        <w:t>, W. A. M.</w:t>
      </w:r>
      <w:r w:rsidRPr="002B0CAF">
        <w:rPr>
          <w:rFonts w:ascii="Arial" w:eastAsia="Times New Roman" w:hAnsi="Arial" w:cs="Arial"/>
          <w:color w:val="auto"/>
          <w:sz w:val="20"/>
        </w:rPr>
        <w:t xml:space="preserve"> (2015</w:t>
      </w:r>
      <w:r w:rsidR="00226F47" w:rsidRPr="002B0CAF">
        <w:rPr>
          <w:rFonts w:ascii="Arial" w:eastAsia="Times New Roman" w:hAnsi="Arial" w:cs="Arial"/>
          <w:color w:val="auto"/>
          <w:sz w:val="20"/>
        </w:rPr>
        <w:t xml:space="preserve">). Effects of a parent-student alcohol prevention program on intermediate factors and adolescents’ drinking behavior: a sequential mediation model. </w:t>
      </w:r>
      <w:r w:rsidR="00226F47" w:rsidRPr="002B0CAF">
        <w:rPr>
          <w:rFonts w:ascii="Arial" w:eastAsia="Times New Roman" w:hAnsi="Arial" w:cs="Arial"/>
          <w:i/>
          <w:color w:val="auto"/>
          <w:sz w:val="20"/>
        </w:rPr>
        <w:t>Journal of Consulting and Clinical Psychology</w:t>
      </w:r>
      <w:r w:rsidRPr="002B0CAF">
        <w:rPr>
          <w:rFonts w:ascii="Arial" w:eastAsia="Times New Roman" w:hAnsi="Arial" w:cs="Arial"/>
          <w:color w:val="auto"/>
          <w:sz w:val="20"/>
        </w:rPr>
        <w:t>,</w:t>
      </w:r>
      <w:r w:rsidRPr="002B0CAF">
        <w:rPr>
          <w:rFonts w:ascii="Arial" w:eastAsia="Times New Roman" w:hAnsi="Arial" w:cs="Arial"/>
          <w:i/>
          <w:color w:val="auto"/>
          <w:sz w:val="20"/>
        </w:rPr>
        <w:t xml:space="preserve"> 83</w:t>
      </w:r>
      <w:r w:rsidRPr="002B0CAF">
        <w:rPr>
          <w:rFonts w:ascii="Arial" w:eastAsia="Times New Roman" w:hAnsi="Arial" w:cs="Arial"/>
          <w:color w:val="auto"/>
          <w:sz w:val="20"/>
        </w:rPr>
        <w:t>(4), 719-727.</w:t>
      </w:r>
    </w:p>
    <w:p w14:paraId="16663924" w14:textId="6D6FF3E1" w:rsidR="002B7609" w:rsidRPr="009C2C45" w:rsidRDefault="00863259" w:rsidP="008C2F5C">
      <w:pPr>
        <w:pStyle w:val="Level1"/>
        <w:numPr>
          <w:ilvl w:val="0"/>
          <w:numId w:val="15"/>
        </w:numPr>
        <w:jc w:val="left"/>
        <w:rPr>
          <w:rFonts w:ascii="Arial" w:hAnsi="Arial"/>
          <w:color w:val="auto"/>
          <w:sz w:val="20"/>
        </w:rPr>
      </w:pPr>
      <w:r w:rsidRPr="009C2C45">
        <w:rPr>
          <w:rFonts w:ascii="Arial" w:hAnsi="Arial"/>
          <w:color w:val="auto"/>
          <w:sz w:val="20"/>
        </w:rPr>
        <w:t xml:space="preserve">Luecken, L. J., </w:t>
      </w:r>
      <w:r w:rsidR="006A5166" w:rsidRPr="009C2C45">
        <w:rPr>
          <w:rFonts w:ascii="Arial" w:hAnsi="Arial"/>
          <w:color w:val="auto"/>
          <w:sz w:val="20"/>
        </w:rPr>
        <w:t>MacKinnon</w:t>
      </w:r>
      <w:r w:rsidRPr="009C2C45">
        <w:rPr>
          <w:rFonts w:ascii="Arial" w:hAnsi="Arial"/>
          <w:color w:val="auto"/>
          <w:sz w:val="20"/>
        </w:rPr>
        <w:t>, D.</w:t>
      </w:r>
      <w:r w:rsidR="00EF6F3E" w:rsidRPr="009C2C45">
        <w:rPr>
          <w:rFonts w:ascii="Arial" w:hAnsi="Arial"/>
          <w:color w:val="auto"/>
          <w:sz w:val="20"/>
        </w:rPr>
        <w:t xml:space="preserve"> </w:t>
      </w:r>
      <w:r w:rsidRPr="009C2C45">
        <w:rPr>
          <w:rFonts w:ascii="Arial" w:hAnsi="Arial"/>
          <w:color w:val="auto"/>
          <w:sz w:val="20"/>
        </w:rPr>
        <w:t xml:space="preserve">P., </w:t>
      </w:r>
      <w:r w:rsidR="009D6E6D" w:rsidRPr="009C2C45">
        <w:rPr>
          <w:rFonts w:ascii="Arial" w:hAnsi="Arial"/>
          <w:color w:val="auto"/>
          <w:sz w:val="20"/>
        </w:rPr>
        <w:t>*</w:t>
      </w:r>
      <w:r w:rsidRPr="009C2C45">
        <w:rPr>
          <w:rFonts w:ascii="Arial" w:hAnsi="Arial"/>
          <w:color w:val="auto"/>
          <w:sz w:val="20"/>
        </w:rPr>
        <w:t>Jewell, S., Gonzalez, N. (</w:t>
      </w:r>
      <w:r w:rsidR="00B74697" w:rsidRPr="009C2C45">
        <w:rPr>
          <w:rFonts w:ascii="Arial" w:hAnsi="Arial"/>
          <w:color w:val="auto"/>
          <w:sz w:val="20"/>
        </w:rPr>
        <w:t>2015</w:t>
      </w:r>
      <w:r w:rsidRPr="009C2C45">
        <w:rPr>
          <w:rFonts w:ascii="Arial" w:hAnsi="Arial"/>
          <w:color w:val="auto"/>
          <w:sz w:val="20"/>
        </w:rPr>
        <w:t xml:space="preserve">). Effects of prenatal factors and temperament on infant cortisol regulation in low-income Mexican American families. </w:t>
      </w:r>
      <w:r w:rsidRPr="009C2C45">
        <w:rPr>
          <w:rFonts w:ascii="Arial" w:hAnsi="Arial"/>
          <w:i/>
          <w:color w:val="auto"/>
          <w:sz w:val="20"/>
        </w:rPr>
        <w:t>Developmental Psychobiology</w:t>
      </w:r>
      <w:r w:rsidR="00B74697" w:rsidRPr="009C2C45">
        <w:rPr>
          <w:rFonts w:ascii="Arial" w:hAnsi="Arial"/>
          <w:color w:val="auto"/>
          <w:sz w:val="20"/>
        </w:rPr>
        <w:t xml:space="preserve">, </w:t>
      </w:r>
      <w:r w:rsidR="00B74697" w:rsidRPr="009C2C45">
        <w:rPr>
          <w:rFonts w:ascii="Arial" w:hAnsi="Arial"/>
          <w:i/>
          <w:color w:val="auto"/>
          <w:sz w:val="20"/>
        </w:rPr>
        <w:t>57</w:t>
      </w:r>
      <w:r w:rsidR="00DB3F56" w:rsidRPr="009C2C45">
        <w:rPr>
          <w:rFonts w:ascii="Arial" w:hAnsi="Arial"/>
          <w:color w:val="auto"/>
          <w:sz w:val="20"/>
        </w:rPr>
        <w:t>(8),</w:t>
      </w:r>
      <w:r w:rsidR="00B74697" w:rsidRPr="009C2C45">
        <w:rPr>
          <w:rFonts w:ascii="Arial" w:hAnsi="Arial"/>
          <w:color w:val="auto"/>
          <w:sz w:val="20"/>
        </w:rPr>
        <w:t xml:space="preserve"> </w:t>
      </w:r>
      <w:r w:rsidR="00EF6F3E" w:rsidRPr="009C2C45">
        <w:rPr>
          <w:rFonts w:ascii="Arial" w:hAnsi="Arial"/>
          <w:color w:val="auto"/>
          <w:sz w:val="20"/>
        </w:rPr>
        <w:t>961</w:t>
      </w:r>
      <w:r w:rsidR="00B74697" w:rsidRPr="009C2C45">
        <w:rPr>
          <w:rFonts w:ascii="Arial" w:hAnsi="Arial"/>
          <w:color w:val="auto"/>
          <w:sz w:val="20"/>
        </w:rPr>
        <w:t>-</w:t>
      </w:r>
      <w:r w:rsidR="00EF6F3E" w:rsidRPr="009C2C45">
        <w:rPr>
          <w:rFonts w:ascii="Arial" w:hAnsi="Arial"/>
          <w:color w:val="auto"/>
          <w:sz w:val="20"/>
        </w:rPr>
        <w:t>973</w:t>
      </w:r>
      <w:r w:rsidR="00B74697" w:rsidRPr="009C2C45">
        <w:rPr>
          <w:rFonts w:ascii="Arial" w:hAnsi="Arial"/>
          <w:color w:val="auto"/>
          <w:sz w:val="20"/>
        </w:rPr>
        <w:t>.</w:t>
      </w:r>
    </w:p>
    <w:p w14:paraId="6AAAC7B5" w14:textId="69910033" w:rsidR="003434A0" w:rsidRPr="009C2C45" w:rsidRDefault="003434A0" w:rsidP="008C2F5C">
      <w:pPr>
        <w:pStyle w:val="Level1"/>
        <w:numPr>
          <w:ilvl w:val="0"/>
          <w:numId w:val="15"/>
        </w:numPr>
        <w:jc w:val="left"/>
        <w:rPr>
          <w:rFonts w:ascii="Arial" w:hAnsi="Arial"/>
          <w:color w:val="auto"/>
          <w:sz w:val="20"/>
        </w:rPr>
      </w:pPr>
      <w:r w:rsidRPr="009C2C45">
        <w:rPr>
          <w:rFonts w:ascii="Arial" w:hAnsi="Arial"/>
          <w:color w:val="auto"/>
          <w:sz w:val="20"/>
        </w:rPr>
        <w:t>Tofighi</w:t>
      </w:r>
      <w:r w:rsidR="00377A48" w:rsidRPr="009C2C45">
        <w:rPr>
          <w:rFonts w:ascii="Arial" w:hAnsi="Arial"/>
          <w:color w:val="auto"/>
          <w:sz w:val="20"/>
        </w:rPr>
        <w:t>,</w:t>
      </w:r>
      <w:r w:rsidRPr="009C2C45">
        <w:rPr>
          <w:rFonts w:ascii="Arial" w:hAnsi="Arial"/>
          <w:color w:val="auto"/>
          <w:sz w:val="20"/>
        </w:rPr>
        <w:t xml:space="preserve"> D.</w:t>
      </w:r>
      <w:r w:rsidR="00377A48" w:rsidRPr="009C2C45">
        <w:rPr>
          <w:rFonts w:ascii="Arial" w:hAnsi="Arial"/>
          <w:color w:val="auto"/>
          <w:sz w:val="20"/>
        </w:rPr>
        <w:t>,</w:t>
      </w:r>
      <w:r w:rsidRPr="009C2C45">
        <w:rPr>
          <w:rFonts w:ascii="Arial" w:hAnsi="Arial"/>
          <w:color w:val="auto"/>
          <w:sz w:val="20"/>
        </w:rPr>
        <w:t xml:space="preserve"> &amp; MacKinnon, D. P. (2016). Monte Carlo confidence intervals for complex functions of indirect effects. </w:t>
      </w:r>
      <w:r w:rsidRPr="009C2C45">
        <w:rPr>
          <w:rFonts w:ascii="Arial" w:hAnsi="Arial"/>
          <w:i/>
          <w:color w:val="auto"/>
          <w:sz w:val="20"/>
        </w:rPr>
        <w:t>Structural Equation Modeling: A Multidisciplinary Journal</w:t>
      </w:r>
      <w:r w:rsidRPr="009C2C45">
        <w:rPr>
          <w:rFonts w:ascii="Arial" w:hAnsi="Arial"/>
          <w:color w:val="auto"/>
          <w:sz w:val="20"/>
        </w:rPr>
        <w:t xml:space="preserve">, </w:t>
      </w:r>
      <w:r w:rsidRPr="009C2C45">
        <w:rPr>
          <w:rFonts w:ascii="Arial" w:hAnsi="Arial"/>
          <w:i/>
          <w:color w:val="auto"/>
          <w:sz w:val="20"/>
        </w:rPr>
        <w:t>23</w:t>
      </w:r>
      <w:r w:rsidRPr="009C2C45">
        <w:rPr>
          <w:rFonts w:ascii="Arial" w:hAnsi="Arial"/>
          <w:color w:val="auto"/>
          <w:sz w:val="20"/>
        </w:rPr>
        <w:t>(2), 194-205</w:t>
      </w:r>
      <w:r w:rsidR="00681067" w:rsidRPr="009C2C45">
        <w:rPr>
          <w:rFonts w:ascii="Arial" w:hAnsi="Arial"/>
          <w:color w:val="auto"/>
          <w:sz w:val="20"/>
        </w:rPr>
        <w:t>.</w:t>
      </w:r>
    </w:p>
    <w:p w14:paraId="34BC5C59" w14:textId="77777777" w:rsidR="00681067" w:rsidRPr="009C2C45" w:rsidRDefault="00681067" w:rsidP="008C2F5C">
      <w:pPr>
        <w:pStyle w:val="Level1"/>
        <w:numPr>
          <w:ilvl w:val="0"/>
          <w:numId w:val="15"/>
        </w:numPr>
        <w:jc w:val="left"/>
        <w:rPr>
          <w:rFonts w:ascii="Arial" w:hAnsi="Arial"/>
          <w:color w:val="auto"/>
          <w:sz w:val="20"/>
        </w:rPr>
      </w:pPr>
      <w:r w:rsidRPr="009C2C45">
        <w:rPr>
          <w:rFonts w:ascii="Arial" w:hAnsi="Arial"/>
          <w:color w:val="auto"/>
          <w:sz w:val="20"/>
        </w:rPr>
        <w:t xml:space="preserve">Luecken, L. J., Jewell, S. L., &amp; MacKinnon, D. P. (2016). Prediction of postpartum weight in low-income Mexican-origin women from childhood experiences of abuse and conflict. </w:t>
      </w:r>
      <w:r w:rsidRPr="009C2C45">
        <w:rPr>
          <w:rFonts w:ascii="Arial" w:hAnsi="Arial"/>
          <w:i/>
          <w:color w:val="auto"/>
          <w:sz w:val="20"/>
        </w:rPr>
        <w:t>Psychosomatic Medicine</w:t>
      </w:r>
      <w:r w:rsidRPr="009C2C45">
        <w:rPr>
          <w:rFonts w:ascii="Arial" w:hAnsi="Arial"/>
          <w:color w:val="auto"/>
          <w:sz w:val="20"/>
        </w:rPr>
        <w:t xml:space="preserve">, </w:t>
      </w:r>
      <w:r w:rsidRPr="009C2C45">
        <w:rPr>
          <w:rFonts w:ascii="Arial" w:hAnsi="Arial"/>
          <w:i/>
          <w:color w:val="auto"/>
          <w:sz w:val="20"/>
        </w:rPr>
        <w:t>78</w:t>
      </w:r>
      <w:r w:rsidRPr="009C2C45">
        <w:rPr>
          <w:rFonts w:ascii="Arial" w:hAnsi="Arial"/>
          <w:color w:val="auto"/>
          <w:sz w:val="20"/>
        </w:rPr>
        <w:t>(9), 1104-1113.</w:t>
      </w:r>
    </w:p>
    <w:p w14:paraId="392F83E5" w14:textId="7AEC0109" w:rsidR="00E26C15" w:rsidRPr="009C2C45" w:rsidRDefault="009D6E6D" w:rsidP="008C2F5C">
      <w:pPr>
        <w:pStyle w:val="Level1"/>
        <w:numPr>
          <w:ilvl w:val="0"/>
          <w:numId w:val="15"/>
        </w:numPr>
        <w:jc w:val="left"/>
        <w:rPr>
          <w:rFonts w:ascii="Arial" w:hAnsi="Arial"/>
          <w:color w:val="auto"/>
          <w:sz w:val="20"/>
        </w:rPr>
      </w:pPr>
      <w:r w:rsidRPr="009C2C45">
        <w:rPr>
          <w:rFonts w:ascii="Arial" w:hAnsi="Arial"/>
          <w:color w:val="auto"/>
          <w:sz w:val="20"/>
          <w:lang w:val="fr-FR"/>
        </w:rPr>
        <w:t>*</w:t>
      </w:r>
      <w:r w:rsidR="00E26C15" w:rsidRPr="009C2C45">
        <w:rPr>
          <w:rFonts w:ascii="Arial" w:hAnsi="Arial"/>
          <w:color w:val="auto"/>
          <w:sz w:val="20"/>
          <w:lang w:val="fr-FR"/>
        </w:rPr>
        <w:t>Valente, M.</w:t>
      </w:r>
      <w:r w:rsidR="007611DC" w:rsidRPr="009C2C45">
        <w:rPr>
          <w:rFonts w:ascii="Arial" w:hAnsi="Arial"/>
          <w:color w:val="auto"/>
          <w:sz w:val="20"/>
          <w:lang w:val="fr-FR"/>
        </w:rPr>
        <w:t xml:space="preserve"> </w:t>
      </w:r>
      <w:r w:rsidR="00E26C15" w:rsidRPr="009C2C45">
        <w:rPr>
          <w:rFonts w:ascii="Arial" w:hAnsi="Arial"/>
          <w:color w:val="auto"/>
          <w:sz w:val="20"/>
          <w:lang w:val="fr-FR"/>
        </w:rPr>
        <w:t>J.,</w:t>
      </w:r>
      <w:r w:rsidR="00552457" w:rsidRPr="009C2C45">
        <w:rPr>
          <w:rFonts w:ascii="Arial" w:hAnsi="Arial"/>
          <w:color w:val="auto"/>
          <w:sz w:val="20"/>
          <w:lang w:val="fr-FR"/>
        </w:rPr>
        <w:t xml:space="preserve"> </w:t>
      </w:r>
      <w:r w:rsidRPr="009C2C45">
        <w:rPr>
          <w:rFonts w:ascii="Arial" w:hAnsi="Arial"/>
          <w:color w:val="auto"/>
          <w:sz w:val="20"/>
          <w:lang w:val="fr-FR"/>
        </w:rPr>
        <w:t>*</w:t>
      </w:r>
      <w:r w:rsidR="00E26C15" w:rsidRPr="009C2C45">
        <w:rPr>
          <w:rFonts w:ascii="Arial" w:hAnsi="Arial"/>
          <w:color w:val="auto"/>
          <w:sz w:val="20"/>
          <w:lang w:val="fr-FR"/>
        </w:rPr>
        <w:t xml:space="preserve">Gonzalez, O., </w:t>
      </w:r>
      <w:r w:rsidRPr="009C2C45">
        <w:rPr>
          <w:rFonts w:ascii="Arial" w:hAnsi="Arial"/>
          <w:color w:val="auto"/>
          <w:sz w:val="20"/>
          <w:lang w:val="fr-FR"/>
        </w:rPr>
        <w:t>*</w:t>
      </w:r>
      <w:proofErr w:type="spellStart"/>
      <w:proofErr w:type="gramStart"/>
      <w:r w:rsidR="00815055" w:rsidRPr="009C2C45">
        <w:rPr>
          <w:rFonts w:ascii="Arial" w:hAnsi="Arial"/>
          <w:color w:val="auto"/>
          <w:sz w:val="20"/>
          <w:lang w:val="fr-FR"/>
        </w:rPr>
        <w:t>Mio</w:t>
      </w:r>
      <w:r w:rsidR="00815055" w:rsidRPr="009C2C45">
        <w:rPr>
          <w:rFonts w:ascii="Arial" w:hAnsi="Arial" w:hint="cs"/>
          <w:color w:val="auto"/>
          <w:sz w:val="20"/>
          <w:lang w:val="fr-FR"/>
        </w:rPr>
        <w:t>č</w:t>
      </w:r>
      <w:r w:rsidR="00815055" w:rsidRPr="009C2C45">
        <w:rPr>
          <w:rFonts w:ascii="Arial" w:hAnsi="Arial"/>
          <w:color w:val="auto"/>
          <w:sz w:val="20"/>
          <w:lang w:val="fr-FR"/>
        </w:rPr>
        <w:t>evi</w:t>
      </w:r>
      <w:r w:rsidR="00815055" w:rsidRPr="009C2C45">
        <w:rPr>
          <w:rFonts w:ascii="Arial" w:hAnsi="Arial" w:hint="cs"/>
          <w:color w:val="auto"/>
          <w:sz w:val="20"/>
          <w:lang w:val="fr-FR"/>
        </w:rPr>
        <w:t>ć</w:t>
      </w:r>
      <w:proofErr w:type="spellEnd"/>
      <w:r w:rsidR="00815055" w:rsidRPr="009C2C45" w:rsidDel="00815055">
        <w:rPr>
          <w:rFonts w:ascii="Arial" w:hAnsi="Arial"/>
          <w:color w:val="auto"/>
          <w:sz w:val="20"/>
          <w:lang w:val="fr-FR"/>
        </w:rPr>
        <w:t xml:space="preserve"> </w:t>
      </w:r>
      <w:r w:rsidR="00E26C15" w:rsidRPr="009C2C45">
        <w:rPr>
          <w:rFonts w:ascii="Arial" w:hAnsi="Arial"/>
          <w:color w:val="auto"/>
          <w:sz w:val="20"/>
          <w:lang w:val="fr-FR"/>
        </w:rPr>
        <w:t>,</w:t>
      </w:r>
      <w:proofErr w:type="gramEnd"/>
      <w:r w:rsidR="00E26C15" w:rsidRPr="009C2C45">
        <w:rPr>
          <w:rFonts w:ascii="Arial" w:hAnsi="Arial"/>
          <w:color w:val="auto"/>
          <w:sz w:val="20"/>
          <w:lang w:val="fr-FR"/>
        </w:rPr>
        <w:t xml:space="preserve"> M.</w:t>
      </w:r>
      <w:r w:rsidR="00AE4871" w:rsidRPr="009C2C45">
        <w:rPr>
          <w:rFonts w:ascii="Arial" w:hAnsi="Arial"/>
          <w:color w:val="auto"/>
          <w:sz w:val="20"/>
          <w:lang w:val="fr-FR"/>
        </w:rPr>
        <w:t>,</w:t>
      </w:r>
      <w:r w:rsidR="00E26C15" w:rsidRPr="009C2C45">
        <w:rPr>
          <w:rFonts w:ascii="Arial" w:hAnsi="Arial"/>
          <w:color w:val="auto"/>
          <w:sz w:val="20"/>
          <w:lang w:val="fr-FR"/>
        </w:rPr>
        <w:t xml:space="preserve"> </w:t>
      </w:r>
      <w:r w:rsidR="00D64676" w:rsidRPr="009C2C45">
        <w:rPr>
          <w:rFonts w:ascii="Arial" w:hAnsi="Arial"/>
          <w:color w:val="auto"/>
          <w:sz w:val="20"/>
          <w:lang w:val="fr-FR"/>
        </w:rPr>
        <w:t>&amp; MacKinnon, D. P. (</w:t>
      </w:r>
      <w:r w:rsidRPr="009C2C45">
        <w:rPr>
          <w:rFonts w:ascii="Arial" w:hAnsi="Arial"/>
          <w:color w:val="auto"/>
          <w:sz w:val="20"/>
          <w:lang w:val="fr-FR"/>
        </w:rPr>
        <w:t>201</w:t>
      </w:r>
      <w:r w:rsidR="006A4906" w:rsidRPr="009C2C45">
        <w:rPr>
          <w:rFonts w:ascii="Arial" w:hAnsi="Arial"/>
          <w:color w:val="auto"/>
          <w:sz w:val="20"/>
          <w:lang w:val="fr-FR"/>
        </w:rPr>
        <w:t>6</w:t>
      </w:r>
      <w:r w:rsidR="00E26C15" w:rsidRPr="009C2C45">
        <w:rPr>
          <w:rFonts w:ascii="Arial" w:hAnsi="Arial"/>
          <w:color w:val="auto"/>
          <w:sz w:val="20"/>
          <w:lang w:val="fr-FR"/>
        </w:rPr>
        <w:t xml:space="preserve">). </w:t>
      </w:r>
      <w:r w:rsidR="00E26C15" w:rsidRPr="009C2C45">
        <w:rPr>
          <w:rFonts w:ascii="Arial" w:hAnsi="Arial"/>
          <w:color w:val="auto"/>
          <w:sz w:val="20"/>
        </w:rPr>
        <w:t xml:space="preserve">A note on testing mediated effects in structural equation modeling: Reconciling past and current research on the performance of the test of joint significance. </w:t>
      </w:r>
      <w:r w:rsidR="00E26C15" w:rsidRPr="009C2C45">
        <w:rPr>
          <w:rFonts w:ascii="Arial" w:hAnsi="Arial"/>
          <w:i/>
          <w:color w:val="auto"/>
          <w:sz w:val="20"/>
        </w:rPr>
        <w:t>Educational and Psychological Measurement</w:t>
      </w:r>
      <w:r w:rsidR="00D472D6" w:rsidRPr="009C2C45">
        <w:rPr>
          <w:rFonts w:ascii="Arial" w:hAnsi="Arial"/>
          <w:color w:val="auto"/>
          <w:sz w:val="20"/>
        </w:rPr>
        <w:t>,</w:t>
      </w:r>
      <w:r w:rsidR="006A4906" w:rsidRPr="009C2C45">
        <w:rPr>
          <w:rFonts w:ascii="Arial" w:hAnsi="Arial"/>
          <w:color w:val="auto"/>
          <w:sz w:val="20"/>
        </w:rPr>
        <w:t xml:space="preserve"> </w:t>
      </w:r>
      <w:r w:rsidR="006A4906" w:rsidRPr="009C2C45">
        <w:rPr>
          <w:rFonts w:ascii="Arial" w:hAnsi="Arial"/>
          <w:i/>
          <w:iCs/>
          <w:color w:val="auto"/>
          <w:sz w:val="20"/>
        </w:rPr>
        <w:t>76</w:t>
      </w:r>
      <w:r w:rsidR="006A4906" w:rsidRPr="009C2C45">
        <w:rPr>
          <w:rFonts w:ascii="Arial" w:hAnsi="Arial"/>
          <w:color w:val="auto"/>
          <w:sz w:val="20"/>
        </w:rPr>
        <w:t>(6), 889-911.</w:t>
      </w:r>
    </w:p>
    <w:p w14:paraId="6EE3BF8E" w14:textId="77777777" w:rsidR="006C5C9A" w:rsidRPr="009C2C45" w:rsidRDefault="009D6E6D" w:rsidP="008C2F5C">
      <w:pPr>
        <w:pStyle w:val="Level1"/>
        <w:numPr>
          <w:ilvl w:val="0"/>
          <w:numId w:val="15"/>
        </w:numPr>
        <w:jc w:val="left"/>
        <w:rPr>
          <w:rFonts w:ascii="Arial" w:hAnsi="Arial"/>
          <w:color w:val="auto"/>
          <w:sz w:val="20"/>
        </w:rPr>
      </w:pPr>
      <w:r w:rsidRPr="009C2C45">
        <w:rPr>
          <w:rFonts w:ascii="Arial" w:hAnsi="Arial"/>
          <w:color w:val="auto"/>
          <w:sz w:val="20"/>
        </w:rPr>
        <w:t>*</w:t>
      </w:r>
      <w:r w:rsidR="00E26C15" w:rsidRPr="009C2C45">
        <w:rPr>
          <w:rFonts w:ascii="Arial" w:hAnsi="Arial"/>
          <w:color w:val="auto"/>
          <w:sz w:val="20"/>
        </w:rPr>
        <w:t>Pirlott, A., &amp; MacKinnon, D. P. (</w:t>
      </w:r>
      <w:r w:rsidR="00D64676" w:rsidRPr="009C2C45">
        <w:rPr>
          <w:rFonts w:ascii="Arial" w:hAnsi="Arial"/>
          <w:color w:val="auto"/>
          <w:sz w:val="20"/>
        </w:rPr>
        <w:t>2016</w:t>
      </w:r>
      <w:r w:rsidR="00E26C15" w:rsidRPr="009C2C45">
        <w:rPr>
          <w:rFonts w:ascii="Arial" w:hAnsi="Arial"/>
          <w:color w:val="auto"/>
          <w:sz w:val="20"/>
        </w:rPr>
        <w:t xml:space="preserve">). </w:t>
      </w:r>
      <w:r w:rsidR="00D64676" w:rsidRPr="009C2C45">
        <w:rPr>
          <w:rFonts w:ascii="Arial" w:hAnsi="Arial"/>
          <w:color w:val="auto"/>
          <w:sz w:val="20"/>
        </w:rPr>
        <w:t>Design approaches to experimental mediation</w:t>
      </w:r>
      <w:r w:rsidR="00E26C15" w:rsidRPr="009C2C45">
        <w:rPr>
          <w:rFonts w:ascii="Arial" w:hAnsi="Arial"/>
          <w:color w:val="auto"/>
          <w:sz w:val="20"/>
        </w:rPr>
        <w:t xml:space="preserve">. </w:t>
      </w:r>
      <w:r w:rsidR="00E26C15" w:rsidRPr="009C2C45">
        <w:rPr>
          <w:rFonts w:ascii="Arial" w:hAnsi="Arial"/>
          <w:i/>
          <w:color w:val="auto"/>
          <w:sz w:val="20"/>
        </w:rPr>
        <w:t>Journal of Experimental Social Psychology</w:t>
      </w:r>
      <w:r w:rsidR="00D64676" w:rsidRPr="009C2C45">
        <w:rPr>
          <w:rFonts w:ascii="Arial" w:hAnsi="Arial"/>
          <w:color w:val="auto"/>
          <w:sz w:val="20"/>
        </w:rPr>
        <w:t xml:space="preserve">, </w:t>
      </w:r>
      <w:r w:rsidR="00D64676" w:rsidRPr="009C2C45">
        <w:rPr>
          <w:rFonts w:ascii="Arial" w:hAnsi="Arial"/>
          <w:i/>
          <w:color w:val="auto"/>
          <w:sz w:val="20"/>
        </w:rPr>
        <w:t>66</w:t>
      </w:r>
      <w:r w:rsidR="00D64676" w:rsidRPr="009C2C45">
        <w:rPr>
          <w:rFonts w:ascii="Arial" w:hAnsi="Arial"/>
          <w:color w:val="auto"/>
          <w:sz w:val="20"/>
        </w:rPr>
        <w:t>, 29-38.</w:t>
      </w:r>
    </w:p>
    <w:p w14:paraId="3238A2D9" w14:textId="4AF0B1AD" w:rsidR="001B3BBA" w:rsidRPr="009C2C45" w:rsidRDefault="006C5C9A" w:rsidP="008C2F5C">
      <w:pPr>
        <w:pStyle w:val="Level1"/>
        <w:numPr>
          <w:ilvl w:val="0"/>
          <w:numId w:val="15"/>
        </w:numPr>
        <w:jc w:val="left"/>
        <w:rPr>
          <w:rFonts w:ascii="Arial" w:hAnsi="Arial"/>
          <w:color w:val="auto"/>
          <w:sz w:val="20"/>
        </w:rPr>
      </w:pPr>
      <w:r w:rsidRPr="002B0CAF">
        <w:rPr>
          <w:rFonts w:ascii="Arial" w:hAnsi="Arial"/>
          <w:color w:val="auto"/>
          <w:sz w:val="20"/>
        </w:rPr>
        <w:t xml:space="preserve">Huang, S., MacKinnon, D. P., Perrino, T., Gallo, C., </w:t>
      </w:r>
      <w:proofErr w:type="spellStart"/>
      <w:r w:rsidRPr="002B0CAF">
        <w:rPr>
          <w:rFonts w:ascii="Arial" w:hAnsi="Arial"/>
          <w:color w:val="auto"/>
          <w:sz w:val="20"/>
        </w:rPr>
        <w:t>Cruden</w:t>
      </w:r>
      <w:proofErr w:type="spellEnd"/>
      <w:r w:rsidRPr="002B0CAF">
        <w:rPr>
          <w:rFonts w:ascii="Arial" w:hAnsi="Arial"/>
          <w:color w:val="auto"/>
          <w:sz w:val="20"/>
        </w:rPr>
        <w:t>, G., &amp; Brown, H. C. (</w:t>
      </w:r>
      <w:r w:rsidR="00D64676" w:rsidRPr="002B0CAF">
        <w:rPr>
          <w:rFonts w:ascii="Arial" w:hAnsi="Arial"/>
          <w:color w:val="auto"/>
          <w:sz w:val="20"/>
        </w:rPr>
        <w:t>2016</w:t>
      </w:r>
      <w:r w:rsidRPr="002B0CAF">
        <w:rPr>
          <w:rFonts w:ascii="Arial" w:hAnsi="Arial"/>
          <w:color w:val="auto"/>
          <w:sz w:val="20"/>
        </w:rPr>
        <w:t xml:space="preserve">). A </w:t>
      </w:r>
      <w:r w:rsidR="00ED4EE7" w:rsidRPr="002B0CAF">
        <w:rPr>
          <w:rFonts w:ascii="Arial" w:hAnsi="Arial"/>
          <w:color w:val="auto"/>
          <w:sz w:val="20"/>
        </w:rPr>
        <w:t>s</w:t>
      </w:r>
      <w:r w:rsidRPr="002B0CAF">
        <w:rPr>
          <w:rFonts w:ascii="Arial" w:hAnsi="Arial"/>
          <w:color w:val="auto"/>
          <w:sz w:val="20"/>
        </w:rPr>
        <w:t xml:space="preserve">tatistical </w:t>
      </w:r>
      <w:r w:rsidR="00ED4EE7" w:rsidRPr="002B0CAF">
        <w:rPr>
          <w:rFonts w:ascii="Arial" w:hAnsi="Arial"/>
          <w:color w:val="auto"/>
          <w:sz w:val="20"/>
        </w:rPr>
        <w:t>m</w:t>
      </w:r>
      <w:r w:rsidRPr="002B0CAF">
        <w:rPr>
          <w:rFonts w:ascii="Arial" w:hAnsi="Arial"/>
          <w:color w:val="auto"/>
          <w:sz w:val="20"/>
        </w:rPr>
        <w:t xml:space="preserve">ethod for </w:t>
      </w:r>
      <w:r w:rsidR="00ED4EE7" w:rsidRPr="002B0CAF">
        <w:rPr>
          <w:rFonts w:ascii="Arial" w:hAnsi="Arial"/>
          <w:color w:val="auto"/>
          <w:sz w:val="20"/>
        </w:rPr>
        <w:t>s</w:t>
      </w:r>
      <w:r w:rsidRPr="002B0CAF">
        <w:rPr>
          <w:rFonts w:ascii="Arial" w:hAnsi="Arial"/>
          <w:color w:val="auto"/>
          <w:sz w:val="20"/>
        </w:rPr>
        <w:t xml:space="preserve">ynthesizing </w:t>
      </w:r>
      <w:r w:rsidR="00ED4EE7" w:rsidRPr="002B0CAF">
        <w:rPr>
          <w:rFonts w:ascii="Arial" w:hAnsi="Arial"/>
          <w:color w:val="auto"/>
          <w:sz w:val="20"/>
        </w:rPr>
        <w:t>m</w:t>
      </w:r>
      <w:r w:rsidRPr="002B0CAF">
        <w:rPr>
          <w:rFonts w:ascii="Arial" w:hAnsi="Arial"/>
          <w:color w:val="auto"/>
          <w:sz w:val="20"/>
        </w:rPr>
        <w:t xml:space="preserve">ediation </w:t>
      </w:r>
      <w:r w:rsidR="00ED4EE7" w:rsidRPr="002B0CAF">
        <w:rPr>
          <w:rFonts w:ascii="Arial" w:hAnsi="Arial"/>
          <w:color w:val="auto"/>
          <w:sz w:val="20"/>
        </w:rPr>
        <w:t>a</w:t>
      </w:r>
      <w:r w:rsidRPr="002B0CAF">
        <w:rPr>
          <w:rFonts w:ascii="Arial" w:hAnsi="Arial"/>
          <w:color w:val="auto"/>
          <w:sz w:val="20"/>
        </w:rPr>
        <w:t xml:space="preserve">nalyses </w:t>
      </w:r>
      <w:r w:rsidR="00ED4EE7" w:rsidRPr="002B0CAF">
        <w:rPr>
          <w:rFonts w:ascii="Arial" w:hAnsi="Arial"/>
          <w:color w:val="auto"/>
          <w:sz w:val="20"/>
        </w:rPr>
        <w:t>u</w:t>
      </w:r>
      <w:r w:rsidRPr="002B0CAF">
        <w:rPr>
          <w:rFonts w:ascii="Arial" w:hAnsi="Arial"/>
          <w:color w:val="auto"/>
          <w:sz w:val="20"/>
        </w:rPr>
        <w:t xml:space="preserve">sing </w:t>
      </w:r>
      <w:r w:rsidR="00E57AD5" w:rsidRPr="002B0CAF">
        <w:rPr>
          <w:rFonts w:ascii="Arial" w:hAnsi="Arial"/>
          <w:color w:val="auto"/>
          <w:sz w:val="20"/>
        </w:rPr>
        <w:t xml:space="preserve">the </w:t>
      </w:r>
      <w:r w:rsidR="00ED4EE7" w:rsidRPr="002B0CAF">
        <w:rPr>
          <w:rFonts w:ascii="Arial" w:hAnsi="Arial"/>
          <w:color w:val="auto"/>
          <w:sz w:val="20"/>
        </w:rPr>
        <w:t>p</w:t>
      </w:r>
      <w:r w:rsidRPr="002B0CAF">
        <w:rPr>
          <w:rFonts w:ascii="Arial" w:hAnsi="Arial"/>
          <w:color w:val="auto"/>
          <w:sz w:val="20"/>
        </w:rPr>
        <w:t xml:space="preserve">roduct of coefficient </w:t>
      </w:r>
      <w:r w:rsidR="00ED4EE7" w:rsidRPr="002B0CAF">
        <w:rPr>
          <w:rFonts w:ascii="Arial" w:hAnsi="Arial"/>
          <w:color w:val="auto"/>
          <w:sz w:val="20"/>
        </w:rPr>
        <w:t>a</w:t>
      </w:r>
      <w:r w:rsidRPr="002B0CAF">
        <w:rPr>
          <w:rFonts w:ascii="Arial" w:hAnsi="Arial"/>
          <w:color w:val="auto"/>
          <w:sz w:val="20"/>
        </w:rPr>
        <w:t xml:space="preserve">pproach across </w:t>
      </w:r>
      <w:r w:rsidR="00ED4EE7" w:rsidRPr="002B0CAF">
        <w:rPr>
          <w:rFonts w:ascii="Arial" w:hAnsi="Arial"/>
          <w:color w:val="auto"/>
          <w:sz w:val="20"/>
        </w:rPr>
        <w:t>m</w:t>
      </w:r>
      <w:r w:rsidRPr="002B0CAF">
        <w:rPr>
          <w:rFonts w:ascii="Arial" w:hAnsi="Arial"/>
          <w:color w:val="auto"/>
          <w:sz w:val="20"/>
        </w:rPr>
        <w:t xml:space="preserve">ultiple </w:t>
      </w:r>
      <w:r w:rsidR="00ED4EE7" w:rsidRPr="002B0CAF">
        <w:rPr>
          <w:rFonts w:ascii="Arial" w:hAnsi="Arial"/>
          <w:color w:val="auto"/>
          <w:sz w:val="20"/>
        </w:rPr>
        <w:t>t</w:t>
      </w:r>
      <w:r w:rsidRPr="002B0CAF">
        <w:rPr>
          <w:rFonts w:ascii="Arial" w:hAnsi="Arial"/>
          <w:color w:val="auto"/>
          <w:sz w:val="20"/>
        </w:rPr>
        <w:t>rials</w:t>
      </w:r>
      <w:r w:rsidR="00F27AC1" w:rsidRPr="002B0CAF">
        <w:rPr>
          <w:rFonts w:ascii="Arial" w:hAnsi="Arial"/>
          <w:color w:val="auto"/>
          <w:sz w:val="20"/>
        </w:rPr>
        <w:t>.</w:t>
      </w:r>
      <w:r w:rsidRPr="002B0CAF">
        <w:rPr>
          <w:rFonts w:ascii="Arial" w:hAnsi="Arial"/>
          <w:color w:val="auto"/>
          <w:sz w:val="20"/>
        </w:rPr>
        <w:t xml:space="preserve"> </w:t>
      </w:r>
      <w:r w:rsidRPr="002B0CAF">
        <w:rPr>
          <w:rFonts w:ascii="Arial" w:hAnsi="Arial"/>
          <w:i/>
          <w:color w:val="auto"/>
          <w:sz w:val="20"/>
        </w:rPr>
        <w:t>Statistical Methods and Applications</w:t>
      </w:r>
      <w:r w:rsidR="00317A7C" w:rsidRPr="002B0CAF">
        <w:rPr>
          <w:rFonts w:ascii="Arial" w:hAnsi="Arial"/>
          <w:color w:val="auto"/>
          <w:sz w:val="20"/>
        </w:rPr>
        <w:t xml:space="preserve">, </w:t>
      </w:r>
      <w:r w:rsidR="00317A7C" w:rsidRPr="002B0CAF">
        <w:rPr>
          <w:rFonts w:ascii="Arial" w:hAnsi="Arial"/>
          <w:i/>
          <w:iCs/>
          <w:color w:val="auto"/>
          <w:sz w:val="20"/>
        </w:rPr>
        <w:t>25</w:t>
      </w:r>
      <w:r w:rsidR="00317A7C" w:rsidRPr="002B0CAF">
        <w:rPr>
          <w:rFonts w:ascii="Arial" w:hAnsi="Arial"/>
          <w:color w:val="auto"/>
          <w:sz w:val="20"/>
        </w:rPr>
        <w:t>(4), 565-579.</w:t>
      </w:r>
      <w:r w:rsidR="001B3BBA" w:rsidRPr="009C2C45">
        <w:rPr>
          <w:rFonts w:ascii="Arial" w:hAnsi="Arial"/>
          <w:color w:val="auto"/>
          <w:sz w:val="20"/>
        </w:rPr>
        <w:t xml:space="preserve"> </w:t>
      </w:r>
    </w:p>
    <w:p w14:paraId="41CC26D7" w14:textId="765C0D20" w:rsidR="001B3BBA" w:rsidRPr="002B0CAF" w:rsidRDefault="00B64AA3" w:rsidP="008C2F5C">
      <w:pPr>
        <w:pStyle w:val="Level1"/>
        <w:numPr>
          <w:ilvl w:val="0"/>
          <w:numId w:val="15"/>
        </w:numPr>
        <w:jc w:val="left"/>
        <w:rPr>
          <w:rFonts w:ascii="Arial" w:hAnsi="Arial"/>
          <w:color w:val="auto"/>
          <w:sz w:val="20"/>
        </w:rPr>
      </w:pPr>
      <w:r w:rsidRPr="002B0CAF">
        <w:rPr>
          <w:rFonts w:ascii="Arial" w:hAnsi="Arial"/>
          <w:color w:val="auto"/>
          <w:sz w:val="20"/>
        </w:rPr>
        <w:t>Fritz, M. S., Kenny, D. A.,</w:t>
      </w:r>
      <w:r w:rsidR="00C751D9" w:rsidRPr="002B0CAF">
        <w:rPr>
          <w:rFonts w:ascii="Arial" w:hAnsi="Arial"/>
          <w:color w:val="auto"/>
          <w:sz w:val="20"/>
        </w:rPr>
        <w:t xml:space="preserve"> &amp;</w:t>
      </w:r>
      <w:r w:rsidRPr="002B0CAF">
        <w:rPr>
          <w:rFonts w:ascii="Arial" w:hAnsi="Arial"/>
          <w:color w:val="auto"/>
          <w:sz w:val="20"/>
        </w:rPr>
        <w:t xml:space="preserve"> MacKinnon, D. P. (</w:t>
      </w:r>
      <w:r w:rsidR="00317A7C" w:rsidRPr="002B0CAF">
        <w:rPr>
          <w:rFonts w:ascii="Arial" w:hAnsi="Arial"/>
          <w:color w:val="auto"/>
          <w:sz w:val="20"/>
        </w:rPr>
        <w:t>2016</w:t>
      </w:r>
      <w:r w:rsidRPr="002B0CAF">
        <w:rPr>
          <w:rFonts w:ascii="Arial" w:hAnsi="Arial"/>
          <w:color w:val="auto"/>
          <w:sz w:val="20"/>
        </w:rPr>
        <w:t xml:space="preserve">). The </w:t>
      </w:r>
      <w:r w:rsidR="009256B2" w:rsidRPr="002B0CAF">
        <w:rPr>
          <w:rFonts w:ascii="Arial" w:hAnsi="Arial"/>
          <w:color w:val="auto"/>
          <w:sz w:val="20"/>
        </w:rPr>
        <w:t>c</w:t>
      </w:r>
      <w:r w:rsidRPr="002B0CAF">
        <w:rPr>
          <w:rFonts w:ascii="Arial" w:hAnsi="Arial"/>
          <w:color w:val="auto"/>
          <w:sz w:val="20"/>
        </w:rPr>
        <w:t xml:space="preserve">ombined </w:t>
      </w:r>
      <w:r w:rsidR="009256B2" w:rsidRPr="002B0CAF">
        <w:rPr>
          <w:rFonts w:ascii="Arial" w:hAnsi="Arial"/>
          <w:color w:val="auto"/>
          <w:sz w:val="20"/>
        </w:rPr>
        <w:t>e</w:t>
      </w:r>
      <w:r w:rsidRPr="002B0CAF">
        <w:rPr>
          <w:rFonts w:ascii="Arial" w:hAnsi="Arial"/>
          <w:color w:val="auto"/>
          <w:sz w:val="20"/>
        </w:rPr>
        <w:t xml:space="preserve">ffects of </w:t>
      </w:r>
      <w:r w:rsidR="009256B2" w:rsidRPr="002B0CAF">
        <w:rPr>
          <w:rFonts w:ascii="Arial" w:hAnsi="Arial"/>
          <w:color w:val="auto"/>
          <w:sz w:val="20"/>
        </w:rPr>
        <w:t>m</w:t>
      </w:r>
      <w:r w:rsidRPr="002B0CAF">
        <w:rPr>
          <w:rFonts w:ascii="Arial" w:hAnsi="Arial"/>
          <w:color w:val="auto"/>
          <w:sz w:val="20"/>
        </w:rPr>
        <w:t xml:space="preserve">easurement </w:t>
      </w:r>
      <w:r w:rsidR="009256B2" w:rsidRPr="002B0CAF">
        <w:rPr>
          <w:rFonts w:ascii="Arial" w:hAnsi="Arial"/>
          <w:color w:val="auto"/>
          <w:sz w:val="20"/>
        </w:rPr>
        <w:t>e</w:t>
      </w:r>
      <w:r w:rsidRPr="002B0CAF">
        <w:rPr>
          <w:rFonts w:ascii="Arial" w:hAnsi="Arial"/>
          <w:color w:val="auto"/>
          <w:sz w:val="20"/>
        </w:rPr>
        <w:t xml:space="preserve">rror and </w:t>
      </w:r>
      <w:r w:rsidR="009256B2" w:rsidRPr="002B0CAF">
        <w:rPr>
          <w:rFonts w:ascii="Arial" w:hAnsi="Arial"/>
          <w:color w:val="auto"/>
          <w:sz w:val="20"/>
        </w:rPr>
        <w:t>o</w:t>
      </w:r>
      <w:r w:rsidRPr="002B0CAF">
        <w:rPr>
          <w:rFonts w:ascii="Arial" w:hAnsi="Arial"/>
          <w:color w:val="auto"/>
          <w:sz w:val="20"/>
        </w:rPr>
        <w:t xml:space="preserve">mitting </w:t>
      </w:r>
      <w:r w:rsidR="009256B2" w:rsidRPr="002B0CAF">
        <w:rPr>
          <w:rFonts w:ascii="Arial" w:hAnsi="Arial"/>
          <w:color w:val="auto"/>
          <w:sz w:val="20"/>
        </w:rPr>
        <w:t>c</w:t>
      </w:r>
      <w:r w:rsidRPr="002B0CAF">
        <w:rPr>
          <w:rFonts w:ascii="Arial" w:hAnsi="Arial"/>
          <w:color w:val="auto"/>
          <w:sz w:val="20"/>
        </w:rPr>
        <w:t xml:space="preserve">onfounders in the </w:t>
      </w:r>
      <w:r w:rsidR="009256B2" w:rsidRPr="002B0CAF">
        <w:rPr>
          <w:rFonts w:ascii="Arial" w:hAnsi="Arial"/>
          <w:color w:val="auto"/>
          <w:sz w:val="20"/>
        </w:rPr>
        <w:t>s</w:t>
      </w:r>
      <w:r w:rsidRPr="002B0CAF">
        <w:rPr>
          <w:rFonts w:ascii="Arial" w:hAnsi="Arial"/>
          <w:color w:val="auto"/>
          <w:sz w:val="20"/>
        </w:rPr>
        <w:t>ingle-</w:t>
      </w:r>
      <w:r w:rsidR="009256B2" w:rsidRPr="002B0CAF">
        <w:rPr>
          <w:rFonts w:ascii="Arial" w:hAnsi="Arial"/>
          <w:color w:val="auto"/>
          <w:sz w:val="20"/>
        </w:rPr>
        <w:t>m</w:t>
      </w:r>
      <w:r w:rsidRPr="002B0CAF">
        <w:rPr>
          <w:rFonts w:ascii="Arial" w:hAnsi="Arial"/>
          <w:color w:val="auto"/>
          <w:sz w:val="20"/>
        </w:rPr>
        <w:t xml:space="preserve">ediator </w:t>
      </w:r>
      <w:r w:rsidR="009256B2" w:rsidRPr="002B0CAF">
        <w:rPr>
          <w:rFonts w:ascii="Arial" w:hAnsi="Arial"/>
          <w:color w:val="auto"/>
          <w:sz w:val="20"/>
        </w:rPr>
        <w:t>m</w:t>
      </w:r>
      <w:r w:rsidRPr="002B0CAF">
        <w:rPr>
          <w:rFonts w:ascii="Arial" w:hAnsi="Arial"/>
          <w:color w:val="auto"/>
          <w:sz w:val="20"/>
        </w:rPr>
        <w:t xml:space="preserve">odel. </w:t>
      </w:r>
      <w:r w:rsidRPr="002B0CAF">
        <w:rPr>
          <w:rFonts w:ascii="Arial" w:hAnsi="Arial"/>
          <w:i/>
          <w:color w:val="auto"/>
          <w:sz w:val="20"/>
        </w:rPr>
        <w:t>Multivariate Behavioral Research</w:t>
      </w:r>
      <w:r w:rsidR="00317A7C" w:rsidRPr="002B0CAF">
        <w:rPr>
          <w:rFonts w:ascii="Arial" w:hAnsi="Arial"/>
          <w:color w:val="auto"/>
          <w:sz w:val="20"/>
        </w:rPr>
        <w:t xml:space="preserve">, </w:t>
      </w:r>
      <w:r w:rsidR="00317A7C" w:rsidRPr="002B0CAF">
        <w:rPr>
          <w:rFonts w:ascii="Arial" w:hAnsi="Arial"/>
          <w:i/>
          <w:iCs/>
          <w:color w:val="auto"/>
          <w:sz w:val="20"/>
        </w:rPr>
        <w:t>51</w:t>
      </w:r>
      <w:r w:rsidR="00317A7C" w:rsidRPr="002B0CAF">
        <w:rPr>
          <w:rFonts w:ascii="Arial" w:hAnsi="Arial"/>
          <w:color w:val="auto"/>
          <w:sz w:val="20"/>
        </w:rPr>
        <w:t>(5), 681-697.</w:t>
      </w:r>
      <w:r w:rsidR="001B3BBA" w:rsidRPr="002B0CAF">
        <w:rPr>
          <w:rFonts w:ascii="Arial" w:hAnsi="Arial"/>
          <w:color w:val="auto"/>
          <w:sz w:val="20"/>
        </w:rPr>
        <w:t xml:space="preserve"> </w:t>
      </w:r>
    </w:p>
    <w:p w14:paraId="4FFACEEF" w14:textId="00CFB9F4" w:rsidR="00E95792" w:rsidRPr="002B0CAF" w:rsidRDefault="001B3BBA" w:rsidP="008C2F5C">
      <w:pPr>
        <w:pStyle w:val="Level1"/>
        <w:numPr>
          <w:ilvl w:val="0"/>
          <w:numId w:val="15"/>
        </w:numPr>
        <w:jc w:val="left"/>
        <w:rPr>
          <w:rFonts w:ascii="Arial" w:hAnsi="Arial"/>
          <w:color w:val="auto"/>
          <w:sz w:val="20"/>
        </w:rPr>
      </w:pPr>
      <w:r w:rsidRPr="002B0CAF">
        <w:rPr>
          <w:rFonts w:ascii="Arial" w:hAnsi="Arial"/>
          <w:color w:val="auto"/>
          <w:sz w:val="20"/>
        </w:rPr>
        <w:t xml:space="preserve">Gelfand, L., </w:t>
      </w:r>
      <w:r w:rsidR="009D6E6D" w:rsidRPr="002B0CAF">
        <w:rPr>
          <w:rFonts w:ascii="Arial" w:hAnsi="Arial"/>
          <w:color w:val="auto"/>
          <w:sz w:val="20"/>
        </w:rPr>
        <w:t>*</w:t>
      </w:r>
      <w:r w:rsidRPr="002B0CAF">
        <w:rPr>
          <w:rFonts w:ascii="Arial" w:hAnsi="Arial"/>
          <w:color w:val="auto"/>
          <w:sz w:val="20"/>
        </w:rPr>
        <w:t xml:space="preserve">Baraldi, A., </w:t>
      </w:r>
      <w:proofErr w:type="spellStart"/>
      <w:r w:rsidRPr="002B0CAF">
        <w:rPr>
          <w:rFonts w:ascii="Arial" w:hAnsi="Arial"/>
          <w:color w:val="auto"/>
          <w:sz w:val="20"/>
        </w:rPr>
        <w:t>DeRubuis</w:t>
      </w:r>
      <w:proofErr w:type="spellEnd"/>
      <w:r w:rsidRPr="002B0CAF">
        <w:rPr>
          <w:rFonts w:ascii="Arial" w:hAnsi="Arial"/>
          <w:color w:val="auto"/>
          <w:sz w:val="20"/>
        </w:rPr>
        <w:t>, R., &amp; MacKinnon, D. P. (201</w:t>
      </w:r>
      <w:r w:rsidR="00D64676" w:rsidRPr="002B0CAF">
        <w:rPr>
          <w:rFonts w:ascii="Arial" w:hAnsi="Arial"/>
          <w:color w:val="auto"/>
          <w:sz w:val="20"/>
        </w:rPr>
        <w:t>6</w:t>
      </w:r>
      <w:r w:rsidRPr="002B0CAF">
        <w:rPr>
          <w:rFonts w:ascii="Arial" w:hAnsi="Arial"/>
          <w:color w:val="auto"/>
          <w:sz w:val="20"/>
        </w:rPr>
        <w:t>). Considerations for mediation analysis with survival outcomes</w:t>
      </w:r>
      <w:r w:rsidR="00ED4EE7" w:rsidRPr="002B0CAF">
        <w:rPr>
          <w:rFonts w:ascii="Arial" w:hAnsi="Arial"/>
          <w:color w:val="auto"/>
          <w:sz w:val="20"/>
        </w:rPr>
        <w:t>.</w:t>
      </w:r>
      <w:r w:rsidRPr="002B0CAF">
        <w:rPr>
          <w:rFonts w:ascii="Arial" w:hAnsi="Arial"/>
          <w:color w:val="auto"/>
          <w:sz w:val="20"/>
        </w:rPr>
        <w:t xml:space="preserve"> </w:t>
      </w:r>
      <w:r w:rsidRPr="002B0CAF">
        <w:rPr>
          <w:rFonts w:ascii="Arial" w:hAnsi="Arial"/>
          <w:i/>
          <w:color w:val="auto"/>
          <w:sz w:val="20"/>
        </w:rPr>
        <w:t>Frontiers in Psychology</w:t>
      </w:r>
      <w:r w:rsidR="00317A7C" w:rsidRPr="002B0CAF">
        <w:rPr>
          <w:rFonts w:ascii="Arial" w:hAnsi="Arial"/>
          <w:color w:val="auto"/>
          <w:sz w:val="20"/>
        </w:rPr>
        <w:t xml:space="preserve">, </w:t>
      </w:r>
      <w:r w:rsidR="00317A7C" w:rsidRPr="009C2C45">
        <w:rPr>
          <w:rFonts w:ascii="Arial" w:hAnsi="Arial"/>
          <w:i/>
          <w:iCs/>
          <w:color w:val="auto"/>
          <w:sz w:val="20"/>
        </w:rPr>
        <w:t>7</w:t>
      </w:r>
      <w:r w:rsidR="00317A7C" w:rsidRPr="002B0CAF">
        <w:rPr>
          <w:rFonts w:ascii="Arial" w:hAnsi="Arial"/>
          <w:color w:val="auto"/>
          <w:sz w:val="20"/>
        </w:rPr>
        <w:t xml:space="preserve">, </w:t>
      </w:r>
      <w:r w:rsidR="004A64AD" w:rsidRPr="002B0CAF">
        <w:rPr>
          <w:rFonts w:ascii="Arial" w:hAnsi="Arial"/>
          <w:color w:val="auto"/>
          <w:sz w:val="20"/>
        </w:rPr>
        <w:t xml:space="preserve">Article </w:t>
      </w:r>
      <w:r w:rsidR="00317A7C" w:rsidRPr="002B0CAF">
        <w:rPr>
          <w:rFonts w:ascii="Arial" w:hAnsi="Arial"/>
          <w:color w:val="auto"/>
          <w:sz w:val="20"/>
        </w:rPr>
        <w:t>423.</w:t>
      </w:r>
      <w:r w:rsidRPr="002B0CAF">
        <w:rPr>
          <w:rFonts w:ascii="Arial" w:hAnsi="Arial"/>
          <w:color w:val="auto"/>
          <w:sz w:val="20"/>
        </w:rPr>
        <w:t xml:space="preserve"> </w:t>
      </w:r>
    </w:p>
    <w:p w14:paraId="63E195F1" w14:textId="4470899F" w:rsidR="00B61643" w:rsidRPr="002B0CAF" w:rsidRDefault="00E95792" w:rsidP="008C2F5C">
      <w:pPr>
        <w:pStyle w:val="Level1"/>
        <w:numPr>
          <w:ilvl w:val="0"/>
          <w:numId w:val="15"/>
        </w:numPr>
        <w:jc w:val="left"/>
        <w:rPr>
          <w:rFonts w:ascii="Arial" w:hAnsi="Arial"/>
          <w:color w:val="auto"/>
          <w:sz w:val="20"/>
        </w:rPr>
      </w:pPr>
      <w:r w:rsidRPr="002B0CAF">
        <w:rPr>
          <w:rFonts w:ascii="Arial" w:hAnsi="Arial"/>
          <w:color w:val="auto"/>
          <w:sz w:val="20"/>
        </w:rPr>
        <w:t>Ames, S. L.</w:t>
      </w:r>
      <w:r w:rsidRPr="009C2C45">
        <w:rPr>
          <w:rFonts w:ascii="Arial" w:hAnsi="Arial"/>
          <w:color w:val="auto"/>
          <w:sz w:val="20"/>
        </w:rPr>
        <w:t>,</w:t>
      </w:r>
      <w:r w:rsidR="00684BB1" w:rsidRPr="009C2C45">
        <w:rPr>
          <w:rFonts w:ascii="Arial" w:hAnsi="Arial"/>
          <w:color w:val="auto"/>
          <w:sz w:val="20"/>
        </w:rPr>
        <w:t xml:space="preserve"> </w:t>
      </w:r>
      <w:r w:rsidR="009D6E6D" w:rsidRPr="009C2C45">
        <w:rPr>
          <w:rFonts w:ascii="Arial" w:hAnsi="Arial"/>
          <w:color w:val="auto"/>
          <w:sz w:val="20"/>
        </w:rPr>
        <w:t>*</w:t>
      </w:r>
      <w:r w:rsidR="001B3BBA" w:rsidRPr="009C2C45">
        <w:rPr>
          <w:rFonts w:ascii="Arial" w:hAnsi="Arial"/>
          <w:color w:val="auto"/>
          <w:sz w:val="20"/>
        </w:rPr>
        <w:t xml:space="preserve">Wurpts, I., </w:t>
      </w:r>
      <w:r w:rsidR="009228A0" w:rsidRPr="009C2C45">
        <w:rPr>
          <w:rFonts w:ascii="Arial" w:hAnsi="Arial"/>
          <w:color w:val="auto"/>
          <w:sz w:val="20"/>
        </w:rPr>
        <w:t xml:space="preserve">Pike, J. R., </w:t>
      </w:r>
      <w:r w:rsidR="001B3BBA" w:rsidRPr="009C2C45">
        <w:rPr>
          <w:rFonts w:ascii="Arial" w:hAnsi="Arial"/>
          <w:color w:val="auto"/>
          <w:sz w:val="20"/>
        </w:rPr>
        <w:t>MacKinnon, D. P., Reynolds, K. D.</w:t>
      </w:r>
      <w:r w:rsidR="009228A0" w:rsidRPr="009C2C45">
        <w:rPr>
          <w:rFonts w:ascii="Arial" w:hAnsi="Arial"/>
          <w:color w:val="auto"/>
          <w:sz w:val="20"/>
        </w:rPr>
        <w:t xml:space="preserve">, </w:t>
      </w:r>
      <w:r w:rsidR="004A64AD" w:rsidRPr="009C2C45">
        <w:rPr>
          <w:rFonts w:ascii="Arial" w:hAnsi="Arial"/>
          <w:color w:val="auto"/>
          <w:sz w:val="20"/>
        </w:rPr>
        <w:t xml:space="preserve">&amp; </w:t>
      </w:r>
      <w:r w:rsidR="009228A0" w:rsidRPr="009C2C45">
        <w:rPr>
          <w:rFonts w:ascii="Arial" w:hAnsi="Arial"/>
          <w:color w:val="auto"/>
          <w:sz w:val="20"/>
        </w:rPr>
        <w:t>Stacy, A. W.</w:t>
      </w:r>
      <w:r w:rsidR="001B3BBA" w:rsidRPr="009C2C45">
        <w:rPr>
          <w:rFonts w:ascii="Arial" w:hAnsi="Arial"/>
          <w:color w:val="auto"/>
          <w:sz w:val="20"/>
        </w:rPr>
        <w:t xml:space="preserve"> (</w:t>
      </w:r>
      <w:r w:rsidR="009228A0" w:rsidRPr="009C2C45">
        <w:rPr>
          <w:rFonts w:ascii="Arial" w:hAnsi="Arial"/>
          <w:color w:val="auto"/>
          <w:sz w:val="20"/>
        </w:rPr>
        <w:t>2016</w:t>
      </w:r>
      <w:r w:rsidR="001B3BBA" w:rsidRPr="009C2C45">
        <w:rPr>
          <w:rFonts w:ascii="Arial" w:hAnsi="Arial"/>
          <w:color w:val="auto"/>
          <w:sz w:val="20"/>
        </w:rPr>
        <w:t>). Self-</w:t>
      </w:r>
      <w:r w:rsidR="005A0ED5" w:rsidRPr="009C2C45">
        <w:rPr>
          <w:rFonts w:ascii="Arial" w:hAnsi="Arial"/>
          <w:color w:val="auto"/>
          <w:sz w:val="20"/>
        </w:rPr>
        <w:t>r</w:t>
      </w:r>
      <w:r w:rsidR="001B3BBA" w:rsidRPr="009C2C45">
        <w:rPr>
          <w:rFonts w:ascii="Arial" w:hAnsi="Arial"/>
          <w:color w:val="auto"/>
          <w:sz w:val="20"/>
        </w:rPr>
        <w:t xml:space="preserve">egulation interventions </w:t>
      </w:r>
      <w:r w:rsidR="009228A0" w:rsidRPr="009C2C45">
        <w:rPr>
          <w:rFonts w:ascii="Arial" w:hAnsi="Arial"/>
          <w:color w:val="auto"/>
          <w:sz w:val="20"/>
        </w:rPr>
        <w:t>to</w:t>
      </w:r>
      <w:r w:rsidR="001B3BBA" w:rsidRPr="009C2C45">
        <w:rPr>
          <w:rFonts w:ascii="Arial" w:hAnsi="Arial"/>
          <w:color w:val="auto"/>
          <w:sz w:val="20"/>
        </w:rPr>
        <w:t xml:space="preserve"> reduc</w:t>
      </w:r>
      <w:r w:rsidR="009228A0" w:rsidRPr="009C2C45">
        <w:rPr>
          <w:rFonts w:ascii="Arial" w:hAnsi="Arial"/>
          <w:color w:val="auto"/>
          <w:sz w:val="20"/>
        </w:rPr>
        <w:t>e consumption</w:t>
      </w:r>
      <w:r w:rsidR="001B3BBA" w:rsidRPr="009C2C45">
        <w:rPr>
          <w:rFonts w:ascii="Arial" w:hAnsi="Arial"/>
          <w:color w:val="auto"/>
          <w:sz w:val="20"/>
        </w:rPr>
        <w:t xml:space="preserve"> of sugar-sweetened beverages in adolescents. </w:t>
      </w:r>
      <w:r w:rsidR="001B3BBA" w:rsidRPr="009C2C45">
        <w:rPr>
          <w:rFonts w:ascii="Arial" w:hAnsi="Arial"/>
          <w:i/>
          <w:color w:val="auto"/>
          <w:sz w:val="20"/>
        </w:rPr>
        <w:t>Appetite</w:t>
      </w:r>
      <w:r w:rsidR="009228A0" w:rsidRPr="002B0CAF">
        <w:rPr>
          <w:rFonts w:ascii="Arial" w:hAnsi="Arial"/>
          <w:color w:val="auto"/>
          <w:sz w:val="20"/>
        </w:rPr>
        <w:t xml:space="preserve">, </w:t>
      </w:r>
      <w:r w:rsidR="009228A0" w:rsidRPr="009C2C45">
        <w:rPr>
          <w:rFonts w:ascii="Arial" w:hAnsi="Arial"/>
          <w:i/>
          <w:iCs/>
          <w:color w:val="auto"/>
          <w:sz w:val="20"/>
        </w:rPr>
        <w:t>105</w:t>
      </w:r>
      <w:r w:rsidR="009228A0" w:rsidRPr="002B0CAF">
        <w:rPr>
          <w:rFonts w:ascii="Arial" w:hAnsi="Arial"/>
          <w:color w:val="auto"/>
          <w:sz w:val="20"/>
        </w:rPr>
        <w:t>, 652-662.</w:t>
      </w:r>
    </w:p>
    <w:p w14:paraId="604226B3" w14:textId="7406B432" w:rsidR="00EA69CA" w:rsidRPr="002B0CAF" w:rsidRDefault="00B61643" w:rsidP="008C2F5C">
      <w:pPr>
        <w:pStyle w:val="Level1"/>
        <w:numPr>
          <w:ilvl w:val="0"/>
          <w:numId w:val="15"/>
        </w:numPr>
        <w:jc w:val="left"/>
        <w:rPr>
          <w:rFonts w:ascii="Arial" w:hAnsi="Arial"/>
          <w:color w:val="auto"/>
          <w:sz w:val="20"/>
        </w:rPr>
      </w:pPr>
      <w:r w:rsidRPr="002B0CAF">
        <w:rPr>
          <w:rFonts w:ascii="Arial" w:hAnsi="Arial"/>
          <w:color w:val="auto"/>
          <w:sz w:val="20"/>
        </w:rPr>
        <w:t>Kuehl, K. S., Elliot, D. L., MacKinnon, D. P., *O’Rourke, H. P., DeFrancesco, C., *</w:t>
      </w:r>
      <w:proofErr w:type="spellStart"/>
      <w:r w:rsidR="00815055" w:rsidRPr="002B0CAF">
        <w:rPr>
          <w:rFonts w:ascii="Arial" w:hAnsi="Arial"/>
          <w:color w:val="auto"/>
          <w:sz w:val="20"/>
        </w:rPr>
        <w:t>Mio</w:t>
      </w:r>
      <w:r w:rsidR="00815055" w:rsidRPr="002B0CAF">
        <w:rPr>
          <w:rFonts w:ascii="Arial" w:hAnsi="Arial" w:hint="cs"/>
          <w:color w:val="auto"/>
          <w:sz w:val="20"/>
        </w:rPr>
        <w:t>č</w:t>
      </w:r>
      <w:r w:rsidR="00815055" w:rsidRPr="002B0CAF">
        <w:rPr>
          <w:rFonts w:ascii="Arial" w:hAnsi="Arial"/>
          <w:color w:val="auto"/>
          <w:sz w:val="20"/>
        </w:rPr>
        <w:t>evi</w:t>
      </w:r>
      <w:r w:rsidR="00815055" w:rsidRPr="002B0CAF">
        <w:rPr>
          <w:rFonts w:ascii="Arial" w:hAnsi="Arial" w:hint="cs"/>
          <w:color w:val="auto"/>
          <w:sz w:val="20"/>
        </w:rPr>
        <w:t>ć</w:t>
      </w:r>
      <w:proofErr w:type="spellEnd"/>
      <w:r w:rsidR="00815055" w:rsidRPr="002B0CAF" w:rsidDel="00815055">
        <w:rPr>
          <w:rFonts w:ascii="Arial" w:hAnsi="Arial"/>
          <w:color w:val="auto"/>
          <w:sz w:val="20"/>
        </w:rPr>
        <w:t xml:space="preserve"> </w:t>
      </w:r>
      <w:r w:rsidRPr="002B0CAF">
        <w:rPr>
          <w:rFonts w:ascii="Arial" w:hAnsi="Arial"/>
          <w:color w:val="auto"/>
          <w:sz w:val="20"/>
        </w:rPr>
        <w:t xml:space="preserve">, M. *Valente, M., Sleigh, A., Garg, B., *McGinnis, W., </w:t>
      </w:r>
      <w:r w:rsidR="00EA69CA" w:rsidRPr="002B0CAF">
        <w:rPr>
          <w:rFonts w:ascii="Arial" w:hAnsi="Arial"/>
          <w:color w:val="auto"/>
          <w:sz w:val="20"/>
        </w:rPr>
        <w:t xml:space="preserve">&amp; </w:t>
      </w:r>
      <w:r w:rsidRPr="002B0CAF">
        <w:rPr>
          <w:rFonts w:ascii="Arial" w:hAnsi="Arial"/>
          <w:color w:val="auto"/>
          <w:sz w:val="20"/>
        </w:rPr>
        <w:t xml:space="preserve">*Kuehl, H. (2016). The SHIELD (Safety &amp; Health Improvement: Enhancing Law Enforcement Departments) </w:t>
      </w:r>
      <w:r w:rsidR="00F007AE" w:rsidRPr="002B0CAF">
        <w:rPr>
          <w:rFonts w:ascii="Arial" w:hAnsi="Arial"/>
          <w:color w:val="auto"/>
          <w:sz w:val="20"/>
        </w:rPr>
        <w:t>s</w:t>
      </w:r>
      <w:r w:rsidRPr="002B0CAF">
        <w:rPr>
          <w:rFonts w:ascii="Arial" w:hAnsi="Arial"/>
          <w:color w:val="auto"/>
          <w:sz w:val="20"/>
        </w:rPr>
        <w:t xml:space="preserve">tudy: Mixed methods longitudinal findings. </w:t>
      </w:r>
      <w:r w:rsidRPr="002B0CAF">
        <w:rPr>
          <w:rFonts w:ascii="Arial" w:hAnsi="Arial"/>
          <w:i/>
          <w:color w:val="auto"/>
          <w:sz w:val="20"/>
        </w:rPr>
        <w:t>Journal of Occupational and Environmental Medicine</w:t>
      </w:r>
      <w:r w:rsidRPr="009C2C45">
        <w:rPr>
          <w:rFonts w:ascii="Arial" w:hAnsi="Arial"/>
          <w:iCs/>
          <w:color w:val="auto"/>
          <w:sz w:val="20"/>
        </w:rPr>
        <w:t>,</w:t>
      </w:r>
      <w:r w:rsidRPr="002B0CAF">
        <w:rPr>
          <w:rFonts w:ascii="Arial" w:hAnsi="Arial"/>
          <w:i/>
          <w:color w:val="auto"/>
          <w:sz w:val="20"/>
        </w:rPr>
        <w:t xml:space="preserve"> 58</w:t>
      </w:r>
      <w:r w:rsidRPr="002B0CAF">
        <w:rPr>
          <w:rFonts w:ascii="Arial" w:hAnsi="Arial"/>
          <w:color w:val="auto"/>
          <w:sz w:val="20"/>
        </w:rPr>
        <w:t>(5), 492-498.</w:t>
      </w:r>
    </w:p>
    <w:p w14:paraId="64D38D4C" w14:textId="76F49AE8" w:rsidR="00D4406B" w:rsidRPr="002B0CAF" w:rsidRDefault="00EA69CA" w:rsidP="008C2F5C">
      <w:pPr>
        <w:pStyle w:val="Level1"/>
        <w:numPr>
          <w:ilvl w:val="0"/>
          <w:numId w:val="15"/>
        </w:numPr>
        <w:jc w:val="left"/>
        <w:rPr>
          <w:rFonts w:ascii="Arial" w:hAnsi="Arial"/>
          <w:color w:val="auto"/>
          <w:sz w:val="20"/>
        </w:rPr>
      </w:pPr>
      <w:r w:rsidRPr="002B0CAF">
        <w:rPr>
          <w:rFonts w:ascii="Arial" w:hAnsi="Arial"/>
          <w:color w:val="auto"/>
          <w:sz w:val="20"/>
        </w:rPr>
        <w:t xml:space="preserve">Elliot, D. L., Goldberg, L., MacKinnon, D. P., </w:t>
      </w:r>
      <w:proofErr w:type="spellStart"/>
      <w:r w:rsidRPr="002B0CAF">
        <w:rPr>
          <w:rFonts w:ascii="Arial" w:hAnsi="Arial"/>
          <w:color w:val="auto"/>
          <w:sz w:val="20"/>
        </w:rPr>
        <w:t>Ranby</w:t>
      </w:r>
      <w:proofErr w:type="spellEnd"/>
      <w:r w:rsidRPr="002B0CAF">
        <w:rPr>
          <w:rFonts w:ascii="Arial" w:hAnsi="Arial"/>
          <w:color w:val="auto"/>
          <w:sz w:val="20"/>
        </w:rPr>
        <w:t>, K. W., Kuehl, K. S., &amp; Moe, E. L. (2016)</w:t>
      </w:r>
      <w:r w:rsidR="00C70780" w:rsidRPr="002B0CAF">
        <w:rPr>
          <w:rFonts w:ascii="Arial" w:hAnsi="Arial"/>
          <w:color w:val="auto"/>
          <w:sz w:val="20"/>
        </w:rPr>
        <w:t>.</w:t>
      </w:r>
      <w:r w:rsidRPr="002B0CAF">
        <w:rPr>
          <w:rFonts w:ascii="Arial" w:hAnsi="Arial"/>
          <w:color w:val="auto"/>
          <w:sz w:val="20"/>
        </w:rPr>
        <w:t xml:space="preserve"> Empiric validation of a process for behavior change. </w:t>
      </w:r>
      <w:r w:rsidRPr="002B0CAF">
        <w:rPr>
          <w:rFonts w:ascii="Arial" w:hAnsi="Arial"/>
          <w:i/>
          <w:color w:val="auto"/>
          <w:sz w:val="20"/>
        </w:rPr>
        <w:t>Translational Behavior Medicine</w:t>
      </w:r>
      <w:r w:rsidRPr="009C2C45">
        <w:rPr>
          <w:rFonts w:ascii="Arial" w:hAnsi="Arial"/>
          <w:iCs/>
          <w:color w:val="auto"/>
          <w:sz w:val="20"/>
        </w:rPr>
        <w:t>,</w:t>
      </w:r>
      <w:r w:rsidRPr="002B0CAF">
        <w:rPr>
          <w:rFonts w:ascii="Arial" w:hAnsi="Arial"/>
          <w:i/>
          <w:color w:val="auto"/>
          <w:sz w:val="20"/>
        </w:rPr>
        <w:t xml:space="preserve"> 6</w:t>
      </w:r>
      <w:r w:rsidRPr="002B0CAF">
        <w:rPr>
          <w:rFonts w:ascii="Arial" w:hAnsi="Arial"/>
          <w:color w:val="auto"/>
          <w:sz w:val="20"/>
        </w:rPr>
        <w:t>(3), 449-456.</w:t>
      </w:r>
    </w:p>
    <w:p w14:paraId="22E08882" w14:textId="13766702" w:rsidR="008D112E" w:rsidRPr="002B0CAF" w:rsidRDefault="00A5309C" w:rsidP="008C2F5C">
      <w:pPr>
        <w:pStyle w:val="Level1"/>
        <w:numPr>
          <w:ilvl w:val="0"/>
          <w:numId w:val="15"/>
        </w:numPr>
        <w:jc w:val="left"/>
        <w:rPr>
          <w:rFonts w:ascii="Arial" w:hAnsi="Arial"/>
          <w:color w:val="auto"/>
          <w:sz w:val="20"/>
        </w:rPr>
      </w:pPr>
      <w:r w:rsidRPr="002B0CAF">
        <w:rPr>
          <w:rFonts w:ascii="Arial" w:hAnsi="Arial"/>
          <w:color w:val="auto"/>
          <w:sz w:val="20"/>
        </w:rPr>
        <w:t>*</w:t>
      </w:r>
      <w:r w:rsidR="008D112E" w:rsidRPr="002B0CAF">
        <w:rPr>
          <w:rFonts w:ascii="Arial" w:hAnsi="Arial"/>
          <w:color w:val="auto"/>
          <w:sz w:val="20"/>
        </w:rPr>
        <w:t>Olivera-Aguilar,</w:t>
      </w:r>
      <w:r w:rsidR="008D112E" w:rsidRPr="002B0CAF" w:rsidDel="008D112E">
        <w:rPr>
          <w:rFonts w:ascii="Arial" w:hAnsi="Arial"/>
          <w:color w:val="auto"/>
          <w:sz w:val="20"/>
        </w:rPr>
        <w:t xml:space="preserve"> </w:t>
      </w:r>
      <w:r w:rsidR="008D112E" w:rsidRPr="002B0CAF">
        <w:rPr>
          <w:rFonts w:ascii="Arial" w:hAnsi="Arial"/>
          <w:color w:val="auto"/>
          <w:sz w:val="20"/>
        </w:rPr>
        <w:t xml:space="preserve">M., </w:t>
      </w:r>
      <w:r w:rsidRPr="002B0CAF">
        <w:rPr>
          <w:rFonts w:ascii="Arial" w:hAnsi="Arial"/>
          <w:color w:val="auto"/>
          <w:sz w:val="20"/>
        </w:rPr>
        <w:t>*</w:t>
      </w:r>
      <w:r w:rsidR="008D112E" w:rsidRPr="002B0CAF">
        <w:rPr>
          <w:rFonts w:ascii="Arial" w:hAnsi="Arial"/>
          <w:color w:val="auto"/>
          <w:sz w:val="20"/>
        </w:rPr>
        <w:t xml:space="preserve">Kisbu-Sakarya, Y., </w:t>
      </w:r>
      <w:r w:rsidRPr="002B0CAF">
        <w:rPr>
          <w:rFonts w:ascii="Arial" w:hAnsi="Arial"/>
          <w:color w:val="auto"/>
          <w:sz w:val="20"/>
        </w:rPr>
        <w:t>*</w:t>
      </w:r>
      <w:r w:rsidR="008D112E" w:rsidRPr="002B0CAF">
        <w:rPr>
          <w:rFonts w:ascii="Arial" w:hAnsi="Arial"/>
          <w:color w:val="auto"/>
          <w:sz w:val="20"/>
        </w:rPr>
        <w:t xml:space="preserve">Gonzalez, O., </w:t>
      </w:r>
      <w:proofErr w:type="spellStart"/>
      <w:r w:rsidR="008D112E" w:rsidRPr="002B0CAF">
        <w:rPr>
          <w:rFonts w:ascii="Arial" w:hAnsi="Arial"/>
          <w:color w:val="auto"/>
          <w:sz w:val="20"/>
        </w:rPr>
        <w:t>Rikoon</w:t>
      </w:r>
      <w:proofErr w:type="spellEnd"/>
      <w:r w:rsidR="008D112E" w:rsidRPr="002B0CAF">
        <w:rPr>
          <w:rFonts w:ascii="Arial" w:hAnsi="Arial"/>
          <w:color w:val="auto"/>
          <w:sz w:val="20"/>
        </w:rPr>
        <w:t>, S., &amp; MacKinnon, D. P. (</w:t>
      </w:r>
      <w:r w:rsidR="00250A02" w:rsidRPr="002B0CAF">
        <w:rPr>
          <w:rFonts w:ascii="Arial" w:hAnsi="Arial"/>
          <w:color w:val="auto"/>
          <w:sz w:val="20"/>
        </w:rPr>
        <w:t>2017</w:t>
      </w:r>
      <w:r w:rsidR="008D112E" w:rsidRPr="002B0CAF">
        <w:rPr>
          <w:rFonts w:ascii="Arial" w:hAnsi="Arial"/>
          <w:color w:val="auto"/>
          <w:sz w:val="20"/>
        </w:rPr>
        <w:t xml:space="preserve">). Bias, </w:t>
      </w:r>
      <w:r w:rsidR="00BD138A" w:rsidRPr="002B0CAF">
        <w:rPr>
          <w:rFonts w:ascii="Arial" w:hAnsi="Arial"/>
          <w:color w:val="auto"/>
          <w:sz w:val="20"/>
        </w:rPr>
        <w:t>type</w:t>
      </w:r>
      <w:r w:rsidR="008D112E" w:rsidRPr="002B0CAF">
        <w:rPr>
          <w:rFonts w:ascii="Arial" w:hAnsi="Arial"/>
          <w:color w:val="auto"/>
          <w:sz w:val="20"/>
        </w:rPr>
        <w:t xml:space="preserve"> I </w:t>
      </w:r>
      <w:r w:rsidR="00543263" w:rsidRPr="002B0CAF">
        <w:rPr>
          <w:rFonts w:ascii="Arial" w:hAnsi="Arial"/>
          <w:color w:val="auto"/>
          <w:sz w:val="20"/>
        </w:rPr>
        <w:t>e</w:t>
      </w:r>
      <w:r w:rsidR="008D112E" w:rsidRPr="002B0CAF">
        <w:rPr>
          <w:rFonts w:ascii="Arial" w:hAnsi="Arial"/>
          <w:color w:val="auto"/>
          <w:sz w:val="20"/>
        </w:rPr>
        <w:t xml:space="preserve">rror </w:t>
      </w:r>
      <w:r w:rsidR="00543263" w:rsidRPr="002B0CAF">
        <w:rPr>
          <w:rFonts w:ascii="Arial" w:hAnsi="Arial"/>
          <w:color w:val="auto"/>
          <w:sz w:val="20"/>
        </w:rPr>
        <w:t>r</w:t>
      </w:r>
      <w:r w:rsidR="008D112E" w:rsidRPr="002B0CAF">
        <w:rPr>
          <w:rFonts w:ascii="Arial" w:hAnsi="Arial"/>
          <w:color w:val="auto"/>
          <w:sz w:val="20"/>
        </w:rPr>
        <w:t>ates</w:t>
      </w:r>
      <w:r w:rsidR="00C938F6" w:rsidRPr="002B0CAF">
        <w:rPr>
          <w:rFonts w:ascii="Arial" w:hAnsi="Arial"/>
          <w:color w:val="auto"/>
          <w:sz w:val="20"/>
        </w:rPr>
        <w:t>,</w:t>
      </w:r>
      <w:r w:rsidR="008D112E" w:rsidRPr="002B0CAF">
        <w:rPr>
          <w:rFonts w:ascii="Arial" w:hAnsi="Arial"/>
          <w:color w:val="auto"/>
          <w:sz w:val="20"/>
        </w:rPr>
        <w:t xml:space="preserve"> and </w:t>
      </w:r>
      <w:r w:rsidR="00543263" w:rsidRPr="002B0CAF">
        <w:rPr>
          <w:rFonts w:ascii="Arial" w:hAnsi="Arial"/>
          <w:color w:val="auto"/>
          <w:sz w:val="20"/>
        </w:rPr>
        <w:t>s</w:t>
      </w:r>
      <w:r w:rsidR="008D112E" w:rsidRPr="002B0CAF">
        <w:rPr>
          <w:rFonts w:ascii="Arial" w:hAnsi="Arial"/>
          <w:color w:val="auto"/>
          <w:sz w:val="20"/>
        </w:rPr>
        <w:t xml:space="preserve">tatistical </w:t>
      </w:r>
      <w:r w:rsidR="00543263" w:rsidRPr="002B0CAF">
        <w:rPr>
          <w:rFonts w:ascii="Arial" w:hAnsi="Arial"/>
          <w:color w:val="auto"/>
          <w:sz w:val="20"/>
        </w:rPr>
        <w:t>p</w:t>
      </w:r>
      <w:r w:rsidR="008D112E" w:rsidRPr="002B0CAF">
        <w:rPr>
          <w:rFonts w:ascii="Arial" w:hAnsi="Arial"/>
          <w:color w:val="auto"/>
          <w:sz w:val="20"/>
        </w:rPr>
        <w:t xml:space="preserve">ower of a </w:t>
      </w:r>
      <w:r w:rsidR="00543263" w:rsidRPr="002B0CAF">
        <w:rPr>
          <w:rFonts w:ascii="Arial" w:hAnsi="Arial"/>
          <w:color w:val="auto"/>
          <w:sz w:val="20"/>
        </w:rPr>
        <w:t>l</w:t>
      </w:r>
      <w:r w:rsidR="008D112E" w:rsidRPr="002B0CAF">
        <w:rPr>
          <w:rFonts w:ascii="Arial" w:hAnsi="Arial"/>
          <w:color w:val="auto"/>
          <w:sz w:val="20"/>
        </w:rPr>
        <w:t xml:space="preserve">atent </w:t>
      </w:r>
      <w:r w:rsidR="00D638D3" w:rsidRPr="002B0CAF">
        <w:rPr>
          <w:rFonts w:ascii="Arial" w:hAnsi="Arial"/>
          <w:color w:val="auto"/>
          <w:sz w:val="20"/>
        </w:rPr>
        <w:t>m</w:t>
      </w:r>
      <w:r w:rsidR="008D112E" w:rsidRPr="002B0CAF">
        <w:rPr>
          <w:rFonts w:ascii="Arial" w:hAnsi="Arial"/>
          <w:color w:val="auto"/>
          <w:sz w:val="20"/>
        </w:rPr>
        <w:t xml:space="preserve">ediation </w:t>
      </w:r>
      <w:r w:rsidR="00D638D3" w:rsidRPr="002B0CAF">
        <w:rPr>
          <w:rFonts w:ascii="Arial" w:hAnsi="Arial"/>
          <w:color w:val="auto"/>
          <w:sz w:val="20"/>
        </w:rPr>
        <w:t>m</w:t>
      </w:r>
      <w:r w:rsidR="008D112E" w:rsidRPr="002B0CAF">
        <w:rPr>
          <w:rFonts w:ascii="Arial" w:hAnsi="Arial"/>
          <w:color w:val="auto"/>
          <w:sz w:val="20"/>
        </w:rPr>
        <w:t xml:space="preserve">odel in the </w:t>
      </w:r>
      <w:r w:rsidR="00D638D3" w:rsidRPr="002B0CAF">
        <w:rPr>
          <w:rFonts w:ascii="Arial" w:hAnsi="Arial"/>
          <w:color w:val="auto"/>
          <w:sz w:val="20"/>
        </w:rPr>
        <w:t>p</w:t>
      </w:r>
      <w:r w:rsidR="008D112E" w:rsidRPr="002B0CAF">
        <w:rPr>
          <w:rFonts w:ascii="Arial" w:hAnsi="Arial"/>
          <w:color w:val="auto"/>
          <w:sz w:val="20"/>
        </w:rPr>
        <w:t xml:space="preserve">resence of </w:t>
      </w:r>
      <w:r w:rsidR="00D638D3" w:rsidRPr="002B0CAF">
        <w:rPr>
          <w:rFonts w:ascii="Arial" w:hAnsi="Arial"/>
          <w:color w:val="auto"/>
          <w:sz w:val="20"/>
        </w:rPr>
        <w:t>v</w:t>
      </w:r>
      <w:r w:rsidR="008D112E" w:rsidRPr="002B0CAF">
        <w:rPr>
          <w:rFonts w:ascii="Arial" w:hAnsi="Arial"/>
          <w:color w:val="auto"/>
          <w:sz w:val="20"/>
        </w:rPr>
        <w:t xml:space="preserve">iolations of </w:t>
      </w:r>
      <w:r w:rsidR="00D638D3" w:rsidRPr="002B0CAF">
        <w:rPr>
          <w:rFonts w:ascii="Arial" w:hAnsi="Arial"/>
          <w:color w:val="auto"/>
          <w:sz w:val="20"/>
        </w:rPr>
        <w:t>i</w:t>
      </w:r>
      <w:r w:rsidR="008D112E" w:rsidRPr="002B0CAF">
        <w:rPr>
          <w:rFonts w:ascii="Arial" w:hAnsi="Arial"/>
          <w:color w:val="auto"/>
          <w:sz w:val="20"/>
        </w:rPr>
        <w:t xml:space="preserve">nvariance. </w:t>
      </w:r>
      <w:r w:rsidR="008D112E" w:rsidRPr="002B0CAF">
        <w:rPr>
          <w:rFonts w:ascii="Arial" w:hAnsi="Arial"/>
          <w:i/>
          <w:color w:val="auto"/>
          <w:sz w:val="20"/>
        </w:rPr>
        <w:t>Educational and Psychological Measurement</w:t>
      </w:r>
      <w:r w:rsidR="006B5C50" w:rsidRPr="002B0CAF">
        <w:rPr>
          <w:rFonts w:ascii="Arial" w:hAnsi="Arial"/>
          <w:color w:val="auto"/>
          <w:sz w:val="20"/>
        </w:rPr>
        <w:t xml:space="preserve">, </w:t>
      </w:r>
      <w:r w:rsidR="00543263" w:rsidRPr="009C2C45">
        <w:rPr>
          <w:rFonts w:ascii="Arial" w:hAnsi="Arial"/>
          <w:i/>
          <w:iCs/>
          <w:color w:val="auto"/>
          <w:sz w:val="20"/>
        </w:rPr>
        <w:t>78</w:t>
      </w:r>
      <w:r w:rsidR="00543263" w:rsidRPr="002B0CAF">
        <w:rPr>
          <w:rFonts w:ascii="Arial" w:hAnsi="Arial"/>
          <w:color w:val="auto"/>
          <w:sz w:val="20"/>
        </w:rPr>
        <w:t xml:space="preserve">(3), </w:t>
      </w:r>
      <w:r w:rsidR="006B5C50" w:rsidRPr="002B0CAF">
        <w:rPr>
          <w:rFonts w:ascii="Arial" w:hAnsi="Arial"/>
          <w:color w:val="auto"/>
          <w:sz w:val="20"/>
        </w:rPr>
        <w:t xml:space="preserve">1-22. </w:t>
      </w:r>
      <w:r w:rsidR="00A156A3" w:rsidRPr="002B0CAF">
        <w:rPr>
          <w:rFonts w:ascii="Arial" w:hAnsi="Arial"/>
          <w:color w:val="auto"/>
          <w:sz w:val="20"/>
        </w:rPr>
        <w:t>https://doi.org/</w:t>
      </w:r>
      <w:r w:rsidR="006B5C50" w:rsidRPr="002B0CAF">
        <w:rPr>
          <w:rFonts w:ascii="Arial" w:hAnsi="Arial"/>
          <w:color w:val="auto"/>
          <w:sz w:val="20"/>
        </w:rPr>
        <w:t>10.1177/0013164416684169</w:t>
      </w:r>
    </w:p>
    <w:p w14:paraId="1AE1AC49" w14:textId="4FC5A052" w:rsidR="00A5309C" w:rsidRPr="002B0CAF" w:rsidRDefault="00A5309C" w:rsidP="008C2F5C">
      <w:pPr>
        <w:pStyle w:val="Level1"/>
        <w:numPr>
          <w:ilvl w:val="0"/>
          <w:numId w:val="15"/>
        </w:numPr>
        <w:jc w:val="left"/>
        <w:rPr>
          <w:rFonts w:ascii="Arial" w:hAnsi="Arial"/>
          <w:color w:val="auto"/>
          <w:sz w:val="20"/>
        </w:rPr>
      </w:pPr>
      <w:r w:rsidRPr="009C2C45">
        <w:rPr>
          <w:rFonts w:ascii="Arial" w:hAnsi="Arial"/>
          <w:color w:val="auto"/>
          <w:sz w:val="20"/>
          <w:lang w:val="fr-FR"/>
        </w:rPr>
        <w:t>*Valente, M.</w:t>
      </w:r>
      <w:r w:rsidR="001D119C" w:rsidRPr="009C2C45">
        <w:rPr>
          <w:rFonts w:ascii="Arial" w:hAnsi="Arial"/>
          <w:color w:val="auto"/>
          <w:sz w:val="20"/>
          <w:lang w:val="fr-FR"/>
        </w:rPr>
        <w:t xml:space="preserve"> </w:t>
      </w:r>
      <w:r w:rsidRPr="009C2C45">
        <w:rPr>
          <w:rFonts w:ascii="Arial" w:hAnsi="Arial"/>
          <w:color w:val="auto"/>
          <w:sz w:val="20"/>
          <w:lang w:val="fr-FR"/>
        </w:rPr>
        <w:t>J., &amp; MacKinnon, D. P. (</w:t>
      </w:r>
      <w:r w:rsidR="00250A02" w:rsidRPr="009C2C45">
        <w:rPr>
          <w:rFonts w:ascii="Arial" w:hAnsi="Arial"/>
          <w:color w:val="auto"/>
          <w:sz w:val="20"/>
          <w:lang w:val="fr-FR"/>
        </w:rPr>
        <w:t>2017</w:t>
      </w:r>
      <w:r w:rsidRPr="009C2C45">
        <w:rPr>
          <w:rFonts w:ascii="Arial" w:hAnsi="Arial"/>
          <w:color w:val="auto"/>
          <w:sz w:val="20"/>
          <w:lang w:val="fr-FR"/>
        </w:rPr>
        <w:t xml:space="preserve">). </w:t>
      </w:r>
      <w:proofErr w:type="spellStart"/>
      <w:r w:rsidRPr="009C2C45">
        <w:rPr>
          <w:rFonts w:ascii="Arial" w:hAnsi="Arial"/>
          <w:color w:val="auto"/>
          <w:sz w:val="20"/>
          <w:lang w:val="fr-FR"/>
        </w:rPr>
        <w:t>Comparing</w:t>
      </w:r>
      <w:proofErr w:type="spellEnd"/>
      <w:r w:rsidRPr="009C2C45">
        <w:rPr>
          <w:rFonts w:ascii="Arial" w:hAnsi="Arial"/>
          <w:color w:val="auto"/>
          <w:sz w:val="20"/>
          <w:lang w:val="fr-FR"/>
        </w:rPr>
        <w:t xml:space="preserve"> </w:t>
      </w:r>
      <w:proofErr w:type="spellStart"/>
      <w:r w:rsidRPr="009C2C45">
        <w:rPr>
          <w:rFonts w:ascii="Arial" w:hAnsi="Arial"/>
          <w:color w:val="auto"/>
          <w:sz w:val="20"/>
          <w:lang w:val="fr-FR"/>
        </w:rPr>
        <w:t>models</w:t>
      </w:r>
      <w:proofErr w:type="spellEnd"/>
      <w:r w:rsidRPr="009C2C45">
        <w:rPr>
          <w:rFonts w:ascii="Arial" w:hAnsi="Arial"/>
          <w:color w:val="auto"/>
          <w:sz w:val="20"/>
          <w:lang w:val="fr-FR"/>
        </w:rPr>
        <w:t xml:space="preserve"> of change to </w:t>
      </w:r>
      <w:proofErr w:type="spellStart"/>
      <w:r w:rsidRPr="009C2C45">
        <w:rPr>
          <w:rFonts w:ascii="Arial" w:hAnsi="Arial"/>
          <w:color w:val="auto"/>
          <w:sz w:val="20"/>
          <w:lang w:val="fr-FR"/>
        </w:rPr>
        <w:t>estimate</w:t>
      </w:r>
      <w:proofErr w:type="spellEnd"/>
      <w:r w:rsidRPr="009C2C45">
        <w:rPr>
          <w:rFonts w:ascii="Arial" w:hAnsi="Arial"/>
          <w:color w:val="auto"/>
          <w:sz w:val="20"/>
          <w:lang w:val="fr-FR"/>
        </w:rPr>
        <w:t xml:space="preserve"> the </w:t>
      </w:r>
      <w:proofErr w:type="spellStart"/>
      <w:r w:rsidRPr="009C2C45">
        <w:rPr>
          <w:rFonts w:ascii="Arial" w:hAnsi="Arial"/>
          <w:color w:val="auto"/>
          <w:sz w:val="20"/>
          <w:lang w:val="fr-FR"/>
        </w:rPr>
        <w:t>mediated</w:t>
      </w:r>
      <w:proofErr w:type="spellEnd"/>
      <w:r w:rsidRPr="009C2C45">
        <w:rPr>
          <w:rFonts w:ascii="Arial" w:hAnsi="Arial"/>
          <w:color w:val="auto"/>
          <w:sz w:val="20"/>
          <w:lang w:val="fr-FR"/>
        </w:rPr>
        <w:t xml:space="preserve"> </w:t>
      </w:r>
      <w:proofErr w:type="spellStart"/>
      <w:r w:rsidRPr="009C2C45">
        <w:rPr>
          <w:rFonts w:ascii="Arial" w:hAnsi="Arial"/>
          <w:color w:val="auto"/>
          <w:sz w:val="20"/>
          <w:lang w:val="fr-FR"/>
        </w:rPr>
        <w:t>effect</w:t>
      </w:r>
      <w:proofErr w:type="spellEnd"/>
      <w:r w:rsidRPr="009C2C45">
        <w:rPr>
          <w:rFonts w:ascii="Arial" w:hAnsi="Arial"/>
          <w:color w:val="auto"/>
          <w:sz w:val="20"/>
          <w:lang w:val="fr-FR"/>
        </w:rPr>
        <w:t xml:space="preserve"> in the </w:t>
      </w:r>
      <w:proofErr w:type="spellStart"/>
      <w:r w:rsidRPr="009C2C45">
        <w:rPr>
          <w:rFonts w:ascii="Arial" w:hAnsi="Arial"/>
          <w:color w:val="auto"/>
          <w:sz w:val="20"/>
          <w:lang w:val="fr-FR"/>
        </w:rPr>
        <w:t>pretest</w:t>
      </w:r>
      <w:proofErr w:type="spellEnd"/>
      <w:r w:rsidRPr="009C2C45">
        <w:rPr>
          <w:rFonts w:ascii="Arial" w:hAnsi="Arial"/>
          <w:color w:val="auto"/>
          <w:sz w:val="20"/>
          <w:lang w:val="fr-FR"/>
        </w:rPr>
        <w:t>-posttest control group design</w:t>
      </w:r>
      <w:r w:rsidRPr="009C2C45">
        <w:rPr>
          <w:rFonts w:ascii="Arial" w:hAnsi="Arial"/>
          <w:color w:val="auto"/>
          <w:sz w:val="20"/>
        </w:rPr>
        <w:t xml:space="preserve">. </w:t>
      </w:r>
      <w:r w:rsidRPr="009C2C45">
        <w:rPr>
          <w:rFonts w:ascii="Arial" w:hAnsi="Arial"/>
          <w:i/>
          <w:color w:val="auto"/>
          <w:sz w:val="20"/>
        </w:rPr>
        <w:t>Structural Equation Modeling: A Multidisciplinary Journal</w:t>
      </w:r>
      <w:r w:rsidR="00250A02" w:rsidRPr="009C2C45">
        <w:rPr>
          <w:rFonts w:ascii="Arial" w:hAnsi="Arial"/>
          <w:color w:val="auto"/>
          <w:sz w:val="20"/>
        </w:rPr>
        <w:t xml:space="preserve">, </w:t>
      </w:r>
      <w:r w:rsidR="00250A02" w:rsidRPr="009C2C45">
        <w:rPr>
          <w:rFonts w:ascii="Arial" w:hAnsi="Arial"/>
          <w:i/>
          <w:iCs/>
          <w:color w:val="auto"/>
          <w:sz w:val="20"/>
        </w:rPr>
        <w:t>24</w:t>
      </w:r>
      <w:r w:rsidR="00250A02" w:rsidRPr="009C2C45">
        <w:rPr>
          <w:rFonts w:ascii="Arial" w:hAnsi="Arial"/>
          <w:color w:val="auto"/>
          <w:sz w:val="20"/>
        </w:rPr>
        <w:t>(3), 428-450.</w:t>
      </w:r>
    </w:p>
    <w:p w14:paraId="5E9B23D1" w14:textId="405A6402" w:rsidR="00B513F9" w:rsidRPr="002B0CAF" w:rsidRDefault="00E04A52" w:rsidP="008C2F5C">
      <w:pPr>
        <w:pStyle w:val="Level1"/>
        <w:numPr>
          <w:ilvl w:val="0"/>
          <w:numId w:val="15"/>
        </w:numPr>
        <w:jc w:val="left"/>
        <w:rPr>
          <w:rFonts w:ascii="Arial" w:hAnsi="Arial"/>
          <w:color w:val="auto"/>
          <w:sz w:val="20"/>
        </w:rPr>
      </w:pPr>
      <w:r w:rsidRPr="009C2C45">
        <w:rPr>
          <w:rFonts w:ascii="Arial" w:hAnsi="Arial"/>
          <w:color w:val="auto"/>
          <w:sz w:val="20"/>
        </w:rPr>
        <w:t xml:space="preserve">Luecken, </w:t>
      </w:r>
      <w:r w:rsidR="00802D1C" w:rsidRPr="009C2C45">
        <w:rPr>
          <w:rFonts w:ascii="Arial" w:hAnsi="Arial"/>
          <w:color w:val="auto"/>
          <w:sz w:val="20"/>
        </w:rPr>
        <w:t>L</w:t>
      </w:r>
      <w:r w:rsidRPr="009C2C45">
        <w:rPr>
          <w:rFonts w:ascii="Arial" w:hAnsi="Arial"/>
          <w:color w:val="auto"/>
          <w:sz w:val="20"/>
        </w:rPr>
        <w:t>. J.,</w:t>
      </w:r>
      <w:r w:rsidR="00684BB1" w:rsidRPr="009C2C45">
        <w:rPr>
          <w:rFonts w:ascii="Arial" w:hAnsi="Arial"/>
          <w:color w:val="auto"/>
          <w:sz w:val="20"/>
        </w:rPr>
        <w:t xml:space="preserve"> </w:t>
      </w:r>
      <w:r w:rsidR="00F95029" w:rsidRPr="009C2C45">
        <w:rPr>
          <w:rFonts w:ascii="Arial" w:hAnsi="Arial"/>
          <w:color w:val="auto"/>
          <w:sz w:val="20"/>
        </w:rPr>
        <w:t>*</w:t>
      </w:r>
      <w:r w:rsidRPr="009C2C45">
        <w:rPr>
          <w:rFonts w:ascii="Arial" w:hAnsi="Arial"/>
          <w:color w:val="auto"/>
          <w:sz w:val="20"/>
        </w:rPr>
        <w:t xml:space="preserve"> Je</w:t>
      </w:r>
      <w:r w:rsidR="00250A02" w:rsidRPr="009C2C45">
        <w:rPr>
          <w:rFonts w:ascii="Arial" w:hAnsi="Arial"/>
          <w:color w:val="auto"/>
          <w:sz w:val="20"/>
        </w:rPr>
        <w:t xml:space="preserve">well, S. L., </w:t>
      </w:r>
      <w:r w:rsidR="00AA5C87" w:rsidRPr="009C2C45">
        <w:rPr>
          <w:rFonts w:ascii="Arial" w:hAnsi="Arial"/>
          <w:color w:val="auto"/>
          <w:sz w:val="20"/>
        </w:rPr>
        <w:t xml:space="preserve">&amp; </w:t>
      </w:r>
      <w:r w:rsidR="00250A02" w:rsidRPr="009C2C45">
        <w:rPr>
          <w:rFonts w:ascii="Arial" w:hAnsi="Arial"/>
          <w:color w:val="auto"/>
          <w:sz w:val="20"/>
        </w:rPr>
        <w:t>MacKinnon, D. P. (2017</w:t>
      </w:r>
      <w:r w:rsidRPr="009C2C45">
        <w:rPr>
          <w:rFonts w:ascii="Arial" w:hAnsi="Arial"/>
          <w:color w:val="auto"/>
          <w:sz w:val="20"/>
        </w:rPr>
        <w:t xml:space="preserve">). Maternal acculturation and the growth of impoverished Mexican American infants. </w:t>
      </w:r>
      <w:r w:rsidRPr="009C2C45">
        <w:rPr>
          <w:rFonts w:ascii="Arial" w:hAnsi="Arial"/>
          <w:i/>
          <w:color w:val="auto"/>
          <w:sz w:val="20"/>
        </w:rPr>
        <w:t>Ob</w:t>
      </w:r>
      <w:r w:rsidR="00901334" w:rsidRPr="009C2C45">
        <w:rPr>
          <w:rFonts w:ascii="Arial" w:hAnsi="Arial"/>
          <w:i/>
          <w:color w:val="auto"/>
          <w:sz w:val="20"/>
        </w:rPr>
        <w:t>esity</w:t>
      </w:r>
      <w:r w:rsidR="00901334" w:rsidRPr="009C2C45">
        <w:rPr>
          <w:rFonts w:ascii="Arial" w:hAnsi="Arial"/>
          <w:iCs/>
          <w:color w:val="auto"/>
          <w:sz w:val="20"/>
        </w:rPr>
        <w:t>,</w:t>
      </w:r>
      <w:r w:rsidR="00901334" w:rsidRPr="009C2C45">
        <w:rPr>
          <w:rFonts w:ascii="Arial" w:hAnsi="Arial"/>
          <w:i/>
          <w:color w:val="auto"/>
          <w:sz w:val="20"/>
        </w:rPr>
        <w:t xml:space="preserve"> 25</w:t>
      </w:r>
      <w:r w:rsidR="00901334" w:rsidRPr="009C2C45">
        <w:rPr>
          <w:rFonts w:ascii="Arial" w:hAnsi="Arial"/>
          <w:iCs/>
          <w:color w:val="auto"/>
          <w:sz w:val="20"/>
        </w:rPr>
        <w:t>(2),</w:t>
      </w:r>
      <w:r w:rsidR="00901334" w:rsidRPr="009C2C45">
        <w:rPr>
          <w:rFonts w:ascii="Arial" w:hAnsi="Arial"/>
          <w:i/>
          <w:color w:val="auto"/>
          <w:sz w:val="20"/>
        </w:rPr>
        <w:t xml:space="preserve"> </w:t>
      </w:r>
      <w:r w:rsidR="00901334" w:rsidRPr="009C2C45">
        <w:rPr>
          <w:rFonts w:ascii="Arial" w:hAnsi="Arial"/>
          <w:color w:val="auto"/>
          <w:sz w:val="20"/>
        </w:rPr>
        <w:t>445-451</w:t>
      </w:r>
      <w:r w:rsidR="00901334" w:rsidRPr="009C2C45">
        <w:rPr>
          <w:rFonts w:ascii="Arial" w:hAnsi="Arial"/>
          <w:i/>
          <w:color w:val="auto"/>
          <w:sz w:val="20"/>
        </w:rPr>
        <w:t>.</w:t>
      </w:r>
      <w:r w:rsidRPr="009C2C45">
        <w:rPr>
          <w:rFonts w:ascii="Arial" w:hAnsi="Arial"/>
          <w:i/>
          <w:color w:val="auto"/>
          <w:sz w:val="20"/>
        </w:rPr>
        <w:t xml:space="preserve"> </w:t>
      </w:r>
    </w:p>
    <w:p w14:paraId="00B9E4B8" w14:textId="4EC36D27" w:rsidR="00B513F9" w:rsidRPr="002B0CAF" w:rsidRDefault="002919A7" w:rsidP="008C2F5C">
      <w:pPr>
        <w:pStyle w:val="Level1"/>
        <w:numPr>
          <w:ilvl w:val="0"/>
          <w:numId w:val="15"/>
        </w:numPr>
        <w:jc w:val="left"/>
        <w:rPr>
          <w:rFonts w:ascii="Arial" w:hAnsi="Arial"/>
          <w:color w:val="auto"/>
          <w:sz w:val="20"/>
        </w:rPr>
      </w:pPr>
      <w:r w:rsidRPr="002B0CAF">
        <w:rPr>
          <w:rFonts w:ascii="Arial" w:hAnsi="Arial"/>
          <w:color w:val="auto"/>
          <w:sz w:val="20"/>
        </w:rPr>
        <w:t>*</w:t>
      </w:r>
      <w:proofErr w:type="spellStart"/>
      <w:r w:rsidR="00B513F9" w:rsidRPr="002B0CAF">
        <w:rPr>
          <w:rFonts w:ascii="Arial" w:hAnsi="Arial"/>
          <w:color w:val="auto"/>
          <w:sz w:val="20"/>
        </w:rPr>
        <w:t>Miočević</w:t>
      </w:r>
      <w:proofErr w:type="spellEnd"/>
      <w:r w:rsidR="00B513F9" w:rsidRPr="002B0CAF">
        <w:rPr>
          <w:rFonts w:ascii="Arial" w:hAnsi="Arial"/>
          <w:color w:val="auto"/>
          <w:sz w:val="20"/>
        </w:rPr>
        <w:t>, M.</w:t>
      </w:r>
      <w:r w:rsidR="00250A02" w:rsidRPr="002B0CAF">
        <w:rPr>
          <w:rFonts w:ascii="Arial" w:hAnsi="Arial"/>
          <w:color w:val="auto"/>
          <w:sz w:val="20"/>
        </w:rPr>
        <w:t xml:space="preserve">, MacKinnon, D. P., </w:t>
      </w:r>
      <w:r w:rsidR="00AA5C87" w:rsidRPr="002B0CAF">
        <w:rPr>
          <w:rFonts w:ascii="Arial" w:hAnsi="Arial"/>
          <w:color w:val="auto"/>
          <w:sz w:val="20"/>
        </w:rPr>
        <w:t xml:space="preserve">&amp; </w:t>
      </w:r>
      <w:r w:rsidR="00250A02" w:rsidRPr="002B0CAF">
        <w:rPr>
          <w:rFonts w:ascii="Arial" w:hAnsi="Arial"/>
          <w:color w:val="auto"/>
          <w:sz w:val="20"/>
        </w:rPr>
        <w:t>Levy, R. (2017</w:t>
      </w:r>
      <w:r w:rsidR="00B513F9" w:rsidRPr="002B0CAF">
        <w:rPr>
          <w:rFonts w:ascii="Arial" w:hAnsi="Arial"/>
          <w:color w:val="auto"/>
          <w:sz w:val="20"/>
        </w:rPr>
        <w:t xml:space="preserve">). Power in Bayesian mediation analysis for small sample research. </w:t>
      </w:r>
      <w:r w:rsidR="00B513F9" w:rsidRPr="002B0CAF">
        <w:rPr>
          <w:rFonts w:ascii="Arial" w:hAnsi="Arial"/>
          <w:i/>
          <w:color w:val="auto"/>
          <w:sz w:val="20"/>
        </w:rPr>
        <w:t>Structural Equation Modeling</w:t>
      </w:r>
      <w:r w:rsidR="00901334" w:rsidRPr="009C2C45">
        <w:rPr>
          <w:rFonts w:ascii="Arial" w:hAnsi="Arial"/>
          <w:iCs/>
          <w:color w:val="auto"/>
          <w:sz w:val="20"/>
        </w:rPr>
        <w:t>,</w:t>
      </w:r>
      <w:r w:rsidR="00901334" w:rsidRPr="002B0CAF">
        <w:rPr>
          <w:rFonts w:ascii="Arial" w:hAnsi="Arial"/>
          <w:i/>
          <w:color w:val="auto"/>
          <w:sz w:val="20"/>
        </w:rPr>
        <w:t xml:space="preserve"> 24</w:t>
      </w:r>
      <w:r w:rsidR="00901334" w:rsidRPr="009C2C45">
        <w:rPr>
          <w:rFonts w:ascii="Arial" w:hAnsi="Arial"/>
          <w:iCs/>
          <w:color w:val="auto"/>
          <w:sz w:val="20"/>
        </w:rPr>
        <w:t>(</w:t>
      </w:r>
      <w:r w:rsidR="00901334" w:rsidRPr="002B0CAF">
        <w:rPr>
          <w:rFonts w:ascii="Arial" w:hAnsi="Arial"/>
          <w:iCs/>
          <w:color w:val="auto"/>
          <w:sz w:val="20"/>
        </w:rPr>
        <w:t>5</w:t>
      </w:r>
      <w:r w:rsidR="00901334" w:rsidRPr="009C2C45">
        <w:rPr>
          <w:rFonts w:ascii="Arial" w:hAnsi="Arial"/>
          <w:iCs/>
          <w:color w:val="auto"/>
          <w:sz w:val="20"/>
        </w:rPr>
        <w:t>), 666-683.</w:t>
      </w:r>
    </w:p>
    <w:p w14:paraId="76880782" w14:textId="1E85789D" w:rsidR="00D4406B" w:rsidRPr="002B0CAF" w:rsidRDefault="00EA6F5A" w:rsidP="008C2F5C">
      <w:pPr>
        <w:pStyle w:val="Level1"/>
        <w:numPr>
          <w:ilvl w:val="0"/>
          <w:numId w:val="15"/>
        </w:numPr>
        <w:jc w:val="left"/>
        <w:rPr>
          <w:rFonts w:ascii="Arial" w:hAnsi="Arial"/>
          <w:color w:val="auto"/>
          <w:sz w:val="20"/>
        </w:rPr>
      </w:pPr>
      <w:r w:rsidRPr="002B0CAF">
        <w:rPr>
          <w:rFonts w:ascii="Arial" w:hAnsi="Arial"/>
          <w:color w:val="auto"/>
          <w:sz w:val="20"/>
        </w:rPr>
        <w:t>*</w:t>
      </w:r>
      <w:r w:rsidR="00140E0F" w:rsidRPr="002B0CAF">
        <w:rPr>
          <w:rFonts w:ascii="Arial" w:hAnsi="Arial"/>
          <w:color w:val="auto"/>
          <w:sz w:val="20"/>
        </w:rPr>
        <w:t xml:space="preserve">Jewell, S. L., </w:t>
      </w:r>
      <w:r w:rsidR="00B13D10" w:rsidRPr="002B0CAF">
        <w:rPr>
          <w:rFonts w:ascii="Arial" w:hAnsi="Arial"/>
          <w:color w:val="auto"/>
          <w:sz w:val="20"/>
        </w:rPr>
        <w:t>*</w:t>
      </w:r>
      <w:proofErr w:type="spellStart"/>
      <w:r w:rsidR="00140E0F" w:rsidRPr="002B0CAF">
        <w:rPr>
          <w:rFonts w:ascii="Arial" w:hAnsi="Arial"/>
          <w:color w:val="auto"/>
          <w:sz w:val="20"/>
        </w:rPr>
        <w:t>Letham</w:t>
      </w:r>
      <w:proofErr w:type="spellEnd"/>
      <w:r w:rsidR="00140E0F" w:rsidRPr="002B0CAF">
        <w:rPr>
          <w:rFonts w:ascii="Arial" w:hAnsi="Arial"/>
          <w:color w:val="auto"/>
          <w:sz w:val="20"/>
        </w:rPr>
        <w:t xml:space="preserve">-Hamlett, K., </w:t>
      </w:r>
      <w:r w:rsidRPr="002B0CAF">
        <w:rPr>
          <w:rFonts w:ascii="Arial" w:hAnsi="Arial"/>
          <w:color w:val="auto"/>
          <w:sz w:val="20"/>
        </w:rPr>
        <w:t>*</w:t>
      </w:r>
      <w:proofErr w:type="spellStart"/>
      <w:r w:rsidR="00140E0F" w:rsidRPr="002B0CAF">
        <w:rPr>
          <w:rFonts w:ascii="Arial" w:hAnsi="Arial"/>
          <w:color w:val="auto"/>
          <w:sz w:val="20"/>
        </w:rPr>
        <w:t>Ibraham</w:t>
      </w:r>
      <w:proofErr w:type="spellEnd"/>
      <w:r w:rsidR="00140E0F" w:rsidRPr="002B0CAF">
        <w:rPr>
          <w:rFonts w:ascii="Arial" w:hAnsi="Arial"/>
          <w:color w:val="auto"/>
          <w:sz w:val="20"/>
        </w:rPr>
        <w:t>, M. H., Luec</w:t>
      </w:r>
      <w:r w:rsidR="00250A02" w:rsidRPr="002B0CAF">
        <w:rPr>
          <w:rFonts w:ascii="Arial" w:hAnsi="Arial"/>
          <w:color w:val="auto"/>
          <w:sz w:val="20"/>
        </w:rPr>
        <w:t>ken, L.</w:t>
      </w:r>
      <w:r w:rsidR="00802D1C" w:rsidRPr="002B0CAF">
        <w:rPr>
          <w:rFonts w:ascii="Arial" w:hAnsi="Arial"/>
          <w:color w:val="auto"/>
          <w:sz w:val="20"/>
        </w:rPr>
        <w:t xml:space="preserve"> </w:t>
      </w:r>
      <w:r w:rsidR="00250A02" w:rsidRPr="002B0CAF">
        <w:rPr>
          <w:rFonts w:ascii="Arial" w:hAnsi="Arial"/>
          <w:color w:val="auto"/>
          <w:sz w:val="20"/>
        </w:rPr>
        <w:t>J., &amp; MacKinnon, D. P. (2017</w:t>
      </w:r>
      <w:r w:rsidR="00140E0F" w:rsidRPr="002B0CAF">
        <w:rPr>
          <w:rFonts w:ascii="Arial" w:hAnsi="Arial"/>
          <w:color w:val="auto"/>
          <w:sz w:val="20"/>
        </w:rPr>
        <w:t xml:space="preserve">). Family support and family negativity as mediators of the relation between acculturation and postpartum weight in low-income Mexican-origin women. </w:t>
      </w:r>
      <w:r w:rsidR="00140E0F" w:rsidRPr="002B0CAF">
        <w:rPr>
          <w:rFonts w:ascii="Arial" w:hAnsi="Arial"/>
          <w:i/>
          <w:color w:val="auto"/>
          <w:sz w:val="20"/>
        </w:rPr>
        <w:t>Annals of Behavioral Medicine</w:t>
      </w:r>
      <w:r w:rsidR="00901334" w:rsidRPr="002B0CAF">
        <w:rPr>
          <w:rFonts w:ascii="Arial" w:hAnsi="Arial"/>
          <w:color w:val="auto"/>
          <w:sz w:val="20"/>
        </w:rPr>
        <w:t xml:space="preserve">, </w:t>
      </w:r>
      <w:r w:rsidR="00901334" w:rsidRPr="002B0CAF">
        <w:rPr>
          <w:rFonts w:ascii="Arial" w:hAnsi="Arial"/>
          <w:i/>
          <w:iCs/>
          <w:color w:val="auto"/>
          <w:sz w:val="20"/>
        </w:rPr>
        <w:t>51</w:t>
      </w:r>
      <w:r w:rsidR="00901334" w:rsidRPr="002B0CAF">
        <w:rPr>
          <w:rFonts w:ascii="Arial" w:hAnsi="Arial"/>
          <w:color w:val="auto"/>
          <w:sz w:val="20"/>
        </w:rPr>
        <w:t>(6), 856-</w:t>
      </w:r>
      <w:r w:rsidR="00901334" w:rsidRPr="002B0CAF">
        <w:rPr>
          <w:rFonts w:ascii="Arial" w:hAnsi="Arial"/>
          <w:color w:val="auto"/>
          <w:sz w:val="20"/>
        </w:rPr>
        <w:lastRenderedPageBreak/>
        <w:t>867.</w:t>
      </w:r>
    </w:p>
    <w:p w14:paraId="0043FA51" w14:textId="00C1ED05" w:rsidR="00445A5D" w:rsidRPr="002B0CAF" w:rsidRDefault="002919A7" w:rsidP="008C2F5C">
      <w:pPr>
        <w:pStyle w:val="Level1"/>
        <w:numPr>
          <w:ilvl w:val="0"/>
          <w:numId w:val="15"/>
        </w:numPr>
        <w:jc w:val="left"/>
        <w:rPr>
          <w:rFonts w:ascii="Arial" w:hAnsi="Arial"/>
          <w:color w:val="auto"/>
          <w:sz w:val="20"/>
        </w:rPr>
      </w:pPr>
      <w:r w:rsidRPr="002B0CAF">
        <w:rPr>
          <w:rFonts w:ascii="Arial" w:hAnsi="Arial"/>
          <w:color w:val="auto"/>
          <w:sz w:val="20"/>
        </w:rPr>
        <w:t>*</w:t>
      </w:r>
      <w:proofErr w:type="spellStart"/>
      <w:r w:rsidR="00445A5D" w:rsidRPr="002B0CAF">
        <w:rPr>
          <w:rFonts w:ascii="Arial" w:hAnsi="Arial"/>
          <w:color w:val="auto"/>
          <w:sz w:val="20"/>
        </w:rPr>
        <w:t>Miočević</w:t>
      </w:r>
      <w:proofErr w:type="spellEnd"/>
      <w:r w:rsidR="00445A5D" w:rsidRPr="002B0CAF">
        <w:rPr>
          <w:rFonts w:ascii="Arial" w:hAnsi="Arial"/>
          <w:color w:val="auto"/>
          <w:sz w:val="20"/>
        </w:rPr>
        <w:t xml:space="preserve">, M., </w:t>
      </w:r>
      <w:r w:rsidRPr="002B0CAF">
        <w:rPr>
          <w:rFonts w:ascii="Arial" w:hAnsi="Arial"/>
          <w:color w:val="auto"/>
          <w:sz w:val="20"/>
        </w:rPr>
        <w:t>*</w:t>
      </w:r>
      <w:r w:rsidR="00445A5D" w:rsidRPr="002B0CAF">
        <w:rPr>
          <w:rFonts w:ascii="Arial" w:hAnsi="Arial"/>
          <w:color w:val="auto"/>
          <w:sz w:val="20"/>
        </w:rPr>
        <w:t xml:space="preserve">Gonzalez, O., </w:t>
      </w:r>
      <w:r w:rsidRPr="002B0CAF">
        <w:rPr>
          <w:rFonts w:ascii="Arial" w:hAnsi="Arial"/>
          <w:color w:val="auto"/>
          <w:sz w:val="20"/>
        </w:rPr>
        <w:t>*</w:t>
      </w:r>
      <w:r w:rsidR="00445A5D" w:rsidRPr="002B0CAF">
        <w:rPr>
          <w:rFonts w:ascii="Arial" w:hAnsi="Arial"/>
          <w:color w:val="auto"/>
          <w:sz w:val="20"/>
        </w:rPr>
        <w:t>Valente, M.</w:t>
      </w:r>
      <w:r w:rsidR="00825B99" w:rsidRPr="002B0CAF">
        <w:rPr>
          <w:rFonts w:ascii="Arial" w:hAnsi="Arial"/>
          <w:color w:val="auto"/>
          <w:sz w:val="20"/>
        </w:rPr>
        <w:t xml:space="preserve"> </w:t>
      </w:r>
      <w:r w:rsidR="00445A5D" w:rsidRPr="002B0CAF">
        <w:rPr>
          <w:rFonts w:ascii="Arial" w:hAnsi="Arial"/>
          <w:color w:val="auto"/>
          <w:sz w:val="20"/>
        </w:rPr>
        <w:t>J., &amp; MacKinnon, D. P. (</w:t>
      </w:r>
      <w:r w:rsidR="00250A02" w:rsidRPr="002B0CAF">
        <w:rPr>
          <w:rFonts w:ascii="Arial" w:hAnsi="Arial"/>
          <w:color w:val="auto"/>
          <w:sz w:val="20"/>
        </w:rPr>
        <w:t>2017</w:t>
      </w:r>
      <w:r w:rsidR="00445A5D" w:rsidRPr="002B0CAF">
        <w:rPr>
          <w:rFonts w:ascii="Arial" w:hAnsi="Arial"/>
          <w:color w:val="auto"/>
          <w:sz w:val="20"/>
        </w:rPr>
        <w:t xml:space="preserve">). A tutorial in Bayesian potential outcomes mediation analysis. </w:t>
      </w:r>
      <w:r w:rsidR="00445A5D" w:rsidRPr="002B0CAF">
        <w:rPr>
          <w:rFonts w:ascii="Arial" w:hAnsi="Arial"/>
          <w:i/>
          <w:color w:val="auto"/>
          <w:sz w:val="20"/>
        </w:rPr>
        <w:t>Structural Equation Modeling</w:t>
      </w:r>
      <w:r w:rsidR="006B5C50" w:rsidRPr="002B0CAF">
        <w:rPr>
          <w:rFonts w:ascii="Arial" w:hAnsi="Arial"/>
          <w:i/>
          <w:color w:val="auto"/>
          <w:sz w:val="20"/>
        </w:rPr>
        <w:t xml:space="preserve">: A Multidisciplinary Journal, </w:t>
      </w:r>
      <w:r w:rsidR="00D4406B" w:rsidRPr="002B0CAF">
        <w:rPr>
          <w:rFonts w:ascii="Arial" w:hAnsi="Arial"/>
          <w:i/>
          <w:iCs/>
          <w:color w:val="auto"/>
          <w:sz w:val="20"/>
        </w:rPr>
        <w:t>25</w:t>
      </w:r>
      <w:r w:rsidR="00D4406B" w:rsidRPr="002B0CAF">
        <w:rPr>
          <w:rFonts w:ascii="Arial" w:hAnsi="Arial"/>
          <w:color w:val="auto"/>
          <w:sz w:val="20"/>
        </w:rPr>
        <w:t>(</w:t>
      </w:r>
      <w:r w:rsidR="006B5C50" w:rsidRPr="002B0CAF">
        <w:rPr>
          <w:rFonts w:ascii="Arial" w:hAnsi="Arial"/>
          <w:color w:val="auto"/>
          <w:sz w:val="20"/>
        </w:rPr>
        <w:t>1</w:t>
      </w:r>
      <w:r w:rsidR="00D4406B" w:rsidRPr="002B0CAF">
        <w:rPr>
          <w:rFonts w:ascii="Arial" w:hAnsi="Arial"/>
          <w:color w:val="auto"/>
          <w:sz w:val="20"/>
        </w:rPr>
        <w:t>), 121-136.</w:t>
      </w:r>
      <w:r w:rsidR="006B5C50" w:rsidRPr="002B0CAF">
        <w:rPr>
          <w:rFonts w:ascii="Arial" w:hAnsi="Arial"/>
          <w:color w:val="auto"/>
          <w:sz w:val="20"/>
        </w:rPr>
        <w:t xml:space="preserve"> </w:t>
      </w:r>
      <w:r w:rsidR="00823E4D" w:rsidRPr="002B0CAF">
        <w:rPr>
          <w:rFonts w:ascii="Arial" w:hAnsi="Arial"/>
          <w:color w:val="auto"/>
          <w:sz w:val="20"/>
        </w:rPr>
        <w:t>https://doi.org/</w:t>
      </w:r>
      <w:r w:rsidR="006B5C50" w:rsidRPr="002B0CAF">
        <w:rPr>
          <w:rFonts w:ascii="Arial" w:hAnsi="Arial"/>
          <w:color w:val="auto"/>
          <w:sz w:val="20"/>
        </w:rPr>
        <w:t>10.1080/10705511.2017.1342541</w:t>
      </w:r>
    </w:p>
    <w:p w14:paraId="4AE6B843" w14:textId="1396C0D8" w:rsidR="00D4406B" w:rsidRPr="002B0CAF" w:rsidRDefault="00A360ED" w:rsidP="008C2F5C">
      <w:pPr>
        <w:pStyle w:val="Level1"/>
        <w:numPr>
          <w:ilvl w:val="0"/>
          <w:numId w:val="15"/>
        </w:numPr>
        <w:jc w:val="left"/>
        <w:rPr>
          <w:rFonts w:ascii="Arial" w:hAnsi="Arial"/>
          <w:color w:val="auto"/>
          <w:sz w:val="20"/>
        </w:rPr>
      </w:pPr>
      <w:r w:rsidRPr="002B0CAF">
        <w:rPr>
          <w:rFonts w:ascii="Arial" w:hAnsi="Arial"/>
          <w:color w:val="auto"/>
          <w:sz w:val="20"/>
        </w:rPr>
        <w:t>*</w:t>
      </w:r>
      <w:r w:rsidR="00CD7553" w:rsidRPr="002B0CAF">
        <w:rPr>
          <w:rFonts w:ascii="Arial" w:hAnsi="Arial"/>
          <w:color w:val="auto"/>
          <w:sz w:val="20"/>
        </w:rPr>
        <w:t xml:space="preserve">Valente, M. J., </w:t>
      </w:r>
      <w:r w:rsidR="00B13D10" w:rsidRPr="002B0CAF">
        <w:rPr>
          <w:rFonts w:ascii="Arial" w:hAnsi="Arial"/>
          <w:color w:val="auto"/>
          <w:sz w:val="20"/>
        </w:rPr>
        <w:t>*</w:t>
      </w:r>
      <w:r w:rsidR="00CD7553" w:rsidRPr="002B0CAF">
        <w:rPr>
          <w:rFonts w:ascii="Arial" w:hAnsi="Arial"/>
          <w:color w:val="auto"/>
          <w:sz w:val="20"/>
        </w:rPr>
        <w:t>Pelham, W.,</w:t>
      </w:r>
      <w:r w:rsidR="00684BB1" w:rsidRPr="002B0CAF">
        <w:rPr>
          <w:rFonts w:ascii="Arial" w:hAnsi="Arial"/>
          <w:color w:val="auto"/>
          <w:sz w:val="20"/>
        </w:rPr>
        <w:t xml:space="preserve"> </w:t>
      </w:r>
      <w:r w:rsidR="00B13D10" w:rsidRPr="002B0CAF">
        <w:rPr>
          <w:rFonts w:ascii="Arial" w:hAnsi="Arial"/>
          <w:color w:val="auto"/>
          <w:sz w:val="20"/>
        </w:rPr>
        <w:t>*</w:t>
      </w:r>
      <w:r w:rsidR="00CD7553" w:rsidRPr="002B0CAF">
        <w:rPr>
          <w:rFonts w:ascii="Arial" w:hAnsi="Arial"/>
          <w:color w:val="auto"/>
          <w:sz w:val="20"/>
        </w:rPr>
        <w:t>Smy</w:t>
      </w:r>
      <w:r w:rsidR="00901334" w:rsidRPr="002B0CAF">
        <w:rPr>
          <w:rFonts w:ascii="Arial" w:hAnsi="Arial"/>
          <w:color w:val="auto"/>
          <w:sz w:val="20"/>
        </w:rPr>
        <w:t>th, H., &amp; MacKinnon, D. P. (2017</w:t>
      </w:r>
      <w:r w:rsidR="00CD7553" w:rsidRPr="002B0CAF">
        <w:rPr>
          <w:rFonts w:ascii="Arial" w:hAnsi="Arial"/>
          <w:color w:val="auto"/>
          <w:sz w:val="20"/>
        </w:rPr>
        <w:t xml:space="preserve">). Confounding in statistical mediation analysis: What it is and how to address it. </w:t>
      </w:r>
      <w:r w:rsidR="00CD7553" w:rsidRPr="002B0CAF">
        <w:rPr>
          <w:rFonts w:ascii="Arial" w:hAnsi="Arial"/>
          <w:i/>
          <w:color w:val="auto"/>
          <w:sz w:val="20"/>
        </w:rPr>
        <w:t>Journal of Counseling Psychology</w:t>
      </w:r>
      <w:r w:rsidR="00901334" w:rsidRPr="002B0CAF">
        <w:rPr>
          <w:rFonts w:ascii="Arial" w:hAnsi="Arial"/>
          <w:color w:val="auto"/>
          <w:sz w:val="20"/>
        </w:rPr>
        <w:t xml:space="preserve">, </w:t>
      </w:r>
      <w:r w:rsidR="00901334" w:rsidRPr="002B0CAF">
        <w:rPr>
          <w:rFonts w:ascii="Arial" w:hAnsi="Arial"/>
          <w:i/>
          <w:color w:val="auto"/>
          <w:sz w:val="20"/>
        </w:rPr>
        <w:t>64</w:t>
      </w:r>
      <w:r w:rsidR="00901334" w:rsidRPr="002B0CAF">
        <w:rPr>
          <w:rFonts w:ascii="Arial" w:hAnsi="Arial"/>
          <w:color w:val="auto"/>
          <w:sz w:val="20"/>
        </w:rPr>
        <w:t>(6), 659-671.</w:t>
      </w:r>
    </w:p>
    <w:p w14:paraId="56FD6AB9" w14:textId="77777777" w:rsidR="0013120B" w:rsidRPr="002B0CAF" w:rsidRDefault="0013120B" w:rsidP="0013120B">
      <w:pPr>
        <w:pStyle w:val="Level1"/>
        <w:numPr>
          <w:ilvl w:val="0"/>
          <w:numId w:val="15"/>
        </w:numPr>
        <w:jc w:val="left"/>
        <w:rPr>
          <w:rFonts w:ascii="Arial" w:hAnsi="Arial"/>
          <w:color w:val="auto"/>
          <w:sz w:val="20"/>
        </w:rPr>
      </w:pPr>
      <w:r w:rsidRPr="002B0CAF">
        <w:rPr>
          <w:rFonts w:ascii="Arial" w:hAnsi="Arial"/>
          <w:color w:val="auto"/>
          <w:sz w:val="20"/>
        </w:rPr>
        <w:t xml:space="preserve">Goldsmith, K., MacKinnon, D. P., Chalder, T., White, P. D., Sharpe, M., &amp; Pickles, A. (2018). Tutorial: The practical application of longitudinal mediation models. </w:t>
      </w:r>
      <w:r w:rsidRPr="002B0CAF">
        <w:rPr>
          <w:rFonts w:ascii="Arial" w:hAnsi="Arial"/>
          <w:i/>
          <w:color w:val="auto"/>
          <w:sz w:val="20"/>
        </w:rPr>
        <w:t>Psychological Methods</w:t>
      </w:r>
      <w:r w:rsidRPr="002B0CAF">
        <w:rPr>
          <w:rFonts w:ascii="Arial" w:hAnsi="Arial"/>
          <w:color w:val="auto"/>
          <w:sz w:val="20"/>
        </w:rPr>
        <w:t xml:space="preserve">, </w:t>
      </w:r>
      <w:r w:rsidRPr="002B0CAF">
        <w:rPr>
          <w:rFonts w:ascii="Arial" w:hAnsi="Arial"/>
          <w:i/>
          <w:color w:val="auto"/>
          <w:sz w:val="20"/>
        </w:rPr>
        <w:t>23(</w:t>
      </w:r>
      <w:r w:rsidRPr="002B0CAF">
        <w:rPr>
          <w:rFonts w:ascii="Arial" w:hAnsi="Arial"/>
          <w:iCs/>
          <w:color w:val="auto"/>
          <w:sz w:val="20"/>
        </w:rPr>
        <w:t>2</w:t>
      </w:r>
      <w:r w:rsidRPr="002B0CAF">
        <w:rPr>
          <w:rFonts w:ascii="Arial" w:hAnsi="Arial"/>
          <w:i/>
          <w:color w:val="auto"/>
          <w:sz w:val="20"/>
        </w:rPr>
        <w:t>)</w:t>
      </w:r>
      <w:r w:rsidRPr="002B0CAF">
        <w:rPr>
          <w:rFonts w:ascii="Arial" w:hAnsi="Arial"/>
          <w:color w:val="auto"/>
          <w:sz w:val="20"/>
        </w:rPr>
        <w:t>, 191-207. https://doi.org/10.1037/met0000154</w:t>
      </w:r>
    </w:p>
    <w:p w14:paraId="1037BD15" w14:textId="2AAE8121" w:rsidR="00D4406B" w:rsidRPr="002B0CAF" w:rsidRDefault="00A360ED" w:rsidP="008C2F5C">
      <w:pPr>
        <w:pStyle w:val="Level1"/>
        <w:numPr>
          <w:ilvl w:val="0"/>
          <w:numId w:val="15"/>
        </w:numPr>
        <w:jc w:val="left"/>
        <w:rPr>
          <w:rFonts w:ascii="Arial" w:hAnsi="Arial"/>
          <w:color w:val="auto"/>
          <w:sz w:val="20"/>
        </w:rPr>
      </w:pPr>
      <w:r w:rsidRPr="002B0CAF">
        <w:rPr>
          <w:rFonts w:ascii="Arial" w:hAnsi="Arial"/>
          <w:color w:val="auto"/>
          <w:sz w:val="20"/>
        </w:rPr>
        <w:t>*</w:t>
      </w:r>
      <w:r w:rsidR="00C1146A" w:rsidRPr="002B0CAF">
        <w:rPr>
          <w:rFonts w:ascii="Arial" w:hAnsi="Arial"/>
          <w:color w:val="auto"/>
          <w:sz w:val="20"/>
        </w:rPr>
        <w:t xml:space="preserve">O’Rourke, H. </w:t>
      </w:r>
      <w:r w:rsidR="00F244B5" w:rsidRPr="002B0CAF">
        <w:rPr>
          <w:rFonts w:ascii="Arial" w:hAnsi="Arial"/>
          <w:color w:val="auto"/>
          <w:sz w:val="20"/>
        </w:rPr>
        <w:t>P., &amp; MacKinnon, D. P. (2018</w:t>
      </w:r>
      <w:r w:rsidR="00C1146A" w:rsidRPr="002B0CAF">
        <w:rPr>
          <w:rFonts w:ascii="Arial" w:hAnsi="Arial"/>
          <w:color w:val="auto"/>
          <w:sz w:val="20"/>
        </w:rPr>
        <w:t>)</w:t>
      </w:r>
      <w:r w:rsidR="006479F8" w:rsidRPr="002B0CAF">
        <w:rPr>
          <w:rFonts w:ascii="Arial" w:hAnsi="Arial"/>
          <w:color w:val="auto"/>
          <w:sz w:val="20"/>
        </w:rPr>
        <w:t>.</w:t>
      </w:r>
      <w:r w:rsidR="00C1146A" w:rsidRPr="002B0CAF">
        <w:rPr>
          <w:rFonts w:ascii="Arial" w:hAnsi="Arial"/>
          <w:color w:val="auto"/>
          <w:sz w:val="20"/>
        </w:rPr>
        <w:t xml:space="preserve"> Reasons for testing mediation in the absence of an intervention effect: A research imperative in prevention and intervention research. </w:t>
      </w:r>
      <w:r w:rsidR="00C1146A" w:rsidRPr="002B0CAF">
        <w:rPr>
          <w:rFonts w:ascii="Arial" w:hAnsi="Arial"/>
          <w:i/>
          <w:color w:val="auto"/>
          <w:sz w:val="20"/>
        </w:rPr>
        <w:t>Journal of Studies on Alcohol and Drugs</w:t>
      </w:r>
      <w:r w:rsidR="00F244B5" w:rsidRPr="009C2C45">
        <w:rPr>
          <w:rFonts w:ascii="Arial" w:hAnsi="Arial"/>
          <w:iCs/>
          <w:color w:val="auto"/>
          <w:sz w:val="20"/>
        </w:rPr>
        <w:t>,</w:t>
      </w:r>
      <w:r w:rsidR="00F244B5" w:rsidRPr="002B0CAF">
        <w:rPr>
          <w:rFonts w:ascii="Arial" w:hAnsi="Arial"/>
          <w:color w:val="auto"/>
          <w:sz w:val="20"/>
        </w:rPr>
        <w:t xml:space="preserve"> </w:t>
      </w:r>
      <w:r w:rsidR="00F244B5" w:rsidRPr="009C2C45">
        <w:rPr>
          <w:rFonts w:ascii="Arial" w:hAnsi="Arial"/>
          <w:i/>
          <w:iCs/>
          <w:color w:val="auto"/>
          <w:sz w:val="20"/>
        </w:rPr>
        <w:t>79</w:t>
      </w:r>
      <w:r w:rsidR="00F244B5" w:rsidRPr="002B0CAF">
        <w:rPr>
          <w:rFonts w:ascii="Arial" w:hAnsi="Arial"/>
          <w:color w:val="auto"/>
          <w:sz w:val="20"/>
        </w:rPr>
        <w:t>(2), 171</w:t>
      </w:r>
      <w:r w:rsidR="0003046C" w:rsidRPr="002B0CAF">
        <w:rPr>
          <w:rFonts w:ascii="Arial" w:hAnsi="Arial"/>
          <w:color w:val="auto"/>
          <w:sz w:val="20"/>
        </w:rPr>
        <w:t>-</w:t>
      </w:r>
      <w:r w:rsidR="00F244B5" w:rsidRPr="002B0CAF">
        <w:rPr>
          <w:rFonts w:ascii="Arial" w:hAnsi="Arial"/>
          <w:color w:val="auto"/>
          <w:sz w:val="20"/>
        </w:rPr>
        <w:t xml:space="preserve">181. </w:t>
      </w:r>
      <w:r w:rsidR="00D4406B" w:rsidRPr="002B0CAF">
        <w:rPr>
          <w:rFonts w:ascii="Arial" w:hAnsi="Arial"/>
          <w:color w:val="auto"/>
          <w:sz w:val="20"/>
        </w:rPr>
        <w:t>https://doi.org/10.15288/jsad.2018.79.171</w:t>
      </w:r>
    </w:p>
    <w:p w14:paraId="455D8F38" w14:textId="039C9E31" w:rsidR="00D4406B" w:rsidRPr="002B0CAF" w:rsidRDefault="00C1146A" w:rsidP="008C2F5C">
      <w:pPr>
        <w:pStyle w:val="Level1"/>
        <w:numPr>
          <w:ilvl w:val="0"/>
          <w:numId w:val="15"/>
        </w:numPr>
        <w:jc w:val="left"/>
        <w:rPr>
          <w:rFonts w:ascii="Arial" w:hAnsi="Arial"/>
          <w:color w:val="auto"/>
          <w:sz w:val="20"/>
        </w:rPr>
      </w:pPr>
      <w:r w:rsidRPr="002B0CAF">
        <w:rPr>
          <w:rFonts w:ascii="Arial" w:hAnsi="Arial"/>
          <w:color w:val="auto"/>
          <w:sz w:val="20"/>
        </w:rPr>
        <w:t xml:space="preserve">MacKinnon, D. P., </w:t>
      </w:r>
      <w:r w:rsidRPr="002B0CAF">
        <w:rPr>
          <w:rFonts w:ascii="Arial" w:hAnsi="Arial"/>
          <w:color w:val="auto"/>
          <w:sz w:val="20"/>
          <w:lang w:val="fr-FR"/>
        </w:rPr>
        <w:t>*Valente, M. J., &amp; *Wurpts, I.</w:t>
      </w:r>
      <w:r w:rsidR="00F244B5" w:rsidRPr="002B0CAF">
        <w:rPr>
          <w:rFonts w:ascii="Arial" w:hAnsi="Arial"/>
          <w:color w:val="auto"/>
          <w:sz w:val="20"/>
          <w:lang w:val="fr-FR"/>
        </w:rPr>
        <w:t xml:space="preserve"> C.</w:t>
      </w:r>
      <w:r w:rsidRPr="002B0CAF">
        <w:rPr>
          <w:rFonts w:ascii="Arial" w:hAnsi="Arial"/>
          <w:color w:val="auto"/>
          <w:sz w:val="20"/>
          <w:lang w:val="fr-FR"/>
        </w:rPr>
        <w:t xml:space="preserve"> (</w:t>
      </w:r>
      <w:r w:rsidR="00F244B5" w:rsidRPr="002B0CAF">
        <w:rPr>
          <w:rFonts w:ascii="Arial" w:hAnsi="Arial"/>
          <w:color w:val="auto"/>
          <w:sz w:val="20"/>
          <w:lang w:val="fr-FR"/>
        </w:rPr>
        <w:t>2018</w:t>
      </w:r>
      <w:r w:rsidRPr="002B0CAF">
        <w:rPr>
          <w:rFonts w:ascii="Arial" w:hAnsi="Arial"/>
          <w:color w:val="auto"/>
          <w:sz w:val="20"/>
          <w:lang w:val="fr-FR"/>
        </w:rPr>
        <w:t xml:space="preserve">). </w:t>
      </w:r>
      <w:r w:rsidRPr="002B0CAF">
        <w:rPr>
          <w:rFonts w:ascii="Arial" w:hAnsi="Arial"/>
          <w:color w:val="auto"/>
          <w:sz w:val="20"/>
        </w:rPr>
        <w:t xml:space="preserve">Benchmark validation of statistical mediation analysis: Application to imagery and memory theory. </w:t>
      </w:r>
      <w:r w:rsidRPr="002B0CAF">
        <w:rPr>
          <w:rFonts w:ascii="Arial" w:hAnsi="Arial"/>
          <w:i/>
          <w:color w:val="auto"/>
          <w:sz w:val="20"/>
        </w:rPr>
        <w:t>Psychological Methods</w:t>
      </w:r>
      <w:r w:rsidR="00F66FD0" w:rsidRPr="009C2C45">
        <w:rPr>
          <w:rFonts w:ascii="Arial" w:hAnsi="Arial"/>
          <w:iCs/>
          <w:color w:val="auto"/>
          <w:sz w:val="20"/>
        </w:rPr>
        <w:t>,</w:t>
      </w:r>
      <w:r w:rsidR="00F66FD0" w:rsidRPr="002B0CAF">
        <w:rPr>
          <w:rFonts w:ascii="Arial" w:hAnsi="Arial"/>
          <w:i/>
          <w:color w:val="auto"/>
          <w:sz w:val="20"/>
        </w:rPr>
        <w:t xml:space="preserve"> 23</w:t>
      </w:r>
      <w:r w:rsidR="00F66FD0" w:rsidRPr="009C2C45">
        <w:rPr>
          <w:rFonts w:ascii="Arial" w:hAnsi="Arial"/>
          <w:iCs/>
          <w:color w:val="auto"/>
          <w:sz w:val="20"/>
        </w:rPr>
        <w:t>(</w:t>
      </w:r>
      <w:r w:rsidR="00F66FD0" w:rsidRPr="002B0CAF">
        <w:rPr>
          <w:rFonts w:ascii="Arial" w:hAnsi="Arial"/>
          <w:iCs/>
          <w:color w:val="auto"/>
          <w:sz w:val="20"/>
        </w:rPr>
        <w:t>4</w:t>
      </w:r>
      <w:r w:rsidR="00F66FD0" w:rsidRPr="009C2C45">
        <w:rPr>
          <w:rFonts w:ascii="Arial" w:hAnsi="Arial"/>
          <w:iCs/>
          <w:color w:val="auto"/>
          <w:sz w:val="20"/>
        </w:rPr>
        <w:t xml:space="preserve">), </w:t>
      </w:r>
      <w:r w:rsidR="00F83092" w:rsidRPr="009C2C45">
        <w:rPr>
          <w:rFonts w:ascii="Arial" w:hAnsi="Arial"/>
          <w:iCs/>
          <w:color w:val="auto"/>
          <w:sz w:val="20"/>
        </w:rPr>
        <w:t>6</w:t>
      </w:r>
      <w:r w:rsidR="00F66FD0" w:rsidRPr="009C2C45">
        <w:rPr>
          <w:rFonts w:ascii="Arial" w:hAnsi="Arial"/>
          <w:iCs/>
          <w:color w:val="auto"/>
          <w:sz w:val="20"/>
        </w:rPr>
        <w:t>54-671.</w:t>
      </w:r>
      <w:r w:rsidR="00A360ED" w:rsidRPr="002B0CAF">
        <w:rPr>
          <w:rFonts w:ascii="Arial" w:hAnsi="Arial"/>
          <w:i/>
          <w:color w:val="auto"/>
          <w:sz w:val="20"/>
        </w:rPr>
        <w:t xml:space="preserve"> </w:t>
      </w:r>
      <w:r w:rsidR="00D4406B" w:rsidRPr="002B0CAF">
        <w:rPr>
          <w:rFonts w:ascii="Arial" w:hAnsi="Arial"/>
          <w:color w:val="auto"/>
          <w:sz w:val="20"/>
        </w:rPr>
        <w:t>http://dx.doi.org/10.1037/met0000174</w:t>
      </w:r>
    </w:p>
    <w:p w14:paraId="314C20DA" w14:textId="447C9753" w:rsidR="00D4406B" w:rsidRPr="002B0CAF" w:rsidRDefault="00C77682" w:rsidP="008C2F5C">
      <w:pPr>
        <w:pStyle w:val="Level1"/>
        <w:numPr>
          <w:ilvl w:val="0"/>
          <w:numId w:val="15"/>
        </w:numPr>
        <w:jc w:val="left"/>
        <w:rPr>
          <w:rFonts w:ascii="Arial" w:hAnsi="Arial"/>
          <w:color w:val="auto"/>
          <w:sz w:val="20"/>
        </w:rPr>
      </w:pPr>
      <w:r w:rsidRPr="002B0CAF">
        <w:rPr>
          <w:rFonts w:ascii="Arial" w:hAnsi="Arial"/>
          <w:color w:val="auto"/>
          <w:sz w:val="20"/>
        </w:rPr>
        <w:t xml:space="preserve">Eisenberg, I. W., Bissett, P. G., Canning, J. R., </w:t>
      </w:r>
      <w:proofErr w:type="spellStart"/>
      <w:r w:rsidRPr="002B0CAF">
        <w:rPr>
          <w:rFonts w:ascii="Arial" w:hAnsi="Arial"/>
          <w:color w:val="auto"/>
          <w:sz w:val="20"/>
        </w:rPr>
        <w:t>Dallery</w:t>
      </w:r>
      <w:proofErr w:type="spellEnd"/>
      <w:r w:rsidRPr="002B0CAF">
        <w:rPr>
          <w:rFonts w:ascii="Arial" w:hAnsi="Arial"/>
          <w:color w:val="auto"/>
          <w:sz w:val="20"/>
        </w:rPr>
        <w:t xml:space="preserve">, J., </w:t>
      </w:r>
      <w:proofErr w:type="spellStart"/>
      <w:r w:rsidRPr="002B0CAF">
        <w:rPr>
          <w:rFonts w:ascii="Arial" w:hAnsi="Arial"/>
          <w:color w:val="auto"/>
          <w:sz w:val="20"/>
        </w:rPr>
        <w:t>Enkavi</w:t>
      </w:r>
      <w:proofErr w:type="spellEnd"/>
      <w:r w:rsidRPr="002B0CAF">
        <w:rPr>
          <w:rFonts w:ascii="Arial" w:hAnsi="Arial"/>
          <w:color w:val="auto"/>
          <w:sz w:val="20"/>
        </w:rPr>
        <w:t xml:space="preserve">, A. Z., </w:t>
      </w:r>
      <w:proofErr w:type="spellStart"/>
      <w:r w:rsidRPr="002B0CAF">
        <w:rPr>
          <w:rFonts w:ascii="Arial" w:hAnsi="Arial"/>
          <w:color w:val="auto"/>
          <w:sz w:val="20"/>
        </w:rPr>
        <w:t>Gabrieli</w:t>
      </w:r>
      <w:proofErr w:type="spellEnd"/>
      <w:r w:rsidRPr="002B0CAF">
        <w:rPr>
          <w:rFonts w:ascii="Arial" w:hAnsi="Arial"/>
          <w:color w:val="auto"/>
          <w:sz w:val="20"/>
        </w:rPr>
        <w:t xml:space="preserve">, S. W., *Gonzalez, </w:t>
      </w:r>
      <w:r w:rsidR="00F244B5" w:rsidRPr="002B0CAF">
        <w:rPr>
          <w:rFonts w:ascii="Arial" w:hAnsi="Arial"/>
          <w:color w:val="auto"/>
          <w:sz w:val="20"/>
        </w:rPr>
        <w:t xml:space="preserve">O., …, </w:t>
      </w:r>
      <w:r w:rsidR="001860AA" w:rsidRPr="002B0CAF">
        <w:rPr>
          <w:rFonts w:ascii="Arial" w:hAnsi="Arial"/>
          <w:color w:val="auto"/>
          <w:sz w:val="20"/>
        </w:rPr>
        <w:t xml:space="preserve">&amp; </w:t>
      </w:r>
      <w:r w:rsidR="00F244B5" w:rsidRPr="002B0CAF">
        <w:rPr>
          <w:rFonts w:ascii="Arial" w:hAnsi="Arial"/>
          <w:color w:val="auto"/>
          <w:sz w:val="20"/>
        </w:rPr>
        <w:t>Poldrack, R. A. (2018</w:t>
      </w:r>
      <w:r w:rsidRPr="002B0CAF">
        <w:rPr>
          <w:rFonts w:ascii="Arial" w:hAnsi="Arial"/>
          <w:color w:val="auto"/>
          <w:sz w:val="20"/>
        </w:rPr>
        <w:t xml:space="preserve">). Applying </w:t>
      </w:r>
      <w:r w:rsidR="002E789D" w:rsidRPr="002B0CAF">
        <w:rPr>
          <w:rFonts w:ascii="Arial" w:hAnsi="Arial"/>
          <w:color w:val="auto"/>
          <w:sz w:val="20"/>
        </w:rPr>
        <w:t>n</w:t>
      </w:r>
      <w:r w:rsidRPr="002B0CAF">
        <w:rPr>
          <w:rFonts w:ascii="Arial" w:hAnsi="Arial"/>
          <w:color w:val="auto"/>
          <w:sz w:val="20"/>
        </w:rPr>
        <w:t xml:space="preserve">ovel </w:t>
      </w:r>
      <w:r w:rsidR="002E789D" w:rsidRPr="002B0CAF">
        <w:rPr>
          <w:rFonts w:ascii="Arial" w:hAnsi="Arial"/>
          <w:color w:val="auto"/>
          <w:sz w:val="20"/>
        </w:rPr>
        <w:t>t</w:t>
      </w:r>
      <w:r w:rsidRPr="002B0CAF">
        <w:rPr>
          <w:rFonts w:ascii="Arial" w:hAnsi="Arial"/>
          <w:color w:val="auto"/>
          <w:sz w:val="20"/>
        </w:rPr>
        <w:t xml:space="preserve">echnologies and </w:t>
      </w:r>
      <w:r w:rsidR="002E789D" w:rsidRPr="002B0CAF">
        <w:rPr>
          <w:rFonts w:ascii="Arial" w:hAnsi="Arial"/>
          <w:color w:val="auto"/>
          <w:sz w:val="20"/>
        </w:rPr>
        <w:t>m</w:t>
      </w:r>
      <w:r w:rsidRPr="002B0CAF">
        <w:rPr>
          <w:rFonts w:ascii="Arial" w:hAnsi="Arial"/>
          <w:color w:val="auto"/>
          <w:sz w:val="20"/>
        </w:rPr>
        <w:t xml:space="preserve">ethods to </w:t>
      </w:r>
      <w:r w:rsidR="002E789D" w:rsidRPr="002B0CAF">
        <w:rPr>
          <w:rFonts w:ascii="Arial" w:hAnsi="Arial"/>
          <w:color w:val="auto"/>
          <w:sz w:val="20"/>
        </w:rPr>
        <w:t>i</w:t>
      </w:r>
      <w:r w:rsidRPr="002B0CAF">
        <w:rPr>
          <w:rFonts w:ascii="Arial" w:hAnsi="Arial"/>
          <w:color w:val="auto"/>
          <w:sz w:val="20"/>
        </w:rPr>
        <w:t xml:space="preserve">nform the </w:t>
      </w:r>
      <w:r w:rsidR="002E789D" w:rsidRPr="002B0CAF">
        <w:rPr>
          <w:rFonts w:ascii="Arial" w:hAnsi="Arial"/>
          <w:color w:val="auto"/>
          <w:sz w:val="20"/>
        </w:rPr>
        <w:t>o</w:t>
      </w:r>
      <w:r w:rsidRPr="002B0CAF">
        <w:rPr>
          <w:rFonts w:ascii="Arial" w:hAnsi="Arial"/>
          <w:color w:val="auto"/>
          <w:sz w:val="20"/>
        </w:rPr>
        <w:t xml:space="preserve">ntology of </w:t>
      </w:r>
      <w:r w:rsidR="002E789D" w:rsidRPr="002B0CAF">
        <w:rPr>
          <w:rFonts w:ascii="Arial" w:hAnsi="Arial"/>
          <w:color w:val="auto"/>
          <w:sz w:val="20"/>
        </w:rPr>
        <w:t>s</w:t>
      </w:r>
      <w:r w:rsidRPr="002B0CAF">
        <w:rPr>
          <w:rFonts w:ascii="Arial" w:hAnsi="Arial"/>
          <w:color w:val="auto"/>
          <w:sz w:val="20"/>
        </w:rPr>
        <w:t>elf-</w:t>
      </w:r>
      <w:r w:rsidR="002E789D" w:rsidRPr="002B0CAF">
        <w:rPr>
          <w:rFonts w:ascii="Arial" w:hAnsi="Arial"/>
          <w:color w:val="auto"/>
          <w:sz w:val="20"/>
        </w:rPr>
        <w:t>r</w:t>
      </w:r>
      <w:r w:rsidRPr="002B0CAF">
        <w:rPr>
          <w:rFonts w:ascii="Arial" w:hAnsi="Arial"/>
          <w:color w:val="auto"/>
          <w:sz w:val="20"/>
        </w:rPr>
        <w:t xml:space="preserve">egulation. </w:t>
      </w:r>
      <w:r w:rsidRPr="002B0CAF">
        <w:rPr>
          <w:rFonts w:ascii="Arial" w:hAnsi="Arial"/>
          <w:i/>
          <w:color w:val="auto"/>
          <w:sz w:val="20"/>
        </w:rPr>
        <w:t>Behavior Research and Therapy</w:t>
      </w:r>
      <w:r w:rsidR="00F244B5" w:rsidRPr="002B0CAF">
        <w:rPr>
          <w:rFonts w:ascii="Arial" w:hAnsi="Arial"/>
          <w:color w:val="auto"/>
          <w:sz w:val="20"/>
        </w:rPr>
        <w:t xml:space="preserve">, </w:t>
      </w:r>
      <w:r w:rsidR="00F244B5" w:rsidRPr="009C2C45">
        <w:rPr>
          <w:rFonts w:ascii="Arial" w:hAnsi="Arial"/>
          <w:i/>
          <w:iCs/>
          <w:color w:val="auto"/>
          <w:sz w:val="20"/>
        </w:rPr>
        <w:t>101</w:t>
      </w:r>
      <w:r w:rsidR="00F244B5" w:rsidRPr="002B0CAF">
        <w:rPr>
          <w:rFonts w:ascii="Arial" w:hAnsi="Arial"/>
          <w:color w:val="auto"/>
          <w:sz w:val="20"/>
        </w:rPr>
        <w:t>, 46-57.</w:t>
      </w:r>
    </w:p>
    <w:p w14:paraId="509505F0" w14:textId="7AC61E78" w:rsidR="00D4406B" w:rsidRPr="002B0CAF" w:rsidRDefault="00A360ED" w:rsidP="008C2F5C">
      <w:pPr>
        <w:pStyle w:val="Level1"/>
        <w:numPr>
          <w:ilvl w:val="0"/>
          <w:numId w:val="15"/>
        </w:numPr>
        <w:jc w:val="left"/>
        <w:rPr>
          <w:rFonts w:ascii="Arial" w:hAnsi="Arial"/>
          <w:color w:val="auto"/>
          <w:sz w:val="20"/>
        </w:rPr>
      </w:pPr>
      <w:r w:rsidRPr="002B0CAF">
        <w:rPr>
          <w:rFonts w:ascii="Arial" w:hAnsi="Arial"/>
          <w:color w:val="auto"/>
          <w:sz w:val="20"/>
        </w:rPr>
        <w:t xml:space="preserve">*Gonzalez, O., &amp; MacKinnon, D. P. (2018). A bifactor approach to model multifaceted constructs in statistical mediation analysis. </w:t>
      </w:r>
      <w:r w:rsidRPr="002B0CAF">
        <w:rPr>
          <w:rFonts w:ascii="Arial" w:hAnsi="Arial"/>
          <w:i/>
          <w:color w:val="auto"/>
          <w:sz w:val="20"/>
        </w:rPr>
        <w:t>Educational and Psychological Measurement</w:t>
      </w:r>
      <w:r w:rsidRPr="002B0CAF">
        <w:rPr>
          <w:rFonts w:ascii="Arial" w:hAnsi="Arial"/>
          <w:color w:val="auto"/>
          <w:sz w:val="20"/>
        </w:rPr>
        <w:t xml:space="preserve">, </w:t>
      </w:r>
      <w:r w:rsidRPr="002B0CAF">
        <w:rPr>
          <w:rFonts w:ascii="Arial" w:hAnsi="Arial"/>
          <w:i/>
          <w:color w:val="auto"/>
          <w:sz w:val="20"/>
        </w:rPr>
        <w:t>78</w:t>
      </w:r>
      <w:r w:rsidRPr="002B0CAF">
        <w:rPr>
          <w:rFonts w:ascii="Arial" w:hAnsi="Arial"/>
          <w:color w:val="auto"/>
          <w:sz w:val="20"/>
        </w:rPr>
        <w:t xml:space="preserve">(1), 5-31. </w:t>
      </w:r>
      <w:r w:rsidR="00DC34B2" w:rsidRPr="002B0CAF">
        <w:rPr>
          <w:rFonts w:ascii="Arial" w:hAnsi="Arial"/>
          <w:color w:val="auto"/>
          <w:sz w:val="20"/>
        </w:rPr>
        <w:t>https:</w:t>
      </w:r>
      <w:r w:rsidR="00A0496C" w:rsidRPr="002B0CAF">
        <w:rPr>
          <w:rFonts w:ascii="Arial" w:hAnsi="Arial"/>
          <w:color w:val="auto"/>
          <w:sz w:val="20"/>
        </w:rPr>
        <w:t>//</w:t>
      </w:r>
      <w:r w:rsidR="00700B92" w:rsidRPr="002B0CAF">
        <w:rPr>
          <w:rFonts w:ascii="Arial" w:hAnsi="Arial"/>
          <w:color w:val="auto"/>
          <w:sz w:val="20"/>
        </w:rPr>
        <w:t>doi.org/</w:t>
      </w:r>
      <w:r w:rsidRPr="009C2C45">
        <w:rPr>
          <w:rFonts w:ascii="Arial" w:hAnsi="Arial" w:cs="Arial"/>
          <w:color w:val="auto"/>
          <w:sz w:val="20"/>
        </w:rPr>
        <w:t>10.1177/0013164416673689</w:t>
      </w:r>
      <w:r w:rsidRPr="002B0CAF">
        <w:rPr>
          <w:rFonts w:ascii="Arial" w:hAnsi="Arial" w:cs="Arial"/>
          <w:color w:val="auto"/>
          <w:sz w:val="20"/>
        </w:rPr>
        <w:t xml:space="preserve"> </w:t>
      </w:r>
    </w:p>
    <w:p w14:paraId="0011B19E" w14:textId="77777777" w:rsidR="006B5C50" w:rsidRPr="002B0CAF" w:rsidRDefault="006B5C50" w:rsidP="008C2F5C">
      <w:pPr>
        <w:pStyle w:val="Level1"/>
        <w:numPr>
          <w:ilvl w:val="0"/>
          <w:numId w:val="15"/>
        </w:numPr>
        <w:jc w:val="left"/>
        <w:rPr>
          <w:rFonts w:ascii="Arial" w:hAnsi="Arial"/>
          <w:color w:val="auto"/>
          <w:sz w:val="20"/>
        </w:rPr>
      </w:pPr>
      <w:r w:rsidRPr="009C2C45">
        <w:rPr>
          <w:rFonts w:ascii="Arial" w:hAnsi="Arial"/>
          <w:color w:val="auto"/>
          <w:sz w:val="20"/>
        </w:rPr>
        <w:t>*</w:t>
      </w:r>
      <w:proofErr w:type="spellStart"/>
      <w:r w:rsidRPr="009C2C45">
        <w:rPr>
          <w:rFonts w:ascii="Arial" w:hAnsi="Arial"/>
          <w:color w:val="auto"/>
          <w:sz w:val="20"/>
        </w:rPr>
        <w:t>Mio</w:t>
      </w:r>
      <w:r w:rsidRPr="009C2C45">
        <w:rPr>
          <w:rFonts w:ascii="Arial" w:hAnsi="Arial" w:hint="cs"/>
          <w:color w:val="auto"/>
          <w:sz w:val="20"/>
        </w:rPr>
        <w:t>č</w:t>
      </w:r>
      <w:r w:rsidRPr="009C2C45">
        <w:rPr>
          <w:rFonts w:ascii="Arial" w:hAnsi="Arial"/>
          <w:color w:val="auto"/>
          <w:sz w:val="20"/>
        </w:rPr>
        <w:t>evi</w:t>
      </w:r>
      <w:r w:rsidRPr="009C2C45">
        <w:rPr>
          <w:rFonts w:ascii="Arial" w:hAnsi="Arial" w:hint="cs"/>
          <w:color w:val="auto"/>
          <w:sz w:val="20"/>
        </w:rPr>
        <w:t>ć</w:t>
      </w:r>
      <w:proofErr w:type="spellEnd"/>
      <w:r w:rsidRPr="002B0CAF">
        <w:rPr>
          <w:rFonts w:ascii="Arial" w:hAnsi="Arial"/>
          <w:color w:val="auto"/>
          <w:sz w:val="20"/>
        </w:rPr>
        <w:t xml:space="preserve">, M.*, *O’Rourke, H. P.*, MacKinnon, D. P., &amp; Brown, H. C. (2018). Statistical properties of four effect size measures for mediation models. </w:t>
      </w:r>
      <w:r w:rsidRPr="002B0CAF">
        <w:rPr>
          <w:rFonts w:ascii="Arial" w:hAnsi="Arial"/>
          <w:i/>
          <w:color w:val="auto"/>
          <w:sz w:val="20"/>
        </w:rPr>
        <w:t>Behavior Research Methods</w:t>
      </w:r>
      <w:r w:rsidRPr="009C2C45">
        <w:rPr>
          <w:rFonts w:ascii="Arial" w:hAnsi="Arial"/>
          <w:iCs/>
          <w:color w:val="auto"/>
          <w:sz w:val="20"/>
        </w:rPr>
        <w:t>,</w:t>
      </w:r>
      <w:r w:rsidRPr="002B0CAF">
        <w:rPr>
          <w:rFonts w:ascii="Arial" w:hAnsi="Arial"/>
          <w:color w:val="auto"/>
          <w:sz w:val="20"/>
        </w:rPr>
        <w:t xml:space="preserve"> </w:t>
      </w:r>
      <w:r w:rsidRPr="002B0CAF">
        <w:rPr>
          <w:rFonts w:ascii="Arial" w:hAnsi="Arial"/>
          <w:i/>
          <w:iCs/>
          <w:color w:val="auto"/>
          <w:sz w:val="20"/>
        </w:rPr>
        <w:t>50</w:t>
      </w:r>
      <w:r w:rsidRPr="002B0CAF">
        <w:rPr>
          <w:rFonts w:ascii="Arial" w:hAnsi="Arial"/>
          <w:color w:val="auto"/>
          <w:sz w:val="20"/>
        </w:rPr>
        <w:t>(1), 285-301.</w:t>
      </w:r>
    </w:p>
    <w:p w14:paraId="41D79D51" w14:textId="1A4B21E5" w:rsidR="00E9155B" w:rsidRPr="002B0CAF" w:rsidRDefault="00DD51C6" w:rsidP="008C2F5C">
      <w:pPr>
        <w:pStyle w:val="Level1"/>
        <w:numPr>
          <w:ilvl w:val="0"/>
          <w:numId w:val="15"/>
        </w:numPr>
        <w:jc w:val="left"/>
        <w:rPr>
          <w:rFonts w:ascii="Arial" w:hAnsi="Arial" w:cs="Arial"/>
          <w:color w:val="auto"/>
          <w:sz w:val="20"/>
        </w:rPr>
      </w:pPr>
      <w:r w:rsidRPr="002B0CAF">
        <w:rPr>
          <w:rFonts w:ascii="Arial" w:hAnsi="Arial"/>
          <w:color w:val="auto"/>
          <w:sz w:val="20"/>
        </w:rPr>
        <w:t>Tofighi, D., Hsiao, Y</w:t>
      </w:r>
      <w:r w:rsidR="00E754EA" w:rsidRPr="002B0CAF">
        <w:rPr>
          <w:rFonts w:ascii="Arial" w:hAnsi="Arial"/>
          <w:color w:val="auto"/>
          <w:sz w:val="20"/>
        </w:rPr>
        <w:t>.</w:t>
      </w:r>
      <w:r w:rsidRPr="002B0CAF">
        <w:rPr>
          <w:rFonts w:ascii="Arial" w:hAnsi="Arial"/>
          <w:color w:val="auto"/>
          <w:sz w:val="20"/>
        </w:rPr>
        <w:t>-Y</w:t>
      </w:r>
      <w:r w:rsidR="00E754EA" w:rsidRPr="002B0CAF">
        <w:rPr>
          <w:rFonts w:ascii="Arial" w:hAnsi="Arial"/>
          <w:color w:val="auto"/>
          <w:sz w:val="20"/>
        </w:rPr>
        <w:t>.</w:t>
      </w:r>
      <w:r w:rsidRPr="002B0CAF">
        <w:rPr>
          <w:rFonts w:ascii="Arial" w:hAnsi="Arial"/>
          <w:color w:val="auto"/>
          <w:sz w:val="20"/>
        </w:rPr>
        <w:t xml:space="preserve">, Kruger, E., MacKinnon, D. P., Van Horn, M. L., &amp; </w:t>
      </w:r>
      <w:proofErr w:type="spellStart"/>
      <w:r w:rsidRPr="002B0CAF">
        <w:rPr>
          <w:rFonts w:ascii="Arial" w:hAnsi="Arial"/>
          <w:color w:val="auto"/>
          <w:sz w:val="20"/>
        </w:rPr>
        <w:t>Witkiewitz</w:t>
      </w:r>
      <w:proofErr w:type="spellEnd"/>
      <w:r w:rsidRPr="002B0CAF">
        <w:rPr>
          <w:rFonts w:ascii="Arial" w:hAnsi="Arial"/>
          <w:color w:val="auto"/>
          <w:sz w:val="20"/>
        </w:rPr>
        <w:t>, K. (</w:t>
      </w:r>
      <w:r w:rsidR="008C2F5C" w:rsidRPr="002B0CAF">
        <w:rPr>
          <w:rFonts w:ascii="Arial" w:hAnsi="Arial"/>
          <w:color w:val="auto"/>
          <w:sz w:val="20"/>
        </w:rPr>
        <w:t>2018</w:t>
      </w:r>
      <w:r w:rsidRPr="002B0CAF">
        <w:rPr>
          <w:rFonts w:ascii="Arial" w:hAnsi="Arial"/>
          <w:color w:val="auto"/>
          <w:sz w:val="20"/>
        </w:rPr>
        <w:t xml:space="preserve">). Sensitivity analysis of the no-omitted confounder assumption in latent growth curve mediation models. </w:t>
      </w:r>
      <w:r w:rsidRPr="002B0CAF">
        <w:rPr>
          <w:rFonts w:ascii="Arial" w:hAnsi="Arial"/>
          <w:i/>
          <w:color w:val="auto"/>
          <w:sz w:val="20"/>
        </w:rPr>
        <w:t>Structural Equation Modeling: A Multidisciplinary Journal</w:t>
      </w:r>
      <w:r w:rsidR="004F59C4" w:rsidRPr="002B0CAF">
        <w:rPr>
          <w:rFonts w:ascii="Arial" w:hAnsi="Arial"/>
          <w:color w:val="auto"/>
          <w:sz w:val="20"/>
        </w:rPr>
        <w:t xml:space="preserve">, </w:t>
      </w:r>
      <w:r w:rsidR="004F59C4" w:rsidRPr="009C2C45">
        <w:rPr>
          <w:rFonts w:ascii="Arial" w:hAnsi="Arial"/>
          <w:i/>
          <w:iCs/>
          <w:color w:val="auto"/>
          <w:sz w:val="20"/>
        </w:rPr>
        <w:t>26</w:t>
      </w:r>
      <w:r w:rsidR="004F59C4" w:rsidRPr="002B0CAF">
        <w:rPr>
          <w:rFonts w:ascii="Arial" w:hAnsi="Arial"/>
          <w:color w:val="auto"/>
          <w:sz w:val="20"/>
        </w:rPr>
        <w:t>(1), 94-109.</w:t>
      </w:r>
    </w:p>
    <w:p w14:paraId="2AE1158D" w14:textId="23F007E1" w:rsidR="00E9155B" w:rsidRPr="002B0CAF" w:rsidRDefault="002C2FB8" w:rsidP="008C2F5C">
      <w:pPr>
        <w:pStyle w:val="Level1"/>
        <w:numPr>
          <w:ilvl w:val="0"/>
          <w:numId w:val="15"/>
        </w:numPr>
        <w:jc w:val="left"/>
        <w:rPr>
          <w:rFonts w:ascii="Arial" w:hAnsi="Arial" w:cs="Arial"/>
          <w:color w:val="auto"/>
          <w:sz w:val="20"/>
        </w:rPr>
      </w:pPr>
      <w:r w:rsidRPr="002B0CAF">
        <w:rPr>
          <w:rFonts w:ascii="Arial" w:hAnsi="Arial" w:cs="Arial"/>
          <w:color w:val="auto"/>
          <w:sz w:val="20"/>
        </w:rPr>
        <w:t>*</w:t>
      </w:r>
      <w:r w:rsidR="0062676C" w:rsidRPr="002B0CAF">
        <w:rPr>
          <w:rFonts w:ascii="Arial" w:hAnsi="Arial" w:cs="Arial"/>
          <w:color w:val="auto"/>
          <w:sz w:val="20"/>
        </w:rPr>
        <w:t>Gonzalez, O., Canning, J. R., Smyth, H., &amp; MacKinnon, D. P. (</w:t>
      </w:r>
      <w:r w:rsidR="004269E3" w:rsidRPr="002B0CAF">
        <w:rPr>
          <w:rFonts w:ascii="Arial" w:hAnsi="Arial" w:cs="Arial"/>
          <w:color w:val="auto"/>
          <w:sz w:val="20"/>
        </w:rPr>
        <w:t>2019</w:t>
      </w:r>
      <w:r w:rsidR="0062676C" w:rsidRPr="002B0CAF">
        <w:rPr>
          <w:rFonts w:ascii="Arial" w:hAnsi="Arial" w:cs="Arial"/>
          <w:color w:val="auto"/>
          <w:sz w:val="20"/>
        </w:rPr>
        <w:t xml:space="preserve">). A psychometric evaluation of the short grit scale: A closer look at its factor structure and scale functioning. </w:t>
      </w:r>
      <w:r w:rsidR="0062676C" w:rsidRPr="002B0CAF">
        <w:rPr>
          <w:rFonts w:ascii="Arial" w:hAnsi="Arial" w:cs="Arial"/>
          <w:i/>
          <w:color w:val="auto"/>
          <w:sz w:val="20"/>
        </w:rPr>
        <w:t>European Journal of Psychological Assessment</w:t>
      </w:r>
      <w:r w:rsidR="00DA7A8F" w:rsidRPr="002B0CAF">
        <w:rPr>
          <w:rFonts w:ascii="Arial" w:hAnsi="Arial" w:cs="Arial"/>
          <w:color w:val="auto"/>
          <w:sz w:val="20"/>
        </w:rPr>
        <w:t>,</w:t>
      </w:r>
      <w:r w:rsidR="0062676C" w:rsidRPr="002B0CAF">
        <w:rPr>
          <w:rFonts w:ascii="Arial" w:hAnsi="Arial" w:cs="Arial"/>
          <w:color w:val="auto"/>
          <w:sz w:val="20"/>
        </w:rPr>
        <w:t xml:space="preserve"> </w:t>
      </w:r>
      <w:r w:rsidR="00DA7A8F" w:rsidRPr="009C2C45">
        <w:rPr>
          <w:rFonts w:ascii="Arial" w:hAnsi="Arial" w:cs="Arial"/>
          <w:i/>
          <w:iCs/>
          <w:color w:val="auto"/>
          <w:sz w:val="20"/>
        </w:rPr>
        <w:t>36</w:t>
      </w:r>
      <w:r w:rsidR="00DA7A8F" w:rsidRPr="002B0CAF">
        <w:rPr>
          <w:rFonts w:ascii="Arial" w:hAnsi="Arial" w:cs="Arial"/>
          <w:color w:val="auto"/>
          <w:sz w:val="20"/>
        </w:rPr>
        <w:t>(4), 646-657.</w:t>
      </w:r>
    </w:p>
    <w:p w14:paraId="18048CA1" w14:textId="0942B64E" w:rsidR="00E9155B" w:rsidRPr="009C2C45" w:rsidRDefault="002C2FB8" w:rsidP="009C2C45">
      <w:pPr>
        <w:pStyle w:val="ListParagraph"/>
        <w:numPr>
          <w:ilvl w:val="0"/>
          <w:numId w:val="15"/>
        </w:numPr>
        <w:rPr>
          <w:rFonts w:ascii="Arial" w:hAnsi="Arial" w:cs="Arial"/>
          <w:color w:val="auto"/>
          <w:sz w:val="20"/>
        </w:rPr>
      </w:pPr>
      <w:r w:rsidRPr="002B0CAF">
        <w:rPr>
          <w:rFonts w:ascii="Arial" w:hAnsi="Arial" w:cs="Arial"/>
          <w:color w:val="auto"/>
          <w:sz w:val="20"/>
        </w:rPr>
        <w:t>*</w:t>
      </w:r>
      <w:r w:rsidR="00017B42" w:rsidRPr="002B0CAF">
        <w:rPr>
          <w:rFonts w:ascii="Arial" w:hAnsi="Arial" w:cs="Arial"/>
          <w:color w:val="auto"/>
          <w:sz w:val="20"/>
        </w:rPr>
        <w:t xml:space="preserve">Pelham III, W. E., </w:t>
      </w:r>
      <w:r w:rsidRPr="002B0CAF">
        <w:rPr>
          <w:rFonts w:ascii="Arial" w:hAnsi="Arial" w:cs="Arial"/>
          <w:color w:val="auto"/>
          <w:sz w:val="20"/>
        </w:rPr>
        <w:t>*</w:t>
      </w:r>
      <w:r w:rsidR="00017B42" w:rsidRPr="002B0CAF">
        <w:rPr>
          <w:rFonts w:ascii="Arial" w:hAnsi="Arial" w:cs="Arial"/>
          <w:color w:val="auto"/>
          <w:sz w:val="20"/>
        </w:rPr>
        <w:t xml:space="preserve">Gonzalez, O., Metcalf, S. A., Whicker, C. L., Scherer, E. A., </w:t>
      </w:r>
      <w:proofErr w:type="spellStart"/>
      <w:r w:rsidR="00017B42" w:rsidRPr="002B0CAF">
        <w:rPr>
          <w:rFonts w:ascii="Arial" w:hAnsi="Arial" w:cs="Arial"/>
          <w:color w:val="auto"/>
          <w:sz w:val="20"/>
        </w:rPr>
        <w:t>Witkiewitz</w:t>
      </w:r>
      <w:proofErr w:type="spellEnd"/>
      <w:r w:rsidR="00017B42" w:rsidRPr="002B0CAF">
        <w:rPr>
          <w:rFonts w:ascii="Arial" w:hAnsi="Arial" w:cs="Arial"/>
          <w:color w:val="auto"/>
          <w:sz w:val="20"/>
        </w:rPr>
        <w:t>, K., Marsch, L. A., Mackinnon, D. P.</w:t>
      </w:r>
      <w:r w:rsidR="00017B42" w:rsidRPr="002B0CAF">
        <w:rPr>
          <w:rFonts w:ascii="Arial" w:hAnsi="Arial" w:cs="Arial"/>
          <w:i/>
          <w:color w:val="auto"/>
          <w:sz w:val="20"/>
        </w:rPr>
        <w:t xml:space="preserve"> </w:t>
      </w:r>
      <w:r w:rsidR="00017B42" w:rsidRPr="002B0CAF">
        <w:rPr>
          <w:rFonts w:ascii="Arial" w:hAnsi="Arial" w:cs="Arial"/>
          <w:color w:val="auto"/>
          <w:sz w:val="20"/>
        </w:rPr>
        <w:t>(2019)</w:t>
      </w:r>
      <w:r w:rsidR="00017B42" w:rsidRPr="002B0CAF">
        <w:rPr>
          <w:rFonts w:ascii="Arial" w:hAnsi="Arial" w:cs="Arial"/>
          <w:i/>
          <w:color w:val="auto"/>
          <w:sz w:val="20"/>
        </w:rPr>
        <w:t xml:space="preserve">. </w:t>
      </w:r>
      <w:r w:rsidR="00017B42" w:rsidRPr="009C2C45">
        <w:rPr>
          <w:rFonts w:ascii="Arial" w:hAnsi="Arial" w:cs="Arial"/>
          <w:iCs/>
          <w:color w:val="auto"/>
          <w:sz w:val="20"/>
        </w:rPr>
        <w:t xml:space="preserve">Item response theory analysis of the Five Facet Mindfulness </w:t>
      </w:r>
      <w:r w:rsidR="00017B42" w:rsidRPr="002B0CAF">
        <w:rPr>
          <w:rFonts w:ascii="Arial" w:hAnsi="Arial" w:cs="Arial"/>
          <w:iCs/>
          <w:color w:val="auto"/>
          <w:sz w:val="20"/>
        </w:rPr>
        <w:t>Questionnaire and its short forms</w:t>
      </w:r>
      <w:r w:rsidR="00017B42" w:rsidRPr="002B0CAF">
        <w:rPr>
          <w:rFonts w:ascii="Arial" w:hAnsi="Arial" w:cs="Arial"/>
          <w:color w:val="auto"/>
          <w:sz w:val="20"/>
        </w:rPr>
        <w:t xml:space="preserve">. </w:t>
      </w:r>
      <w:r w:rsidR="00017B42" w:rsidRPr="009C2C45">
        <w:rPr>
          <w:rFonts w:ascii="Arial" w:hAnsi="Arial" w:cs="Arial"/>
          <w:i/>
          <w:iCs/>
          <w:color w:val="auto"/>
          <w:sz w:val="20"/>
        </w:rPr>
        <w:t>Mindfulness</w:t>
      </w:r>
      <w:r w:rsidR="00017B42" w:rsidRPr="002B0CAF">
        <w:rPr>
          <w:rFonts w:ascii="Arial" w:hAnsi="Arial" w:cs="Arial"/>
          <w:color w:val="auto"/>
          <w:sz w:val="20"/>
        </w:rPr>
        <w:t xml:space="preserve">, </w:t>
      </w:r>
      <w:r w:rsidR="00017B42" w:rsidRPr="009C2C45">
        <w:rPr>
          <w:rFonts w:ascii="Arial" w:hAnsi="Arial" w:cs="Arial"/>
          <w:i/>
          <w:iCs/>
          <w:color w:val="auto"/>
          <w:sz w:val="20"/>
        </w:rPr>
        <w:t>10</w:t>
      </w:r>
      <w:r w:rsidR="00AD40B4" w:rsidRPr="002B0CAF">
        <w:rPr>
          <w:rFonts w:ascii="Arial" w:hAnsi="Arial" w:cs="Arial"/>
          <w:color w:val="auto"/>
          <w:sz w:val="20"/>
        </w:rPr>
        <w:t>(8)</w:t>
      </w:r>
      <w:r w:rsidR="00017B42" w:rsidRPr="002B0CAF">
        <w:rPr>
          <w:rFonts w:ascii="Arial" w:hAnsi="Arial" w:cs="Arial"/>
          <w:color w:val="auto"/>
          <w:sz w:val="20"/>
        </w:rPr>
        <w:t>, 1615</w:t>
      </w:r>
      <w:r w:rsidR="008151FB" w:rsidRPr="002B0CAF">
        <w:rPr>
          <w:rFonts w:ascii="Arial" w:hAnsi="Arial" w:cs="Arial"/>
          <w:color w:val="auto"/>
          <w:sz w:val="20"/>
        </w:rPr>
        <w:t>-</w:t>
      </w:r>
      <w:r w:rsidR="00017B42" w:rsidRPr="002B0CAF">
        <w:rPr>
          <w:rFonts w:ascii="Arial" w:hAnsi="Arial" w:cs="Arial"/>
          <w:color w:val="auto"/>
          <w:sz w:val="20"/>
        </w:rPr>
        <w:t>1628</w:t>
      </w:r>
      <w:r w:rsidR="00AB1BBA" w:rsidRPr="002B0CAF">
        <w:rPr>
          <w:rFonts w:ascii="Arial" w:hAnsi="Arial" w:cs="Arial"/>
          <w:color w:val="auto"/>
          <w:sz w:val="20"/>
        </w:rPr>
        <w:t xml:space="preserve">. </w:t>
      </w:r>
      <w:r w:rsidR="009850CB" w:rsidRPr="002B0CAF">
        <w:rPr>
          <w:rFonts w:ascii="Arial" w:hAnsi="Arial" w:cs="Arial"/>
          <w:color w:val="auto"/>
          <w:sz w:val="20"/>
          <w:szCs w:val="20"/>
        </w:rPr>
        <w:t>https://doi.org/10.1007/s12671-019-01105-x</w:t>
      </w:r>
    </w:p>
    <w:p w14:paraId="0193BE21" w14:textId="10E2E42F" w:rsidR="00E9155B" w:rsidRPr="002B0CAF" w:rsidRDefault="00F95518" w:rsidP="008C2F5C">
      <w:pPr>
        <w:pStyle w:val="Level1"/>
        <w:numPr>
          <w:ilvl w:val="0"/>
          <w:numId w:val="15"/>
        </w:numPr>
        <w:jc w:val="left"/>
        <w:rPr>
          <w:rFonts w:ascii="Arial" w:hAnsi="Arial" w:cs="Arial"/>
          <w:color w:val="auto"/>
          <w:sz w:val="20"/>
        </w:rPr>
      </w:pPr>
      <w:proofErr w:type="spellStart"/>
      <w:r w:rsidRPr="009C2C45">
        <w:rPr>
          <w:rFonts w:ascii="Arial" w:hAnsi="Arial" w:cs="Arial"/>
          <w:color w:val="auto"/>
          <w:sz w:val="20"/>
        </w:rPr>
        <w:t>Enkavi</w:t>
      </w:r>
      <w:proofErr w:type="spellEnd"/>
      <w:r w:rsidRPr="009C2C45">
        <w:rPr>
          <w:rFonts w:ascii="Arial" w:hAnsi="Arial" w:cs="Arial"/>
          <w:color w:val="auto"/>
          <w:sz w:val="20"/>
        </w:rPr>
        <w:t>, A., Eisenberg, I., Bissett, P., Mazza, G.</w:t>
      </w:r>
      <w:r w:rsidR="00603B0F" w:rsidRPr="009C2C45">
        <w:rPr>
          <w:rFonts w:ascii="Arial" w:hAnsi="Arial" w:cs="Arial"/>
          <w:color w:val="auto"/>
          <w:sz w:val="20"/>
        </w:rPr>
        <w:t xml:space="preserve"> </w:t>
      </w:r>
      <w:r w:rsidRPr="009C2C45">
        <w:rPr>
          <w:rFonts w:ascii="Arial" w:hAnsi="Arial" w:cs="Arial"/>
          <w:color w:val="auto"/>
          <w:sz w:val="20"/>
        </w:rPr>
        <w:t>L., MacKinnon, D.</w:t>
      </w:r>
      <w:r w:rsidR="00603B0F" w:rsidRPr="009C2C45">
        <w:rPr>
          <w:rFonts w:ascii="Arial" w:hAnsi="Arial" w:cs="Arial"/>
          <w:color w:val="auto"/>
          <w:sz w:val="20"/>
        </w:rPr>
        <w:t xml:space="preserve"> </w:t>
      </w:r>
      <w:r w:rsidR="005228F9" w:rsidRPr="009C2C45">
        <w:rPr>
          <w:rFonts w:ascii="Arial" w:hAnsi="Arial" w:cs="Arial"/>
          <w:color w:val="auto"/>
          <w:sz w:val="20"/>
        </w:rPr>
        <w:t>P.</w:t>
      </w:r>
      <w:r w:rsidRPr="009C2C45">
        <w:rPr>
          <w:rFonts w:ascii="Arial" w:hAnsi="Arial" w:cs="Arial"/>
          <w:color w:val="auto"/>
          <w:sz w:val="20"/>
        </w:rPr>
        <w:t xml:space="preserve">, Marsch, L., &amp; Poldrack, R. </w:t>
      </w:r>
      <w:r w:rsidR="00CB1900" w:rsidRPr="009C2C45">
        <w:rPr>
          <w:rFonts w:ascii="Arial" w:hAnsi="Arial" w:cs="Arial"/>
          <w:color w:val="auto"/>
          <w:sz w:val="20"/>
        </w:rPr>
        <w:t xml:space="preserve">A. </w:t>
      </w:r>
      <w:r w:rsidRPr="009C2C45">
        <w:rPr>
          <w:rFonts w:ascii="Arial" w:hAnsi="Arial" w:cs="Arial"/>
          <w:color w:val="auto"/>
          <w:sz w:val="20"/>
        </w:rPr>
        <w:t>(2019). Large-scale analysis of test-retest reliabilities of self-regulation measures.</w:t>
      </w:r>
      <w:r w:rsidRPr="009C2C45">
        <w:rPr>
          <w:rFonts w:ascii="Arial" w:hAnsi="Arial" w:cs="Arial"/>
          <w:color w:val="auto"/>
          <w:sz w:val="22"/>
          <w:szCs w:val="22"/>
        </w:rPr>
        <w:t> </w:t>
      </w:r>
      <w:r w:rsidRPr="009C2C45">
        <w:rPr>
          <w:rFonts w:ascii="Arial" w:hAnsi="Arial" w:cs="Arial"/>
          <w:i/>
          <w:iCs/>
          <w:color w:val="auto"/>
          <w:sz w:val="20"/>
        </w:rPr>
        <w:t>Proceedings of the National Academy of Sciences of the United States of America</w:t>
      </w:r>
      <w:r w:rsidRPr="009C2C45">
        <w:rPr>
          <w:rFonts w:ascii="Arial" w:hAnsi="Arial" w:cs="Arial"/>
          <w:color w:val="auto"/>
          <w:sz w:val="20"/>
        </w:rPr>
        <w:t>, </w:t>
      </w:r>
      <w:r w:rsidRPr="009C2C45">
        <w:rPr>
          <w:rFonts w:ascii="Arial" w:hAnsi="Arial" w:cs="Arial"/>
          <w:i/>
          <w:iCs/>
          <w:color w:val="auto"/>
          <w:sz w:val="20"/>
        </w:rPr>
        <w:t>116</w:t>
      </w:r>
      <w:r w:rsidRPr="009C2C45">
        <w:rPr>
          <w:rFonts w:ascii="Arial" w:hAnsi="Arial" w:cs="Arial"/>
          <w:color w:val="auto"/>
          <w:sz w:val="20"/>
        </w:rPr>
        <w:t>(12), 5472-5477</w:t>
      </w:r>
      <w:r w:rsidRPr="009C2C45">
        <w:rPr>
          <w:rFonts w:ascii="Arial" w:hAnsi="Arial" w:cs="Arial"/>
          <w:color w:val="auto"/>
          <w:sz w:val="22"/>
          <w:szCs w:val="22"/>
        </w:rPr>
        <w:t>.</w:t>
      </w:r>
    </w:p>
    <w:p w14:paraId="1BF1AFF6" w14:textId="5D9605B9" w:rsidR="00424FF7" w:rsidRPr="002B0CAF" w:rsidRDefault="002C2FB8" w:rsidP="008C2F5C">
      <w:pPr>
        <w:pStyle w:val="Level1"/>
        <w:numPr>
          <w:ilvl w:val="0"/>
          <w:numId w:val="15"/>
        </w:numPr>
        <w:jc w:val="left"/>
        <w:rPr>
          <w:rFonts w:ascii="Arial" w:hAnsi="Arial" w:cs="Arial"/>
          <w:color w:val="auto"/>
          <w:sz w:val="20"/>
        </w:rPr>
      </w:pPr>
      <w:r w:rsidRPr="002B0CAF">
        <w:rPr>
          <w:rFonts w:ascii="Arial" w:hAnsi="Arial" w:cs="Arial"/>
          <w:color w:val="auto"/>
          <w:sz w:val="20"/>
        </w:rPr>
        <w:t>*</w:t>
      </w:r>
      <w:r w:rsidR="00A35288" w:rsidRPr="002B0CAF">
        <w:rPr>
          <w:rFonts w:ascii="Arial" w:hAnsi="Arial" w:cs="Arial"/>
          <w:color w:val="auto"/>
          <w:sz w:val="20"/>
        </w:rPr>
        <w:t>Valente, M.</w:t>
      </w:r>
      <w:r w:rsidR="00603B0F" w:rsidRPr="002B0CAF">
        <w:rPr>
          <w:rFonts w:ascii="Arial" w:hAnsi="Arial" w:cs="Arial"/>
          <w:color w:val="auto"/>
          <w:sz w:val="20"/>
        </w:rPr>
        <w:t xml:space="preserve"> </w:t>
      </w:r>
      <w:r w:rsidR="00424FF7" w:rsidRPr="002B0CAF">
        <w:rPr>
          <w:rFonts w:ascii="Arial" w:hAnsi="Arial" w:cs="Arial"/>
          <w:color w:val="auto"/>
          <w:sz w:val="20"/>
        </w:rPr>
        <w:t>J.</w:t>
      </w:r>
      <w:r w:rsidR="00A35288" w:rsidRPr="002B0CAF">
        <w:rPr>
          <w:rFonts w:ascii="Arial" w:hAnsi="Arial" w:cs="Arial"/>
          <w:color w:val="auto"/>
          <w:sz w:val="20"/>
        </w:rPr>
        <w:t>, MacKinnon, D. P., &amp; *Mazza, G. L. (</w:t>
      </w:r>
      <w:r w:rsidR="00F95518" w:rsidRPr="002B0CAF">
        <w:rPr>
          <w:rFonts w:ascii="Arial" w:hAnsi="Arial" w:cs="Arial"/>
          <w:color w:val="auto"/>
          <w:sz w:val="20"/>
        </w:rPr>
        <w:t>2019</w:t>
      </w:r>
      <w:r w:rsidR="00A35288" w:rsidRPr="002B0CAF">
        <w:rPr>
          <w:rFonts w:ascii="Arial" w:hAnsi="Arial" w:cs="Arial"/>
          <w:color w:val="auto"/>
          <w:sz w:val="20"/>
        </w:rPr>
        <w:t xml:space="preserve">). </w:t>
      </w:r>
      <w:r w:rsidR="00F95518" w:rsidRPr="002B0CAF">
        <w:rPr>
          <w:rFonts w:ascii="Arial" w:hAnsi="Arial" w:cs="Arial"/>
          <w:color w:val="auto"/>
          <w:sz w:val="20"/>
        </w:rPr>
        <w:t>A viable alternative w</w:t>
      </w:r>
      <w:r w:rsidR="00A35288" w:rsidRPr="002B0CAF">
        <w:rPr>
          <w:rFonts w:ascii="Arial" w:hAnsi="Arial" w:cs="Arial"/>
          <w:color w:val="auto"/>
          <w:sz w:val="20"/>
        </w:rPr>
        <w:t xml:space="preserve">hen propensity scores fail: </w:t>
      </w:r>
      <w:r w:rsidR="00F95518" w:rsidRPr="002B0CAF">
        <w:rPr>
          <w:rFonts w:ascii="Arial" w:hAnsi="Arial" w:cs="Arial"/>
          <w:color w:val="auto"/>
          <w:sz w:val="20"/>
        </w:rPr>
        <w:t>E</w:t>
      </w:r>
      <w:r w:rsidR="00A35288" w:rsidRPr="002B0CAF">
        <w:rPr>
          <w:rFonts w:ascii="Arial" w:hAnsi="Arial" w:cs="Arial"/>
          <w:color w:val="auto"/>
          <w:sz w:val="20"/>
        </w:rPr>
        <w:t xml:space="preserve">valuation of inverse </w:t>
      </w:r>
      <w:r w:rsidR="00672DC5" w:rsidRPr="002B0CAF">
        <w:rPr>
          <w:rFonts w:ascii="Arial" w:hAnsi="Arial" w:cs="Arial"/>
          <w:color w:val="auto"/>
          <w:sz w:val="20"/>
        </w:rPr>
        <w:t xml:space="preserve">propensity </w:t>
      </w:r>
      <w:r w:rsidR="00A35288" w:rsidRPr="002B0CAF">
        <w:rPr>
          <w:rFonts w:ascii="Arial" w:hAnsi="Arial" w:cs="Arial"/>
          <w:color w:val="auto"/>
          <w:sz w:val="20"/>
        </w:rPr>
        <w:t xml:space="preserve">weighting and sequential </w:t>
      </w:r>
      <w:r w:rsidR="00672DC5" w:rsidRPr="002B0CAF">
        <w:rPr>
          <w:rFonts w:ascii="Arial" w:hAnsi="Arial" w:cs="Arial"/>
          <w:color w:val="auto"/>
          <w:sz w:val="20"/>
        </w:rPr>
        <w:t>G</w:t>
      </w:r>
      <w:r w:rsidR="00A35288" w:rsidRPr="002B0CAF">
        <w:rPr>
          <w:rFonts w:ascii="Arial" w:hAnsi="Arial" w:cs="Arial"/>
          <w:color w:val="auto"/>
          <w:sz w:val="20"/>
        </w:rPr>
        <w:t xml:space="preserve">-estimation in a two-wave </w:t>
      </w:r>
      <w:r w:rsidR="00527501" w:rsidRPr="002B0CAF">
        <w:rPr>
          <w:rFonts w:ascii="Arial" w:hAnsi="Arial" w:cs="Arial"/>
          <w:color w:val="auto"/>
          <w:sz w:val="20"/>
        </w:rPr>
        <w:t xml:space="preserve">mediation </w:t>
      </w:r>
      <w:r w:rsidR="00A35288" w:rsidRPr="002B0CAF">
        <w:rPr>
          <w:rFonts w:ascii="Arial" w:hAnsi="Arial" w:cs="Arial"/>
          <w:color w:val="auto"/>
          <w:sz w:val="20"/>
        </w:rPr>
        <w:t xml:space="preserve">model. </w:t>
      </w:r>
      <w:r w:rsidR="00A35288" w:rsidRPr="002B0CAF">
        <w:rPr>
          <w:rFonts w:ascii="Arial" w:hAnsi="Arial" w:cs="Arial"/>
          <w:i/>
          <w:color w:val="auto"/>
          <w:sz w:val="20"/>
        </w:rPr>
        <w:t>Multivariate Behavioral Research</w:t>
      </w:r>
      <w:r w:rsidR="00F95518" w:rsidRPr="002B0CAF">
        <w:rPr>
          <w:rFonts w:ascii="Arial" w:hAnsi="Arial" w:cs="Arial"/>
          <w:color w:val="auto"/>
          <w:sz w:val="20"/>
        </w:rPr>
        <w:t xml:space="preserve">, </w:t>
      </w:r>
      <w:r w:rsidR="00E43166" w:rsidRPr="002B0CAF">
        <w:rPr>
          <w:rFonts w:ascii="Arial" w:hAnsi="Arial" w:cs="Arial"/>
          <w:i/>
          <w:iCs/>
          <w:color w:val="auto"/>
          <w:sz w:val="20"/>
        </w:rPr>
        <w:t>55</w:t>
      </w:r>
      <w:r w:rsidR="00E43166" w:rsidRPr="002B0CAF">
        <w:rPr>
          <w:rFonts w:ascii="Arial" w:hAnsi="Arial" w:cs="Arial"/>
          <w:color w:val="auto"/>
          <w:sz w:val="20"/>
        </w:rPr>
        <w:t xml:space="preserve">(2), </w:t>
      </w:r>
      <w:r w:rsidR="00F95518" w:rsidRPr="002B0CAF">
        <w:rPr>
          <w:rFonts w:ascii="Arial" w:hAnsi="Arial" w:cs="Arial"/>
          <w:color w:val="auto"/>
          <w:sz w:val="20"/>
        </w:rPr>
        <w:t>1</w:t>
      </w:r>
      <w:r w:rsidR="00C17F2D" w:rsidRPr="002B0CAF">
        <w:rPr>
          <w:rFonts w:ascii="Arial" w:hAnsi="Arial" w:cs="Arial"/>
          <w:color w:val="auto"/>
          <w:sz w:val="20"/>
        </w:rPr>
        <w:t>65-187</w:t>
      </w:r>
      <w:r w:rsidR="00A35288" w:rsidRPr="002B0CAF">
        <w:rPr>
          <w:rFonts w:ascii="Arial" w:hAnsi="Arial" w:cs="Arial"/>
          <w:color w:val="auto"/>
          <w:sz w:val="20"/>
        </w:rPr>
        <w:t xml:space="preserve"> </w:t>
      </w:r>
    </w:p>
    <w:p w14:paraId="21F83E25" w14:textId="787D367B" w:rsidR="00424FF7" w:rsidRPr="002B0CAF" w:rsidRDefault="000C670A" w:rsidP="008C2F5C">
      <w:pPr>
        <w:pStyle w:val="Level1"/>
        <w:numPr>
          <w:ilvl w:val="0"/>
          <w:numId w:val="15"/>
        </w:numPr>
        <w:jc w:val="left"/>
        <w:rPr>
          <w:rFonts w:ascii="Arial" w:hAnsi="Arial" w:cs="Arial"/>
          <w:color w:val="auto"/>
          <w:sz w:val="20"/>
        </w:rPr>
      </w:pPr>
      <w:r w:rsidRPr="002B0CAF">
        <w:rPr>
          <w:rFonts w:ascii="Arial" w:hAnsi="Arial" w:cs="Arial"/>
          <w:color w:val="auto"/>
          <w:sz w:val="20"/>
        </w:rPr>
        <w:t xml:space="preserve">Eisenberg, I., Bissett, P., </w:t>
      </w:r>
      <w:r w:rsidR="00E0122F" w:rsidRPr="002B0CAF">
        <w:rPr>
          <w:rFonts w:ascii="Arial" w:hAnsi="Arial" w:cs="Arial"/>
          <w:color w:val="auto"/>
          <w:sz w:val="20"/>
        </w:rPr>
        <w:t>Enkai, A. Z., Li, J., MacKinnon, D</w:t>
      </w:r>
      <w:r w:rsidR="009366EF" w:rsidRPr="002B0CAF">
        <w:rPr>
          <w:rFonts w:ascii="Arial" w:hAnsi="Arial" w:cs="Arial"/>
          <w:color w:val="auto"/>
          <w:sz w:val="20"/>
        </w:rPr>
        <w:t>.</w:t>
      </w:r>
      <w:r w:rsidR="00E0122F" w:rsidRPr="002B0CAF">
        <w:rPr>
          <w:rFonts w:ascii="Arial" w:hAnsi="Arial" w:cs="Arial"/>
          <w:color w:val="auto"/>
          <w:sz w:val="20"/>
        </w:rPr>
        <w:t xml:space="preserve"> P., Marsch, L., &amp; Poldrack, R. </w:t>
      </w:r>
      <w:r w:rsidR="00CB1900" w:rsidRPr="002B0CAF">
        <w:rPr>
          <w:rFonts w:ascii="Arial" w:hAnsi="Arial" w:cs="Arial"/>
          <w:color w:val="auto"/>
          <w:sz w:val="20"/>
        </w:rPr>
        <w:t xml:space="preserve">A. </w:t>
      </w:r>
      <w:r w:rsidR="00E0122F" w:rsidRPr="002B0CAF">
        <w:rPr>
          <w:rFonts w:ascii="Arial" w:hAnsi="Arial" w:cs="Arial"/>
          <w:color w:val="auto"/>
          <w:sz w:val="20"/>
        </w:rPr>
        <w:t>(</w:t>
      </w:r>
      <w:r w:rsidR="00B31240" w:rsidRPr="002B0CAF">
        <w:rPr>
          <w:rFonts w:ascii="Arial" w:hAnsi="Arial" w:cs="Arial"/>
          <w:color w:val="auto"/>
          <w:sz w:val="20"/>
        </w:rPr>
        <w:t>2019</w:t>
      </w:r>
      <w:r w:rsidR="00E0122F" w:rsidRPr="002B0CAF">
        <w:rPr>
          <w:rFonts w:ascii="Arial" w:hAnsi="Arial" w:cs="Arial"/>
          <w:color w:val="auto"/>
          <w:sz w:val="20"/>
        </w:rPr>
        <w:t xml:space="preserve">). </w:t>
      </w:r>
      <w:r w:rsidR="00E0122F" w:rsidRPr="009C2C45">
        <w:rPr>
          <w:rFonts w:ascii="Arial" w:hAnsi="Arial" w:cs="Arial"/>
          <w:color w:val="auto"/>
          <w:sz w:val="20"/>
        </w:rPr>
        <w:t xml:space="preserve">Uncovering the structure of self-regulation through data-driven ontology discovery. </w:t>
      </w:r>
      <w:r w:rsidR="00E0122F" w:rsidRPr="009C2C45">
        <w:rPr>
          <w:rFonts w:ascii="Arial" w:hAnsi="Arial" w:cs="Arial"/>
          <w:i/>
          <w:color w:val="auto"/>
          <w:sz w:val="20"/>
        </w:rPr>
        <w:t>Nature Communications</w:t>
      </w:r>
      <w:r w:rsidR="00530B98" w:rsidRPr="009C2C45">
        <w:rPr>
          <w:rFonts w:ascii="Arial" w:hAnsi="Arial" w:cs="Arial"/>
          <w:iCs/>
          <w:color w:val="auto"/>
          <w:sz w:val="20"/>
        </w:rPr>
        <w:t>,</w:t>
      </w:r>
      <w:r w:rsidR="00530B98" w:rsidRPr="009C2C45">
        <w:rPr>
          <w:rFonts w:ascii="Arial" w:hAnsi="Arial" w:cs="Arial"/>
          <w:i/>
          <w:color w:val="auto"/>
          <w:sz w:val="20"/>
        </w:rPr>
        <w:t xml:space="preserve"> </w:t>
      </w:r>
      <w:r w:rsidR="00530B98" w:rsidRPr="009C2C45">
        <w:rPr>
          <w:rFonts w:ascii="Arial" w:hAnsi="Arial" w:cs="Arial"/>
          <w:i/>
          <w:iCs/>
          <w:color w:val="auto"/>
          <w:sz w:val="20"/>
        </w:rPr>
        <w:t>10</w:t>
      </w:r>
      <w:r w:rsidR="00530B98" w:rsidRPr="009C2C45">
        <w:rPr>
          <w:rFonts w:ascii="Arial" w:hAnsi="Arial" w:cs="Arial"/>
          <w:iCs/>
          <w:color w:val="auto"/>
          <w:sz w:val="20"/>
        </w:rPr>
        <w:t>(1),</w:t>
      </w:r>
      <w:r w:rsidR="00530B98" w:rsidRPr="009C2C45">
        <w:rPr>
          <w:rFonts w:ascii="Arial" w:hAnsi="Arial" w:cs="Arial"/>
          <w:i/>
          <w:color w:val="auto"/>
          <w:sz w:val="20"/>
        </w:rPr>
        <w:t xml:space="preserve"> </w:t>
      </w:r>
      <w:r w:rsidR="003D4423" w:rsidRPr="009C2C45">
        <w:rPr>
          <w:rFonts w:ascii="Arial" w:hAnsi="Arial" w:cs="Arial"/>
          <w:iCs/>
          <w:color w:val="auto"/>
          <w:sz w:val="20"/>
        </w:rPr>
        <w:t xml:space="preserve">Article </w:t>
      </w:r>
      <w:r w:rsidR="00530B98" w:rsidRPr="009C2C45">
        <w:rPr>
          <w:rFonts w:ascii="Arial" w:hAnsi="Arial" w:cs="Arial"/>
          <w:iCs/>
          <w:color w:val="auto"/>
          <w:sz w:val="20"/>
        </w:rPr>
        <w:t>2319</w:t>
      </w:r>
      <w:r w:rsidR="00E0122F" w:rsidRPr="009C2C45">
        <w:rPr>
          <w:rFonts w:ascii="Arial" w:hAnsi="Arial" w:cs="Arial"/>
          <w:color w:val="auto"/>
          <w:sz w:val="20"/>
        </w:rPr>
        <w:t xml:space="preserve">. </w:t>
      </w:r>
    </w:p>
    <w:p w14:paraId="4B74E540" w14:textId="76A01101" w:rsidR="00424FF7" w:rsidRPr="002B0CAF" w:rsidRDefault="00017B42" w:rsidP="008C2F5C">
      <w:pPr>
        <w:pStyle w:val="Level1"/>
        <w:numPr>
          <w:ilvl w:val="0"/>
          <w:numId w:val="15"/>
        </w:numPr>
        <w:jc w:val="left"/>
        <w:rPr>
          <w:rFonts w:ascii="Arial" w:hAnsi="Arial" w:cs="Arial"/>
          <w:iCs/>
          <w:color w:val="auto"/>
          <w:sz w:val="20"/>
        </w:rPr>
      </w:pPr>
      <w:r w:rsidRPr="002B0CAF">
        <w:rPr>
          <w:rFonts w:ascii="Arial" w:hAnsi="Arial" w:cs="Arial"/>
          <w:color w:val="auto"/>
          <w:sz w:val="20"/>
        </w:rPr>
        <w:t>Singla, D. R., MacKinnon, D. P., Fuhr, D. C., Sikander, S., Rahma</w:t>
      </w:r>
      <w:r w:rsidR="0075692F" w:rsidRPr="002B0CAF">
        <w:rPr>
          <w:rFonts w:ascii="Arial" w:hAnsi="Arial" w:cs="Arial"/>
          <w:color w:val="auto"/>
          <w:sz w:val="20"/>
        </w:rPr>
        <w:t>n, A., &amp; Patel, V. (2019). M</w:t>
      </w:r>
      <w:r w:rsidRPr="002B0CAF">
        <w:rPr>
          <w:rFonts w:ascii="Arial" w:hAnsi="Arial" w:cs="Arial"/>
          <w:color w:val="auto"/>
          <w:sz w:val="20"/>
        </w:rPr>
        <w:t xml:space="preserve">ultiple mediation analysis of the peer delivered Thinking Healthy </w:t>
      </w:r>
      <w:proofErr w:type="spellStart"/>
      <w:r w:rsidRPr="002B0CAF">
        <w:rPr>
          <w:rFonts w:ascii="Arial" w:hAnsi="Arial" w:cs="Arial"/>
          <w:color w:val="auto"/>
          <w:sz w:val="20"/>
        </w:rPr>
        <w:t>Program</w:t>
      </w:r>
      <w:r w:rsidR="0075692F" w:rsidRPr="002B0CAF">
        <w:rPr>
          <w:rFonts w:ascii="Arial" w:hAnsi="Arial" w:cs="Arial"/>
          <w:color w:val="auto"/>
          <w:sz w:val="20"/>
        </w:rPr>
        <w:t>me</w:t>
      </w:r>
      <w:proofErr w:type="spellEnd"/>
      <w:r w:rsidRPr="002B0CAF">
        <w:rPr>
          <w:rFonts w:ascii="Arial" w:hAnsi="Arial" w:cs="Arial"/>
          <w:color w:val="auto"/>
          <w:sz w:val="20"/>
        </w:rPr>
        <w:t xml:space="preserve"> for perinatal depress</w:t>
      </w:r>
      <w:r w:rsidR="0075692F" w:rsidRPr="002B0CAF">
        <w:rPr>
          <w:rFonts w:ascii="Arial" w:hAnsi="Arial" w:cs="Arial"/>
          <w:color w:val="auto"/>
          <w:sz w:val="20"/>
        </w:rPr>
        <w:t xml:space="preserve">ion: Findings from two parallel, </w:t>
      </w:r>
      <w:r w:rsidRPr="002B0CAF">
        <w:rPr>
          <w:rFonts w:ascii="Arial" w:hAnsi="Arial" w:cs="Arial"/>
          <w:color w:val="auto"/>
          <w:sz w:val="20"/>
        </w:rPr>
        <w:t>randomized controlled trials</w:t>
      </w:r>
      <w:r w:rsidRPr="002B0CAF">
        <w:rPr>
          <w:rFonts w:ascii="Arial" w:hAnsi="Arial" w:cs="Arial"/>
          <w:i/>
          <w:color w:val="auto"/>
          <w:sz w:val="20"/>
        </w:rPr>
        <w:t>. British Journal of Psychiatry</w:t>
      </w:r>
      <w:r w:rsidR="00B31240" w:rsidRPr="009C2C45">
        <w:rPr>
          <w:rFonts w:ascii="Arial" w:hAnsi="Arial" w:cs="Arial"/>
          <w:iCs/>
          <w:color w:val="auto"/>
          <w:sz w:val="20"/>
        </w:rPr>
        <w:t>,</w:t>
      </w:r>
      <w:r w:rsidR="00B31240" w:rsidRPr="002B0CAF">
        <w:rPr>
          <w:rFonts w:ascii="Arial" w:hAnsi="Arial" w:cs="Arial"/>
          <w:i/>
          <w:color w:val="auto"/>
          <w:sz w:val="20"/>
        </w:rPr>
        <w:t xml:space="preserve"> </w:t>
      </w:r>
      <w:r w:rsidR="009F03C8" w:rsidRPr="002B0CAF">
        <w:rPr>
          <w:rFonts w:ascii="Arial" w:hAnsi="Arial" w:cs="Arial"/>
          <w:i/>
          <w:color w:val="auto"/>
          <w:sz w:val="20"/>
        </w:rPr>
        <w:t>218</w:t>
      </w:r>
      <w:r w:rsidR="009F03C8" w:rsidRPr="009C2C45">
        <w:rPr>
          <w:rFonts w:ascii="Arial" w:hAnsi="Arial" w:cs="Arial"/>
          <w:iCs/>
          <w:color w:val="auto"/>
          <w:sz w:val="20"/>
        </w:rPr>
        <w:t>(3),</w:t>
      </w:r>
      <w:r w:rsidR="009F03C8" w:rsidRPr="002B0CAF">
        <w:rPr>
          <w:rFonts w:ascii="Arial" w:hAnsi="Arial" w:cs="Arial"/>
          <w:i/>
          <w:color w:val="auto"/>
          <w:sz w:val="20"/>
        </w:rPr>
        <w:t xml:space="preserve"> </w:t>
      </w:r>
      <w:r w:rsidR="009F03C8" w:rsidRPr="009C2C45">
        <w:rPr>
          <w:rFonts w:ascii="Arial" w:hAnsi="Arial" w:cs="Arial"/>
          <w:iCs/>
          <w:color w:val="auto"/>
          <w:sz w:val="20"/>
        </w:rPr>
        <w:t>143-150</w:t>
      </w:r>
      <w:r w:rsidRPr="002B0CAF">
        <w:rPr>
          <w:rFonts w:ascii="Arial" w:hAnsi="Arial" w:cs="Arial"/>
          <w:iCs/>
          <w:color w:val="auto"/>
          <w:sz w:val="20"/>
        </w:rPr>
        <w:t>.</w:t>
      </w:r>
    </w:p>
    <w:p w14:paraId="5E8B953D" w14:textId="066CC2EB" w:rsidR="005F4010" w:rsidRPr="002B0CAF" w:rsidRDefault="002C2FB8" w:rsidP="008C2F5C">
      <w:pPr>
        <w:pStyle w:val="Level1"/>
        <w:numPr>
          <w:ilvl w:val="0"/>
          <w:numId w:val="15"/>
        </w:numPr>
        <w:jc w:val="left"/>
        <w:rPr>
          <w:rFonts w:ascii="Arial" w:hAnsi="Arial" w:cs="Arial"/>
          <w:iCs/>
          <w:color w:val="auto"/>
          <w:sz w:val="20"/>
        </w:rPr>
      </w:pPr>
      <w:r w:rsidRPr="002B0CAF">
        <w:rPr>
          <w:rFonts w:ascii="Arial" w:hAnsi="Arial" w:cs="Arial"/>
          <w:color w:val="auto"/>
          <w:sz w:val="20"/>
        </w:rPr>
        <w:t>*</w:t>
      </w:r>
      <w:r w:rsidR="005F4010" w:rsidRPr="002B0CAF">
        <w:rPr>
          <w:rFonts w:ascii="Arial" w:hAnsi="Arial" w:cs="Arial"/>
          <w:color w:val="auto"/>
          <w:sz w:val="20"/>
        </w:rPr>
        <w:t xml:space="preserve">Pelham III, W. E., </w:t>
      </w:r>
      <w:r w:rsidRPr="002B0CAF">
        <w:rPr>
          <w:rFonts w:ascii="Arial" w:hAnsi="Arial" w:cs="Arial"/>
          <w:color w:val="auto"/>
          <w:sz w:val="20"/>
        </w:rPr>
        <w:t>*</w:t>
      </w:r>
      <w:r w:rsidR="005F4010" w:rsidRPr="002B0CAF">
        <w:rPr>
          <w:rFonts w:ascii="Arial" w:hAnsi="Arial" w:cs="Arial"/>
          <w:color w:val="auto"/>
          <w:sz w:val="20"/>
        </w:rPr>
        <w:t xml:space="preserve">Gonzalez, O., Metcalf, S. A., Whicker, C. L., </w:t>
      </w:r>
      <w:proofErr w:type="spellStart"/>
      <w:r w:rsidR="005F4010" w:rsidRPr="002B0CAF">
        <w:rPr>
          <w:rFonts w:ascii="Arial" w:hAnsi="Arial" w:cs="Arial"/>
          <w:color w:val="auto"/>
          <w:sz w:val="20"/>
        </w:rPr>
        <w:t>Witkiewitz</w:t>
      </w:r>
      <w:proofErr w:type="spellEnd"/>
      <w:r w:rsidR="005F4010" w:rsidRPr="002B0CAF">
        <w:rPr>
          <w:rFonts w:ascii="Arial" w:hAnsi="Arial" w:cs="Arial"/>
          <w:color w:val="auto"/>
          <w:sz w:val="20"/>
        </w:rPr>
        <w:t>, K. A., Marsch, L. A., &amp; Mackinnon, D. P. (</w:t>
      </w:r>
      <w:r w:rsidR="00B31240" w:rsidRPr="002B0CAF">
        <w:rPr>
          <w:rFonts w:ascii="Arial" w:hAnsi="Arial" w:cs="Arial"/>
          <w:color w:val="auto"/>
          <w:sz w:val="20"/>
        </w:rPr>
        <w:t>2019</w:t>
      </w:r>
      <w:r w:rsidR="005F4010" w:rsidRPr="002B0CAF">
        <w:rPr>
          <w:rFonts w:ascii="Arial" w:hAnsi="Arial" w:cs="Arial"/>
          <w:color w:val="auto"/>
          <w:sz w:val="20"/>
        </w:rPr>
        <w:t xml:space="preserve">). Evaluating the factor structure </w:t>
      </w:r>
      <w:r w:rsidR="008C2F5C" w:rsidRPr="002B0CAF">
        <w:rPr>
          <w:rFonts w:ascii="Arial" w:hAnsi="Arial" w:cs="Arial"/>
          <w:color w:val="auto"/>
          <w:sz w:val="20"/>
        </w:rPr>
        <w:t xml:space="preserve">of each facet </w:t>
      </w:r>
      <w:r w:rsidR="005F4010" w:rsidRPr="002B0CAF">
        <w:rPr>
          <w:rFonts w:ascii="Arial" w:hAnsi="Arial" w:cs="Arial"/>
          <w:color w:val="auto"/>
          <w:sz w:val="20"/>
        </w:rPr>
        <w:t xml:space="preserve">of the Five Facet Mindfulness Questionnaire. </w:t>
      </w:r>
      <w:r w:rsidR="005F4010" w:rsidRPr="002B0CAF">
        <w:rPr>
          <w:rFonts w:ascii="Arial" w:hAnsi="Arial" w:cs="Arial"/>
          <w:i/>
          <w:color w:val="auto"/>
          <w:sz w:val="20"/>
        </w:rPr>
        <w:t>Mindfulness</w:t>
      </w:r>
      <w:r w:rsidR="00B31240" w:rsidRPr="009C2C45">
        <w:rPr>
          <w:rFonts w:ascii="Arial" w:hAnsi="Arial" w:cs="Arial"/>
          <w:color w:val="auto"/>
          <w:sz w:val="20"/>
        </w:rPr>
        <w:t>,</w:t>
      </w:r>
      <w:r w:rsidR="00B31240" w:rsidRPr="002B0CAF">
        <w:rPr>
          <w:rFonts w:ascii="Arial" w:hAnsi="Arial" w:cs="Arial"/>
          <w:i/>
          <w:color w:val="auto"/>
          <w:sz w:val="20"/>
        </w:rPr>
        <w:t> </w:t>
      </w:r>
      <w:r w:rsidR="00B31240" w:rsidRPr="002B0CAF">
        <w:rPr>
          <w:rFonts w:ascii="Arial" w:hAnsi="Arial" w:cs="Arial"/>
          <w:i/>
          <w:iCs/>
          <w:color w:val="auto"/>
          <w:sz w:val="20"/>
        </w:rPr>
        <w:t>10</w:t>
      </w:r>
      <w:r w:rsidR="00B31240" w:rsidRPr="009C2C45">
        <w:rPr>
          <w:rFonts w:ascii="Arial" w:hAnsi="Arial" w:cs="Arial"/>
          <w:iCs/>
          <w:color w:val="auto"/>
          <w:sz w:val="20"/>
        </w:rPr>
        <w:t>(</w:t>
      </w:r>
      <w:r w:rsidR="003061E3" w:rsidRPr="002B0CAF">
        <w:rPr>
          <w:rFonts w:ascii="Arial" w:hAnsi="Arial" w:cs="Arial"/>
          <w:iCs/>
          <w:color w:val="auto"/>
          <w:sz w:val="20"/>
        </w:rPr>
        <w:t>12</w:t>
      </w:r>
      <w:r w:rsidR="00B31240" w:rsidRPr="009C2C45">
        <w:rPr>
          <w:rFonts w:ascii="Arial" w:hAnsi="Arial" w:cs="Arial"/>
          <w:iCs/>
          <w:color w:val="auto"/>
          <w:sz w:val="20"/>
        </w:rPr>
        <w:t>),</w:t>
      </w:r>
      <w:r w:rsidR="00B31240" w:rsidRPr="002B0CAF">
        <w:rPr>
          <w:rFonts w:ascii="Arial" w:hAnsi="Arial" w:cs="Arial"/>
          <w:i/>
          <w:color w:val="auto"/>
          <w:sz w:val="20"/>
        </w:rPr>
        <w:t xml:space="preserve"> </w:t>
      </w:r>
      <w:r w:rsidR="00C72A76" w:rsidRPr="002B0CAF">
        <w:rPr>
          <w:rFonts w:ascii="Arial" w:hAnsi="Arial" w:cs="Arial"/>
          <w:iCs/>
          <w:color w:val="auto"/>
          <w:sz w:val="20"/>
        </w:rPr>
        <w:t>2629</w:t>
      </w:r>
      <w:r w:rsidR="00B31240" w:rsidRPr="002B0CAF">
        <w:rPr>
          <w:rFonts w:ascii="Arial" w:hAnsi="Arial" w:cs="Arial"/>
          <w:iCs/>
          <w:color w:val="auto"/>
          <w:sz w:val="20"/>
        </w:rPr>
        <w:t>-</w:t>
      </w:r>
      <w:r w:rsidR="00C72A76" w:rsidRPr="002B0CAF">
        <w:rPr>
          <w:rFonts w:ascii="Arial" w:hAnsi="Arial" w:cs="Arial"/>
          <w:iCs/>
          <w:color w:val="auto"/>
          <w:sz w:val="20"/>
        </w:rPr>
        <w:t>2646</w:t>
      </w:r>
      <w:r w:rsidR="00291800" w:rsidRPr="002B0CAF">
        <w:rPr>
          <w:rFonts w:ascii="Arial" w:hAnsi="Arial" w:cs="Arial"/>
          <w:iCs/>
          <w:color w:val="auto"/>
          <w:sz w:val="20"/>
        </w:rPr>
        <w:t>.</w:t>
      </w:r>
      <w:r w:rsidR="008C2F5C" w:rsidRPr="002B0CAF">
        <w:rPr>
          <w:rFonts w:ascii="Arial" w:hAnsi="Arial" w:cs="Arial"/>
          <w:iCs/>
          <w:color w:val="auto"/>
          <w:sz w:val="20"/>
        </w:rPr>
        <w:t xml:space="preserve"> </w:t>
      </w:r>
      <w:r w:rsidR="008C2F5C" w:rsidRPr="009C2C45">
        <w:rPr>
          <w:rFonts w:ascii="Arial" w:hAnsi="Arial" w:cs="Arial"/>
          <w:color w:val="auto"/>
          <w:sz w:val="20"/>
        </w:rPr>
        <w:t>https://doi.org/10.1007/s12671-019-01235-2</w:t>
      </w:r>
    </w:p>
    <w:p w14:paraId="2BE9242C" w14:textId="157E587D" w:rsidR="00A3483E" w:rsidRPr="002B0CAF" w:rsidRDefault="00A3483E" w:rsidP="008C2F5C">
      <w:pPr>
        <w:pStyle w:val="Level1"/>
        <w:numPr>
          <w:ilvl w:val="0"/>
          <w:numId w:val="15"/>
        </w:numPr>
        <w:jc w:val="left"/>
        <w:rPr>
          <w:rFonts w:ascii="Arial" w:hAnsi="Arial" w:cs="Arial"/>
          <w:color w:val="auto"/>
          <w:sz w:val="20"/>
        </w:rPr>
      </w:pPr>
      <w:r w:rsidRPr="002B0CAF">
        <w:rPr>
          <w:rFonts w:ascii="Arial" w:hAnsi="Arial" w:cs="Arial"/>
          <w:color w:val="auto"/>
          <w:sz w:val="20"/>
        </w:rPr>
        <w:t xml:space="preserve">MacKinnon, D. P., *Valente, M. J., &amp; *Gonzalez, O. J. (2020). The </w:t>
      </w:r>
      <w:r w:rsidR="00504D36" w:rsidRPr="002B0CAF">
        <w:rPr>
          <w:rFonts w:ascii="Arial" w:hAnsi="Arial" w:cs="Arial"/>
          <w:color w:val="auto"/>
          <w:sz w:val="20"/>
        </w:rPr>
        <w:t>c</w:t>
      </w:r>
      <w:r w:rsidRPr="002B0CAF">
        <w:rPr>
          <w:rFonts w:ascii="Arial" w:hAnsi="Arial" w:cs="Arial"/>
          <w:color w:val="auto"/>
          <w:sz w:val="20"/>
        </w:rPr>
        <w:t xml:space="preserve">orrespondence between causal and traditional mediation analysis: The link is the mediator by treatment interaction. </w:t>
      </w:r>
      <w:r w:rsidRPr="002B0CAF">
        <w:rPr>
          <w:rFonts w:ascii="Arial" w:hAnsi="Arial" w:cs="Arial"/>
          <w:i/>
          <w:color w:val="auto"/>
          <w:sz w:val="20"/>
        </w:rPr>
        <w:t>Prevention Science</w:t>
      </w:r>
      <w:r w:rsidRPr="002B0CAF">
        <w:rPr>
          <w:rFonts w:ascii="Arial" w:hAnsi="Arial" w:cs="Arial"/>
          <w:color w:val="auto"/>
          <w:sz w:val="20"/>
        </w:rPr>
        <w:t xml:space="preserve">, </w:t>
      </w:r>
      <w:r w:rsidRPr="002B0CAF">
        <w:rPr>
          <w:rFonts w:ascii="Arial" w:hAnsi="Arial" w:cs="Arial"/>
          <w:i/>
          <w:color w:val="auto"/>
          <w:sz w:val="20"/>
        </w:rPr>
        <w:t>21</w:t>
      </w:r>
      <w:r w:rsidR="00372B54" w:rsidRPr="002B0CAF">
        <w:rPr>
          <w:rFonts w:ascii="Arial" w:hAnsi="Arial" w:cs="Arial"/>
          <w:iCs/>
          <w:color w:val="auto"/>
          <w:sz w:val="20"/>
        </w:rPr>
        <w:t>(2)</w:t>
      </w:r>
      <w:r w:rsidRPr="002B0CAF">
        <w:rPr>
          <w:rFonts w:ascii="Arial" w:hAnsi="Arial" w:cs="Arial"/>
          <w:color w:val="auto"/>
          <w:sz w:val="20"/>
        </w:rPr>
        <w:t>, 147-157.</w:t>
      </w:r>
    </w:p>
    <w:p w14:paraId="2A1D6BC0" w14:textId="3274E681" w:rsidR="001C02B3" w:rsidRPr="002B0CAF" w:rsidRDefault="00C0129C" w:rsidP="008C2F5C">
      <w:pPr>
        <w:pStyle w:val="Level1"/>
        <w:numPr>
          <w:ilvl w:val="0"/>
          <w:numId w:val="15"/>
        </w:numPr>
        <w:jc w:val="left"/>
        <w:rPr>
          <w:rFonts w:ascii="Arial" w:hAnsi="Arial" w:cs="Arial"/>
          <w:color w:val="auto"/>
          <w:sz w:val="20"/>
        </w:rPr>
      </w:pPr>
      <w:r w:rsidRPr="002B0CAF">
        <w:rPr>
          <w:rFonts w:ascii="Arial" w:hAnsi="Arial" w:cs="Arial"/>
          <w:color w:val="auto"/>
          <w:sz w:val="20"/>
        </w:rPr>
        <w:t>*</w:t>
      </w:r>
      <w:r w:rsidR="001C02B3" w:rsidRPr="002B0CAF">
        <w:rPr>
          <w:rFonts w:ascii="Arial" w:hAnsi="Arial" w:cs="Arial"/>
          <w:color w:val="auto"/>
          <w:sz w:val="20"/>
        </w:rPr>
        <w:t>Manapat, P.</w:t>
      </w:r>
      <w:r w:rsidR="00FD2F75" w:rsidRPr="002B0CAF">
        <w:rPr>
          <w:rFonts w:ascii="Arial" w:hAnsi="Arial" w:cs="Arial"/>
          <w:color w:val="auto"/>
          <w:sz w:val="20"/>
        </w:rPr>
        <w:t xml:space="preserve"> D.</w:t>
      </w:r>
      <w:r w:rsidR="001C02B3" w:rsidRPr="002B0CAF">
        <w:rPr>
          <w:rFonts w:ascii="Arial" w:hAnsi="Arial" w:cs="Arial"/>
          <w:color w:val="auto"/>
          <w:sz w:val="20"/>
        </w:rPr>
        <w:t>,</w:t>
      </w:r>
      <w:r w:rsidR="000C670A" w:rsidRPr="002B0CAF">
        <w:rPr>
          <w:rFonts w:ascii="Arial" w:hAnsi="Arial" w:cs="Arial"/>
          <w:color w:val="auto"/>
          <w:sz w:val="20"/>
        </w:rPr>
        <w:t xml:space="preserve"> </w:t>
      </w:r>
      <w:r w:rsidR="001C02B3" w:rsidRPr="002B0CAF">
        <w:rPr>
          <w:rFonts w:ascii="Arial" w:hAnsi="Arial" w:cs="Arial"/>
          <w:color w:val="auto"/>
          <w:sz w:val="20"/>
        </w:rPr>
        <w:t>Edwards,</w:t>
      </w:r>
      <w:r w:rsidR="00B20B81" w:rsidRPr="002B0CAF">
        <w:rPr>
          <w:rFonts w:ascii="Arial" w:hAnsi="Arial" w:cs="Arial"/>
          <w:color w:val="auto"/>
          <w:sz w:val="20"/>
        </w:rPr>
        <w:t xml:space="preserve"> </w:t>
      </w:r>
      <w:r w:rsidR="001C02B3" w:rsidRPr="002B0CAF">
        <w:rPr>
          <w:rFonts w:ascii="Arial" w:hAnsi="Arial" w:cs="Arial"/>
          <w:color w:val="auto"/>
          <w:sz w:val="20"/>
        </w:rPr>
        <w:t>M.</w:t>
      </w:r>
      <w:r w:rsidR="00FD2F75" w:rsidRPr="002B0CAF">
        <w:rPr>
          <w:rFonts w:ascii="Arial" w:hAnsi="Arial" w:cs="Arial"/>
          <w:color w:val="auto"/>
          <w:sz w:val="20"/>
        </w:rPr>
        <w:t xml:space="preserve"> C.</w:t>
      </w:r>
      <w:r w:rsidR="001C02B3" w:rsidRPr="002B0CAF">
        <w:rPr>
          <w:rFonts w:ascii="Arial" w:hAnsi="Arial" w:cs="Arial"/>
          <w:color w:val="auto"/>
          <w:sz w:val="20"/>
        </w:rPr>
        <w:t>,</w:t>
      </w:r>
      <w:r w:rsidR="005B3B2D" w:rsidRPr="002B0CAF">
        <w:rPr>
          <w:rFonts w:ascii="Arial" w:hAnsi="Arial" w:cs="Arial"/>
          <w:color w:val="auto"/>
          <w:sz w:val="20"/>
        </w:rPr>
        <w:t xml:space="preserve"> </w:t>
      </w:r>
      <w:r w:rsidR="007F278E" w:rsidRPr="002B0CAF">
        <w:rPr>
          <w:rFonts w:ascii="Arial" w:hAnsi="Arial" w:cs="Arial"/>
          <w:color w:val="auto"/>
          <w:sz w:val="20"/>
        </w:rPr>
        <w:t>MacKinnon, D. P., Poldrack</w:t>
      </w:r>
      <w:r w:rsidR="001C02B3" w:rsidRPr="002B0CAF">
        <w:rPr>
          <w:rFonts w:ascii="Arial" w:hAnsi="Arial" w:cs="Arial"/>
          <w:color w:val="auto"/>
          <w:sz w:val="20"/>
        </w:rPr>
        <w:t>, R.</w:t>
      </w:r>
      <w:r w:rsidR="00FD2F75" w:rsidRPr="002B0CAF">
        <w:rPr>
          <w:rFonts w:ascii="Arial" w:hAnsi="Arial" w:cs="Arial"/>
          <w:color w:val="auto"/>
          <w:sz w:val="20"/>
        </w:rPr>
        <w:t xml:space="preserve"> A.</w:t>
      </w:r>
      <w:r w:rsidR="001C02B3" w:rsidRPr="002B0CAF">
        <w:rPr>
          <w:rFonts w:ascii="Arial" w:hAnsi="Arial" w:cs="Arial"/>
          <w:color w:val="auto"/>
          <w:sz w:val="20"/>
        </w:rPr>
        <w:t>, &amp; Marsh, L. A. (</w:t>
      </w:r>
      <w:r w:rsidR="00AD2C6B" w:rsidRPr="002B0CAF">
        <w:rPr>
          <w:rFonts w:ascii="Arial" w:hAnsi="Arial" w:cs="Arial"/>
          <w:color w:val="auto"/>
          <w:sz w:val="20"/>
        </w:rPr>
        <w:t>20</w:t>
      </w:r>
      <w:r w:rsidR="00282CE9" w:rsidRPr="002B0CAF">
        <w:rPr>
          <w:rFonts w:ascii="Arial" w:hAnsi="Arial" w:cs="Arial"/>
          <w:color w:val="auto"/>
          <w:sz w:val="20"/>
        </w:rPr>
        <w:t>19</w:t>
      </w:r>
      <w:r w:rsidR="001C02B3" w:rsidRPr="002B0CAF">
        <w:rPr>
          <w:rFonts w:ascii="Arial" w:hAnsi="Arial" w:cs="Arial"/>
          <w:color w:val="auto"/>
          <w:sz w:val="20"/>
        </w:rPr>
        <w:t xml:space="preserve">). A psychometric analysis of the brief self-control scale. </w:t>
      </w:r>
      <w:r w:rsidR="001C02B3" w:rsidRPr="002B0CAF">
        <w:rPr>
          <w:rFonts w:ascii="Arial" w:hAnsi="Arial" w:cs="Arial"/>
          <w:i/>
          <w:color w:val="auto"/>
          <w:sz w:val="20"/>
        </w:rPr>
        <w:t>Assessment</w:t>
      </w:r>
      <w:r w:rsidR="008C2F5C" w:rsidRPr="002B0CAF">
        <w:rPr>
          <w:rFonts w:ascii="Arial" w:hAnsi="Arial" w:cs="Arial"/>
          <w:color w:val="auto"/>
          <w:sz w:val="20"/>
        </w:rPr>
        <w:t xml:space="preserve">, </w:t>
      </w:r>
      <w:r w:rsidR="008C2F5C" w:rsidRPr="002B0CAF">
        <w:rPr>
          <w:rFonts w:ascii="Arial" w:hAnsi="Arial" w:cs="Arial"/>
          <w:i/>
          <w:color w:val="auto"/>
          <w:sz w:val="20"/>
        </w:rPr>
        <w:t>28</w:t>
      </w:r>
      <w:r w:rsidR="008C2F5C" w:rsidRPr="002B0CAF">
        <w:rPr>
          <w:rFonts w:ascii="Arial" w:hAnsi="Arial" w:cs="Arial"/>
          <w:iCs/>
          <w:color w:val="auto"/>
          <w:sz w:val="20"/>
        </w:rPr>
        <w:t>(2), 395-412.</w:t>
      </w:r>
      <w:r w:rsidR="008C2F5C" w:rsidRPr="002B0CAF">
        <w:rPr>
          <w:rFonts w:ascii="Arial" w:hAnsi="Arial" w:cs="Arial"/>
          <w:i/>
          <w:color w:val="auto"/>
          <w:sz w:val="20"/>
        </w:rPr>
        <w:t xml:space="preserve"> </w:t>
      </w:r>
      <w:r w:rsidR="00AD2C6B" w:rsidRPr="002B0CAF">
        <w:rPr>
          <w:rFonts w:ascii="Arial" w:hAnsi="Arial" w:cs="Arial"/>
          <w:iCs/>
          <w:color w:val="auto"/>
          <w:sz w:val="20"/>
        </w:rPr>
        <w:t>https</w:t>
      </w:r>
      <w:r w:rsidR="00AD2C6B" w:rsidRPr="002B0CAF">
        <w:rPr>
          <w:rFonts w:ascii="Arial" w:hAnsi="Arial" w:cs="Arial"/>
          <w:color w:val="auto"/>
          <w:sz w:val="20"/>
        </w:rPr>
        <w:t>://doi.org/10.1177/1073191119890021</w:t>
      </w:r>
    </w:p>
    <w:p w14:paraId="45BB6E54" w14:textId="10066E36" w:rsidR="006A5EE7" w:rsidRPr="002B0CAF" w:rsidRDefault="002C2FB8" w:rsidP="008C2F5C">
      <w:pPr>
        <w:pStyle w:val="Level1"/>
        <w:numPr>
          <w:ilvl w:val="0"/>
          <w:numId w:val="15"/>
        </w:numPr>
        <w:jc w:val="left"/>
        <w:rPr>
          <w:rFonts w:ascii="Arial" w:hAnsi="Arial"/>
          <w:color w:val="auto"/>
          <w:sz w:val="20"/>
        </w:rPr>
      </w:pPr>
      <w:r w:rsidRPr="002B0CAF">
        <w:rPr>
          <w:rFonts w:ascii="Arial" w:hAnsi="Arial" w:cs="Arial"/>
          <w:color w:val="auto"/>
          <w:sz w:val="20"/>
        </w:rPr>
        <w:t>*</w:t>
      </w:r>
      <w:proofErr w:type="spellStart"/>
      <w:r w:rsidR="00815055" w:rsidRPr="002B0CAF">
        <w:rPr>
          <w:rFonts w:ascii="Arial" w:hAnsi="Arial" w:cs="Arial"/>
          <w:color w:val="auto"/>
          <w:sz w:val="20"/>
        </w:rPr>
        <w:t>Mio</w:t>
      </w:r>
      <w:r w:rsidR="00815055" w:rsidRPr="002B0CAF">
        <w:rPr>
          <w:rFonts w:ascii="Arial" w:hAnsi="Arial" w:cs="Arial" w:hint="cs"/>
          <w:color w:val="auto"/>
          <w:sz w:val="20"/>
        </w:rPr>
        <w:t>č</w:t>
      </w:r>
      <w:r w:rsidR="00815055" w:rsidRPr="002B0CAF">
        <w:rPr>
          <w:rFonts w:ascii="Arial" w:hAnsi="Arial" w:cs="Arial"/>
          <w:color w:val="auto"/>
          <w:sz w:val="20"/>
        </w:rPr>
        <w:t>evi</w:t>
      </w:r>
      <w:r w:rsidR="00815055" w:rsidRPr="002B0CAF">
        <w:rPr>
          <w:rFonts w:ascii="Arial" w:hAnsi="Arial" w:cs="Arial" w:hint="cs"/>
          <w:color w:val="auto"/>
          <w:sz w:val="20"/>
        </w:rPr>
        <w:t>ć</w:t>
      </w:r>
      <w:proofErr w:type="spellEnd"/>
      <w:r w:rsidR="006A5EE7" w:rsidRPr="002B0CAF">
        <w:rPr>
          <w:rFonts w:ascii="Arial" w:hAnsi="Arial"/>
          <w:color w:val="auto"/>
          <w:sz w:val="20"/>
        </w:rPr>
        <w:t>, M.,</w:t>
      </w:r>
      <w:r w:rsidR="005249E3" w:rsidRPr="002B0CAF">
        <w:rPr>
          <w:rFonts w:ascii="Arial" w:hAnsi="Arial"/>
          <w:color w:val="auto"/>
          <w:sz w:val="20"/>
        </w:rPr>
        <w:t xml:space="preserve"> </w:t>
      </w:r>
      <w:r w:rsidR="006A5EE7" w:rsidRPr="002B0CAF">
        <w:rPr>
          <w:rFonts w:ascii="Arial" w:hAnsi="Arial"/>
          <w:color w:val="auto"/>
          <w:sz w:val="20"/>
        </w:rPr>
        <w:t>Levy, R. &amp; MacKinnon, D. P. (</w:t>
      </w:r>
      <w:r w:rsidR="00AD2C6B" w:rsidRPr="002B0CAF">
        <w:rPr>
          <w:rFonts w:ascii="Arial" w:hAnsi="Arial"/>
          <w:color w:val="auto"/>
          <w:sz w:val="20"/>
        </w:rPr>
        <w:t>202</w:t>
      </w:r>
      <w:r w:rsidR="00282CE9" w:rsidRPr="002B0CAF">
        <w:rPr>
          <w:rFonts w:ascii="Arial" w:hAnsi="Arial"/>
          <w:color w:val="auto"/>
          <w:sz w:val="20"/>
        </w:rPr>
        <w:t>0</w:t>
      </w:r>
      <w:r w:rsidR="006A5EE7" w:rsidRPr="002B0CAF">
        <w:rPr>
          <w:rFonts w:ascii="Arial" w:hAnsi="Arial"/>
          <w:color w:val="auto"/>
          <w:sz w:val="20"/>
        </w:rPr>
        <w:t xml:space="preserve">). Different roles of prior distributions in the single mediator model with latent variables. </w:t>
      </w:r>
      <w:r w:rsidR="006A5EE7" w:rsidRPr="002B0CAF">
        <w:rPr>
          <w:rFonts w:ascii="Arial" w:hAnsi="Arial"/>
          <w:i/>
          <w:color w:val="auto"/>
          <w:sz w:val="20"/>
        </w:rPr>
        <w:t xml:space="preserve">Multivariate Behavioral </w:t>
      </w:r>
      <w:r w:rsidR="00B31240" w:rsidRPr="002B0CAF">
        <w:rPr>
          <w:rFonts w:ascii="Arial" w:hAnsi="Arial"/>
          <w:i/>
          <w:color w:val="auto"/>
          <w:sz w:val="20"/>
        </w:rPr>
        <w:t>Research</w:t>
      </w:r>
      <w:r w:rsidR="00AD2C6B" w:rsidRPr="002B0CAF">
        <w:rPr>
          <w:rFonts w:ascii="Arial" w:hAnsi="Arial"/>
          <w:iCs/>
          <w:color w:val="auto"/>
          <w:sz w:val="20"/>
        </w:rPr>
        <w:t>,</w:t>
      </w:r>
      <w:r w:rsidR="004E4E7C" w:rsidRPr="002B0CAF">
        <w:rPr>
          <w:rFonts w:ascii="Arial" w:hAnsi="Arial"/>
          <w:iCs/>
          <w:color w:val="auto"/>
          <w:sz w:val="20"/>
        </w:rPr>
        <w:t xml:space="preserve"> </w:t>
      </w:r>
      <w:r w:rsidR="004E4E7C" w:rsidRPr="002B0CAF">
        <w:rPr>
          <w:rFonts w:ascii="Arial" w:hAnsi="Arial"/>
          <w:i/>
          <w:color w:val="auto"/>
          <w:sz w:val="20"/>
        </w:rPr>
        <w:t>56</w:t>
      </w:r>
      <w:r w:rsidR="004E4E7C" w:rsidRPr="002B0CAF">
        <w:rPr>
          <w:rFonts w:ascii="Arial" w:hAnsi="Arial"/>
          <w:iCs/>
          <w:color w:val="auto"/>
          <w:sz w:val="20"/>
        </w:rPr>
        <w:t>(1),</w:t>
      </w:r>
      <w:r w:rsidR="00AD2C6B" w:rsidRPr="002B0CAF">
        <w:rPr>
          <w:rFonts w:ascii="Arial" w:hAnsi="Arial"/>
          <w:iCs/>
          <w:color w:val="auto"/>
          <w:sz w:val="20"/>
        </w:rPr>
        <w:t xml:space="preserve"> </w:t>
      </w:r>
      <w:r w:rsidR="0070133F" w:rsidRPr="002B0CAF">
        <w:rPr>
          <w:rFonts w:ascii="Arial" w:hAnsi="Arial"/>
          <w:iCs/>
          <w:color w:val="auto"/>
          <w:sz w:val="20"/>
        </w:rPr>
        <w:t>20-40</w:t>
      </w:r>
      <w:r w:rsidR="00B31240" w:rsidRPr="002B0CAF">
        <w:rPr>
          <w:rFonts w:ascii="Arial" w:hAnsi="Arial"/>
          <w:color w:val="auto"/>
          <w:sz w:val="20"/>
        </w:rPr>
        <w:t>.</w:t>
      </w:r>
      <w:r w:rsidR="00DB6974" w:rsidRPr="002B0CAF">
        <w:rPr>
          <w:rFonts w:ascii="Arial" w:hAnsi="Arial"/>
          <w:color w:val="auto"/>
          <w:sz w:val="20"/>
        </w:rPr>
        <w:t xml:space="preserve"> </w:t>
      </w:r>
      <w:r w:rsidR="002C6748" w:rsidRPr="002B0CAF">
        <w:rPr>
          <w:rFonts w:ascii="Arial" w:hAnsi="Arial"/>
          <w:color w:val="auto"/>
          <w:sz w:val="20"/>
        </w:rPr>
        <w:t>https://doi.org/10.1080/00273171.2019.1709405</w:t>
      </w:r>
    </w:p>
    <w:p w14:paraId="6064B05C" w14:textId="4ACC1C66" w:rsidR="00CA3758" w:rsidRPr="00F62D13" w:rsidRDefault="002C2FB8" w:rsidP="009C2C45">
      <w:pPr>
        <w:pStyle w:val="ListParagraph"/>
        <w:numPr>
          <w:ilvl w:val="0"/>
          <w:numId w:val="15"/>
        </w:numPr>
        <w:rPr>
          <w:rFonts w:ascii="Arial" w:hAnsi="Arial"/>
          <w:color w:val="auto"/>
          <w:sz w:val="20"/>
        </w:rPr>
      </w:pPr>
      <w:r w:rsidRPr="002B0CAF">
        <w:rPr>
          <w:rFonts w:ascii="Arial" w:hAnsi="Arial" w:cs="Arial"/>
          <w:color w:val="auto"/>
          <w:sz w:val="20"/>
        </w:rPr>
        <w:lastRenderedPageBreak/>
        <w:t>*</w:t>
      </w:r>
      <w:r w:rsidR="00C355EF" w:rsidRPr="002B0CAF">
        <w:rPr>
          <w:rFonts w:ascii="Arial" w:hAnsi="Arial"/>
          <w:color w:val="auto"/>
          <w:sz w:val="20"/>
        </w:rPr>
        <w:t>Gonzalez, O., MacKinnon, D. P., &amp; *Muniz, F. B. (</w:t>
      </w:r>
      <w:r w:rsidR="0098638E" w:rsidRPr="002B0CAF">
        <w:rPr>
          <w:rFonts w:ascii="Arial" w:hAnsi="Arial"/>
          <w:color w:val="auto"/>
          <w:sz w:val="20"/>
        </w:rPr>
        <w:t>202</w:t>
      </w:r>
      <w:r w:rsidR="00282CE9" w:rsidRPr="002B0CAF">
        <w:rPr>
          <w:rFonts w:ascii="Arial" w:hAnsi="Arial"/>
          <w:color w:val="auto"/>
          <w:sz w:val="20"/>
        </w:rPr>
        <w:t>0</w:t>
      </w:r>
      <w:r w:rsidR="00C355EF" w:rsidRPr="002B0CAF">
        <w:rPr>
          <w:rFonts w:ascii="Arial" w:hAnsi="Arial"/>
          <w:color w:val="auto"/>
          <w:sz w:val="20"/>
        </w:rPr>
        <w:t xml:space="preserve">). Extrinsic convergent validity evidence to prevent jingle and jangle fallacies. </w:t>
      </w:r>
      <w:r w:rsidR="00C355EF" w:rsidRPr="002B0CAF">
        <w:rPr>
          <w:rFonts w:ascii="Arial" w:hAnsi="Arial"/>
          <w:i/>
          <w:color w:val="auto"/>
          <w:sz w:val="20"/>
        </w:rPr>
        <w:t>Multivariate Behavioral Research</w:t>
      </w:r>
      <w:r w:rsidR="00AD2C6B" w:rsidRPr="002B0CAF">
        <w:rPr>
          <w:rFonts w:ascii="Arial" w:hAnsi="Arial"/>
          <w:iCs/>
          <w:color w:val="auto"/>
          <w:sz w:val="20"/>
        </w:rPr>
        <w:t xml:space="preserve">, </w:t>
      </w:r>
      <w:r w:rsidR="00524B1A" w:rsidRPr="009C2C45">
        <w:rPr>
          <w:rFonts w:ascii="Arial" w:hAnsi="Arial"/>
          <w:i/>
          <w:color w:val="auto"/>
          <w:sz w:val="20"/>
        </w:rPr>
        <w:t>56</w:t>
      </w:r>
      <w:r w:rsidR="00524B1A" w:rsidRPr="002B0CAF">
        <w:rPr>
          <w:rFonts w:ascii="Arial" w:hAnsi="Arial"/>
          <w:iCs/>
          <w:color w:val="auto"/>
          <w:sz w:val="20"/>
        </w:rPr>
        <w:t>(1), 3-19</w:t>
      </w:r>
      <w:r w:rsidR="00C355EF" w:rsidRPr="002B0CAF">
        <w:rPr>
          <w:rFonts w:ascii="Arial" w:hAnsi="Arial"/>
          <w:color w:val="auto"/>
          <w:sz w:val="20"/>
        </w:rPr>
        <w:t xml:space="preserve">. </w:t>
      </w:r>
      <w:hyperlink r:id="rId12" w:history="1">
        <w:r w:rsidR="00F62D13" w:rsidRPr="00D809AA">
          <w:rPr>
            <w:rStyle w:val="Hyperlink"/>
            <w:rFonts w:ascii="Arial" w:hAnsi="Arial"/>
            <w:sz w:val="20"/>
            <w:szCs w:val="20"/>
          </w:rPr>
          <w:t>https://doi.org/10.1080/00273171.2019.1707061</w:t>
        </w:r>
      </w:hyperlink>
    </w:p>
    <w:p w14:paraId="139C2353" w14:textId="42ABF269" w:rsidR="00BE2A4E" w:rsidRDefault="000E52AD" w:rsidP="009C2C45">
      <w:pPr>
        <w:pStyle w:val="Level1"/>
        <w:ind w:left="450"/>
        <w:jc w:val="left"/>
        <w:rPr>
          <w:rFonts w:ascii="Arial" w:hAnsi="Arial"/>
          <w:color w:val="auto"/>
          <w:sz w:val="20"/>
        </w:rPr>
      </w:pPr>
      <w:r w:rsidRPr="002B0CAF">
        <w:rPr>
          <w:rFonts w:ascii="Arial" w:hAnsi="Arial"/>
          <w:color w:val="auto"/>
          <w:sz w:val="20"/>
        </w:rPr>
        <w:t>Tanaka Award winner for the</w:t>
      </w:r>
      <w:r w:rsidR="00630330" w:rsidRPr="002B0CAF">
        <w:rPr>
          <w:rFonts w:ascii="Arial" w:hAnsi="Arial"/>
          <w:color w:val="auto"/>
          <w:sz w:val="20"/>
        </w:rPr>
        <w:t xml:space="preserve"> </w:t>
      </w:r>
      <w:r w:rsidR="00B86BBC" w:rsidRPr="002B0CAF">
        <w:rPr>
          <w:rFonts w:ascii="Arial" w:hAnsi="Arial"/>
          <w:color w:val="auto"/>
          <w:sz w:val="20"/>
        </w:rPr>
        <w:t>m</w:t>
      </w:r>
      <w:r w:rsidR="00630330" w:rsidRPr="002B0CAF">
        <w:rPr>
          <w:rFonts w:ascii="Arial" w:hAnsi="Arial"/>
          <w:color w:val="auto"/>
          <w:sz w:val="20"/>
        </w:rPr>
        <w:t xml:space="preserve">ost </w:t>
      </w:r>
      <w:r w:rsidR="00B86BBC" w:rsidRPr="002B0CAF">
        <w:rPr>
          <w:rFonts w:ascii="Arial" w:hAnsi="Arial"/>
          <w:color w:val="auto"/>
          <w:sz w:val="20"/>
        </w:rPr>
        <w:t>o</w:t>
      </w:r>
      <w:r w:rsidR="00630330" w:rsidRPr="002B0CAF">
        <w:rPr>
          <w:rFonts w:ascii="Arial" w:hAnsi="Arial"/>
          <w:color w:val="auto"/>
          <w:sz w:val="20"/>
        </w:rPr>
        <w:t xml:space="preserve">utstanding </w:t>
      </w:r>
      <w:r w:rsidR="00B86BBC" w:rsidRPr="002B0CAF">
        <w:rPr>
          <w:rFonts w:ascii="Arial" w:hAnsi="Arial"/>
          <w:color w:val="auto"/>
          <w:sz w:val="20"/>
        </w:rPr>
        <w:t>p</w:t>
      </w:r>
      <w:r w:rsidR="00875374" w:rsidRPr="002B0CAF">
        <w:rPr>
          <w:rFonts w:ascii="Arial" w:hAnsi="Arial"/>
          <w:color w:val="auto"/>
          <w:sz w:val="20"/>
        </w:rPr>
        <w:t xml:space="preserve">aper </w:t>
      </w:r>
      <w:r w:rsidRPr="002B0CAF">
        <w:rPr>
          <w:rFonts w:ascii="Arial" w:hAnsi="Arial"/>
          <w:color w:val="auto"/>
          <w:sz w:val="20"/>
        </w:rPr>
        <w:t xml:space="preserve">in </w:t>
      </w:r>
      <w:r w:rsidRPr="002B0CAF">
        <w:rPr>
          <w:rFonts w:ascii="Arial" w:hAnsi="Arial"/>
          <w:i/>
          <w:color w:val="auto"/>
          <w:sz w:val="20"/>
        </w:rPr>
        <w:t>Multivariate Behavioral Research</w:t>
      </w:r>
      <w:r w:rsidRPr="002B0CAF">
        <w:rPr>
          <w:rFonts w:ascii="Arial" w:hAnsi="Arial"/>
          <w:color w:val="auto"/>
          <w:sz w:val="20"/>
        </w:rPr>
        <w:t xml:space="preserve"> </w:t>
      </w:r>
      <w:r w:rsidR="00630330" w:rsidRPr="002B0CAF">
        <w:rPr>
          <w:rFonts w:ascii="Arial" w:hAnsi="Arial"/>
          <w:color w:val="auto"/>
          <w:sz w:val="20"/>
        </w:rPr>
        <w:t>volume 56</w:t>
      </w:r>
      <w:r w:rsidRPr="002B0CAF">
        <w:rPr>
          <w:rFonts w:ascii="Arial" w:hAnsi="Arial"/>
          <w:color w:val="auto"/>
          <w:sz w:val="20"/>
        </w:rPr>
        <w:t xml:space="preserve">. </w:t>
      </w:r>
    </w:p>
    <w:p w14:paraId="0C9CC9DE" w14:textId="77777777" w:rsidR="00B36A03" w:rsidRPr="009C2C45" w:rsidRDefault="00B36A03" w:rsidP="00B36A03">
      <w:pPr>
        <w:pStyle w:val="ListParagraph"/>
        <w:numPr>
          <w:ilvl w:val="0"/>
          <w:numId w:val="15"/>
        </w:numPr>
        <w:rPr>
          <w:rFonts w:ascii="Arial" w:hAnsi="Arial"/>
          <w:color w:val="auto"/>
          <w:sz w:val="20"/>
        </w:rPr>
      </w:pPr>
      <w:bookmarkStart w:id="1" w:name="_Hlk201225379"/>
      <w:r>
        <w:rPr>
          <w:rFonts w:ascii="Arial" w:hAnsi="Arial"/>
          <w:color w:val="auto"/>
          <w:sz w:val="20"/>
        </w:rPr>
        <w:t xml:space="preserve">Feingold, A., MacKinnon, D. P., &amp; Capaldi, D. M. (2019). Mediation analysis with binary outcomes: direct and indirect effects of pro-alcohol influences on alcohol use disorders.  </w:t>
      </w:r>
      <w:r w:rsidRPr="00F62D13">
        <w:rPr>
          <w:rFonts w:ascii="Arial" w:hAnsi="Arial"/>
          <w:i/>
          <w:color w:val="auto"/>
          <w:sz w:val="20"/>
        </w:rPr>
        <w:t>Addictive Behaviors</w:t>
      </w:r>
      <w:r>
        <w:rPr>
          <w:rFonts w:ascii="Arial" w:hAnsi="Arial"/>
          <w:color w:val="auto"/>
          <w:sz w:val="20"/>
        </w:rPr>
        <w:t xml:space="preserve">, </w:t>
      </w:r>
      <w:r w:rsidRPr="00F62D13">
        <w:rPr>
          <w:rFonts w:ascii="Arial" w:hAnsi="Arial"/>
          <w:i/>
          <w:color w:val="auto"/>
          <w:sz w:val="20"/>
        </w:rPr>
        <w:t>94</w:t>
      </w:r>
      <w:r>
        <w:rPr>
          <w:rFonts w:ascii="Arial" w:hAnsi="Arial"/>
          <w:color w:val="auto"/>
          <w:sz w:val="20"/>
        </w:rPr>
        <w:t>, 26-35</w:t>
      </w:r>
      <w:bookmarkEnd w:id="1"/>
      <w:r>
        <w:rPr>
          <w:rFonts w:ascii="Arial" w:hAnsi="Arial"/>
          <w:color w:val="auto"/>
          <w:sz w:val="20"/>
        </w:rPr>
        <w:t>.</w:t>
      </w:r>
    </w:p>
    <w:p w14:paraId="79EFE5D8" w14:textId="63838346" w:rsidR="0013120B" w:rsidRPr="002B0CAF" w:rsidRDefault="0013120B" w:rsidP="0013120B">
      <w:pPr>
        <w:pStyle w:val="Level1"/>
        <w:numPr>
          <w:ilvl w:val="0"/>
          <w:numId w:val="15"/>
        </w:numPr>
        <w:jc w:val="left"/>
        <w:rPr>
          <w:rFonts w:ascii="Arial" w:hAnsi="Arial" w:cs="Arial"/>
          <w:color w:val="auto"/>
          <w:sz w:val="20"/>
        </w:rPr>
      </w:pPr>
      <w:r w:rsidRPr="002B0CAF">
        <w:rPr>
          <w:rFonts w:ascii="Arial" w:hAnsi="Arial"/>
          <w:color w:val="auto"/>
          <w:sz w:val="20"/>
        </w:rPr>
        <w:t>Hsiao, Y</w:t>
      </w:r>
      <w:r w:rsidR="00950C3B" w:rsidRPr="002B0CAF">
        <w:rPr>
          <w:rFonts w:ascii="Arial" w:hAnsi="Arial"/>
          <w:color w:val="auto"/>
          <w:sz w:val="20"/>
        </w:rPr>
        <w:t>.</w:t>
      </w:r>
      <w:r w:rsidRPr="002B0CAF">
        <w:rPr>
          <w:rFonts w:ascii="Arial" w:hAnsi="Arial"/>
          <w:color w:val="auto"/>
          <w:sz w:val="20"/>
        </w:rPr>
        <w:t xml:space="preserve">-Y., Tofighi, D., Kruger, E. S., Van Horn, M. L., MacKinnon, D. P., &amp; </w:t>
      </w:r>
      <w:proofErr w:type="spellStart"/>
      <w:r w:rsidRPr="002B0CAF">
        <w:rPr>
          <w:rFonts w:ascii="Arial" w:hAnsi="Arial"/>
          <w:color w:val="auto"/>
          <w:sz w:val="20"/>
        </w:rPr>
        <w:t>Witkiewitz</w:t>
      </w:r>
      <w:proofErr w:type="spellEnd"/>
      <w:r w:rsidRPr="002B0CAF">
        <w:rPr>
          <w:rFonts w:ascii="Arial" w:hAnsi="Arial"/>
          <w:color w:val="auto"/>
          <w:sz w:val="20"/>
        </w:rPr>
        <w:t xml:space="preserve">, K. (2020). The (lack of) replication of self-reported mindfulness as a mechanism of change in mindfulness-based relapse prevention for substance use disorders. </w:t>
      </w:r>
      <w:r w:rsidRPr="002B0CAF">
        <w:rPr>
          <w:rFonts w:ascii="Arial" w:hAnsi="Arial"/>
          <w:i/>
          <w:color w:val="auto"/>
          <w:sz w:val="20"/>
        </w:rPr>
        <w:t>Mindfulness</w:t>
      </w:r>
      <w:r w:rsidRPr="002B0CAF">
        <w:rPr>
          <w:rFonts w:ascii="Arial" w:hAnsi="Arial"/>
          <w:color w:val="auto"/>
          <w:sz w:val="20"/>
        </w:rPr>
        <w:t xml:space="preserve">, </w:t>
      </w:r>
      <w:r w:rsidRPr="002B0CAF">
        <w:rPr>
          <w:rFonts w:ascii="Arial" w:hAnsi="Arial"/>
          <w:i/>
          <w:iCs/>
          <w:color w:val="auto"/>
          <w:sz w:val="20"/>
        </w:rPr>
        <w:t>10</w:t>
      </w:r>
      <w:r w:rsidRPr="002B0CAF">
        <w:rPr>
          <w:rFonts w:ascii="Arial" w:hAnsi="Arial"/>
          <w:color w:val="auto"/>
          <w:sz w:val="20"/>
        </w:rPr>
        <w:t xml:space="preserve">(4), 724-736. </w:t>
      </w:r>
    </w:p>
    <w:p w14:paraId="6E79AA28" w14:textId="09575F2F" w:rsidR="00FC6C21" w:rsidRPr="009C2C45" w:rsidRDefault="00FC6C21" w:rsidP="009C2C45">
      <w:pPr>
        <w:pStyle w:val="Level1"/>
        <w:numPr>
          <w:ilvl w:val="0"/>
          <w:numId w:val="15"/>
        </w:numPr>
        <w:jc w:val="left"/>
        <w:rPr>
          <w:rFonts w:ascii="Arial" w:hAnsi="Arial" w:cs="Arial"/>
          <w:color w:val="auto"/>
          <w:sz w:val="20"/>
        </w:rPr>
      </w:pPr>
      <w:r w:rsidRPr="009C2C45">
        <w:rPr>
          <w:rFonts w:ascii="Arial" w:hAnsi="Arial" w:cs="Arial"/>
          <w:color w:val="auto"/>
          <w:sz w:val="20"/>
        </w:rPr>
        <w:t>*Gonzalez, O., &amp; MacKinnon, D. P. (</w:t>
      </w:r>
      <w:r w:rsidR="00AD2C6B" w:rsidRPr="009C2C45">
        <w:rPr>
          <w:rFonts w:ascii="Arial" w:hAnsi="Arial" w:cs="Arial"/>
          <w:color w:val="auto"/>
          <w:sz w:val="20"/>
        </w:rPr>
        <w:t>2020</w:t>
      </w:r>
      <w:r w:rsidRPr="009C2C45">
        <w:rPr>
          <w:rFonts w:ascii="Arial" w:hAnsi="Arial" w:cs="Arial"/>
          <w:color w:val="auto"/>
          <w:sz w:val="20"/>
        </w:rPr>
        <w:t xml:space="preserve">). The measurement of the mediator and its influence on statistical mediation conclusions. </w:t>
      </w:r>
      <w:r w:rsidRPr="009C2C45">
        <w:rPr>
          <w:rFonts w:ascii="Arial" w:hAnsi="Arial" w:cs="Arial"/>
          <w:i/>
          <w:color w:val="auto"/>
          <w:sz w:val="20"/>
        </w:rPr>
        <w:t>Psychological Methods</w:t>
      </w:r>
      <w:r w:rsidR="008C2F5C" w:rsidRPr="009C2C45">
        <w:rPr>
          <w:rFonts w:ascii="Arial" w:hAnsi="Arial" w:cs="Arial"/>
          <w:color w:val="auto"/>
          <w:sz w:val="20"/>
        </w:rPr>
        <w:t xml:space="preserve">, </w:t>
      </w:r>
      <w:r w:rsidR="0082440F" w:rsidRPr="002B0CAF">
        <w:rPr>
          <w:rFonts w:ascii="Arial" w:hAnsi="Arial" w:cs="Arial"/>
          <w:i/>
          <w:iCs/>
          <w:color w:val="auto"/>
          <w:sz w:val="20"/>
        </w:rPr>
        <w:t>26</w:t>
      </w:r>
      <w:r w:rsidR="0082440F" w:rsidRPr="002B0CAF">
        <w:rPr>
          <w:rFonts w:ascii="Arial" w:hAnsi="Arial" w:cs="Arial"/>
          <w:color w:val="auto"/>
          <w:sz w:val="20"/>
        </w:rPr>
        <w:t>(1), 1-17</w:t>
      </w:r>
      <w:r w:rsidR="008C2F5C" w:rsidRPr="009C2C45">
        <w:rPr>
          <w:rFonts w:ascii="Arial" w:hAnsi="Arial" w:cs="Arial"/>
          <w:color w:val="auto"/>
          <w:sz w:val="20"/>
        </w:rPr>
        <w:t>.</w:t>
      </w:r>
      <w:r w:rsidRPr="009C2C45">
        <w:rPr>
          <w:rFonts w:ascii="Arial" w:hAnsi="Arial" w:cs="Arial"/>
          <w:color w:val="auto"/>
          <w:sz w:val="20"/>
        </w:rPr>
        <w:t xml:space="preserve"> </w:t>
      </w:r>
      <w:r w:rsidR="00AD2C6B" w:rsidRPr="009C2C45">
        <w:rPr>
          <w:rFonts w:ascii="Arial" w:hAnsi="Arial" w:cs="Arial"/>
          <w:color w:val="auto"/>
          <w:sz w:val="20"/>
        </w:rPr>
        <w:t>https://doi.org/10.1037/met0000263</w:t>
      </w:r>
    </w:p>
    <w:p w14:paraId="35D0D119" w14:textId="1F4DB17B" w:rsidR="006A64CB" w:rsidRPr="009C2C45" w:rsidRDefault="0098638E" w:rsidP="008C2F5C">
      <w:pPr>
        <w:numPr>
          <w:ilvl w:val="0"/>
          <w:numId w:val="15"/>
        </w:numPr>
        <w:rPr>
          <w:rFonts w:ascii="Arial" w:hAnsi="Arial" w:cs="Arial"/>
          <w:color w:val="auto"/>
          <w:sz w:val="20"/>
          <w:szCs w:val="20"/>
        </w:rPr>
      </w:pPr>
      <w:r w:rsidRPr="002B0CAF">
        <w:rPr>
          <w:rFonts w:ascii="Arial" w:hAnsi="Arial" w:cs="Arial"/>
          <w:color w:val="auto"/>
          <w:sz w:val="20"/>
        </w:rPr>
        <w:t>*</w:t>
      </w:r>
      <w:r w:rsidRPr="009C2C45">
        <w:rPr>
          <w:rFonts w:ascii="Arial" w:hAnsi="Arial" w:cs="Arial"/>
          <w:color w:val="auto"/>
          <w:sz w:val="20"/>
          <w:szCs w:val="20"/>
        </w:rPr>
        <w:t>Mazza, G. L</w:t>
      </w:r>
      <w:r w:rsidR="00522B0C" w:rsidRPr="009C2C45">
        <w:rPr>
          <w:rFonts w:ascii="Arial" w:hAnsi="Arial" w:cs="Arial"/>
          <w:color w:val="auto"/>
          <w:sz w:val="20"/>
          <w:szCs w:val="20"/>
        </w:rPr>
        <w:t>.</w:t>
      </w:r>
      <w:r w:rsidRPr="009C2C45">
        <w:rPr>
          <w:rFonts w:ascii="Arial" w:hAnsi="Arial" w:cs="Arial"/>
          <w:color w:val="auto"/>
          <w:sz w:val="20"/>
          <w:szCs w:val="20"/>
        </w:rPr>
        <w:t xml:space="preserve">, </w:t>
      </w:r>
      <w:r w:rsidR="005249E3" w:rsidRPr="009C2C45">
        <w:rPr>
          <w:rFonts w:ascii="Arial" w:hAnsi="Arial" w:cs="Arial"/>
          <w:color w:val="auto"/>
          <w:sz w:val="20"/>
          <w:szCs w:val="20"/>
        </w:rPr>
        <w:t>*</w:t>
      </w:r>
      <w:r w:rsidRPr="009C2C45">
        <w:rPr>
          <w:rFonts w:ascii="Arial" w:hAnsi="Arial" w:cs="Arial"/>
          <w:color w:val="auto"/>
          <w:sz w:val="20"/>
          <w:szCs w:val="20"/>
        </w:rPr>
        <w:t xml:space="preserve">Smyth, H. L., Bissett, P. G., </w:t>
      </w:r>
      <w:r w:rsidR="005249E3" w:rsidRPr="009C2C45">
        <w:rPr>
          <w:rFonts w:ascii="Arial" w:hAnsi="Arial" w:cs="Arial"/>
          <w:color w:val="auto"/>
          <w:sz w:val="20"/>
          <w:szCs w:val="20"/>
        </w:rPr>
        <w:t>*</w:t>
      </w:r>
      <w:r w:rsidRPr="009C2C45">
        <w:rPr>
          <w:rFonts w:ascii="Arial" w:hAnsi="Arial" w:cs="Arial"/>
          <w:color w:val="auto"/>
          <w:sz w:val="20"/>
          <w:szCs w:val="20"/>
        </w:rPr>
        <w:t xml:space="preserve">Canning, J. R., Eisenberg, I. W., </w:t>
      </w:r>
      <w:proofErr w:type="spellStart"/>
      <w:r w:rsidRPr="009C2C45">
        <w:rPr>
          <w:rFonts w:ascii="Arial" w:hAnsi="Arial" w:cs="Arial"/>
          <w:color w:val="auto"/>
          <w:sz w:val="20"/>
          <w:szCs w:val="20"/>
        </w:rPr>
        <w:t>Enkavi</w:t>
      </w:r>
      <w:proofErr w:type="spellEnd"/>
      <w:r w:rsidRPr="009C2C45">
        <w:rPr>
          <w:rFonts w:ascii="Arial" w:hAnsi="Arial" w:cs="Arial"/>
          <w:color w:val="auto"/>
          <w:sz w:val="20"/>
          <w:szCs w:val="20"/>
        </w:rPr>
        <w:t xml:space="preserve">, A. Z., </w:t>
      </w:r>
      <w:r w:rsidRPr="002B0CAF">
        <w:rPr>
          <w:rFonts w:ascii="Arial" w:hAnsi="Arial" w:cs="Arial"/>
          <w:color w:val="auto"/>
          <w:sz w:val="20"/>
        </w:rPr>
        <w:t>*</w:t>
      </w:r>
      <w:r w:rsidRPr="009C2C45">
        <w:rPr>
          <w:rFonts w:ascii="Arial" w:hAnsi="Arial" w:cs="Arial"/>
          <w:color w:val="auto"/>
          <w:sz w:val="20"/>
          <w:szCs w:val="20"/>
        </w:rPr>
        <w:t xml:space="preserve">Gonzalez, O., Kim, S. J., Metcalf, S. A., </w:t>
      </w:r>
      <w:r w:rsidR="005249E3" w:rsidRPr="009C2C45">
        <w:rPr>
          <w:rFonts w:ascii="Arial" w:hAnsi="Arial" w:cs="Arial"/>
          <w:color w:val="auto"/>
          <w:sz w:val="20"/>
          <w:szCs w:val="20"/>
        </w:rPr>
        <w:t>*</w:t>
      </w:r>
      <w:r w:rsidRPr="009C2C45">
        <w:rPr>
          <w:rFonts w:ascii="Arial" w:hAnsi="Arial" w:cs="Arial"/>
          <w:color w:val="auto"/>
          <w:sz w:val="20"/>
          <w:szCs w:val="20"/>
        </w:rPr>
        <w:t xml:space="preserve">Muniz, F., </w:t>
      </w:r>
      <w:proofErr w:type="spellStart"/>
      <w:r w:rsidRPr="009C2C45">
        <w:rPr>
          <w:rFonts w:ascii="Arial" w:hAnsi="Arial" w:cs="Arial"/>
          <w:color w:val="auto"/>
          <w:sz w:val="20"/>
          <w:szCs w:val="20"/>
        </w:rPr>
        <w:t>Onken</w:t>
      </w:r>
      <w:proofErr w:type="spellEnd"/>
      <w:r w:rsidRPr="009C2C45">
        <w:rPr>
          <w:rFonts w:ascii="Arial" w:hAnsi="Arial" w:cs="Arial"/>
          <w:color w:val="auto"/>
          <w:sz w:val="20"/>
          <w:szCs w:val="20"/>
        </w:rPr>
        <w:t xml:space="preserve">, L., </w:t>
      </w:r>
      <w:r w:rsidR="005249E3" w:rsidRPr="009C2C45">
        <w:rPr>
          <w:rFonts w:ascii="Arial" w:hAnsi="Arial" w:cs="Arial"/>
          <w:color w:val="auto"/>
          <w:sz w:val="20"/>
          <w:szCs w:val="20"/>
        </w:rPr>
        <w:t>*</w:t>
      </w:r>
      <w:r w:rsidRPr="009C2C45">
        <w:rPr>
          <w:rFonts w:ascii="Arial" w:hAnsi="Arial" w:cs="Arial"/>
          <w:color w:val="auto"/>
          <w:sz w:val="20"/>
          <w:szCs w:val="20"/>
        </w:rPr>
        <w:t xml:space="preserve">Pelham III, W. E., Scherer, E. A., Stoeckel, L. E., </w:t>
      </w:r>
      <w:r w:rsidRPr="002B0CAF">
        <w:rPr>
          <w:rFonts w:ascii="Arial" w:hAnsi="Arial" w:cs="Arial"/>
          <w:color w:val="auto"/>
          <w:sz w:val="20"/>
        </w:rPr>
        <w:t>*</w:t>
      </w:r>
      <w:r w:rsidRPr="009C2C45">
        <w:rPr>
          <w:rFonts w:ascii="Arial" w:hAnsi="Arial" w:cs="Arial"/>
          <w:color w:val="auto"/>
          <w:sz w:val="20"/>
          <w:szCs w:val="20"/>
        </w:rPr>
        <w:t>Valente, M. J., Xie, H., Poldrack, R. A., Marsch, L. A., &amp; Mackinnon, D. P. (</w:t>
      </w:r>
      <w:r w:rsidR="00AD2C6B" w:rsidRPr="009C2C45">
        <w:rPr>
          <w:rFonts w:ascii="Arial" w:hAnsi="Arial" w:cs="Arial"/>
          <w:color w:val="auto"/>
          <w:sz w:val="20"/>
          <w:szCs w:val="20"/>
        </w:rPr>
        <w:t>2020</w:t>
      </w:r>
      <w:r w:rsidRPr="009C2C45">
        <w:rPr>
          <w:rFonts w:ascii="Arial" w:hAnsi="Arial" w:cs="Arial"/>
          <w:color w:val="auto"/>
          <w:sz w:val="20"/>
          <w:szCs w:val="20"/>
        </w:rPr>
        <w:t>)</w:t>
      </w:r>
      <w:r w:rsidR="00522B0C" w:rsidRPr="009C2C45">
        <w:rPr>
          <w:rFonts w:ascii="Arial" w:hAnsi="Arial" w:cs="Arial"/>
          <w:color w:val="auto"/>
          <w:sz w:val="20"/>
          <w:szCs w:val="20"/>
        </w:rPr>
        <w:t>.</w:t>
      </w:r>
      <w:r w:rsidRPr="009C2C45">
        <w:rPr>
          <w:rFonts w:ascii="Arial" w:hAnsi="Arial" w:cs="Arial"/>
          <w:color w:val="auto"/>
          <w:sz w:val="20"/>
          <w:szCs w:val="20"/>
        </w:rPr>
        <w:t xml:space="preserve"> Correlation </w:t>
      </w:r>
      <w:r w:rsidR="005855FC" w:rsidRPr="009C2C45">
        <w:rPr>
          <w:rFonts w:ascii="Arial" w:hAnsi="Arial" w:cs="Arial"/>
          <w:color w:val="auto"/>
          <w:sz w:val="20"/>
          <w:szCs w:val="20"/>
        </w:rPr>
        <w:t>d</w:t>
      </w:r>
      <w:r w:rsidRPr="009C2C45">
        <w:rPr>
          <w:rFonts w:ascii="Arial" w:hAnsi="Arial" w:cs="Arial"/>
          <w:color w:val="auto"/>
          <w:sz w:val="20"/>
          <w:szCs w:val="20"/>
        </w:rPr>
        <w:t xml:space="preserve">atabase of 60 </w:t>
      </w:r>
      <w:r w:rsidR="005855FC" w:rsidRPr="009C2C45">
        <w:rPr>
          <w:rFonts w:ascii="Arial" w:hAnsi="Arial" w:cs="Arial"/>
          <w:color w:val="auto"/>
          <w:sz w:val="20"/>
          <w:szCs w:val="20"/>
        </w:rPr>
        <w:t>c</w:t>
      </w:r>
      <w:r w:rsidRPr="009C2C45">
        <w:rPr>
          <w:rFonts w:ascii="Arial" w:hAnsi="Arial" w:cs="Arial"/>
          <w:color w:val="auto"/>
          <w:sz w:val="20"/>
          <w:szCs w:val="20"/>
        </w:rPr>
        <w:t>ross-</w:t>
      </w:r>
      <w:r w:rsidR="005855FC" w:rsidRPr="009C2C45">
        <w:rPr>
          <w:rFonts w:ascii="Arial" w:hAnsi="Arial" w:cs="Arial"/>
          <w:color w:val="auto"/>
          <w:sz w:val="20"/>
          <w:szCs w:val="20"/>
        </w:rPr>
        <w:t>d</w:t>
      </w:r>
      <w:r w:rsidRPr="009C2C45">
        <w:rPr>
          <w:rFonts w:ascii="Arial" w:hAnsi="Arial" w:cs="Arial"/>
          <w:color w:val="auto"/>
          <w:sz w:val="20"/>
          <w:szCs w:val="20"/>
        </w:rPr>
        <w:t xml:space="preserve">isciplinary </w:t>
      </w:r>
      <w:r w:rsidR="005855FC" w:rsidRPr="009C2C45">
        <w:rPr>
          <w:rFonts w:ascii="Arial" w:hAnsi="Arial" w:cs="Arial"/>
          <w:color w:val="auto"/>
          <w:sz w:val="20"/>
          <w:szCs w:val="20"/>
        </w:rPr>
        <w:t>s</w:t>
      </w:r>
      <w:r w:rsidRPr="009C2C45">
        <w:rPr>
          <w:rFonts w:ascii="Arial" w:hAnsi="Arial" w:cs="Arial"/>
          <w:color w:val="auto"/>
          <w:sz w:val="20"/>
          <w:szCs w:val="20"/>
        </w:rPr>
        <w:t xml:space="preserve">urveys and </w:t>
      </w:r>
      <w:r w:rsidR="005855FC" w:rsidRPr="009C2C45">
        <w:rPr>
          <w:rFonts w:ascii="Arial" w:hAnsi="Arial" w:cs="Arial"/>
          <w:color w:val="auto"/>
          <w:sz w:val="20"/>
          <w:szCs w:val="20"/>
        </w:rPr>
        <w:t>c</w:t>
      </w:r>
      <w:r w:rsidRPr="009C2C45">
        <w:rPr>
          <w:rFonts w:ascii="Arial" w:hAnsi="Arial" w:cs="Arial"/>
          <w:color w:val="auto"/>
          <w:sz w:val="20"/>
          <w:szCs w:val="20"/>
        </w:rPr>
        <w:t xml:space="preserve">ognitive </w:t>
      </w:r>
      <w:r w:rsidR="005855FC" w:rsidRPr="009C2C45">
        <w:rPr>
          <w:rFonts w:ascii="Arial" w:hAnsi="Arial" w:cs="Arial"/>
          <w:color w:val="auto"/>
          <w:sz w:val="20"/>
          <w:szCs w:val="20"/>
        </w:rPr>
        <w:t>t</w:t>
      </w:r>
      <w:r w:rsidRPr="009C2C45">
        <w:rPr>
          <w:rFonts w:ascii="Arial" w:hAnsi="Arial" w:cs="Arial"/>
          <w:color w:val="auto"/>
          <w:sz w:val="20"/>
          <w:szCs w:val="20"/>
        </w:rPr>
        <w:t xml:space="preserve">asks </w:t>
      </w:r>
      <w:r w:rsidR="005855FC" w:rsidRPr="009C2C45">
        <w:rPr>
          <w:rFonts w:ascii="Arial" w:hAnsi="Arial" w:cs="Arial"/>
          <w:color w:val="auto"/>
          <w:sz w:val="20"/>
          <w:szCs w:val="20"/>
        </w:rPr>
        <w:t>a</w:t>
      </w:r>
      <w:r w:rsidRPr="009C2C45">
        <w:rPr>
          <w:rFonts w:ascii="Arial" w:hAnsi="Arial" w:cs="Arial"/>
          <w:color w:val="auto"/>
          <w:sz w:val="20"/>
          <w:szCs w:val="20"/>
        </w:rPr>
        <w:t xml:space="preserve">ssessing </w:t>
      </w:r>
      <w:r w:rsidR="00C80103" w:rsidRPr="009C2C45">
        <w:rPr>
          <w:rFonts w:ascii="Arial" w:hAnsi="Arial" w:cs="Arial"/>
          <w:color w:val="auto"/>
          <w:sz w:val="20"/>
          <w:szCs w:val="20"/>
        </w:rPr>
        <w:t>self-regulation</w:t>
      </w:r>
      <w:r w:rsidRPr="009C2C45">
        <w:rPr>
          <w:rFonts w:ascii="Arial" w:hAnsi="Arial" w:cs="Arial"/>
          <w:color w:val="auto"/>
          <w:sz w:val="20"/>
          <w:szCs w:val="20"/>
        </w:rPr>
        <w:t xml:space="preserve">. </w:t>
      </w:r>
      <w:r w:rsidRPr="009C2C45">
        <w:rPr>
          <w:rFonts w:ascii="Arial" w:hAnsi="Arial" w:cs="Arial"/>
          <w:i/>
          <w:color w:val="auto"/>
          <w:sz w:val="20"/>
          <w:szCs w:val="20"/>
        </w:rPr>
        <w:t>Journal of Personality Assessment</w:t>
      </w:r>
      <w:r w:rsidR="00AD2C6B" w:rsidRPr="009C2C45">
        <w:rPr>
          <w:rFonts w:ascii="Arial" w:hAnsi="Arial" w:cs="Arial"/>
          <w:iCs/>
          <w:color w:val="auto"/>
          <w:sz w:val="20"/>
          <w:szCs w:val="20"/>
        </w:rPr>
        <w:t xml:space="preserve">, </w:t>
      </w:r>
      <w:r w:rsidR="00F86DB7" w:rsidRPr="009C2C45">
        <w:rPr>
          <w:rFonts w:ascii="Arial" w:hAnsi="Arial" w:cs="Arial"/>
          <w:i/>
          <w:color w:val="auto"/>
          <w:sz w:val="20"/>
          <w:szCs w:val="20"/>
        </w:rPr>
        <w:t>103</w:t>
      </w:r>
      <w:r w:rsidR="00F86DB7" w:rsidRPr="009C2C45">
        <w:rPr>
          <w:rFonts w:ascii="Arial" w:hAnsi="Arial" w:cs="Arial"/>
          <w:iCs/>
          <w:color w:val="auto"/>
          <w:sz w:val="20"/>
          <w:szCs w:val="20"/>
        </w:rPr>
        <w:t>(2), 238-245.</w:t>
      </w:r>
    </w:p>
    <w:p w14:paraId="265ED9FB" w14:textId="25D4B1DD" w:rsidR="00AA7CF1" w:rsidRPr="002B0CAF" w:rsidRDefault="00AA7CF1" w:rsidP="009C2C45">
      <w:pPr>
        <w:numPr>
          <w:ilvl w:val="0"/>
          <w:numId w:val="15"/>
        </w:numPr>
        <w:rPr>
          <w:rFonts w:ascii="Arial" w:hAnsi="Arial" w:cs="Arial"/>
          <w:color w:val="auto"/>
          <w:sz w:val="20"/>
          <w:szCs w:val="20"/>
        </w:rPr>
      </w:pPr>
      <w:r w:rsidRPr="009C2C45">
        <w:rPr>
          <w:rFonts w:ascii="Arial" w:hAnsi="Arial" w:cs="Arial"/>
          <w:color w:val="auto"/>
          <w:sz w:val="20"/>
          <w:szCs w:val="20"/>
        </w:rPr>
        <w:t>Hsiao, Y</w:t>
      </w:r>
      <w:r w:rsidR="002F07EE" w:rsidRPr="009C2C45">
        <w:rPr>
          <w:rFonts w:ascii="Arial" w:hAnsi="Arial" w:cs="Arial"/>
          <w:color w:val="auto"/>
          <w:sz w:val="20"/>
          <w:szCs w:val="20"/>
        </w:rPr>
        <w:t>.</w:t>
      </w:r>
      <w:r w:rsidRPr="009C2C45">
        <w:rPr>
          <w:rFonts w:ascii="Arial" w:hAnsi="Arial" w:cs="Arial"/>
          <w:color w:val="auto"/>
          <w:sz w:val="20"/>
          <w:szCs w:val="20"/>
        </w:rPr>
        <w:t xml:space="preserve">, Kruger, E. S., Van Horn, M. L., Tofighi, D., MacKinnon, D. P., </w:t>
      </w:r>
      <w:proofErr w:type="spellStart"/>
      <w:r w:rsidRPr="009C2C45">
        <w:rPr>
          <w:rFonts w:ascii="Arial" w:hAnsi="Arial" w:cs="Arial"/>
          <w:color w:val="auto"/>
          <w:sz w:val="20"/>
          <w:szCs w:val="20"/>
        </w:rPr>
        <w:t>Witkiewitz</w:t>
      </w:r>
      <w:proofErr w:type="spellEnd"/>
      <w:r w:rsidRPr="009C2C45">
        <w:rPr>
          <w:rFonts w:ascii="Arial" w:hAnsi="Arial" w:cs="Arial"/>
          <w:color w:val="auto"/>
          <w:sz w:val="20"/>
          <w:szCs w:val="20"/>
        </w:rPr>
        <w:t>, K. (</w:t>
      </w:r>
      <w:r w:rsidR="00AD2C6B" w:rsidRPr="009C2C45">
        <w:rPr>
          <w:rFonts w:ascii="Arial" w:hAnsi="Arial" w:cs="Arial"/>
          <w:color w:val="auto"/>
          <w:sz w:val="20"/>
          <w:szCs w:val="20"/>
        </w:rPr>
        <w:t>2020</w:t>
      </w:r>
      <w:r w:rsidR="00C0129C" w:rsidRPr="009C2C45">
        <w:rPr>
          <w:rFonts w:ascii="Arial" w:hAnsi="Arial" w:cs="Arial"/>
          <w:color w:val="auto"/>
          <w:sz w:val="20"/>
          <w:szCs w:val="20"/>
        </w:rPr>
        <w:t>). Latent class</w:t>
      </w:r>
      <w:r w:rsidRPr="009C2C45">
        <w:rPr>
          <w:rFonts w:ascii="Arial" w:hAnsi="Arial" w:cs="Arial"/>
          <w:color w:val="auto"/>
          <w:sz w:val="20"/>
          <w:szCs w:val="20"/>
        </w:rPr>
        <w:t xml:space="preserve"> mediation: A comparison of </w:t>
      </w:r>
      <w:r w:rsidR="005855FC" w:rsidRPr="009C2C45">
        <w:rPr>
          <w:rFonts w:ascii="Arial" w:hAnsi="Arial" w:cs="Arial"/>
          <w:color w:val="auto"/>
          <w:sz w:val="20"/>
          <w:szCs w:val="20"/>
        </w:rPr>
        <w:t>six</w:t>
      </w:r>
      <w:r w:rsidRPr="009C2C45">
        <w:rPr>
          <w:rFonts w:ascii="Arial" w:hAnsi="Arial" w:cs="Arial"/>
          <w:color w:val="auto"/>
          <w:sz w:val="20"/>
          <w:szCs w:val="20"/>
        </w:rPr>
        <w:t xml:space="preserve"> approaches. </w:t>
      </w:r>
      <w:r w:rsidRPr="009C2C45">
        <w:rPr>
          <w:rFonts w:ascii="Arial" w:hAnsi="Arial" w:cs="Arial"/>
          <w:i/>
          <w:color w:val="auto"/>
          <w:sz w:val="20"/>
          <w:szCs w:val="20"/>
        </w:rPr>
        <w:t>Multivariate Behavioral Research</w:t>
      </w:r>
      <w:r w:rsidR="00AD2C6B" w:rsidRPr="009C2C45">
        <w:rPr>
          <w:rFonts w:ascii="Arial" w:hAnsi="Arial" w:cs="Arial"/>
          <w:iCs/>
          <w:color w:val="auto"/>
          <w:sz w:val="20"/>
          <w:szCs w:val="20"/>
        </w:rPr>
        <w:t xml:space="preserve">, </w:t>
      </w:r>
      <w:r w:rsidR="004A227A" w:rsidRPr="009C2C45">
        <w:rPr>
          <w:rFonts w:ascii="Arial" w:hAnsi="Arial" w:cs="Arial"/>
          <w:i/>
          <w:color w:val="auto"/>
          <w:sz w:val="20"/>
          <w:szCs w:val="20"/>
        </w:rPr>
        <w:t>56</w:t>
      </w:r>
      <w:r w:rsidR="004A227A" w:rsidRPr="009C2C45">
        <w:rPr>
          <w:rFonts w:ascii="Arial" w:hAnsi="Arial" w:cs="Arial"/>
          <w:iCs/>
          <w:color w:val="auto"/>
          <w:sz w:val="20"/>
          <w:szCs w:val="20"/>
        </w:rPr>
        <w:t>(4), 543-557.</w:t>
      </w:r>
      <w:r w:rsidR="004A227A" w:rsidRPr="009C2C45" w:rsidDel="004A227A">
        <w:rPr>
          <w:rFonts w:ascii="Arial" w:hAnsi="Arial" w:cs="Arial"/>
          <w:iCs/>
          <w:color w:val="auto"/>
          <w:sz w:val="20"/>
          <w:szCs w:val="20"/>
        </w:rPr>
        <w:t xml:space="preserve"> </w:t>
      </w:r>
    </w:p>
    <w:p w14:paraId="1FDD33F9" w14:textId="11E58BFD" w:rsidR="00F776EC" w:rsidRPr="009C2C45" w:rsidRDefault="00F776EC" w:rsidP="008C2F5C">
      <w:pPr>
        <w:numPr>
          <w:ilvl w:val="0"/>
          <w:numId w:val="15"/>
        </w:numPr>
        <w:rPr>
          <w:rFonts w:ascii="Arial" w:hAnsi="Arial" w:cs="Arial"/>
          <w:color w:val="auto"/>
          <w:sz w:val="20"/>
          <w:szCs w:val="20"/>
        </w:rPr>
      </w:pPr>
      <w:r w:rsidRPr="002B0CAF">
        <w:rPr>
          <w:rFonts w:ascii="Arial" w:hAnsi="Arial" w:cs="Arial"/>
          <w:color w:val="auto"/>
          <w:sz w:val="20"/>
        </w:rPr>
        <w:t>*</w:t>
      </w:r>
      <w:r w:rsidRPr="009C2C45">
        <w:rPr>
          <w:rFonts w:ascii="Arial" w:hAnsi="Arial" w:cs="Arial"/>
          <w:color w:val="auto"/>
          <w:sz w:val="20"/>
          <w:szCs w:val="20"/>
        </w:rPr>
        <w:t>Smyth, H. L., &amp; MacKinnon, D. P. (</w:t>
      </w:r>
      <w:r w:rsidR="00AD2C6B" w:rsidRPr="009C2C45">
        <w:rPr>
          <w:rFonts w:ascii="Arial" w:hAnsi="Arial" w:cs="Arial"/>
          <w:color w:val="auto"/>
          <w:sz w:val="20"/>
          <w:szCs w:val="20"/>
        </w:rPr>
        <w:t>2020</w:t>
      </w:r>
      <w:r w:rsidRPr="009C2C45">
        <w:rPr>
          <w:rFonts w:ascii="Arial" w:hAnsi="Arial" w:cs="Arial"/>
          <w:color w:val="auto"/>
          <w:sz w:val="20"/>
          <w:szCs w:val="20"/>
        </w:rPr>
        <w:t xml:space="preserve">). </w:t>
      </w:r>
      <w:r w:rsidRPr="009C2C45">
        <w:rPr>
          <w:rFonts w:ascii="Arial" w:hAnsi="Arial" w:cs="Arial"/>
          <w:color w:val="auto"/>
          <w:sz w:val="20"/>
          <w:szCs w:val="20"/>
          <w:shd w:val="clear" w:color="auto" w:fill="FFFFFF"/>
        </w:rPr>
        <w:t xml:space="preserve">Statistical </w:t>
      </w:r>
      <w:r w:rsidR="005855FC" w:rsidRPr="009C2C45">
        <w:rPr>
          <w:rFonts w:ascii="Arial" w:hAnsi="Arial" w:cs="Arial"/>
          <w:color w:val="auto"/>
          <w:sz w:val="20"/>
          <w:szCs w:val="20"/>
          <w:shd w:val="clear" w:color="auto" w:fill="FFFFFF"/>
        </w:rPr>
        <w:t>e</w:t>
      </w:r>
      <w:r w:rsidRPr="009C2C45">
        <w:rPr>
          <w:rFonts w:ascii="Arial" w:hAnsi="Arial" w:cs="Arial"/>
          <w:color w:val="auto"/>
          <w:sz w:val="20"/>
          <w:szCs w:val="20"/>
          <w:shd w:val="clear" w:color="auto" w:fill="FFFFFF"/>
        </w:rPr>
        <w:t xml:space="preserve">valuation of </w:t>
      </w:r>
      <w:r w:rsidR="005855FC" w:rsidRPr="009C2C45">
        <w:rPr>
          <w:rFonts w:ascii="Arial" w:hAnsi="Arial" w:cs="Arial"/>
          <w:color w:val="auto"/>
          <w:sz w:val="20"/>
          <w:szCs w:val="20"/>
          <w:shd w:val="clear" w:color="auto" w:fill="FFFFFF"/>
        </w:rPr>
        <w:t>p</w:t>
      </w:r>
      <w:r w:rsidRPr="009C2C45">
        <w:rPr>
          <w:rFonts w:ascii="Arial" w:hAnsi="Arial" w:cs="Arial"/>
          <w:color w:val="auto"/>
          <w:sz w:val="20"/>
          <w:szCs w:val="20"/>
          <w:shd w:val="clear" w:color="auto" w:fill="FFFFFF"/>
        </w:rPr>
        <w:t>erson-</w:t>
      </w:r>
      <w:r w:rsidR="005855FC" w:rsidRPr="009C2C45">
        <w:rPr>
          <w:rFonts w:ascii="Arial" w:hAnsi="Arial" w:cs="Arial"/>
          <w:color w:val="auto"/>
          <w:sz w:val="20"/>
          <w:szCs w:val="20"/>
          <w:shd w:val="clear" w:color="auto" w:fill="FFFFFF"/>
        </w:rPr>
        <w:t>o</w:t>
      </w:r>
      <w:r w:rsidRPr="009C2C45">
        <w:rPr>
          <w:rFonts w:ascii="Arial" w:hAnsi="Arial" w:cs="Arial"/>
          <w:color w:val="auto"/>
          <w:sz w:val="20"/>
          <w:szCs w:val="20"/>
          <w:shd w:val="clear" w:color="auto" w:fill="FFFFFF"/>
        </w:rPr>
        <w:t xml:space="preserve">riented </w:t>
      </w:r>
      <w:r w:rsidR="005855FC" w:rsidRPr="009C2C45">
        <w:rPr>
          <w:rFonts w:ascii="Arial" w:hAnsi="Arial" w:cs="Arial"/>
          <w:color w:val="auto"/>
          <w:sz w:val="20"/>
          <w:szCs w:val="20"/>
          <w:shd w:val="clear" w:color="auto" w:fill="FFFFFF"/>
        </w:rPr>
        <w:t>m</w:t>
      </w:r>
      <w:r w:rsidRPr="009C2C45">
        <w:rPr>
          <w:rFonts w:ascii="Arial" w:hAnsi="Arial" w:cs="Arial"/>
          <w:color w:val="auto"/>
          <w:sz w:val="20"/>
          <w:szCs w:val="20"/>
          <w:shd w:val="clear" w:color="auto" w:fill="FFFFFF"/>
        </w:rPr>
        <w:t xml:space="preserve">ediation using </w:t>
      </w:r>
      <w:r w:rsidR="005855FC" w:rsidRPr="009C2C45">
        <w:rPr>
          <w:rFonts w:ascii="Arial" w:hAnsi="Arial" w:cs="Arial"/>
          <w:color w:val="auto"/>
          <w:sz w:val="20"/>
          <w:szCs w:val="20"/>
          <w:shd w:val="clear" w:color="auto" w:fill="FFFFFF"/>
        </w:rPr>
        <w:t>c</w:t>
      </w:r>
      <w:r w:rsidRPr="009C2C45">
        <w:rPr>
          <w:rFonts w:ascii="Arial" w:hAnsi="Arial" w:cs="Arial"/>
          <w:color w:val="auto"/>
          <w:sz w:val="20"/>
          <w:szCs w:val="20"/>
          <w:shd w:val="clear" w:color="auto" w:fill="FFFFFF"/>
        </w:rPr>
        <w:t xml:space="preserve">onfigural </w:t>
      </w:r>
      <w:r w:rsidR="005855FC" w:rsidRPr="009C2C45">
        <w:rPr>
          <w:rFonts w:ascii="Arial" w:hAnsi="Arial" w:cs="Arial"/>
          <w:color w:val="auto"/>
          <w:sz w:val="20"/>
          <w:szCs w:val="20"/>
          <w:shd w:val="clear" w:color="auto" w:fill="FFFFFF"/>
        </w:rPr>
        <w:t>f</w:t>
      </w:r>
      <w:r w:rsidRPr="009C2C45">
        <w:rPr>
          <w:rFonts w:ascii="Arial" w:hAnsi="Arial" w:cs="Arial"/>
          <w:color w:val="auto"/>
          <w:sz w:val="20"/>
          <w:szCs w:val="20"/>
          <w:shd w:val="clear" w:color="auto" w:fill="FFFFFF"/>
        </w:rPr>
        <w:t xml:space="preserve">requency </w:t>
      </w:r>
      <w:r w:rsidR="005855FC" w:rsidRPr="009C2C45">
        <w:rPr>
          <w:rFonts w:ascii="Arial" w:hAnsi="Arial" w:cs="Arial"/>
          <w:color w:val="auto"/>
          <w:sz w:val="20"/>
          <w:szCs w:val="20"/>
          <w:shd w:val="clear" w:color="auto" w:fill="FFFFFF"/>
        </w:rPr>
        <w:t>a</w:t>
      </w:r>
      <w:r w:rsidRPr="009C2C45">
        <w:rPr>
          <w:rFonts w:ascii="Arial" w:hAnsi="Arial" w:cs="Arial"/>
          <w:color w:val="auto"/>
          <w:sz w:val="20"/>
          <w:szCs w:val="20"/>
          <w:shd w:val="clear" w:color="auto" w:fill="FFFFFF"/>
        </w:rPr>
        <w:t>nalysis</w:t>
      </w:r>
      <w:r w:rsidR="00AD2C6B" w:rsidRPr="009C2C45">
        <w:rPr>
          <w:rFonts w:ascii="Arial" w:hAnsi="Arial" w:cs="Arial"/>
          <w:color w:val="auto"/>
          <w:sz w:val="20"/>
          <w:szCs w:val="20"/>
          <w:shd w:val="clear" w:color="auto" w:fill="FFFFFF"/>
        </w:rPr>
        <w:t>.</w:t>
      </w:r>
      <w:r w:rsidRPr="009C2C45">
        <w:rPr>
          <w:rFonts w:ascii="Arial" w:hAnsi="Arial" w:cs="Arial"/>
          <w:color w:val="auto"/>
          <w:sz w:val="20"/>
          <w:szCs w:val="20"/>
          <w:shd w:val="clear" w:color="auto" w:fill="FFFFFF"/>
        </w:rPr>
        <w:t xml:space="preserve"> </w:t>
      </w:r>
      <w:r w:rsidRPr="009C2C45">
        <w:rPr>
          <w:rFonts w:ascii="Arial" w:hAnsi="Arial" w:cs="Arial"/>
          <w:i/>
          <w:color w:val="auto"/>
          <w:sz w:val="20"/>
          <w:szCs w:val="20"/>
          <w:shd w:val="clear" w:color="auto" w:fill="FFFFFF"/>
        </w:rPr>
        <w:t>Integrative Psychological and Behavioral Science</w:t>
      </w:r>
      <w:r w:rsidR="00340675" w:rsidRPr="002B0CAF">
        <w:rPr>
          <w:rFonts w:ascii="Arial" w:hAnsi="Arial" w:cs="Arial"/>
          <w:color w:val="auto"/>
          <w:sz w:val="20"/>
          <w:szCs w:val="20"/>
        </w:rPr>
        <w:t xml:space="preserve">, </w:t>
      </w:r>
      <w:r w:rsidR="00340675" w:rsidRPr="009C2C45">
        <w:rPr>
          <w:rFonts w:ascii="Arial" w:hAnsi="Arial" w:cs="Arial"/>
          <w:i/>
          <w:iCs/>
          <w:color w:val="auto"/>
          <w:sz w:val="20"/>
          <w:szCs w:val="20"/>
        </w:rPr>
        <w:t>55</w:t>
      </w:r>
      <w:r w:rsidR="00340675" w:rsidRPr="002B0CAF">
        <w:rPr>
          <w:rFonts w:ascii="Arial" w:hAnsi="Arial" w:cs="Arial"/>
          <w:color w:val="auto"/>
          <w:sz w:val="20"/>
          <w:szCs w:val="20"/>
        </w:rPr>
        <w:t xml:space="preserve">(3), 593-636. </w:t>
      </w:r>
      <w:r w:rsidR="00AD2C6B" w:rsidRPr="009C2C45">
        <w:rPr>
          <w:rFonts w:ascii="Arial" w:hAnsi="Arial" w:cs="Arial"/>
          <w:color w:val="auto"/>
          <w:sz w:val="20"/>
          <w:szCs w:val="20"/>
        </w:rPr>
        <w:t>https://doi.org/10.1007/s12124-020-09519-2</w:t>
      </w:r>
    </w:p>
    <w:p w14:paraId="041F9D5E" w14:textId="5F4F475B" w:rsidR="002B5CF3" w:rsidRPr="002B0CAF" w:rsidRDefault="002B5CF3" w:rsidP="008C2F5C">
      <w:pPr>
        <w:numPr>
          <w:ilvl w:val="0"/>
          <w:numId w:val="15"/>
        </w:numPr>
        <w:rPr>
          <w:rFonts w:ascii="Arial" w:hAnsi="Arial"/>
          <w:b/>
          <w:color w:val="auto"/>
          <w:sz w:val="20"/>
          <w:u w:val="single"/>
        </w:rPr>
      </w:pPr>
      <w:r w:rsidRPr="009C2C45">
        <w:rPr>
          <w:rFonts w:ascii="Arial" w:hAnsi="Arial" w:cs="Arial"/>
          <w:color w:val="auto"/>
          <w:sz w:val="20"/>
          <w:szCs w:val="20"/>
        </w:rPr>
        <w:t xml:space="preserve">Valente, M. J., Rijnhart, J. J. M, </w:t>
      </w:r>
      <w:r w:rsidR="00A31023" w:rsidRPr="009C2C45">
        <w:rPr>
          <w:rFonts w:ascii="Arial" w:hAnsi="Arial" w:cs="Arial"/>
          <w:color w:val="auto"/>
          <w:sz w:val="20"/>
          <w:szCs w:val="20"/>
        </w:rPr>
        <w:t>*</w:t>
      </w:r>
      <w:r w:rsidRPr="009C2C45">
        <w:rPr>
          <w:rFonts w:ascii="Arial" w:hAnsi="Arial" w:cs="Arial"/>
          <w:color w:val="auto"/>
          <w:sz w:val="20"/>
          <w:szCs w:val="20"/>
        </w:rPr>
        <w:t xml:space="preserve">Smyth, H., </w:t>
      </w:r>
      <w:r w:rsidR="00A31023" w:rsidRPr="009C2C45">
        <w:rPr>
          <w:rFonts w:ascii="Arial" w:hAnsi="Arial" w:cs="Arial"/>
          <w:color w:val="auto"/>
          <w:sz w:val="20"/>
          <w:szCs w:val="20"/>
        </w:rPr>
        <w:t>*</w:t>
      </w:r>
      <w:r w:rsidRPr="009C2C45">
        <w:rPr>
          <w:rFonts w:ascii="Arial" w:hAnsi="Arial" w:cs="Arial"/>
          <w:color w:val="auto"/>
          <w:sz w:val="20"/>
          <w:szCs w:val="20"/>
        </w:rPr>
        <w:t>Mu</w:t>
      </w:r>
      <w:r w:rsidR="00A31023" w:rsidRPr="009C2C45">
        <w:rPr>
          <w:rFonts w:ascii="Arial" w:hAnsi="Arial" w:cs="Arial"/>
          <w:color w:val="auto"/>
          <w:sz w:val="20"/>
          <w:szCs w:val="20"/>
        </w:rPr>
        <w:t>n</w:t>
      </w:r>
      <w:r w:rsidRPr="009C2C45">
        <w:rPr>
          <w:rFonts w:ascii="Arial" w:hAnsi="Arial" w:cs="Arial"/>
          <w:color w:val="auto"/>
          <w:sz w:val="20"/>
          <w:szCs w:val="20"/>
        </w:rPr>
        <w:t>iz, F. B., &amp; MacKinnon, D. P. (</w:t>
      </w:r>
      <w:r w:rsidR="00333D22" w:rsidRPr="009C2C45">
        <w:rPr>
          <w:rFonts w:ascii="Arial" w:hAnsi="Arial" w:cs="Arial"/>
          <w:color w:val="auto"/>
          <w:sz w:val="20"/>
          <w:szCs w:val="20"/>
        </w:rPr>
        <w:t>2020</w:t>
      </w:r>
      <w:r w:rsidRPr="009C2C45">
        <w:rPr>
          <w:rFonts w:ascii="Arial" w:hAnsi="Arial" w:cs="Arial"/>
          <w:color w:val="auto"/>
          <w:sz w:val="20"/>
          <w:szCs w:val="20"/>
        </w:rPr>
        <w:t>)</w:t>
      </w:r>
      <w:r w:rsidR="00815055" w:rsidRPr="009C2C45">
        <w:rPr>
          <w:rFonts w:ascii="Arial" w:hAnsi="Arial" w:cs="Arial"/>
          <w:color w:val="auto"/>
          <w:sz w:val="20"/>
          <w:szCs w:val="20"/>
        </w:rPr>
        <w:t>.</w:t>
      </w:r>
      <w:r w:rsidRPr="009C2C45">
        <w:rPr>
          <w:rFonts w:ascii="Arial" w:hAnsi="Arial" w:cs="Arial"/>
          <w:color w:val="auto"/>
          <w:sz w:val="20"/>
          <w:szCs w:val="20"/>
        </w:rPr>
        <w:t xml:space="preserve"> Causal mediation programs in R, </w:t>
      </w:r>
      <w:proofErr w:type="spellStart"/>
      <w:r w:rsidRPr="009C2C45">
        <w:rPr>
          <w:rFonts w:ascii="Arial" w:hAnsi="Arial" w:cs="Arial"/>
          <w:color w:val="auto"/>
          <w:sz w:val="20"/>
          <w:szCs w:val="20"/>
        </w:rPr>
        <w:t>Mplus</w:t>
      </w:r>
      <w:proofErr w:type="spellEnd"/>
      <w:r w:rsidRPr="009C2C45">
        <w:rPr>
          <w:rFonts w:ascii="Arial" w:hAnsi="Arial" w:cs="Arial"/>
          <w:color w:val="auto"/>
          <w:sz w:val="20"/>
          <w:szCs w:val="20"/>
        </w:rPr>
        <w:t xml:space="preserve">, SAS, SPSS, and STATA. </w:t>
      </w:r>
      <w:r w:rsidRPr="009C2C45">
        <w:rPr>
          <w:rFonts w:ascii="Arial" w:hAnsi="Arial" w:cs="Arial"/>
          <w:i/>
          <w:color w:val="auto"/>
          <w:sz w:val="20"/>
          <w:szCs w:val="20"/>
        </w:rPr>
        <w:t>Structural Equation Modeling: A Multidisciplinary Journal</w:t>
      </w:r>
      <w:r w:rsidR="005855FC" w:rsidRPr="009C2C45">
        <w:rPr>
          <w:rFonts w:ascii="Arial" w:hAnsi="Arial" w:cs="Arial"/>
          <w:color w:val="auto"/>
          <w:sz w:val="20"/>
          <w:szCs w:val="20"/>
        </w:rPr>
        <w:t xml:space="preserve">, </w:t>
      </w:r>
      <w:r w:rsidR="005855FC" w:rsidRPr="009C2C45">
        <w:rPr>
          <w:rFonts w:ascii="Arial" w:hAnsi="Arial" w:cs="Arial"/>
          <w:i/>
          <w:iCs/>
          <w:color w:val="auto"/>
          <w:sz w:val="20"/>
          <w:szCs w:val="20"/>
        </w:rPr>
        <w:t>27</w:t>
      </w:r>
      <w:r w:rsidR="005855FC" w:rsidRPr="009C2C45">
        <w:rPr>
          <w:rFonts w:ascii="Arial" w:hAnsi="Arial" w:cs="Arial"/>
          <w:color w:val="auto"/>
          <w:sz w:val="20"/>
          <w:szCs w:val="20"/>
        </w:rPr>
        <w:t>(6), 975-984.</w:t>
      </w:r>
      <w:r w:rsidRPr="009C2C45">
        <w:rPr>
          <w:rFonts w:ascii="Arial" w:hAnsi="Arial" w:cs="Arial"/>
          <w:color w:val="auto"/>
          <w:sz w:val="20"/>
          <w:szCs w:val="20"/>
        </w:rPr>
        <w:t xml:space="preserve"> </w:t>
      </w:r>
      <w:r w:rsidR="00AD2C6B" w:rsidRPr="009C2C45">
        <w:rPr>
          <w:rFonts w:ascii="Arial" w:hAnsi="Arial" w:cs="Arial"/>
          <w:color w:val="auto"/>
          <w:sz w:val="20"/>
          <w:szCs w:val="20"/>
        </w:rPr>
        <w:t>https://doi.org/10.1080/10705511.2020.1777133</w:t>
      </w:r>
    </w:p>
    <w:p w14:paraId="4BE4E4AE" w14:textId="2E38253B" w:rsidR="00D22809" w:rsidRPr="009C2C45" w:rsidRDefault="007B52A0" w:rsidP="008C2F5C">
      <w:pPr>
        <w:pStyle w:val="Level1"/>
        <w:numPr>
          <w:ilvl w:val="0"/>
          <w:numId w:val="15"/>
        </w:numPr>
        <w:tabs>
          <w:tab w:val="left" w:pos="360"/>
        </w:tabs>
        <w:jc w:val="left"/>
        <w:rPr>
          <w:rFonts w:ascii="Arial" w:hAnsi="Arial" w:cs="Arial"/>
          <w:color w:val="auto"/>
          <w:sz w:val="20"/>
        </w:rPr>
      </w:pPr>
      <w:r w:rsidRPr="009C2C45">
        <w:rPr>
          <w:rFonts w:ascii="Arial" w:hAnsi="Arial" w:cs="Arial"/>
          <w:color w:val="auto"/>
          <w:sz w:val="20"/>
        </w:rPr>
        <w:t xml:space="preserve">  </w:t>
      </w:r>
      <w:r w:rsidR="00D22809" w:rsidRPr="009C2C45">
        <w:rPr>
          <w:rFonts w:ascii="Arial" w:hAnsi="Arial" w:cs="Arial"/>
          <w:color w:val="auto"/>
          <w:sz w:val="20"/>
        </w:rPr>
        <w:t xml:space="preserve">Kisbu-Sakarya, Y., MacKinnon, D. P., &amp; </w:t>
      </w:r>
      <w:r w:rsidR="00D22809" w:rsidRPr="009C2C45">
        <w:rPr>
          <w:rFonts w:ascii="Arial" w:hAnsi="Arial" w:cs="Arial"/>
          <w:color w:val="auto"/>
          <w:sz w:val="20"/>
          <w:lang w:val="fr-FR"/>
        </w:rPr>
        <w:t>*Valente, M. J.</w:t>
      </w:r>
      <w:r w:rsidR="00556929" w:rsidRPr="009C2C45">
        <w:rPr>
          <w:rFonts w:ascii="Arial" w:hAnsi="Arial" w:cs="Arial"/>
          <w:color w:val="auto"/>
          <w:sz w:val="20"/>
          <w:lang w:val="fr-FR"/>
        </w:rPr>
        <w:t xml:space="preserve">, </w:t>
      </w:r>
      <w:proofErr w:type="spellStart"/>
      <w:r w:rsidR="00556929" w:rsidRPr="009C2C45">
        <w:rPr>
          <w:rFonts w:ascii="Arial" w:hAnsi="Arial" w:cs="Arial"/>
          <w:color w:val="auto"/>
          <w:sz w:val="20"/>
          <w:lang w:val="fr-FR"/>
        </w:rPr>
        <w:t>Çetinkaya</w:t>
      </w:r>
      <w:proofErr w:type="spellEnd"/>
      <w:r w:rsidR="00556929" w:rsidRPr="009C2C45">
        <w:rPr>
          <w:rFonts w:ascii="Arial" w:hAnsi="Arial" w:cs="Arial"/>
          <w:color w:val="auto"/>
          <w:sz w:val="20"/>
          <w:lang w:val="fr-FR"/>
        </w:rPr>
        <w:t>, E.</w:t>
      </w:r>
      <w:r w:rsidR="00D22809" w:rsidRPr="009C2C45">
        <w:rPr>
          <w:rFonts w:ascii="Arial" w:hAnsi="Arial" w:cs="Arial"/>
          <w:color w:val="auto"/>
          <w:sz w:val="20"/>
        </w:rPr>
        <w:t xml:space="preserve"> (2020). Causal mediation analysis in the presence of post-treatment confounding variables: A Monte Carlo simulation stud</w:t>
      </w:r>
      <w:r w:rsidR="009650E6" w:rsidRPr="009C2C45">
        <w:rPr>
          <w:rFonts w:ascii="Arial" w:hAnsi="Arial" w:cs="Arial"/>
          <w:color w:val="auto"/>
          <w:sz w:val="20"/>
        </w:rPr>
        <w:t>y</w:t>
      </w:r>
      <w:r w:rsidR="00D22809" w:rsidRPr="009C2C45">
        <w:rPr>
          <w:rFonts w:ascii="Arial" w:hAnsi="Arial" w:cs="Arial"/>
          <w:color w:val="auto"/>
          <w:sz w:val="20"/>
        </w:rPr>
        <w:t xml:space="preserve">. </w:t>
      </w:r>
      <w:r w:rsidR="00D22809" w:rsidRPr="009C2C45">
        <w:rPr>
          <w:rFonts w:ascii="Arial" w:hAnsi="Arial" w:cs="Arial"/>
          <w:i/>
          <w:iCs/>
          <w:color w:val="auto"/>
          <w:sz w:val="20"/>
        </w:rPr>
        <w:t>Frontiers in Psychology</w:t>
      </w:r>
      <w:r w:rsidR="00520EF6" w:rsidRPr="009C2C45">
        <w:rPr>
          <w:rFonts w:ascii="Arial" w:hAnsi="Arial" w:cs="Arial"/>
          <w:color w:val="auto"/>
          <w:sz w:val="20"/>
        </w:rPr>
        <w:t xml:space="preserve">, </w:t>
      </w:r>
      <w:r w:rsidR="00520EF6" w:rsidRPr="009C2C45">
        <w:rPr>
          <w:rFonts w:ascii="Arial" w:hAnsi="Arial" w:cs="Arial"/>
          <w:i/>
          <w:iCs/>
          <w:color w:val="auto"/>
          <w:sz w:val="20"/>
        </w:rPr>
        <w:t>11</w:t>
      </w:r>
      <w:r w:rsidR="00520EF6" w:rsidRPr="009C2C45">
        <w:rPr>
          <w:rFonts w:ascii="Arial" w:hAnsi="Arial" w:cs="Arial"/>
          <w:color w:val="auto"/>
          <w:sz w:val="20"/>
        </w:rPr>
        <w:t xml:space="preserve">, Article 2067. </w:t>
      </w:r>
      <w:r w:rsidRPr="009C2C45">
        <w:rPr>
          <w:rFonts w:ascii="Arial" w:hAnsi="Arial" w:cs="Arial"/>
          <w:color w:val="auto"/>
          <w:sz w:val="20"/>
        </w:rPr>
        <w:t>https://doi.org/10.3389/fpsyg.2020.02067</w:t>
      </w:r>
    </w:p>
    <w:p w14:paraId="2725D6A2" w14:textId="3AF90460" w:rsidR="00B60B9F" w:rsidRPr="002B0CAF" w:rsidRDefault="00B60B9F" w:rsidP="008C2F5C">
      <w:pPr>
        <w:numPr>
          <w:ilvl w:val="0"/>
          <w:numId w:val="15"/>
        </w:numPr>
        <w:rPr>
          <w:rFonts w:ascii="Arial" w:hAnsi="Arial" w:cs="Arial"/>
          <w:b/>
          <w:color w:val="auto"/>
          <w:sz w:val="20"/>
          <w:szCs w:val="20"/>
          <w:u w:val="single"/>
        </w:rPr>
      </w:pPr>
      <w:r w:rsidRPr="009C2C45">
        <w:rPr>
          <w:rFonts w:ascii="Arial" w:hAnsi="Arial" w:cs="Arial"/>
          <w:color w:val="auto"/>
          <w:sz w:val="20"/>
          <w:szCs w:val="20"/>
        </w:rPr>
        <w:t xml:space="preserve">*Rijnhart, J. M., </w:t>
      </w:r>
      <w:r w:rsidRPr="002B0CAF">
        <w:rPr>
          <w:rFonts w:ascii="Arial" w:hAnsi="Arial" w:cs="Arial"/>
          <w:color w:val="auto"/>
          <w:sz w:val="20"/>
        </w:rPr>
        <w:t>*</w:t>
      </w:r>
      <w:r w:rsidRPr="009C2C45">
        <w:rPr>
          <w:rFonts w:ascii="Arial" w:hAnsi="Arial" w:cs="Arial"/>
          <w:color w:val="auto"/>
          <w:sz w:val="20"/>
          <w:szCs w:val="20"/>
        </w:rPr>
        <w:t>Valente, M. J., &amp; MacKinnon, D. P., Twisk, J. W.</w:t>
      </w:r>
      <w:r w:rsidR="00EE1690" w:rsidRPr="009C2C45">
        <w:rPr>
          <w:rFonts w:ascii="Arial" w:hAnsi="Arial" w:cs="Arial"/>
          <w:color w:val="auto"/>
          <w:sz w:val="20"/>
          <w:szCs w:val="20"/>
        </w:rPr>
        <w:t xml:space="preserve"> </w:t>
      </w:r>
      <w:r w:rsidRPr="009C2C45">
        <w:rPr>
          <w:rFonts w:ascii="Arial" w:hAnsi="Arial" w:cs="Arial"/>
          <w:color w:val="auto"/>
          <w:sz w:val="20"/>
          <w:szCs w:val="20"/>
        </w:rPr>
        <w:t>R., &amp; Heymans, M. W. (</w:t>
      </w:r>
      <w:r w:rsidR="005855FC" w:rsidRPr="009C2C45">
        <w:rPr>
          <w:rFonts w:ascii="Arial" w:hAnsi="Arial" w:cs="Arial"/>
          <w:color w:val="auto"/>
          <w:sz w:val="20"/>
          <w:szCs w:val="20"/>
        </w:rPr>
        <w:t>2020</w:t>
      </w:r>
      <w:r w:rsidRPr="009C2C45">
        <w:rPr>
          <w:rFonts w:ascii="Arial" w:hAnsi="Arial" w:cs="Arial"/>
          <w:color w:val="auto"/>
          <w:sz w:val="20"/>
          <w:szCs w:val="20"/>
        </w:rPr>
        <w:t xml:space="preserve">). The use of traditional and causal estimators for mediation models with a binary outcome and exposure mediator interaction. </w:t>
      </w:r>
      <w:r w:rsidR="008C5C6D" w:rsidRPr="009C2C45">
        <w:rPr>
          <w:rFonts w:ascii="Arial" w:hAnsi="Arial" w:cs="Arial"/>
          <w:i/>
          <w:color w:val="auto"/>
          <w:sz w:val="20"/>
          <w:szCs w:val="20"/>
        </w:rPr>
        <w:t>Structural Equation Modeling</w:t>
      </w:r>
      <w:r w:rsidR="00623FC3" w:rsidRPr="009C2C45">
        <w:rPr>
          <w:rFonts w:ascii="Arial" w:hAnsi="Arial" w:cs="Arial"/>
          <w:color w:val="auto"/>
          <w:sz w:val="20"/>
          <w:szCs w:val="20"/>
        </w:rPr>
        <w:t xml:space="preserve">, </w:t>
      </w:r>
      <w:r w:rsidR="00623FC3" w:rsidRPr="009C2C45">
        <w:rPr>
          <w:rFonts w:ascii="Arial" w:hAnsi="Arial" w:cs="Arial"/>
          <w:i/>
          <w:iCs/>
          <w:color w:val="auto"/>
          <w:sz w:val="20"/>
          <w:szCs w:val="20"/>
        </w:rPr>
        <w:t>28</w:t>
      </w:r>
      <w:r w:rsidR="00623FC3" w:rsidRPr="009C2C45">
        <w:rPr>
          <w:rFonts w:ascii="Arial" w:hAnsi="Arial" w:cs="Arial"/>
          <w:color w:val="auto"/>
          <w:sz w:val="20"/>
          <w:szCs w:val="20"/>
        </w:rPr>
        <w:t>(3), 345-355.</w:t>
      </w:r>
      <w:r w:rsidR="009650E6" w:rsidRPr="009C2C45">
        <w:rPr>
          <w:rFonts w:ascii="Arial" w:hAnsi="Arial" w:cs="Arial"/>
          <w:color w:val="auto"/>
          <w:sz w:val="20"/>
          <w:szCs w:val="20"/>
        </w:rPr>
        <w:t xml:space="preserve"> https://doi.org/10.1080/10705511.2020.1811709</w:t>
      </w:r>
    </w:p>
    <w:p w14:paraId="71A7BC25" w14:textId="22391976" w:rsidR="00795970" w:rsidRPr="002B0CAF" w:rsidRDefault="00795970" w:rsidP="008C2F5C">
      <w:pPr>
        <w:numPr>
          <w:ilvl w:val="0"/>
          <w:numId w:val="15"/>
        </w:numPr>
        <w:rPr>
          <w:rFonts w:ascii="Arial" w:hAnsi="Arial" w:cs="Arial"/>
          <w:b/>
          <w:color w:val="auto"/>
          <w:sz w:val="20"/>
          <w:szCs w:val="20"/>
          <w:u w:val="single"/>
        </w:rPr>
      </w:pPr>
      <w:r w:rsidRPr="009C2C45">
        <w:rPr>
          <w:rFonts w:ascii="Arial" w:hAnsi="Arial" w:cs="Arial"/>
          <w:color w:val="auto"/>
          <w:sz w:val="20"/>
          <w:szCs w:val="20"/>
        </w:rPr>
        <w:t>Cano</w:t>
      </w:r>
      <w:r w:rsidR="00DE39D0" w:rsidRPr="009C2C45">
        <w:rPr>
          <w:rFonts w:ascii="Arial" w:hAnsi="Arial" w:cs="Arial"/>
          <w:color w:val="auto"/>
          <w:sz w:val="20"/>
          <w:szCs w:val="20"/>
        </w:rPr>
        <w:t>,</w:t>
      </w:r>
      <w:r w:rsidRPr="009C2C45">
        <w:rPr>
          <w:rFonts w:ascii="Arial" w:hAnsi="Arial" w:cs="Arial"/>
          <w:color w:val="auto"/>
          <w:sz w:val="20"/>
          <w:szCs w:val="20"/>
        </w:rPr>
        <w:t xml:space="preserve"> M.</w:t>
      </w:r>
      <w:r w:rsidR="000E0196" w:rsidRPr="009C2C45">
        <w:rPr>
          <w:rFonts w:ascii="Arial" w:hAnsi="Arial" w:cs="Arial"/>
          <w:color w:val="auto"/>
          <w:sz w:val="20"/>
          <w:szCs w:val="20"/>
        </w:rPr>
        <w:t xml:space="preserve"> A</w:t>
      </w:r>
      <w:r w:rsidRPr="009C2C45">
        <w:rPr>
          <w:rFonts w:ascii="Arial" w:hAnsi="Arial" w:cs="Arial"/>
          <w:color w:val="auto"/>
          <w:sz w:val="20"/>
          <w:szCs w:val="20"/>
        </w:rPr>
        <w:t>, Schwartz</w:t>
      </w:r>
      <w:r w:rsidR="00DE39D0" w:rsidRPr="009C2C45">
        <w:rPr>
          <w:rFonts w:ascii="Arial" w:hAnsi="Arial" w:cs="Arial"/>
          <w:color w:val="auto"/>
          <w:sz w:val="20"/>
          <w:szCs w:val="20"/>
        </w:rPr>
        <w:t>,</w:t>
      </w:r>
      <w:r w:rsidRPr="009C2C45">
        <w:rPr>
          <w:rFonts w:ascii="Arial" w:hAnsi="Arial" w:cs="Arial"/>
          <w:color w:val="auto"/>
          <w:sz w:val="20"/>
          <w:szCs w:val="20"/>
        </w:rPr>
        <w:t xml:space="preserve"> S.</w:t>
      </w:r>
      <w:r w:rsidR="00623FC3" w:rsidRPr="009C2C45">
        <w:rPr>
          <w:rFonts w:ascii="Arial" w:hAnsi="Arial" w:cs="Arial"/>
          <w:color w:val="auto"/>
          <w:sz w:val="20"/>
          <w:szCs w:val="20"/>
        </w:rPr>
        <w:t xml:space="preserve"> </w:t>
      </w:r>
      <w:r w:rsidRPr="009C2C45">
        <w:rPr>
          <w:rFonts w:ascii="Arial" w:hAnsi="Arial" w:cs="Arial"/>
          <w:color w:val="auto"/>
          <w:sz w:val="20"/>
          <w:szCs w:val="20"/>
        </w:rPr>
        <w:t>J., MacKinnon</w:t>
      </w:r>
      <w:r w:rsidR="00DE39D0" w:rsidRPr="009C2C45">
        <w:rPr>
          <w:rFonts w:ascii="Arial" w:hAnsi="Arial" w:cs="Arial"/>
          <w:color w:val="auto"/>
          <w:sz w:val="20"/>
          <w:szCs w:val="20"/>
        </w:rPr>
        <w:t>,</w:t>
      </w:r>
      <w:r w:rsidRPr="009C2C45">
        <w:rPr>
          <w:rFonts w:ascii="Arial" w:hAnsi="Arial" w:cs="Arial"/>
          <w:color w:val="auto"/>
          <w:sz w:val="20"/>
          <w:szCs w:val="20"/>
        </w:rPr>
        <w:t xml:space="preserve"> D.</w:t>
      </w:r>
      <w:r w:rsidR="00623FC3" w:rsidRPr="009C2C45">
        <w:rPr>
          <w:rFonts w:ascii="Arial" w:hAnsi="Arial" w:cs="Arial"/>
          <w:color w:val="auto"/>
          <w:sz w:val="20"/>
          <w:szCs w:val="20"/>
        </w:rPr>
        <w:t xml:space="preserve"> </w:t>
      </w:r>
      <w:r w:rsidRPr="009C2C45">
        <w:rPr>
          <w:rFonts w:ascii="Arial" w:hAnsi="Arial" w:cs="Arial"/>
          <w:color w:val="auto"/>
          <w:sz w:val="20"/>
          <w:szCs w:val="20"/>
        </w:rPr>
        <w:t xml:space="preserve">P., </w:t>
      </w:r>
      <w:r w:rsidR="00CD7058" w:rsidRPr="009C2C45">
        <w:rPr>
          <w:rFonts w:ascii="Arial" w:hAnsi="Arial" w:cs="Arial"/>
          <w:color w:val="auto"/>
          <w:sz w:val="20"/>
          <w:szCs w:val="20"/>
        </w:rPr>
        <w:t>... &amp; de Dios, M. A</w:t>
      </w:r>
      <w:r w:rsidRPr="009C2C45">
        <w:rPr>
          <w:rFonts w:ascii="Arial" w:hAnsi="Arial" w:cs="Arial"/>
          <w:color w:val="auto"/>
          <w:sz w:val="20"/>
          <w:szCs w:val="20"/>
        </w:rPr>
        <w:t xml:space="preserve"> (2020). Exposure to ethnic discrimination in social media and symptoms of anxiety and depression among Hispanic emerging adults: Examining the moderating role of gender. </w:t>
      </w:r>
      <w:r w:rsidRPr="009C2C45">
        <w:rPr>
          <w:rFonts w:ascii="Arial" w:hAnsi="Arial" w:cs="Arial"/>
          <w:i/>
          <w:color w:val="auto"/>
          <w:sz w:val="20"/>
          <w:szCs w:val="20"/>
        </w:rPr>
        <w:t>Journal of Clinical Psychology</w:t>
      </w:r>
      <w:r w:rsidRPr="009C2C45">
        <w:rPr>
          <w:rFonts w:ascii="Arial" w:hAnsi="Arial" w:cs="Arial"/>
          <w:color w:val="auto"/>
          <w:sz w:val="20"/>
          <w:szCs w:val="20"/>
        </w:rPr>
        <w:t xml:space="preserve">, </w:t>
      </w:r>
      <w:r w:rsidR="00F22666" w:rsidRPr="009C2C45">
        <w:rPr>
          <w:rFonts w:ascii="Arial" w:hAnsi="Arial" w:cs="Arial"/>
          <w:i/>
          <w:iCs/>
          <w:color w:val="auto"/>
          <w:sz w:val="20"/>
          <w:szCs w:val="20"/>
        </w:rPr>
        <w:t>77</w:t>
      </w:r>
      <w:r w:rsidR="00F22666" w:rsidRPr="009C2C45">
        <w:rPr>
          <w:rFonts w:ascii="Arial" w:hAnsi="Arial" w:cs="Arial"/>
          <w:color w:val="auto"/>
          <w:sz w:val="20"/>
          <w:szCs w:val="20"/>
        </w:rPr>
        <w:t xml:space="preserve">(3), 571-586. </w:t>
      </w:r>
      <w:r w:rsidR="008D355C" w:rsidRPr="009C2C45">
        <w:rPr>
          <w:rFonts w:ascii="Arial" w:hAnsi="Arial" w:cs="Arial"/>
          <w:color w:val="auto"/>
          <w:sz w:val="20"/>
          <w:szCs w:val="20"/>
        </w:rPr>
        <w:t>https://doi.org/10.1002/jclp.23050</w:t>
      </w:r>
    </w:p>
    <w:p w14:paraId="4AE9D997" w14:textId="01EAA3ED" w:rsidR="008D355C" w:rsidRPr="002B0CAF" w:rsidRDefault="008D355C" w:rsidP="008C2F5C">
      <w:pPr>
        <w:numPr>
          <w:ilvl w:val="0"/>
          <w:numId w:val="15"/>
        </w:numPr>
        <w:rPr>
          <w:rFonts w:ascii="Arial" w:hAnsi="Arial" w:cs="Arial"/>
          <w:b/>
          <w:color w:val="auto"/>
          <w:sz w:val="20"/>
          <w:szCs w:val="20"/>
          <w:u w:val="single"/>
        </w:rPr>
      </w:pPr>
      <w:r w:rsidRPr="002B0CAF">
        <w:rPr>
          <w:rFonts w:ascii="Arial" w:hAnsi="Arial" w:cs="Arial"/>
          <w:color w:val="auto"/>
          <w:sz w:val="20"/>
        </w:rPr>
        <w:t>*</w:t>
      </w:r>
      <w:r w:rsidRPr="009C2C45">
        <w:rPr>
          <w:rFonts w:ascii="Arial" w:hAnsi="Arial" w:cs="Arial"/>
          <w:color w:val="auto"/>
          <w:sz w:val="20"/>
          <w:szCs w:val="20"/>
        </w:rPr>
        <w:t>Smyth, H.</w:t>
      </w:r>
      <w:r w:rsidR="001F3544" w:rsidRPr="009C2C45">
        <w:rPr>
          <w:rFonts w:ascii="Arial" w:hAnsi="Arial" w:cs="Arial"/>
          <w:color w:val="auto"/>
          <w:sz w:val="20"/>
          <w:szCs w:val="20"/>
        </w:rPr>
        <w:t xml:space="preserve"> </w:t>
      </w:r>
      <w:r w:rsidRPr="009C2C45">
        <w:rPr>
          <w:rFonts w:ascii="Arial" w:hAnsi="Arial" w:cs="Arial"/>
          <w:color w:val="auto"/>
          <w:sz w:val="20"/>
          <w:szCs w:val="20"/>
        </w:rPr>
        <w:t>L, Pitpitan, E. V., Mac</w:t>
      </w:r>
      <w:r w:rsidR="001F3544" w:rsidRPr="009C2C45">
        <w:rPr>
          <w:rFonts w:ascii="Arial" w:hAnsi="Arial" w:cs="Arial"/>
          <w:color w:val="auto"/>
          <w:sz w:val="20"/>
          <w:szCs w:val="20"/>
        </w:rPr>
        <w:t>K</w:t>
      </w:r>
      <w:r w:rsidRPr="009C2C45">
        <w:rPr>
          <w:rFonts w:ascii="Arial" w:hAnsi="Arial" w:cs="Arial"/>
          <w:color w:val="auto"/>
          <w:sz w:val="20"/>
          <w:szCs w:val="20"/>
        </w:rPr>
        <w:t xml:space="preserve">innon, D. P., &amp; Booth, R. E. (2021). Assessing </w:t>
      </w:r>
      <w:r w:rsidR="005855FC" w:rsidRPr="009C2C45">
        <w:rPr>
          <w:rFonts w:ascii="Arial" w:hAnsi="Arial" w:cs="Arial"/>
          <w:color w:val="auto"/>
          <w:sz w:val="20"/>
          <w:szCs w:val="20"/>
        </w:rPr>
        <w:t>p</w:t>
      </w:r>
      <w:r w:rsidRPr="009C2C45">
        <w:rPr>
          <w:rFonts w:ascii="Arial" w:hAnsi="Arial" w:cs="Arial"/>
          <w:color w:val="auto"/>
          <w:sz w:val="20"/>
          <w:szCs w:val="20"/>
        </w:rPr>
        <w:t xml:space="preserve">otential </w:t>
      </w:r>
      <w:r w:rsidR="005855FC" w:rsidRPr="009C2C45">
        <w:rPr>
          <w:rFonts w:ascii="Arial" w:hAnsi="Arial" w:cs="Arial"/>
          <w:color w:val="auto"/>
          <w:sz w:val="20"/>
          <w:szCs w:val="20"/>
        </w:rPr>
        <w:t>o</w:t>
      </w:r>
      <w:r w:rsidRPr="009C2C45">
        <w:rPr>
          <w:rFonts w:ascii="Arial" w:hAnsi="Arial" w:cs="Arial"/>
          <w:color w:val="auto"/>
          <w:sz w:val="20"/>
          <w:szCs w:val="20"/>
        </w:rPr>
        <w:t xml:space="preserve">utcomes </w:t>
      </w:r>
      <w:r w:rsidR="005855FC" w:rsidRPr="009C2C45">
        <w:rPr>
          <w:rFonts w:ascii="Arial" w:hAnsi="Arial" w:cs="Arial"/>
          <w:color w:val="auto"/>
          <w:sz w:val="20"/>
          <w:szCs w:val="20"/>
        </w:rPr>
        <w:t>m</w:t>
      </w:r>
      <w:r w:rsidRPr="009C2C45">
        <w:rPr>
          <w:rFonts w:ascii="Arial" w:hAnsi="Arial" w:cs="Arial"/>
          <w:color w:val="auto"/>
          <w:sz w:val="20"/>
          <w:szCs w:val="20"/>
        </w:rPr>
        <w:t xml:space="preserve">ediation in HIV </w:t>
      </w:r>
      <w:r w:rsidR="005855FC" w:rsidRPr="009C2C45">
        <w:rPr>
          <w:rFonts w:ascii="Arial" w:hAnsi="Arial" w:cs="Arial"/>
          <w:color w:val="auto"/>
          <w:sz w:val="20"/>
          <w:szCs w:val="20"/>
        </w:rPr>
        <w:t>i</w:t>
      </w:r>
      <w:r w:rsidRPr="009C2C45">
        <w:rPr>
          <w:rFonts w:ascii="Arial" w:hAnsi="Arial" w:cs="Arial"/>
          <w:color w:val="auto"/>
          <w:sz w:val="20"/>
          <w:szCs w:val="20"/>
        </w:rPr>
        <w:t>nterventions</w:t>
      </w:r>
      <w:r w:rsidRPr="009C2C45">
        <w:rPr>
          <w:rFonts w:ascii="Arial" w:hAnsi="Arial" w:cs="Arial"/>
          <w:iCs/>
          <w:color w:val="auto"/>
          <w:sz w:val="20"/>
          <w:szCs w:val="20"/>
        </w:rPr>
        <w:t>.</w:t>
      </w:r>
      <w:r w:rsidR="00740393" w:rsidRPr="009C2C45">
        <w:rPr>
          <w:rFonts w:ascii="Arial" w:hAnsi="Arial" w:cs="Arial"/>
          <w:i/>
          <w:color w:val="auto"/>
          <w:sz w:val="20"/>
          <w:szCs w:val="20"/>
        </w:rPr>
        <w:t xml:space="preserve"> AIDS and Behavior</w:t>
      </w:r>
      <w:r w:rsidR="00A53AA0" w:rsidRPr="009C2C45">
        <w:rPr>
          <w:rFonts w:ascii="Arial" w:hAnsi="Arial" w:cs="Arial"/>
          <w:iCs/>
          <w:color w:val="auto"/>
          <w:sz w:val="20"/>
          <w:szCs w:val="20"/>
        </w:rPr>
        <w:t xml:space="preserve">, </w:t>
      </w:r>
      <w:r w:rsidR="00AF5793" w:rsidRPr="009C2C45">
        <w:rPr>
          <w:rFonts w:ascii="Arial" w:hAnsi="Arial" w:cs="Arial"/>
          <w:i/>
          <w:color w:val="auto"/>
          <w:sz w:val="20"/>
          <w:szCs w:val="20"/>
        </w:rPr>
        <w:t>25</w:t>
      </w:r>
      <w:r w:rsidR="00AF5793" w:rsidRPr="009C2C45">
        <w:rPr>
          <w:rFonts w:ascii="Arial" w:hAnsi="Arial" w:cs="Arial"/>
          <w:iCs/>
          <w:color w:val="auto"/>
          <w:sz w:val="20"/>
          <w:szCs w:val="20"/>
        </w:rPr>
        <w:t xml:space="preserve">(8), 2441-2454. </w:t>
      </w:r>
      <w:r w:rsidR="00A53AA0" w:rsidRPr="009C2C45">
        <w:rPr>
          <w:rFonts w:ascii="Arial" w:hAnsi="Arial" w:cs="Arial"/>
          <w:iCs/>
          <w:color w:val="auto"/>
          <w:sz w:val="20"/>
          <w:szCs w:val="20"/>
        </w:rPr>
        <w:t>https</w:t>
      </w:r>
      <w:r w:rsidR="00A53AA0" w:rsidRPr="009C2C45">
        <w:rPr>
          <w:rFonts w:ascii="Arial" w:hAnsi="Arial" w:cs="Arial"/>
          <w:color w:val="auto"/>
          <w:sz w:val="20"/>
          <w:szCs w:val="20"/>
        </w:rPr>
        <w:t>://doi.org/</w:t>
      </w:r>
      <w:r w:rsidR="009650E6" w:rsidRPr="009C2C45">
        <w:rPr>
          <w:rFonts w:ascii="Arial" w:hAnsi="Arial" w:cs="Arial"/>
          <w:color w:val="auto"/>
          <w:sz w:val="20"/>
          <w:szCs w:val="20"/>
          <w:shd w:val="clear" w:color="auto" w:fill="FFFFFF"/>
        </w:rPr>
        <w:t>10.1007/s10461-021-03207-x</w:t>
      </w:r>
    </w:p>
    <w:p w14:paraId="084D6354" w14:textId="219F63DC" w:rsidR="00910AA1" w:rsidRPr="002B0CAF" w:rsidRDefault="00910AA1" w:rsidP="008C2F5C">
      <w:pPr>
        <w:numPr>
          <w:ilvl w:val="0"/>
          <w:numId w:val="15"/>
        </w:numPr>
        <w:rPr>
          <w:rFonts w:ascii="Arial" w:hAnsi="Arial" w:cs="Arial"/>
          <w:b/>
          <w:color w:val="auto"/>
          <w:sz w:val="20"/>
          <w:szCs w:val="20"/>
          <w:u w:val="single"/>
        </w:rPr>
      </w:pPr>
      <w:r w:rsidRPr="009C2C45">
        <w:rPr>
          <w:rFonts w:ascii="Arial" w:hAnsi="Arial" w:cs="Arial"/>
          <w:color w:val="auto"/>
          <w:sz w:val="20"/>
          <w:szCs w:val="20"/>
        </w:rPr>
        <w:t>O’Rourke, H. P., Fine, K. L., Grimm, K. J., &amp; MacKinnon, D. P. (2021). The importance of time metric precision when implementing bivariate latent change score models.</w:t>
      </w:r>
      <w:r w:rsidRPr="009C2C45">
        <w:rPr>
          <w:rFonts w:ascii="Arial" w:hAnsi="Arial" w:cs="Arial"/>
          <w:i/>
          <w:color w:val="auto"/>
          <w:sz w:val="20"/>
          <w:szCs w:val="20"/>
        </w:rPr>
        <w:t xml:space="preserve"> Multivariate Behavioral Research</w:t>
      </w:r>
      <w:r w:rsidR="00274BB1" w:rsidRPr="009C2C45">
        <w:rPr>
          <w:rFonts w:ascii="Arial" w:hAnsi="Arial" w:cs="Arial"/>
          <w:iCs/>
          <w:color w:val="auto"/>
          <w:sz w:val="20"/>
          <w:szCs w:val="20"/>
        </w:rPr>
        <w:t xml:space="preserve">, </w:t>
      </w:r>
      <w:r w:rsidR="00274BB1" w:rsidRPr="009C2C45">
        <w:rPr>
          <w:rFonts w:ascii="Arial" w:hAnsi="Arial" w:cs="Arial"/>
          <w:i/>
          <w:color w:val="auto"/>
          <w:sz w:val="20"/>
          <w:szCs w:val="20"/>
        </w:rPr>
        <w:t>57</w:t>
      </w:r>
      <w:r w:rsidR="00274BB1" w:rsidRPr="009C2C45">
        <w:rPr>
          <w:rFonts w:ascii="Arial" w:hAnsi="Arial" w:cs="Arial"/>
          <w:iCs/>
          <w:color w:val="auto"/>
          <w:sz w:val="20"/>
          <w:szCs w:val="20"/>
        </w:rPr>
        <w:t>(4), 561-580.</w:t>
      </w:r>
      <w:r w:rsidR="009650E6" w:rsidRPr="009C2C45">
        <w:rPr>
          <w:color w:val="auto"/>
        </w:rPr>
        <w:t xml:space="preserve"> </w:t>
      </w:r>
      <w:r w:rsidR="009650E6" w:rsidRPr="009C2C45">
        <w:rPr>
          <w:rFonts w:ascii="Arial" w:hAnsi="Arial" w:cs="Arial"/>
          <w:iCs/>
          <w:color w:val="auto"/>
          <w:sz w:val="20"/>
          <w:szCs w:val="20"/>
        </w:rPr>
        <w:t>https://doi.org/10.1080/00273171.2021.1874261</w:t>
      </w:r>
    </w:p>
    <w:p w14:paraId="4D40BE99" w14:textId="7FBE7F9C" w:rsidR="0076293D" w:rsidRPr="002B0CAF" w:rsidRDefault="006F23FC" w:rsidP="008C2F5C">
      <w:pPr>
        <w:numPr>
          <w:ilvl w:val="0"/>
          <w:numId w:val="15"/>
        </w:numPr>
        <w:rPr>
          <w:rFonts w:ascii="Arial" w:hAnsi="Arial"/>
          <w:color w:val="auto"/>
          <w:sz w:val="20"/>
        </w:rPr>
      </w:pPr>
      <w:r w:rsidRPr="002B0CAF">
        <w:rPr>
          <w:rFonts w:ascii="Arial" w:hAnsi="Arial"/>
          <w:color w:val="auto"/>
          <w:sz w:val="20"/>
        </w:rPr>
        <w:t>McNeish, D., MacKinnon, D. P., Marsch, L. A., &amp; Poldrack, R. A. (</w:t>
      </w:r>
      <w:r w:rsidR="005855FC" w:rsidRPr="002B0CAF">
        <w:rPr>
          <w:rFonts w:ascii="Arial" w:hAnsi="Arial"/>
          <w:color w:val="auto"/>
          <w:sz w:val="20"/>
        </w:rPr>
        <w:t>2021</w:t>
      </w:r>
      <w:r w:rsidRPr="002B0CAF">
        <w:rPr>
          <w:rFonts w:ascii="Arial" w:hAnsi="Arial"/>
          <w:color w:val="auto"/>
          <w:sz w:val="20"/>
        </w:rPr>
        <w:t xml:space="preserve">). Measurement in </w:t>
      </w:r>
      <w:r w:rsidR="00704D4B" w:rsidRPr="002B0CAF">
        <w:rPr>
          <w:rFonts w:ascii="Arial" w:hAnsi="Arial"/>
          <w:color w:val="auto"/>
          <w:sz w:val="20"/>
        </w:rPr>
        <w:t>i</w:t>
      </w:r>
      <w:r w:rsidRPr="002B0CAF">
        <w:rPr>
          <w:rFonts w:ascii="Arial" w:hAnsi="Arial"/>
          <w:color w:val="auto"/>
          <w:sz w:val="20"/>
        </w:rPr>
        <w:t xml:space="preserve">ntensive </w:t>
      </w:r>
      <w:r w:rsidR="00704D4B" w:rsidRPr="002B0CAF">
        <w:rPr>
          <w:rFonts w:ascii="Arial" w:hAnsi="Arial"/>
          <w:color w:val="auto"/>
          <w:sz w:val="20"/>
        </w:rPr>
        <w:t>l</w:t>
      </w:r>
      <w:r w:rsidRPr="002B0CAF">
        <w:rPr>
          <w:rFonts w:ascii="Arial" w:hAnsi="Arial"/>
          <w:color w:val="auto"/>
          <w:sz w:val="20"/>
        </w:rPr>
        <w:t xml:space="preserve">ongitudinal </w:t>
      </w:r>
      <w:r w:rsidR="00704D4B" w:rsidRPr="002B0CAF">
        <w:rPr>
          <w:rFonts w:ascii="Arial" w:hAnsi="Arial"/>
          <w:color w:val="auto"/>
          <w:sz w:val="20"/>
        </w:rPr>
        <w:t>d</w:t>
      </w:r>
      <w:r w:rsidRPr="002B0CAF">
        <w:rPr>
          <w:rFonts w:ascii="Arial" w:hAnsi="Arial"/>
          <w:color w:val="auto"/>
          <w:sz w:val="20"/>
        </w:rPr>
        <w:t>ata.</w:t>
      </w:r>
      <w:r w:rsidR="00DA4499" w:rsidRPr="002B0CAF">
        <w:rPr>
          <w:rFonts w:ascii="Arial" w:hAnsi="Arial"/>
          <w:color w:val="auto"/>
          <w:sz w:val="20"/>
        </w:rPr>
        <w:t xml:space="preserve"> </w:t>
      </w:r>
      <w:r w:rsidR="00DA4499" w:rsidRPr="002B0CAF">
        <w:rPr>
          <w:rFonts w:ascii="Arial" w:hAnsi="Arial"/>
          <w:i/>
          <w:color w:val="auto"/>
          <w:sz w:val="20"/>
        </w:rPr>
        <w:t>Structural Equation Modeling</w:t>
      </w:r>
      <w:r w:rsidR="00704D4B" w:rsidRPr="002B0CAF">
        <w:rPr>
          <w:rFonts w:ascii="Arial" w:hAnsi="Arial"/>
          <w:color w:val="auto"/>
          <w:sz w:val="20"/>
        </w:rPr>
        <w:t xml:space="preserve">, </w:t>
      </w:r>
      <w:r w:rsidR="00704D4B" w:rsidRPr="009C2C45">
        <w:rPr>
          <w:rFonts w:ascii="Arial" w:hAnsi="Arial"/>
          <w:i/>
          <w:iCs/>
          <w:color w:val="auto"/>
          <w:sz w:val="20"/>
        </w:rPr>
        <w:t>28</w:t>
      </w:r>
      <w:r w:rsidR="00704D4B" w:rsidRPr="002B0CAF">
        <w:rPr>
          <w:rFonts w:ascii="Arial" w:hAnsi="Arial"/>
          <w:color w:val="auto"/>
          <w:sz w:val="20"/>
        </w:rPr>
        <w:t>(5), 807-822.</w:t>
      </w:r>
      <w:r w:rsidR="009650E6" w:rsidRPr="002B0CAF">
        <w:rPr>
          <w:rFonts w:ascii="Arial" w:hAnsi="Arial"/>
          <w:color w:val="auto"/>
          <w:sz w:val="20"/>
        </w:rPr>
        <w:t xml:space="preserve"> https://doi.org/10.1080/10705511.2021.1915788</w:t>
      </w:r>
    </w:p>
    <w:p w14:paraId="4DC2EF33" w14:textId="338B44DB" w:rsidR="007459A7" w:rsidRPr="002B0CAF" w:rsidRDefault="007459A7" w:rsidP="008C2F5C">
      <w:pPr>
        <w:numPr>
          <w:ilvl w:val="0"/>
          <w:numId w:val="15"/>
        </w:numPr>
        <w:rPr>
          <w:rFonts w:ascii="Arial" w:hAnsi="Arial" w:cs="Arial"/>
          <w:b/>
          <w:color w:val="auto"/>
          <w:sz w:val="20"/>
          <w:szCs w:val="20"/>
          <w:u w:val="single"/>
        </w:rPr>
      </w:pPr>
      <w:proofErr w:type="spellStart"/>
      <w:r w:rsidRPr="002B0CAF">
        <w:rPr>
          <w:rFonts w:ascii="Arial" w:hAnsi="Arial" w:cs="Arial"/>
          <w:color w:val="auto"/>
          <w:sz w:val="20"/>
          <w:szCs w:val="20"/>
        </w:rPr>
        <w:t>Pipitan</w:t>
      </w:r>
      <w:proofErr w:type="spellEnd"/>
      <w:r w:rsidRPr="002B0CAF">
        <w:rPr>
          <w:rFonts w:ascii="Arial" w:hAnsi="Arial" w:cs="Arial"/>
          <w:color w:val="auto"/>
          <w:sz w:val="20"/>
          <w:szCs w:val="20"/>
        </w:rPr>
        <w:t xml:space="preserve">, E. V., MacKinnon, D. P., Eaton, L. A., Smith, L. R., </w:t>
      </w:r>
      <w:proofErr w:type="spellStart"/>
      <w:r w:rsidRPr="002B0CAF">
        <w:rPr>
          <w:rFonts w:ascii="Arial" w:hAnsi="Arial" w:cs="Arial"/>
          <w:color w:val="auto"/>
          <w:sz w:val="20"/>
          <w:szCs w:val="20"/>
        </w:rPr>
        <w:t>Wagman</w:t>
      </w:r>
      <w:proofErr w:type="spellEnd"/>
      <w:r w:rsidRPr="002B0CAF">
        <w:rPr>
          <w:rFonts w:ascii="Arial" w:hAnsi="Arial" w:cs="Arial"/>
          <w:color w:val="auto"/>
          <w:sz w:val="20"/>
          <w:szCs w:val="20"/>
        </w:rPr>
        <w:t>, J., &amp; Patterson, T. L. (</w:t>
      </w:r>
      <w:r w:rsidR="00A8103B" w:rsidRPr="002B0CAF">
        <w:rPr>
          <w:rFonts w:ascii="Arial" w:hAnsi="Arial" w:cs="Arial"/>
          <w:color w:val="auto"/>
          <w:sz w:val="20"/>
          <w:szCs w:val="20"/>
        </w:rPr>
        <w:t>2021</w:t>
      </w:r>
      <w:r w:rsidRPr="002B0CAF">
        <w:rPr>
          <w:rFonts w:ascii="Arial" w:hAnsi="Arial" w:cs="Arial"/>
          <w:color w:val="auto"/>
          <w:sz w:val="20"/>
          <w:szCs w:val="20"/>
        </w:rPr>
        <w:t xml:space="preserve">). </w:t>
      </w:r>
      <w:r w:rsidR="00924844" w:rsidRPr="002B0CAF">
        <w:rPr>
          <w:rFonts w:ascii="Arial" w:hAnsi="Arial" w:cs="Arial"/>
          <w:color w:val="auto"/>
          <w:sz w:val="20"/>
          <w:szCs w:val="20"/>
        </w:rPr>
        <w:t>Using novel approaches to evaluate behavioral interventions: overlooked significant HIV prevention effects in the HPTN 015 Project EXPLORE</w:t>
      </w:r>
      <w:r w:rsidRPr="009C2C45">
        <w:rPr>
          <w:rFonts w:ascii="Arial" w:hAnsi="Arial" w:cs="Arial"/>
          <w:color w:val="auto"/>
          <w:sz w:val="20"/>
          <w:szCs w:val="20"/>
        </w:rPr>
        <w:t>.</w:t>
      </w:r>
      <w:r w:rsidR="00740393" w:rsidRPr="009C2C45">
        <w:rPr>
          <w:rFonts w:ascii="Arial" w:hAnsi="Arial" w:cs="Arial"/>
          <w:color w:val="auto"/>
          <w:sz w:val="20"/>
          <w:szCs w:val="20"/>
        </w:rPr>
        <w:t xml:space="preserve"> </w:t>
      </w:r>
      <w:r w:rsidR="00740393" w:rsidRPr="009C2C45">
        <w:rPr>
          <w:rFonts w:ascii="Arial" w:hAnsi="Arial" w:cs="Arial"/>
          <w:i/>
          <w:color w:val="auto"/>
          <w:sz w:val="20"/>
          <w:szCs w:val="20"/>
        </w:rPr>
        <w:t>Journal of Acquired Immune Deficiency Syndromes</w:t>
      </w:r>
      <w:r w:rsidR="00AD2A63" w:rsidRPr="009C2C45">
        <w:rPr>
          <w:rFonts w:ascii="Arial" w:hAnsi="Arial" w:cs="Arial"/>
          <w:color w:val="auto"/>
          <w:sz w:val="20"/>
          <w:szCs w:val="20"/>
        </w:rPr>
        <w:t>,</w:t>
      </w:r>
      <w:r w:rsidR="00740393" w:rsidRPr="009C2C45">
        <w:rPr>
          <w:rFonts w:ascii="Arial" w:hAnsi="Arial" w:cs="Arial"/>
          <w:color w:val="auto"/>
          <w:sz w:val="20"/>
          <w:szCs w:val="20"/>
        </w:rPr>
        <w:t xml:space="preserve"> </w:t>
      </w:r>
      <w:r w:rsidR="00A8103B" w:rsidRPr="009C2C45">
        <w:rPr>
          <w:rFonts w:ascii="Arial" w:hAnsi="Arial" w:cs="Arial"/>
          <w:i/>
          <w:iCs/>
          <w:color w:val="auto"/>
          <w:sz w:val="20"/>
          <w:szCs w:val="20"/>
        </w:rPr>
        <w:t>87</w:t>
      </w:r>
      <w:r w:rsidR="00A8103B" w:rsidRPr="009C2C45">
        <w:rPr>
          <w:rFonts w:ascii="Arial" w:hAnsi="Arial" w:cs="Arial"/>
          <w:color w:val="auto"/>
          <w:sz w:val="20"/>
          <w:szCs w:val="20"/>
        </w:rPr>
        <w:t>(5),</w:t>
      </w:r>
      <w:r w:rsidR="00C04FC3" w:rsidRPr="009C2C45">
        <w:rPr>
          <w:rFonts w:ascii="Arial" w:hAnsi="Arial" w:cs="Arial"/>
          <w:color w:val="auto"/>
          <w:sz w:val="20"/>
          <w:szCs w:val="20"/>
        </w:rPr>
        <w:t xml:space="preserve"> </w:t>
      </w:r>
      <w:r w:rsidR="00A8103B" w:rsidRPr="009C2C45">
        <w:rPr>
          <w:rFonts w:ascii="Arial" w:hAnsi="Arial" w:cs="Arial"/>
          <w:color w:val="auto"/>
          <w:sz w:val="20"/>
          <w:szCs w:val="20"/>
        </w:rPr>
        <w:t xml:space="preserve">1128-1135. </w:t>
      </w:r>
      <w:r w:rsidR="000D3D77" w:rsidRPr="009C2C45">
        <w:rPr>
          <w:rFonts w:ascii="Arial" w:hAnsi="Arial" w:cs="Arial"/>
          <w:color w:val="auto"/>
          <w:sz w:val="20"/>
          <w:szCs w:val="20"/>
        </w:rPr>
        <w:t>https://doi.org/10.1097/QAI.0000000000002711</w:t>
      </w:r>
    </w:p>
    <w:p w14:paraId="0A0D4B47" w14:textId="78BF8FD3" w:rsidR="007D06D7" w:rsidRPr="002B0CAF" w:rsidRDefault="007D06D7" w:rsidP="007D06D7">
      <w:pPr>
        <w:numPr>
          <w:ilvl w:val="0"/>
          <w:numId w:val="15"/>
        </w:numPr>
        <w:rPr>
          <w:rFonts w:ascii="Arial" w:hAnsi="Arial"/>
          <w:color w:val="auto"/>
          <w:sz w:val="20"/>
        </w:rPr>
      </w:pPr>
      <w:r w:rsidRPr="009C2C45">
        <w:rPr>
          <w:rFonts w:ascii="Arial" w:hAnsi="Arial" w:cs="Arial"/>
          <w:color w:val="auto"/>
          <w:sz w:val="20"/>
          <w:szCs w:val="20"/>
        </w:rPr>
        <w:t xml:space="preserve">MacKinnon, D. P., &amp; *Lamp, S. J. (2021). A </w:t>
      </w:r>
      <w:r w:rsidR="00794549" w:rsidRPr="009C2C45">
        <w:rPr>
          <w:rFonts w:ascii="Arial" w:hAnsi="Arial" w:cs="Arial"/>
          <w:color w:val="auto"/>
          <w:sz w:val="20"/>
          <w:szCs w:val="20"/>
        </w:rPr>
        <w:t>u</w:t>
      </w:r>
      <w:r w:rsidRPr="009C2C45">
        <w:rPr>
          <w:rFonts w:ascii="Arial" w:hAnsi="Arial" w:cs="Arial"/>
          <w:color w:val="auto"/>
          <w:sz w:val="20"/>
          <w:szCs w:val="20"/>
        </w:rPr>
        <w:t xml:space="preserve">nification of </w:t>
      </w:r>
      <w:r w:rsidR="00794549" w:rsidRPr="009C2C45">
        <w:rPr>
          <w:rFonts w:ascii="Arial" w:hAnsi="Arial" w:cs="Arial"/>
          <w:color w:val="auto"/>
          <w:sz w:val="20"/>
          <w:szCs w:val="20"/>
        </w:rPr>
        <w:t>m</w:t>
      </w:r>
      <w:r w:rsidRPr="009C2C45">
        <w:rPr>
          <w:rFonts w:ascii="Arial" w:hAnsi="Arial" w:cs="Arial"/>
          <w:color w:val="auto"/>
          <w:sz w:val="20"/>
          <w:szCs w:val="20"/>
        </w:rPr>
        <w:t xml:space="preserve">ediator, </w:t>
      </w:r>
      <w:r w:rsidR="00794549" w:rsidRPr="009C2C45">
        <w:rPr>
          <w:rFonts w:ascii="Arial" w:hAnsi="Arial" w:cs="Arial"/>
          <w:color w:val="auto"/>
          <w:sz w:val="20"/>
          <w:szCs w:val="20"/>
        </w:rPr>
        <w:t>c</w:t>
      </w:r>
      <w:r w:rsidRPr="009C2C45">
        <w:rPr>
          <w:rFonts w:ascii="Arial" w:hAnsi="Arial" w:cs="Arial"/>
          <w:color w:val="auto"/>
          <w:sz w:val="20"/>
          <w:szCs w:val="20"/>
        </w:rPr>
        <w:t xml:space="preserve">onfounder, and </w:t>
      </w:r>
      <w:r w:rsidR="00794549" w:rsidRPr="009C2C45">
        <w:rPr>
          <w:rFonts w:ascii="Arial" w:hAnsi="Arial" w:cs="Arial"/>
          <w:color w:val="auto"/>
          <w:sz w:val="20"/>
          <w:szCs w:val="20"/>
        </w:rPr>
        <w:t>c</w:t>
      </w:r>
      <w:r w:rsidRPr="009C2C45">
        <w:rPr>
          <w:rFonts w:ascii="Arial" w:hAnsi="Arial" w:cs="Arial"/>
          <w:color w:val="auto"/>
          <w:sz w:val="20"/>
          <w:szCs w:val="20"/>
        </w:rPr>
        <w:t xml:space="preserve">ollider </w:t>
      </w:r>
      <w:r w:rsidR="00794549" w:rsidRPr="009C2C45">
        <w:rPr>
          <w:rFonts w:ascii="Arial" w:hAnsi="Arial" w:cs="Arial"/>
          <w:color w:val="auto"/>
          <w:sz w:val="20"/>
          <w:szCs w:val="20"/>
        </w:rPr>
        <w:t>e</w:t>
      </w:r>
      <w:r w:rsidRPr="009C2C45">
        <w:rPr>
          <w:rFonts w:ascii="Arial" w:hAnsi="Arial" w:cs="Arial"/>
          <w:color w:val="auto"/>
          <w:sz w:val="20"/>
          <w:szCs w:val="20"/>
        </w:rPr>
        <w:t xml:space="preserve">ffects. </w:t>
      </w:r>
      <w:r w:rsidRPr="009C2C45">
        <w:rPr>
          <w:rFonts w:ascii="Arial" w:hAnsi="Arial" w:cs="Arial"/>
          <w:i/>
          <w:iCs/>
          <w:color w:val="auto"/>
          <w:sz w:val="20"/>
          <w:szCs w:val="20"/>
        </w:rPr>
        <w:t>Prevention Science</w:t>
      </w:r>
      <w:r w:rsidRPr="009C2C45">
        <w:rPr>
          <w:rFonts w:ascii="Arial" w:hAnsi="Arial" w:cs="Arial"/>
          <w:color w:val="auto"/>
          <w:sz w:val="20"/>
          <w:szCs w:val="20"/>
        </w:rPr>
        <w:t xml:space="preserve">, </w:t>
      </w:r>
      <w:r w:rsidRPr="009C2C45">
        <w:rPr>
          <w:rFonts w:ascii="Arial" w:hAnsi="Arial" w:cs="Arial"/>
          <w:i/>
          <w:iCs/>
          <w:color w:val="auto"/>
          <w:sz w:val="20"/>
          <w:szCs w:val="20"/>
        </w:rPr>
        <w:t>22</w:t>
      </w:r>
      <w:r w:rsidRPr="009C2C45">
        <w:rPr>
          <w:rFonts w:ascii="Arial" w:hAnsi="Arial" w:cs="Arial"/>
          <w:color w:val="auto"/>
          <w:sz w:val="20"/>
          <w:szCs w:val="20"/>
        </w:rPr>
        <w:t xml:space="preserve">(8), 1185-1193. </w:t>
      </w:r>
      <w:r w:rsidR="00794549" w:rsidRPr="009C2C45">
        <w:rPr>
          <w:rFonts w:ascii="Arial" w:hAnsi="Arial" w:cs="Arial"/>
          <w:color w:val="auto"/>
          <w:sz w:val="20"/>
          <w:szCs w:val="20"/>
        </w:rPr>
        <w:t>https://doi.org/</w:t>
      </w:r>
      <w:r w:rsidRPr="009C2C45">
        <w:rPr>
          <w:rFonts w:ascii="Arial" w:hAnsi="Arial" w:cs="Arial"/>
          <w:color w:val="auto"/>
          <w:sz w:val="20"/>
          <w:szCs w:val="20"/>
        </w:rPr>
        <w:t>10</w:t>
      </w:r>
      <w:r w:rsidR="00076FAE" w:rsidRPr="009C2C45">
        <w:rPr>
          <w:rFonts w:ascii="Arial" w:hAnsi="Arial" w:cs="Arial"/>
          <w:color w:val="auto"/>
          <w:sz w:val="20"/>
          <w:szCs w:val="20"/>
        </w:rPr>
        <w:t>.10</w:t>
      </w:r>
      <w:r w:rsidRPr="009C2C45">
        <w:rPr>
          <w:rFonts w:ascii="Arial" w:hAnsi="Arial" w:cs="Arial"/>
          <w:color w:val="auto"/>
          <w:sz w:val="20"/>
          <w:szCs w:val="20"/>
        </w:rPr>
        <w:t>07/s11121-021-01268-x</w:t>
      </w:r>
    </w:p>
    <w:p w14:paraId="4919EE48" w14:textId="03B93877" w:rsidR="002002CA" w:rsidRPr="002B0CAF" w:rsidRDefault="002002CA" w:rsidP="007D06D7">
      <w:pPr>
        <w:numPr>
          <w:ilvl w:val="0"/>
          <w:numId w:val="15"/>
        </w:numPr>
        <w:rPr>
          <w:rFonts w:ascii="Arial" w:hAnsi="Arial"/>
          <w:color w:val="auto"/>
          <w:sz w:val="20"/>
        </w:rPr>
      </w:pPr>
      <w:r w:rsidRPr="009C2C45">
        <w:rPr>
          <w:rFonts w:ascii="Arial" w:hAnsi="Arial" w:cs="Arial"/>
          <w:color w:val="auto"/>
          <w:sz w:val="20"/>
          <w:szCs w:val="20"/>
        </w:rPr>
        <w:t xml:space="preserve">*Rijnhart, J. M., </w:t>
      </w:r>
      <w:r w:rsidRPr="002B0CAF">
        <w:rPr>
          <w:rFonts w:ascii="Arial" w:hAnsi="Arial" w:cs="Arial"/>
          <w:color w:val="auto"/>
          <w:sz w:val="20"/>
        </w:rPr>
        <w:t>*</w:t>
      </w:r>
      <w:r w:rsidRPr="009C2C45">
        <w:rPr>
          <w:rFonts w:ascii="Arial" w:hAnsi="Arial" w:cs="Arial"/>
          <w:color w:val="auto"/>
          <w:sz w:val="20"/>
          <w:szCs w:val="20"/>
        </w:rPr>
        <w:t>Valente, M. J., *Smyth, H.</w:t>
      </w:r>
      <w:r w:rsidR="00817CD6" w:rsidRPr="009C2C45">
        <w:rPr>
          <w:rFonts w:ascii="Arial" w:hAnsi="Arial" w:cs="Arial"/>
          <w:color w:val="auto"/>
          <w:sz w:val="20"/>
          <w:szCs w:val="20"/>
        </w:rPr>
        <w:t>,</w:t>
      </w:r>
      <w:r w:rsidRPr="009C2C45">
        <w:rPr>
          <w:rFonts w:ascii="Arial" w:hAnsi="Arial" w:cs="Arial"/>
          <w:color w:val="auto"/>
          <w:sz w:val="20"/>
          <w:szCs w:val="20"/>
        </w:rPr>
        <w:t xml:space="preserve"> &amp; MacKinnon, D. P. (</w:t>
      </w:r>
      <w:r w:rsidR="00EF11C2" w:rsidRPr="009C2C45">
        <w:rPr>
          <w:rFonts w:ascii="Arial" w:hAnsi="Arial" w:cs="Arial"/>
          <w:color w:val="auto"/>
          <w:sz w:val="20"/>
          <w:szCs w:val="20"/>
        </w:rPr>
        <w:t>2021)</w:t>
      </w:r>
      <w:r w:rsidRPr="009C2C45">
        <w:rPr>
          <w:rFonts w:ascii="Arial" w:hAnsi="Arial" w:cs="Arial"/>
          <w:color w:val="auto"/>
          <w:sz w:val="20"/>
          <w:szCs w:val="20"/>
        </w:rPr>
        <w:t xml:space="preserve">. Statistical mediation analysis for models with a binary mediator and binary outcome: </w:t>
      </w:r>
      <w:r w:rsidR="002B0C6D" w:rsidRPr="009C2C45">
        <w:rPr>
          <w:rFonts w:ascii="Arial" w:hAnsi="Arial" w:cs="Arial"/>
          <w:color w:val="auto"/>
          <w:sz w:val="20"/>
          <w:szCs w:val="20"/>
        </w:rPr>
        <w:t>T</w:t>
      </w:r>
      <w:r w:rsidRPr="009C2C45">
        <w:rPr>
          <w:rFonts w:ascii="Arial" w:hAnsi="Arial" w:cs="Arial"/>
          <w:color w:val="auto"/>
          <w:sz w:val="20"/>
          <w:szCs w:val="20"/>
        </w:rPr>
        <w:t xml:space="preserve">he differences between causal and traditional mediation analysis. </w:t>
      </w:r>
      <w:r w:rsidRPr="009C2C45">
        <w:rPr>
          <w:rFonts w:ascii="Arial" w:hAnsi="Arial" w:cs="Arial"/>
          <w:i/>
          <w:color w:val="auto"/>
          <w:sz w:val="20"/>
          <w:szCs w:val="20"/>
        </w:rPr>
        <w:t>Prevention Science</w:t>
      </w:r>
      <w:r w:rsidR="002C4480" w:rsidRPr="009C2C45">
        <w:rPr>
          <w:rFonts w:ascii="Arial" w:hAnsi="Arial" w:cs="Arial"/>
          <w:color w:val="auto"/>
          <w:sz w:val="20"/>
          <w:szCs w:val="20"/>
        </w:rPr>
        <w:t xml:space="preserve">, </w:t>
      </w:r>
      <w:r w:rsidR="002C4480" w:rsidRPr="009C2C45">
        <w:rPr>
          <w:rFonts w:ascii="Arial" w:hAnsi="Arial" w:cs="Arial"/>
          <w:i/>
          <w:iCs/>
          <w:color w:val="auto"/>
          <w:sz w:val="20"/>
          <w:szCs w:val="20"/>
        </w:rPr>
        <w:t>24</w:t>
      </w:r>
      <w:r w:rsidR="002C4480" w:rsidRPr="009C2C45">
        <w:rPr>
          <w:rFonts w:ascii="Arial" w:hAnsi="Arial" w:cs="Arial"/>
          <w:color w:val="auto"/>
          <w:sz w:val="20"/>
          <w:szCs w:val="20"/>
        </w:rPr>
        <w:t>(3), 408-</w:t>
      </w:r>
      <w:r w:rsidR="005B2FDB" w:rsidRPr="009C2C45">
        <w:rPr>
          <w:rFonts w:ascii="Arial" w:hAnsi="Arial" w:cs="Arial"/>
          <w:color w:val="auto"/>
          <w:sz w:val="20"/>
          <w:szCs w:val="20"/>
        </w:rPr>
        <w:t>418</w:t>
      </w:r>
      <w:r w:rsidR="002C4480" w:rsidRPr="009C2C45">
        <w:rPr>
          <w:rFonts w:ascii="Arial" w:hAnsi="Arial" w:cs="Arial"/>
          <w:color w:val="auto"/>
          <w:sz w:val="20"/>
          <w:szCs w:val="20"/>
        </w:rPr>
        <w:t>.</w:t>
      </w:r>
    </w:p>
    <w:p w14:paraId="02D7191A" w14:textId="5523E7F2" w:rsidR="00764AF5" w:rsidRPr="002B0CAF" w:rsidRDefault="00764AF5" w:rsidP="009926D3">
      <w:pPr>
        <w:numPr>
          <w:ilvl w:val="0"/>
          <w:numId w:val="15"/>
        </w:numPr>
        <w:rPr>
          <w:rFonts w:ascii="Arial" w:hAnsi="Arial"/>
          <w:color w:val="auto"/>
          <w:sz w:val="20"/>
        </w:rPr>
      </w:pPr>
      <w:r w:rsidRPr="002B0CAF">
        <w:rPr>
          <w:rFonts w:ascii="Arial" w:hAnsi="Arial"/>
          <w:color w:val="auto"/>
          <w:sz w:val="20"/>
        </w:rPr>
        <w:t>Lee, H., Cashin, A.</w:t>
      </w:r>
      <w:r w:rsidR="00425231" w:rsidRPr="002B0CAF">
        <w:rPr>
          <w:rFonts w:ascii="Arial" w:hAnsi="Arial"/>
          <w:color w:val="auto"/>
          <w:sz w:val="20"/>
        </w:rPr>
        <w:t xml:space="preserve"> G</w:t>
      </w:r>
      <w:r w:rsidRPr="002B0CAF">
        <w:rPr>
          <w:rFonts w:ascii="Arial" w:hAnsi="Arial"/>
          <w:color w:val="auto"/>
          <w:sz w:val="20"/>
        </w:rPr>
        <w:t>, Lamb, S.</w:t>
      </w:r>
      <w:r w:rsidR="00425231" w:rsidRPr="002B0CAF">
        <w:rPr>
          <w:rFonts w:ascii="Arial" w:hAnsi="Arial"/>
          <w:color w:val="auto"/>
          <w:sz w:val="20"/>
        </w:rPr>
        <w:t xml:space="preserve"> E</w:t>
      </w:r>
      <w:r w:rsidRPr="002B0CAF">
        <w:rPr>
          <w:rFonts w:ascii="Arial" w:hAnsi="Arial"/>
          <w:color w:val="auto"/>
          <w:sz w:val="20"/>
        </w:rPr>
        <w:t xml:space="preserve">, Hopewell, S., Vansteelandt, </w:t>
      </w:r>
      <w:r w:rsidR="00684BB1" w:rsidRPr="002B0CAF">
        <w:rPr>
          <w:rFonts w:ascii="Arial" w:hAnsi="Arial"/>
          <w:color w:val="auto"/>
          <w:sz w:val="20"/>
        </w:rPr>
        <w:t>S., VanderWeele</w:t>
      </w:r>
      <w:r w:rsidRPr="002B0CAF">
        <w:rPr>
          <w:rFonts w:ascii="Arial" w:hAnsi="Arial"/>
          <w:color w:val="auto"/>
          <w:sz w:val="20"/>
        </w:rPr>
        <w:t>, T.</w:t>
      </w:r>
      <w:r w:rsidR="00425231" w:rsidRPr="002B0CAF">
        <w:rPr>
          <w:rFonts w:ascii="Arial" w:hAnsi="Arial"/>
          <w:color w:val="auto"/>
          <w:sz w:val="20"/>
        </w:rPr>
        <w:t xml:space="preserve"> J.</w:t>
      </w:r>
      <w:r w:rsidRPr="002B0CAF">
        <w:rPr>
          <w:rFonts w:ascii="Arial" w:hAnsi="Arial"/>
          <w:color w:val="auto"/>
          <w:sz w:val="20"/>
        </w:rPr>
        <w:t>, MacKinnon, D.</w:t>
      </w:r>
      <w:r w:rsidR="00B72354" w:rsidRPr="002B0CAF">
        <w:rPr>
          <w:rFonts w:ascii="Arial" w:hAnsi="Arial"/>
          <w:color w:val="auto"/>
          <w:sz w:val="20"/>
        </w:rPr>
        <w:t xml:space="preserve"> </w:t>
      </w:r>
      <w:r w:rsidRPr="002B0CAF">
        <w:rPr>
          <w:rFonts w:ascii="Arial" w:hAnsi="Arial"/>
          <w:color w:val="auto"/>
          <w:sz w:val="20"/>
        </w:rPr>
        <w:t xml:space="preserve">P., Collins, G., Golub, R., McAuley, J., </w:t>
      </w:r>
      <w:r w:rsidR="00FB14A6" w:rsidRPr="002B0CAF">
        <w:rPr>
          <w:rFonts w:ascii="Arial" w:hAnsi="Arial"/>
          <w:color w:val="auto"/>
          <w:sz w:val="20"/>
        </w:rPr>
        <w:t xml:space="preserve">&amp; </w:t>
      </w:r>
      <w:r w:rsidR="002008B7" w:rsidRPr="002B0CAF">
        <w:rPr>
          <w:rFonts w:ascii="Arial" w:hAnsi="Arial"/>
          <w:color w:val="auto"/>
          <w:sz w:val="20"/>
        </w:rPr>
        <w:t>t</w:t>
      </w:r>
      <w:r w:rsidRPr="002B0CAF">
        <w:rPr>
          <w:rFonts w:ascii="Arial" w:hAnsi="Arial"/>
          <w:color w:val="auto"/>
          <w:sz w:val="20"/>
        </w:rPr>
        <w:t xml:space="preserve">he </w:t>
      </w:r>
      <w:proofErr w:type="spellStart"/>
      <w:r w:rsidRPr="002B0CAF">
        <w:rPr>
          <w:rFonts w:ascii="Arial" w:hAnsi="Arial"/>
          <w:color w:val="auto"/>
          <w:sz w:val="20"/>
        </w:rPr>
        <w:t>AGReMA</w:t>
      </w:r>
      <w:proofErr w:type="spellEnd"/>
      <w:r w:rsidRPr="002B0CAF">
        <w:rPr>
          <w:rFonts w:ascii="Arial" w:hAnsi="Arial"/>
          <w:color w:val="auto"/>
          <w:sz w:val="20"/>
        </w:rPr>
        <w:t xml:space="preserve"> Group. (202</w:t>
      </w:r>
      <w:r w:rsidR="00932E46" w:rsidRPr="002B0CAF">
        <w:rPr>
          <w:rFonts w:ascii="Arial" w:hAnsi="Arial"/>
          <w:color w:val="auto"/>
          <w:sz w:val="20"/>
        </w:rPr>
        <w:t>1</w:t>
      </w:r>
      <w:r w:rsidRPr="002B0CAF">
        <w:rPr>
          <w:rFonts w:ascii="Arial" w:hAnsi="Arial"/>
          <w:color w:val="auto"/>
          <w:sz w:val="20"/>
        </w:rPr>
        <w:t>). A guide</w:t>
      </w:r>
      <w:r w:rsidR="009926D3" w:rsidRPr="002B0CAF">
        <w:rPr>
          <w:rFonts w:ascii="Arial" w:hAnsi="Arial"/>
          <w:color w:val="auto"/>
          <w:sz w:val="20"/>
        </w:rPr>
        <w:t>line</w:t>
      </w:r>
      <w:r w:rsidRPr="002B0CAF">
        <w:rPr>
          <w:rFonts w:ascii="Arial" w:hAnsi="Arial"/>
          <w:color w:val="auto"/>
          <w:sz w:val="20"/>
        </w:rPr>
        <w:t xml:space="preserve"> for reporting mediation analyses of randomized trials and observational studies: The </w:t>
      </w:r>
      <w:proofErr w:type="spellStart"/>
      <w:r w:rsidRPr="002B0CAF">
        <w:rPr>
          <w:rFonts w:ascii="Arial" w:hAnsi="Arial"/>
          <w:color w:val="auto"/>
          <w:sz w:val="20"/>
        </w:rPr>
        <w:t>AGReMA</w:t>
      </w:r>
      <w:proofErr w:type="spellEnd"/>
      <w:r w:rsidRPr="002B0CAF">
        <w:rPr>
          <w:rFonts w:ascii="Arial" w:hAnsi="Arial"/>
          <w:color w:val="auto"/>
          <w:sz w:val="20"/>
        </w:rPr>
        <w:t xml:space="preserve"> Statement. </w:t>
      </w:r>
      <w:r w:rsidRPr="002B0CAF">
        <w:rPr>
          <w:rFonts w:ascii="Arial" w:hAnsi="Arial"/>
          <w:i/>
          <w:color w:val="auto"/>
          <w:sz w:val="20"/>
        </w:rPr>
        <w:t xml:space="preserve">Journal </w:t>
      </w:r>
      <w:r w:rsidRPr="002B0CAF">
        <w:rPr>
          <w:rFonts w:ascii="Arial" w:hAnsi="Arial"/>
          <w:i/>
          <w:color w:val="auto"/>
          <w:sz w:val="20"/>
        </w:rPr>
        <w:lastRenderedPageBreak/>
        <w:t>of the American Medical Association</w:t>
      </w:r>
      <w:r w:rsidR="009926D3" w:rsidRPr="009C2C45">
        <w:rPr>
          <w:rFonts w:ascii="Arial" w:hAnsi="Arial"/>
          <w:iCs/>
          <w:color w:val="auto"/>
          <w:sz w:val="20"/>
        </w:rPr>
        <w:t xml:space="preserve">, </w:t>
      </w:r>
      <w:r w:rsidR="009926D3" w:rsidRPr="002B0CAF">
        <w:rPr>
          <w:rFonts w:ascii="Arial" w:hAnsi="Arial"/>
          <w:i/>
          <w:color w:val="auto"/>
          <w:sz w:val="20"/>
        </w:rPr>
        <w:t>326</w:t>
      </w:r>
      <w:r w:rsidR="009926D3" w:rsidRPr="009C2C45">
        <w:rPr>
          <w:rFonts w:ascii="Arial" w:hAnsi="Arial"/>
          <w:iCs/>
          <w:color w:val="auto"/>
          <w:sz w:val="20"/>
        </w:rPr>
        <w:t>(11),</w:t>
      </w:r>
      <w:r w:rsidR="00D057FA" w:rsidRPr="002B0CAF">
        <w:rPr>
          <w:rFonts w:ascii="Arial" w:hAnsi="Arial"/>
          <w:iCs/>
          <w:color w:val="auto"/>
          <w:sz w:val="20"/>
        </w:rPr>
        <w:t xml:space="preserve"> </w:t>
      </w:r>
      <w:r w:rsidR="009926D3" w:rsidRPr="002B0CAF">
        <w:rPr>
          <w:rFonts w:ascii="Arial" w:hAnsi="Arial"/>
          <w:color w:val="auto"/>
          <w:sz w:val="20"/>
        </w:rPr>
        <w:t>1045</w:t>
      </w:r>
      <w:r w:rsidR="00D057FA" w:rsidRPr="002B0CAF">
        <w:rPr>
          <w:rFonts w:ascii="Arial" w:hAnsi="Arial"/>
          <w:color w:val="auto"/>
          <w:sz w:val="20"/>
        </w:rPr>
        <w:t>-</w:t>
      </w:r>
      <w:r w:rsidR="009926D3" w:rsidRPr="002B0CAF">
        <w:rPr>
          <w:rFonts w:ascii="Arial" w:hAnsi="Arial"/>
          <w:color w:val="auto"/>
          <w:sz w:val="20"/>
        </w:rPr>
        <w:t>1056.</w:t>
      </w:r>
      <w:r w:rsidR="00FB14A6" w:rsidRPr="002B0CAF">
        <w:rPr>
          <w:rFonts w:ascii="Arial" w:hAnsi="Arial"/>
          <w:color w:val="auto"/>
          <w:sz w:val="20"/>
        </w:rPr>
        <w:t xml:space="preserve"> https://doi.</w:t>
      </w:r>
      <w:r w:rsidR="00586416" w:rsidRPr="002B0CAF">
        <w:rPr>
          <w:rFonts w:ascii="Arial" w:hAnsi="Arial"/>
          <w:color w:val="auto"/>
          <w:sz w:val="20"/>
        </w:rPr>
        <w:t>org/</w:t>
      </w:r>
      <w:r w:rsidR="009926D3" w:rsidRPr="002B0CAF">
        <w:rPr>
          <w:rFonts w:ascii="Arial" w:hAnsi="Arial"/>
          <w:color w:val="auto"/>
          <w:sz w:val="20"/>
        </w:rPr>
        <w:t>10.1001/jama.2021.14075</w:t>
      </w:r>
    </w:p>
    <w:p w14:paraId="59E61E0B" w14:textId="5D861989" w:rsidR="00A24B01" w:rsidRPr="002B0CAF" w:rsidRDefault="00D067E6" w:rsidP="00A24B01">
      <w:pPr>
        <w:numPr>
          <w:ilvl w:val="0"/>
          <w:numId w:val="15"/>
        </w:numPr>
        <w:rPr>
          <w:rFonts w:ascii="Arial" w:hAnsi="Arial"/>
          <w:color w:val="auto"/>
          <w:sz w:val="20"/>
        </w:rPr>
      </w:pPr>
      <w:r w:rsidRPr="002B0CAF">
        <w:rPr>
          <w:rFonts w:ascii="Arial" w:hAnsi="Arial"/>
          <w:color w:val="auto"/>
          <w:sz w:val="20"/>
        </w:rPr>
        <w:t>*Van Liew, C., *Monaghan, A., Dibble, L. E., Foreman, K. B., MacKinnon, D. P., &amp; Peterson, D. S. (2021). Perturbation practice in multiple sclerosis: assessing generalization from support surface translations to tether-release tasks</w:t>
      </w:r>
      <w:r w:rsidRPr="002B0CAF">
        <w:rPr>
          <w:rFonts w:ascii="Arial" w:hAnsi="Arial"/>
          <w:i/>
          <w:color w:val="auto"/>
          <w:sz w:val="20"/>
        </w:rPr>
        <w:t>. Multiple Sclerosis and Related Disorders</w:t>
      </w:r>
      <w:r w:rsidR="00A63D72" w:rsidRPr="002B0CAF">
        <w:rPr>
          <w:rFonts w:ascii="Arial" w:hAnsi="Arial"/>
          <w:iCs/>
          <w:color w:val="auto"/>
          <w:sz w:val="20"/>
        </w:rPr>
        <w:t xml:space="preserve">, </w:t>
      </w:r>
      <w:r w:rsidR="00A63D72" w:rsidRPr="002B0CAF">
        <w:rPr>
          <w:rFonts w:ascii="Arial" w:hAnsi="Arial"/>
          <w:i/>
          <w:color w:val="auto"/>
          <w:sz w:val="20"/>
        </w:rPr>
        <w:t>56</w:t>
      </w:r>
      <w:r w:rsidR="00A63D72" w:rsidRPr="002B0CAF">
        <w:rPr>
          <w:rFonts w:ascii="Arial" w:hAnsi="Arial"/>
          <w:iCs/>
          <w:color w:val="auto"/>
          <w:sz w:val="20"/>
        </w:rPr>
        <w:t xml:space="preserve">, Article </w:t>
      </w:r>
      <w:r w:rsidR="004C54C5" w:rsidRPr="002B0CAF">
        <w:rPr>
          <w:rFonts w:ascii="Arial" w:hAnsi="Arial"/>
          <w:iCs/>
          <w:color w:val="auto"/>
          <w:sz w:val="20"/>
        </w:rPr>
        <w:t>103218.</w:t>
      </w:r>
      <w:r w:rsidRPr="002B0CAF">
        <w:rPr>
          <w:rFonts w:ascii="Arial" w:hAnsi="Arial"/>
          <w:i/>
          <w:color w:val="auto"/>
          <w:sz w:val="20"/>
        </w:rPr>
        <w:t xml:space="preserve"> </w:t>
      </w:r>
      <w:hyperlink r:id="rId13" w:history="1">
        <w:r w:rsidR="00C259E3" w:rsidRPr="009C2C45">
          <w:rPr>
            <w:rStyle w:val="Hyperlink"/>
            <w:rFonts w:ascii="Arial" w:hAnsi="Arial"/>
            <w:iCs/>
            <w:color w:val="auto"/>
            <w:sz w:val="20"/>
          </w:rPr>
          <w:t>https://doi.org/10.1016/j.msard.2021.103218</w:t>
        </w:r>
      </w:hyperlink>
    </w:p>
    <w:p w14:paraId="4F50DA7D" w14:textId="067B5CDE" w:rsidR="00DE5689" w:rsidRPr="009C2C45" w:rsidRDefault="00DF617D" w:rsidP="00DE5689">
      <w:pPr>
        <w:pStyle w:val="ListParagraph"/>
        <w:numPr>
          <w:ilvl w:val="0"/>
          <w:numId w:val="15"/>
        </w:numPr>
        <w:rPr>
          <w:rFonts w:ascii="Arial" w:hAnsi="Arial" w:cs="Arial"/>
          <w:color w:val="auto"/>
          <w:sz w:val="20"/>
          <w:szCs w:val="20"/>
        </w:rPr>
      </w:pPr>
      <w:r w:rsidRPr="009C2C45">
        <w:rPr>
          <w:rFonts w:ascii="Arial" w:hAnsi="Arial" w:cs="Arial"/>
          <w:color w:val="auto"/>
          <w:sz w:val="20"/>
          <w:szCs w:val="20"/>
        </w:rPr>
        <w:t>*</w:t>
      </w:r>
      <w:r w:rsidR="007D06D7" w:rsidRPr="009C2C45">
        <w:rPr>
          <w:rFonts w:ascii="Arial" w:hAnsi="Arial" w:cs="Arial"/>
          <w:color w:val="auto"/>
          <w:sz w:val="20"/>
          <w:szCs w:val="20"/>
        </w:rPr>
        <w:t xml:space="preserve">Rijnhart, J. J., *Lamp, S. J., Valente, M. J., MacKinnon, D. P., Twisk, J. W., &amp; Heymans, M. W. (2021). Mediation analysis methods used in observational research: a scoping review and recommendations. </w:t>
      </w:r>
      <w:r w:rsidR="007D06D7" w:rsidRPr="009C2C45">
        <w:rPr>
          <w:rFonts w:ascii="Arial" w:hAnsi="Arial" w:cs="Arial"/>
          <w:i/>
          <w:iCs/>
          <w:color w:val="auto"/>
          <w:sz w:val="20"/>
          <w:szCs w:val="20"/>
        </w:rPr>
        <w:t xml:space="preserve">BMC </w:t>
      </w:r>
      <w:r w:rsidR="00657114" w:rsidRPr="009C2C45">
        <w:rPr>
          <w:rFonts w:ascii="Arial" w:hAnsi="Arial" w:cs="Arial"/>
          <w:i/>
          <w:iCs/>
          <w:color w:val="auto"/>
          <w:sz w:val="20"/>
          <w:szCs w:val="20"/>
        </w:rPr>
        <w:t>M</w:t>
      </w:r>
      <w:r w:rsidR="007D06D7" w:rsidRPr="009C2C45">
        <w:rPr>
          <w:rFonts w:ascii="Arial" w:hAnsi="Arial" w:cs="Arial"/>
          <w:i/>
          <w:iCs/>
          <w:color w:val="auto"/>
          <w:sz w:val="20"/>
          <w:szCs w:val="20"/>
        </w:rPr>
        <w:t>edical Research Methodology</w:t>
      </w:r>
      <w:r w:rsidR="007D06D7" w:rsidRPr="009C2C45">
        <w:rPr>
          <w:rFonts w:ascii="Arial" w:hAnsi="Arial" w:cs="Arial"/>
          <w:color w:val="auto"/>
          <w:sz w:val="20"/>
          <w:szCs w:val="20"/>
        </w:rPr>
        <w:t xml:space="preserve">, </w:t>
      </w:r>
      <w:r w:rsidR="007D06D7" w:rsidRPr="009C2C45">
        <w:rPr>
          <w:rFonts w:ascii="Arial" w:hAnsi="Arial" w:cs="Arial"/>
          <w:i/>
          <w:iCs/>
          <w:color w:val="auto"/>
          <w:sz w:val="20"/>
          <w:szCs w:val="20"/>
        </w:rPr>
        <w:t>21</w:t>
      </w:r>
      <w:r w:rsidR="007D06D7" w:rsidRPr="009C2C45">
        <w:rPr>
          <w:rFonts w:ascii="Arial" w:hAnsi="Arial" w:cs="Arial"/>
          <w:color w:val="auto"/>
          <w:sz w:val="20"/>
          <w:szCs w:val="20"/>
        </w:rPr>
        <w:t xml:space="preserve">, </w:t>
      </w:r>
      <w:r w:rsidR="00045DA2" w:rsidRPr="009C2C45">
        <w:rPr>
          <w:rFonts w:ascii="Arial" w:hAnsi="Arial" w:cs="Arial"/>
          <w:color w:val="auto"/>
          <w:sz w:val="20"/>
          <w:szCs w:val="20"/>
        </w:rPr>
        <w:t>Article 226</w:t>
      </w:r>
      <w:r w:rsidR="007D06D7" w:rsidRPr="009C2C45">
        <w:rPr>
          <w:rFonts w:ascii="Arial" w:hAnsi="Arial" w:cs="Arial"/>
          <w:color w:val="auto"/>
          <w:sz w:val="20"/>
          <w:szCs w:val="20"/>
        </w:rPr>
        <w:t xml:space="preserve">. </w:t>
      </w:r>
      <w:r w:rsidR="00DE5689" w:rsidRPr="009C2C45">
        <w:rPr>
          <w:rFonts w:ascii="Arial" w:hAnsi="Arial" w:cs="Arial"/>
          <w:color w:val="auto"/>
          <w:sz w:val="20"/>
          <w:szCs w:val="20"/>
        </w:rPr>
        <w:t>https://doi.org/10.1186/s12874-021-01426-3</w:t>
      </w:r>
    </w:p>
    <w:p w14:paraId="20235936" w14:textId="77777777" w:rsidR="00114D2A" w:rsidRPr="002B0CAF" w:rsidRDefault="00114D2A" w:rsidP="00114D2A">
      <w:pPr>
        <w:numPr>
          <w:ilvl w:val="0"/>
          <w:numId w:val="15"/>
        </w:numPr>
        <w:rPr>
          <w:rFonts w:ascii="Arial" w:hAnsi="Arial" w:cs="Arial"/>
          <w:color w:val="auto"/>
          <w:sz w:val="20"/>
        </w:rPr>
      </w:pPr>
      <w:r w:rsidRPr="002B0CAF">
        <w:rPr>
          <w:rFonts w:ascii="Arial" w:hAnsi="Arial" w:cs="Arial"/>
          <w:color w:val="auto"/>
          <w:sz w:val="20"/>
        </w:rPr>
        <w:t xml:space="preserve">Wurpts, I. C., </w:t>
      </w:r>
      <w:proofErr w:type="spellStart"/>
      <w:r w:rsidRPr="002B0CAF">
        <w:rPr>
          <w:rFonts w:ascii="Arial" w:hAnsi="Arial" w:cs="Arial"/>
          <w:color w:val="auto"/>
          <w:sz w:val="20"/>
        </w:rPr>
        <w:t>Mio</w:t>
      </w:r>
      <w:r w:rsidRPr="002B0CAF">
        <w:rPr>
          <w:rFonts w:ascii="Arial" w:hAnsi="Arial" w:cs="Arial" w:hint="cs"/>
          <w:color w:val="auto"/>
          <w:sz w:val="20"/>
        </w:rPr>
        <w:t>č</w:t>
      </w:r>
      <w:r w:rsidRPr="002B0CAF">
        <w:rPr>
          <w:rFonts w:ascii="Arial" w:hAnsi="Arial" w:cs="Arial"/>
          <w:color w:val="auto"/>
          <w:sz w:val="20"/>
        </w:rPr>
        <w:t>evi</w:t>
      </w:r>
      <w:r w:rsidRPr="002B0CAF">
        <w:rPr>
          <w:rFonts w:ascii="Arial" w:hAnsi="Arial" w:cs="Arial" w:hint="cs"/>
          <w:color w:val="auto"/>
          <w:sz w:val="20"/>
        </w:rPr>
        <w:t>ć</w:t>
      </w:r>
      <w:proofErr w:type="spellEnd"/>
      <w:r w:rsidRPr="002B0CAF">
        <w:rPr>
          <w:rFonts w:ascii="Arial" w:hAnsi="Arial" w:cs="Arial"/>
          <w:color w:val="auto"/>
          <w:sz w:val="20"/>
        </w:rPr>
        <w:t>, M., &amp; MacKinnon, D. P. (2022). Sequential Bayesian data synthesis for mediation and regression analysis</w:t>
      </w:r>
      <w:r w:rsidRPr="002B0CAF">
        <w:rPr>
          <w:rFonts w:ascii="Arial" w:hAnsi="Arial" w:cs="Arial"/>
          <w:i/>
          <w:iCs/>
          <w:color w:val="auto"/>
          <w:sz w:val="20"/>
        </w:rPr>
        <w:t>. Prevention Science</w:t>
      </w:r>
      <w:r w:rsidRPr="002B0CAF">
        <w:rPr>
          <w:rFonts w:ascii="Arial" w:hAnsi="Arial" w:cs="Arial"/>
          <w:color w:val="auto"/>
          <w:sz w:val="20"/>
        </w:rPr>
        <w:t xml:space="preserve">, </w:t>
      </w:r>
      <w:r w:rsidRPr="002B0CAF">
        <w:rPr>
          <w:rFonts w:ascii="Arial" w:hAnsi="Arial" w:cs="Arial"/>
          <w:i/>
          <w:iCs/>
          <w:color w:val="auto"/>
          <w:sz w:val="20"/>
        </w:rPr>
        <w:t>23</w:t>
      </w:r>
      <w:r w:rsidRPr="002B0CAF">
        <w:rPr>
          <w:rFonts w:ascii="Arial" w:hAnsi="Arial" w:cs="Arial"/>
          <w:color w:val="auto"/>
          <w:sz w:val="20"/>
        </w:rPr>
        <w:t>(3), 378-389.</w:t>
      </w:r>
    </w:p>
    <w:p w14:paraId="7D259CE4" w14:textId="325D2A31" w:rsidR="00870F52" w:rsidRPr="002B0CAF" w:rsidRDefault="00870F52" w:rsidP="00C140FD">
      <w:pPr>
        <w:numPr>
          <w:ilvl w:val="0"/>
          <w:numId w:val="15"/>
        </w:numPr>
        <w:rPr>
          <w:rFonts w:ascii="Arial" w:hAnsi="Arial"/>
          <w:color w:val="auto"/>
          <w:sz w:val="20"/>
        </w:rPr>
      </w:pPr>
      <w:r w:rsidRPr="002B0CAF">
        <w:rPr>
          <w:rFonts w:ascii="Arial" w:hAnsi="Arial"/>
          <w:color w:val="auto"/>
          <w:sz w:val="20"/>
        </w:rPr>
        <w:t xml:space="preserve">MacKinnon, D. P., *Smyth, H. L., *Somers, J., Ho, E., Norget, J., &amp; </w:t>
      </w:r>
      <w:proofErr w:type="spellStart"/>
      <w:r w:rsidR="00B46192" w:rsidRPr="002B0CAF">
        <w:rPr>
          <w:rFonts w:ascii="Arial" w:hAnsi="Arial"/>
          <w:color w:val="auto"/>
          <w:sz w:val="20"/>
        </w:rPr>
        <w:t>Mio</w:t>
      </w:r>
      <w:r w:rsidR="00B46192" w:rsidRPr="002B0CAF">
        <w:rPr>
          <w:rFonts w:ascii="Arial" w:hAnsi="Arial" w:hint="cs"/>
          <w:color w:val="auto"/>
          <w:sz w:val="20"/>
        </w:rPr>
        <w:t>č</w:t>
      </w:r>
      <w:r w:rsidR="00B46192" w:rsidRPr="002B0CAF">
        <w:rPr>
          <w:rFonts w:ascii="Arial" w:hAnsi="Arial"/>
          <w:color w:val="auto"/>
          <w:sz w:val="20"/>
        </w:rPr>
        <w:t>evi</w:t>
      </w:r>
      <w:r w:rsidR="00B46192" w:rsidRPr="002B0CAF">
        <w:rPr>
          <w:rFonts w:ascii="Arial" w:hAnsi="Arial" w:hint="cs"/>
          <w:color w:val="auto"/>
          <w:sz w:val="20"/>
        </w:rPr>
        <w:t>ć</w:t>
      </w:r>
      <w:proofErr w:type="spellEnd"/>
      <w:r w:rsidRPr="002B0CAF">
        <w:rPr>
          <w:rFonts w:ascii="Arial" w:hAnsi="Arial"/>
          <w:color w:val="auto"/>
          <w:sz w:val="20"/>
        </w:rPr>
        <w:t>, M. (</w:t>
      </w:r>
      <w:r w:rsidR="00B72F91" w:rsidRPr="002B0CAF">
        <w:rPr>
          <w:rFonts w:ascii="Arial" w:hAnsi="Arial"/>
          <w:color w:val="auto"/>
          <w:sz w:val="20"/>
        </w:rPr>
        <w:t>2022</w:t>
      </w:r>
      <w:r w:rsidRPr="002B0CAF">
        <w:rPr>
          <w:rFonts w:ascii="Arial" w:hAnsi="Arial"/>
          <w:color w:val="auto"/>
          <w:sz w:val="20"/>
        </w:rPr>
        <w:t>)</w:t>
      </w:r>
      <w:r w:rsidR="00B660C6" w:rsidRPr="002B0CAF">
        <w:rPr>
          <w:rFonts w:ascii="Arial" w:hAnsi="Arial"/>
          <w:color w:val="auto"/>
          <w:sz w:val="20"/>
        </w:rPr>
        <w:t>.</w:t>
      </w:r>
      <w:r w:rsidRPr="002B0CAF">
        <w:rPr>
          <w:rFonts w:ascii="Arial" w:hAnsi="Arial"/>
          <w:color w:val="auto"/>
          <w:sz w:val="20"/>
        </w:rPr>
        <w:t xml:space="preserve"> A randomization permutation</w:t>
      </w:r>
      <w:r w:rsidR="00CF4EB4" w:rsidRPr="002B0CAF">
        <w:rPr>
          <w:rFonts w:ascii="Arial" w:hAnsi="Arial"/>
          <w:color w:val="auto"/>
          <w:sz w:val="20"/>
        </w:rPr>
        <w:t xml:space="preserve"> </w:t>
      </w:r>
      <w:r w:rsidRPr="002B0CAF">
        <w:rPr>
          <w:rFonts w:ascii="Arial" w:hAnsi="Arial"/>
          <w:color w:val="auto"/>
          <w:sz w:val="20"/>
        </w:rPr>
        <w:t xml:space="preserve">mediation test for single subject mediation. </w:t>
      </w:r>
      <w:r w:rsidRPr="002B0CAF">
        <w:rPr>
          <w:rFonts w:ascii="Arial" w:hAnsi="Arial"/>
          <w:i/>
          <w:color w:val="auto"/>
          <w:sz w:val="20"/>
        </w:rPr>
        <w:t>Evaluation &amp; the Health Professions</w:t>
      </w:r>
      <w:r w:rsidR="00463232" w:rsidRPr="002B0CAF">
        <w:rPr>
          <w:rFonts w:ascii="Arial" w:hAnsi="Arial"/>
          <w:color w:val="auto"/>
          <w:sz w:val="20"/>
        </w:rPr>
        <w:t xml:space="preserve">, </w:t>
      </w:r>
      <w:r w:rsidR="00463232" w:rsidRPr="009C2C45">
        <w:rPr>
          <w:rFonts w:ascii="Arial" w:hAnsi="Arial"/>
          <w:i/>
          <w:iCs/>
          <w:color w:val="auto"/>
          <w:sz w:val="20"/>
        </w:rPr>
        <w:t>45</w:t>
      </w:r>
      <w:r w:rsidR="00463232" w:rsidRPr="002B0CAF">
        <w:rPr>
          <w:rFonts w:ascii="Arial" w:hAnsi="Arial"/>
          <w:color w:val="auto"/>
          <w:sz w:val="20"/>
        </w:rPr>
        <w:t>(1), 54-65.</w:t>
      </w:r>
      <w:r w:rsidRPr="002B0CAF">
        <w:rPr>
          <w:rFonts w:ascii="Arial" w:hAnsi="Arial"/>
          <w:color w:val="auto"/>
          <w:sz w:val="20"/>
        </w:rPr>
        <w:t xml:space="preserve"> </w:t>
      </w:r>
      <w:r w:rsidR="00546F9E" w:rsidRPr="002B0CAF">
        <w:rPr>
          <w:rFonts w:ascii="Arial" w:hAnsi="Arial"/>
          <w:color w:val="auto"/>
          <w:sz w:val="20"/>
        </w:rPr>
        <w:t>https://doi.org/10.1177/01632787211070811</w:t>
      </w:r>
    </w:p>
    <w:p w14:paraId="164CF6D0" w14:textId="4D0426D6" w:rsidR="00F70FAE" w:rsidRPr="002B0CAF" w:rsidRDefault="00F70FAE" w:rsidP="00F70FAE">
      <w:pPr>
        <w:pStyle w:val="ListParagraph"/>
        <w:numPr>
          <w:ilvl w:val="0"/>
          <w:numId w:val="15"/>
        </w:numPr>
        <w:rPr>
          <w:rFonts w:ascii="Arial" w:hAnsi="Arial"/>
          <w:color w:val="auto"/>
          <w:sz w:val="20"/>
        </w:rPr>
      </w:pPr>
      <w:r w:rsidRPr="002B0CAF">
        <w:rPr>
          <w:rFonts w:ascii="Arial" w:hAnsi="Arial"/>
          <w:color w:val="auto"/>
          <w:sz w:val="20"/>
        </w:rPr>
        <w:t>*Waddell, J.</w:t>
      </w:r>
      <w:r w:rsidR="00546F9E" w:rsidRPr="002B0CAF">
        <w:rPr>
          <w:rFonts w:ascii="Arial" w:hAnsi="Arial"/>
          <w:color w:val="auto"/>
          <w:sz w:val="20"/>
        </w:rPr>
        <w:t xml:space="preserve"> </w:t>
      </w:r>
      <w:r w:rsidRPr="002B0CAF">
        <w:rPr>
          <w:rFonts w:ascii="Arial" w:hAnsi="Arial"/>
          <w:color w:val="auto"/>
          <w:sz w:val="20"/>
        </w:rPr>
        <w:t>T., Corbin, W.</w:t>
      </w:r>
      <w:r w:rsidR="00546F9E" w:rsidRPr="002B0CAF">
        <w:rPr>
          <w:rFonts w:ascii="Arial" w:hAnsi="Arial"/>
          <w:color w:val="auto"/>
          <w:sz w:val="20"/>
        </w:rPr>
        <w:t xml:space="preserve"> </w:t>
      </w:r>
      <w:r w:rsidRPr="002B0CAF">
        <w:rPr>
          <w:rFonts w:ascii="Arial" w:hAnsi="Arial"/>
          <w:color w:val="auto"/>
          <w:sz w:val="20"/>
        </w:rPr>
        <w:t>R., MacKinnon, D.</w:t>
      </w:r>
      <w:r w:rsidR="00546F9E" w:rsidRPr="002B0CAF">
        <w:rPr>
          <w:rFonts w:ascii="Arial" w:hAnsi="Arial"/>
          <w:color w:val="auto"/>
          <w:sz w:val="20"/>
        </w:rPr>
        <w:t xml:space="preserve"> </w:t>
      </w:r>
      <w:r w:rsidRPr="002B0CAF">
        <w:rPr>
          <w:rFonts w:ascii="Arial" w:hAnsi="Arial"/>
          <w:color w:val="auto"/>
          <w:sz w:val="20"/>
        </w:rPr>
        <w:t>M., Leeman, R.</w:t>
      </w:r>
      <w:r w:rsidR="00546F9E" w:rsidRPr="002B0CAF">
        <w:rPr>
          <w:rFonts w:ascii="Arial" w:hAnsi="Arial"/>
          <w:color w:val="auto"/>
          <w:sz w:val="20"/>
        </w:rPr>
        <w:t xml:space="preserve"> </w:t>
      </w:r>
      <w:r w:rsidRPr="002B0CAF">
        <w:rPr>
          <w:rFonts w:ascii="Arial" w:hAnsi="Arial"/>
          <w:color w:val="auto"/>
          <w:sz w:val="20"/>
        </w:rPr>
        <w:t>H., DeMartini, K.</w:t>
      </w:r>
      <w:r w:rsidR="00546F9E" w:rsidRPr="002B0CAF">
        <w:rPr>
          <w:rFonts w:ascii="Arial" w:hAnsi="Arial"/>
          <w:color w:val="auto"/>
          <w:sz w:val="20"/>
        </w:rPr>
        <w:t xml:space="preserve"> </w:t>
      </w:r>
      <w:r w:rsidRPr="002B0CAF">
        <w:rPr>
          <w:rFonts w:ascii="Arial" w:hAnsi="Arial"/>
          <w:color w:val="auto"/>
          <w:sz w:val="20"/>
        </w:rPr>
        <w:t>S., Fucito, L., Kranzler, H., &amp; O’Malley, S.</w:t>
      </w:r>
      <w:r w:rsidR="00546F9E" w:rsidRPr="002B0CAF">
        <w:rPr>
          <w:rFonts w:ascii="Arial" w:hAnsi="Arial"/>
          <w:color w:val="auto"/>
          <w:sz w:val="20"/>
        </w:rPr>
        <w:t xml:space="preserve"> </w:t>
      </w:r>
      <w:r w:rsidRPr="002B0CAF">
        <w:rPr>
          <w:rFonts w:ascii="Arial" w:hAnsi="Arial"/>
          <w:color w:val="auto"/>
          <w:sz w:val="20"/>
        </w:rPr>
        <w:t>S. (</w:t>
      </w:r>
      <w:r w:rsidR="00B72F91" w:rsidRPr="002B0CAF">
        <w:rPr>
          <w:rFonts w:ascii="Arial" w:hAnsi="Arial"/>
          <w:color w:val="auto"/>
          <w:sz w:val="20"/>
        </w:rPr>
        <w:t>2022</w:t>
      </w:r>
      <w:r w:rsidRPr="002B0CAF">
        <w:rPr>
          <w:rFonts w:ascii="Arial" w:hAnsi="Arial"/>
          <w:color w:val="auto"/>
          <w:sz w:val="20"/>
        </w:rPr>
        <w:t xml:space="preserve">). Within-and </w:t>
      </w:r>
      <w:r w:rsidR="001644B5" w:rsidRPr="002B0CAF">
        <w:rPr>
          <w:rFonts w:ascii="Arial" w:hAnsi="Arial"/>
          <w:color w:val="auto"/>
          <w:sz w:val="20"/>
        </w:rPr>
        <w:t>b</w:t>
      </w:r>
      <w:r w:rsidRPr="002B0CAF">
        <w:rPr>
          <w:rFonts w:ascii="Arial" w:hAnsi="Arial"/>
          <w:color w:val="auto"/>
          <w:sz w:val="20"/>
        </w:rPr>
        <w:t>etween-</w:t>
      </w:r>
      <w:r w:rsidR="001644B5" w:rsidRPr="002B0CAF">
        <w:rPr>
          <w:rFonts w:ascii="Arial" w:hAnsi="Arial"/>
          <w:color w:val="auto"/>
          <w:sz w:val="20"/>
        </w:rPr>
        <w:t>p</w:t>
      </w:r>
      <w:r w:rsidRPr="002B0CAF">
        <w:rPr>
          <w:rFonts w:ascii="Arial" w:hAnsi="Arial"/>
          <w:color w:val="auto"/>
          <w:sz w:val="20"/>
        </w:rPr>
        <w:t xml:space="preserve">erson </w:t>
      </w:r>
      <w:r w:rsidR="001644B5" w:rsidRPr="002B0CAF">
        <w:rPr>
          <w:rFonts w:ascii="Arial" w:hAnsi="Arial"/>
          <w:color w:val="auto"/>
          <w:sz w:val="20"/>
        </w:rPr>
        <w:t>e</w:t>
      </w:r>
      <w:r w:rsidRPr="002B0CAF">
        <w:rPr>
          <w:rFonts w:ascii="Arial" w:hAnsi="Arial"/>
          <w:color w:val="auto"/>
          <w:sz w:val="20"/>
        </w:rPr>
        <w:t xml:space="preserve">ffects of Naltrexone on </w:t>
      </w:r>
      <w:r w:rsidR="001644B5" w:rsidRPr="002B0CAF">
        <w:rPr>
          <w:rFonts w:ascii="Arial" w:hAnsi="Arial"/>
          <w:color w:val="auto"/>
          <w:sz w:val="20"/>
        </w:rPr>
        <w:t>s</w:t>
      </w:r>
      <w:r w:rsidRPr="002B0CAF">
        <w:rPr>
          <w:rFonts w:ascii="Arial" w:hAnsi="Arial"/>
          <w:color w:val="auto"/>
          <w:sz w:val="20"/>
        </w:rPr>
        <w:t xml:space="preserve">ubjective </w:t>
      </w:r>
      <w:r w:rsidR="001644B5" w:rsidRPr="002B0CAF">
        <w:rPr>
          <w:rFonts w:ascii="Arial" w:hAnsi="Arial"/>
          <w:color w:val="auto"/>
          <w:sz w:val="20"/>
        </w:rPr>
        <w:t>r</w:t>
      </w:r>
      <w:r w:rsidRPr="002B0CAF">
        <w:rPr>
          <w:rFonts w:ascii="Arial" w:hAnsi="Arial"/>
          <w:color w:val="auto"/>
          <w:sz w:val="20"/>
        </w:rPr>
        <w:t xml:space="preserve">esponse to </w:t>
      </w:r>
      <w:r w:rsidR="001644B5" w:rsidRPr="002B0CAF">
        <w:rPr>
          <w:rFonts w:ascii="Arial" w:hAnsi="Arial"/>
          <w:color w:val="auto"/>
          <w:sz w:val="20"/>
        </w:rPr>
        <w:t>a</w:t>
      </w:r>
      <w:r w:rsidRPr="002B0CAF">
        <w:rPr>
          <w:rFonts w:ascii="Arial" w:hAnsi="Arial"/>
          <w:color w:val="auto"/>
          <w:sz w:val="20"/>
        </w:rPr>
        <w:t xml:space="preserve">lcohol and </w:t>
      </w:r>
      <w:r w:rsidR="001644B5" w:rsidRPr="002B0CAF">
        <w:rPr>
          <w:rFonts w:ascii="Arial" w:hAnsi="Arial"/>
          <w:color w:val="auto"/>
          <w:sz w:val="20"/>
        </w:rPr>
        <w:t>c</w:t>
      </w:r>
      <w:r w:rsidRPr="002B0CAF">
        <w:rPr>
          <w:rFonts w:ascii="Arial" w:hAnsi="Arial"/>
          <w:color w:val="auto"/>
          <w:sz w:val="20"/>
        </w:rPr>
        <w:t xml:space="preserve">raving: A </w:t>
      </w:r>
      <w:r w:rsidR="001644B5" w:rsidRPr="002B0CAF">
        <w:rPr>
          <w:rFonts w:ascii="Arial" w:hAnsi="Arial"/>
          <w:color w:val="auto"/>
          <w:sz w:val="20"/>
        </w:rPr>
        <w:t>d</w:t>
      </w:r>
      <w:r w:rsidRPr="002B0CAF">
        <w:rPr>
          <w:rFonts w:ascii="Arial" w:hAnsi="Arial"/>
          <w:color w:val="auto"/>
          <w:sz w:val="20"/>
        </w:rPr>
        <w:t xml:space="preserve">aily </w:t>
      </w:r>
      <w:r w:rsidR="001644B5" w:rsidRPr="002B0CAF">
        <w:rPr>
          <w:rFonts w:ascii="Arial" w:hAnsi="Arial"/>
          <w:color w:val="auto"/>
          <w:sz w:val="20"/>
        </w:rPr>
        <w:t>d</w:t>
      </w:r>
      <w:r w:rsidRPr="002B0CAF">
        <w:rPr>
          <w:rFonts w:ascii="Arial" w:hAnsi="Arial"/>
          <w:color w:val="auto"/>
          <w:sz w:val="20"/>
        </w:rPr>
        <w:t xml:space="preserve">iary </w:t>
      </w:r>
      <w:r w:rsidR="001644B5" w:rsidRPr="002B0CAF">
        <w:rPr>
          <w:rFonts w:ascii="Arial" w:hAnsi="Arial"/>
          <w:color w:val="auto"/>
          <w:sz w:val="20"/>
        </w:rPr>
        <w:t>i</w:t>
      </w:r>
      <w:r w:rsidRPr="002B0CAF">
        <w:rPr>
          <w:rFonts w:ascii="Arial" w:hAnsi="Arial"/>
          <w:color w:val="auto"/>
          <w:sz w:val="20"/>
        </w:rPr>
        <w:t>nvestigation</w:t>
      </w:r>
      <w:r w:rsidR="00EE415A" w:rsidRPr="002B0CAF">
        <w:rPr>
          <w:rFonts w:ascii="Arial" w:hAnsi="Arial"/>
          <w:color w:val="auto"/>
          <w:sz w:val="20"/>
        </w:rPr>
        <w:t>.</w:t>
      </w:r>
      <w:r w:rsidRPr="002B0CAF">
        <w:rPr>
          <w:rFonts w:ascii="Arial" w:hAnsi="Arial"/>
          <w:color w:val="auto"/>
          <w:sz w:val="20"/>
        </w:rPr>
        <w:t xml:space="preserve"> </w:t>
      </w:r>
      <w:r w:rsidRPr="002B0CAF">
        <w:rPr>
          <w:rFonts w:ascii="Arial" w:hAnsi="Arial"/>
          <w:i/>
          <w:color w:val="auto"/>
          <w:sz w:val="20"/>
        </w:rPr>
        <w:t>Alcoholism: Clinical and Experimental Research</w:t>
      </w:r>
      <w:r w:rsidR="002B1A79" w:rsidRPr="002B0CAF">
        <w:rPr>
          <w:rFonts w:ascii="Arial" w:hAnsi="Arial"/>
          <w:color w:val="auto"/>
          <w:sz w:val="20"/>
        </w:rPr>
        <w:t>,</w:t>
      </w:r>
      <w:r w:rsidRPr="002B0CAF">
        <w:rPr>
          <w:rFonts w:ascii="Arial" w:hAnsi="Arial"/>
          <w:color w:val="auto"/>
          <w:sz w:val="20"/>
        </w:rPr>
        <w:t xml:space="preserve"> </w:t>
      </w:r>
      <w:r w:rsidR="002B1A79" w:rsidRPr="009C2C45">
        <w:rPr>
          <w:rFonts w:ascii="Arial" w:hAnsi="Arial"/>
          <w:i/>
          <w:iCs/>
          <w:color w:val="auto"/>
          <w:sz w:val="20"/>
        </w:rPr>
        <w:t>46</w:t>
      </w:r>
      <w:r w:rsidR="002B1A79" w:rsidRPr="002B0CAF">
        <w:rPr>
          <w:rFonts w:ascii="Arial" w:hAnsi="Arial"/>
          <w:color w:val="auto"/>
          <w:sz w:val="20"/>
        </w:rPr>
        <w:t>(3), 477-491.</w:t>
      </w:r>
    </w:p>
    <w:p w14:paraId="3E8201FA" w14:textId="6855D3B1" w:rsidR="005E5E7E" w:rsidRPr="002B0CAF" w:rsidRDefault="00321E0D" w:rsidP="00F70FAE">
      <w:pPr>
        <w:pStyle w:val="ListParagraph"/>
        <w:numPr>
          <w:ilvl w:val="0"/>
          <w:numId w:val="15"/>
        </w:numPr>
        <w:rPr>
          <w:rFonts w:ascii="Arial" w:hAnsi="Arial"/>
          <w:color w:val="auto"/>
          <w:sz w:val="20"/>
        </w:rPr>
      </w:pPr>
      <w:r w:rsidRPr="002B0CAF">
        <w:rPr>
          <w:rFonts w:ascii="Arial" w:hAnsi="Arial"/>
          <w:color w:val="auto"/>
          <w:sz w:val="20"/>
        </w:rPr>
        <w:t>Kruger, E.,</w:t>
      </w:r>
      <w:r w:rsidR="00B7750E" w:rsidRPr="002B0CAF">
        <w:rPr>
          <w:rFonts w:ascii="Arial" w:hAnsi="Arial"/>
          <w:color w:val="auto"/>
          <w:sz w:val="20"/>
        </w:rPr>
        <w:t xml:space="preserve"> </w:t>
      </w:r>
      <w:r w:rsidRPr="002B0CAF">
        <w:rPr>
          <w:rFonts w:ascii="Arial" w:hAnsi="Arial"/>
          <w:color w:val="auto"/>
          <w:sz w:val="20"/>
        </w:rPr>
        <w:t>Tofighi, D., Hsiao, Y.</w:t>
      </w:r>
      <w:r w:rsidR="000E5191">
        <w:rPr>
          <w:rFonts w:ascii="Arial" w:hAnsi="Arial"/>
          <w:color w:val="auto"/>
          <w:sz w:val="20"/>
        </w:rPr>
        <w:t>-Y.</w:t>
      </w:r>
      <w:r w:rsidRPr="002B0CAF">
        <w:rPr>
          <w:rFonts w:ascii="Arial" w:hAnsi="Arial"/>
          <w:color w:val="auto"/>
          <w:sz w:val="20"/>
        </w:rPr>
        <w:t xml:space="preserve">, MacKinnon, D. </w:t>
      </w:r>
      <w:r w:rsidR="00FF2E51" w:rsidRPr="002B0CAF">
        <w:rPr>
          <w:rFonts w:ascii="Arial" w:hAnsi="Arial"/>
          <w:color w:val="auto"/>
          <w:sz w:val="20"/>
        </w:rPr>
        <w:t>P.</w:t>
      </w:r>
      <w:r w:rsidRPr="002B0CAF">
        <w:rPr>
          <w:rFonts w:ascii="Arial" w:hAnsi="Arial"/>
          <w:color w:val="auto"/>
          <w:sz w:val="20"/>
        </w:rPr>
        <w:t>, Van Horn, M.</w:t>
      </w:r>
      <w:r w:rsidR="00786D2A" w:rsidRPr="002B0CAF">
        <w:rPr>
          <w:rFonts w:ascii="Arial" w:hAnsi="Arial"/>
          <w:color w:val="auto"/>
          <w:sz w:val="20"/>
        </w:rPr>
        <w:t xml:space="preserve"> </w:t>
      </w:r>
      <w:r w:rsidRPr="002B0CAF">
        <w:rPr>
          <w:rFonts w:ascii="Arial" w:hAnsi="Arial"/>
          <w:color w:val="auto"/>
          <w:sz w:val="20"/>
        </w:rPr>
        <w:t xml:space="preserve">L., </w:t>
      </w:r>
      <w:r w:rsidR="00714A7A" w:rsidRPr="002B0CAF">
        <w:rPr>
          <w:rFonts w:ascii="Arial" w:hAnsi="Arial"/>
          <w:color w:val="auto"/>
          <w:sz w:val="20"/>
        </w:rPr>
        <w:t xml:space="preserve">&amp; </w:t>
      </w:r>
      <w:proofErr w:type="spellStart"/>
      <w:r w:rsidRPr="002B0CAF">
        <w:rPr>
          <w:rFonts w:ascii="Arial" w:hAnsi="Arial"/>
          <w:color w:val="auto"/>
          <w:sz w:val="20"/>
        </w:rPr>
        <w:t>Witikiewitz</w:t>
      </w:r>
      <w:proofErr w:type="spellEnd"/>
      <w:r w:rsidRPr="002B0CAF">
        <w:rPr>
          <w:rFonts w:ascii="Arial" w:hAnsi="Arial"/>
          <w:color w:val="auto"/>
          <w:sz w:val="20"/>
        </w:rPr>
        <w:t>, K.</w:t>
      </w:r>
      <w:r w:rsidR="00416CC9" w:rsidRPr="002B0CAF">
        <w:rPr>
          <w:rFonts w:ascii="Arial" w:hAnsi="Arial"/>
          <w:color w:val="auto"/>
          <w:sz w:val="20"/>
        </w:rPr>
        <w:t xml:space="preserve"> </w:t>
      </w:r>
      <w:r w:rsidRPr="002B0CAF">
        <w:rPr>
          <w:rFonts w:ascii="Arial" w:hAnsi="Arial"/>
          <w:color w:val="auto"/>
          <w:sz w:val="20"/>
        </w:rPr>
        <w:t>(</w:t>
      </w:r>
      <w:r w:rsidR="00E46EF7" w:rsidRPr="002B0CAF">
        <w:rPr>
          <w:rFonts w:ascii="Arial" w:hAnsi="Arial"/>
          <w:color w:val="auto"/>
          <w:sz w:val="20"/>
        </w:rPr>
        <w:t>2022</w:t>
      </w:r>
      <w:r w:rsidRPr="002B0CAF">
        <w:rPr>
          <w:rFonts w:ascii="Arial" w:hAnsi="Arial"/>
          <w:color w:val="auto"/>
          <w:sz w:val="20"/>
        </w:rPr>
        <w:t>)</w:t>
      </w:r>
      <w:r w:rsidR="00FF2E51" w:rsidRPr="002B0CAF">
        <w:rPr>
          <w:rFonts w:ascii="Arial" w:hAnsi="Arial"/>
          <w:color w:val="auto"/>
          <w:sz w:val="20"/>
        </w:rPr>
        <w:t xml:space="preserve">. </w:t>
      </w:r>
      <w:r w:rsidR="002721D5" w:rsidRPr="002B0CAF">
        <w:rPr>
          <w:rFonts w:ascii="Arial" w:hAnsi="Arial"/>
          <w:color w:val="auto"/>
          <w:sz w:val="20"/>
        </w:rPr>
        <w:t xml:space="preserve">Teacher’s Corner: An </w:t>
      </w:r>
      <w:r w:rsidRPr="002B0CAF">
        <w:rPr>
          <w:rFonts w:ascii="Arial" w:hAnsi="Arial"/>
          <w:color w:val="auto"/>
          <w:sz w:val="20"/>
        </w:rPr>
        <w:t xml:space="preserve">R Shiny </w:t>
      </w:r>
      <w:r w:rsidR="00943F64" w:rsidRPr="002B0CAF">
        <w:rPr>
          <w:rFonts w:ascii="Arial" w:hAnsi="Arial"/>
          <w:color w:val="auto"/>
          <w:sz w:val="20"/>
        </w:rPr>
        <w:t>a</w:t>
      </w:r>
      <w:r w:rsidRPr="002B0CAF">
        <w:rPr>
          <w:rFonts w:ascii="Arial" w:hAnsi="Arial"/>
          <w:color w:val="auto"/>
          <w:sz w:val="20"/>
        </w:rPr>
        <w:t xml:space="preserve">pp for sensitivity analysis for latent growth mediation. </w:t>
      </w:r>
      <w:r w:rsidRPr="002B0CAF">
        <w:rPr>
          <w:rFonts w:ascii="Arial" w:hAnsi="Arial"/>
          <w:i/>
          <w:color w:val="auto"/>
          <w:sz w:val="20"/>
        </w:rPr>
        <w:t>Structural Equation Modeling: A Multidisciplinary Journal</w:t>
      </w:r>
      <w:r w:rsidR="007E2AAE" w:rsidRPr="002B0CAF">
        <w:rPr>
          <w:rFonts w:ascii="Arial" w:hAnsi="Arial"/>
          <w:color w:val="auto"/>
          <w:sz w:val="20"/>
        </w:rPr>
        <w:t xml:space="preserve">, </w:t>
      </w:r>
      <w:r w:rsidR="007E2AAE" w:rsidRPr="002B0CAF">
        <w:rPr>
          <w:rFonts w:ascii="Arial" w:hAnsi="Arial"/>
          <w:i/>
          <w:iCs/>
          <w:color w:val="auto"/>
          <w:sz w:val="20"/>
        </w:rPr>
        <w:t>29</w:t>
      </w:r>
      <w:r w:rsidR="007E2AAE" w:rsidRPr="002B0CAF">
        <w:rPr>
          <w:rFonts w:ascii="Arial" w:hAnsi="Arial"/>
          <w:color w:val="auto"/>
          <w:sz w:val="20"/>
        </w:rPr>
        <w:t>(6), 944-952.</w:t>
      </w:r>
    </w:p>
    <w:p w14:paraId="09D40F89" w14:textId="0A5E8CFD" w:rsidR="00321E0D" w:rsidRPr="002B0CAF" w:rsidRDefault="005E5E7E" w:rsidP="00F70FAE">
      <w:pPr>
        <w:pStyle w:val="ListParagraph"/>
        <w:numPr>
          <w:ilvl w:val="0"/>
          <w:numId w:val="15"/>
        </w:numPr>
        <w:rPr>
          <w:rFonts w:ascii="Arial" w:hAnsi="Arial"/>
          <w:color w:val="auto"/>
          <w:sz w:val="20"/>
        </w:rPr>
      </w:pPr>
      <w:r w:rsidRPr="002B0CAF">
        <w:rPr>
          <w:rFonts w:ascii="Arial" w:hAnsi="Arial"/>
          <w:color w:val="auto"/>
          <w:sz w:val="20"/>
        </w:rPr>
        <w:t xml:space="preserve">Scherer, E. A., Kim, S. J., Metcalf, S. A., Sweeney, M. A., Wu, J., Xie, H., </w:t>
      </w:r>
      <w:r w:rsidR="000D04D0" w:rsidRPr="002B0CAF">
        <w:rPr>
          <w:rFonts w:ascii="Arial" w:hAnsi="Arial"/>
          <w:color w:val="auto"/>
          <w:sz w:val="20"/>
        </w:rPr>
        <w:t>Mazza</w:t>
      </w:r>
      <w:r w:rsidR="00E3110E" w:rsidRPr="002B0CAF">
        <w:rPr>
          <w:rFonts w:ascii="Arial" w:hAnsi="Arial"/>
          <w:color w:val="auto"/>
          <w:sz w:val="20"/>
        </w:rPr>
        <w:t>,</w:t>
      </w:r>
      <w:r w:rsidR="000D04D0" w:rsidRPr="002B0CAF">
        <w:rPr>
          <w:rFonts w:ascii="Arial" w:hAnsi="Arial"/>
          <w:color w:val="auto"/>
          <w:sz w:val="20"/>
        </w:rPr>
        <w:t xml:space="preserve"> G. L., Valente</w:t>
      </w:r>
      <w:r w:rsidR="001F3544" w:rsidRPr="002B0CAF">
        <w:rPr>
          <w:rFonts w:ascii="Arial" w:hAnsi="Arial"/>
          <w:color w:val="auto"/>
          <w:sz w:val="20"/>
        </w:rPr>
        <w:t>,</w:t>
      </w:r>
      <w:r w:rsidR="000D04D0" w:rsidRPr="002B0CAF">
        <w:rPr>
          <w:rFonts w:ascii="Arial" w:hAnsi="Arial"/>
          <w:color w:val="auto"/>
          <w:sz w:val="20"/>
        </w:rPr>
        <w:t xml:space="preserve"> M.</w:t>
      </w:r>
      <w:r w:rsidR="00E3110E" w:rsidRPr="002B0CAF">
        <w:rPr>
          <w:rFonts w:ascii="Arial" w:hAnsi="Arial"/>
          <w:color w:val="auto"/>
          <w:sz w:val="20"/>
        </w:rPr>
        <w:t xml:space="preserve"> </w:t>
      </w:r>
      <w:r w:rsidR="000D04D0" w:rsidRPr="002B0CAF">
        <w:rPr>
          <w:rFonts w:ascii="Arial" w:hAnsi="Arial"/>
          <w:color w:val="auto"/>
          <w:sz w:val="20"/>
        </w:rPr>
        <w:t xml:space="preserve">J., MacKinnon, D. P., </w:t>
      </w:r>
      <w:r w:rsidRPr="002B0CAF">
        <w:rPr>
          <w:rFonts w:ascii="Arial" w:hAnsi="Arial"/>
          <w:color w:val="auto"/>
          <w:sz w:val="20"/>
        </w:rPr>
        <w:t xml:space="preserve">&amp; Marsch, L. A. (2022). Momentary self-regulation: Scale development and preliminary validation. </w:t>
      </w:r>
      <w:r w:rsidRPr="009C2C45">
        <w:rPr>
          <w:rFonts w:ascii="Arial" w:hAnsi="Arial"/>
          <w:i/>
          <w:iCs/>
          <w:color w:val="auto"/>
          <w:sz w:val="20"/>
        </w:rPr>
        <w:t>JMIR Mental Health</w:t>
      </w:r>
      <w:r w:rsidRPr="002B0CAF">
        <w:rPr>
          <w:rFonts w:ascii="Arial" w:hAnsi="Arial"/>
          <w:color w:val="auto"/>
          <w:sz w:val="20"/>
        </w:rPr>
        <w:t xml:space="preserve">, </w:t>
      </w:r>
      <w:r w:rsidRPr="009C2C45">
        <w:rPr>
          <w:rFonts w:ascii="Arial" w:hAnsi="Arial"/>
          <w:i/>
          <w:iCs/>
          <w:color w:val="auto"/>
          <w:sz w:val="20"/>
        </w:rPr>
        <w:t>9</w:t>
      </w:r>
      <w:r w:rsidRPr="002B0CAF">
        <w:rPr>
          <w:rFonts w:ascii="Arial" w:hAnsi="Arial"/>
          <w:color w:val="auto"/>
          <w:sz w:val="20"/>
        </w:rPr>
        <w:t>(5),</w:t>
      </w:r>
      <w:r w:rsidR="000D04D0" w:rsidRPr="002B0CAF">
        <w:rPr>
          <w:rFonts w:ascii="Arial" w:hAnsi="Arial"/>
          <w:color w:val="auto"/>
          <w:sz w:val="20"/>
        </w:rPr>
        <w:t xml:space="preserve"> Article</w:t>
      </w:r>
      <w:r w:rsidRPr="002B0CAF">
        <w:rPr>
          <w:rFonts w:ascii="Arial" w:hAnsi="Arial"/>
          <w:color w:val="auto"/>
          <w:sz w:val="20"/>
        </w:rPr>
        <w:t xml:space="preserve"> e35273.</w:t>
      </w:r>
      <w:r w:rsidR="006F4490" w:rsidRPr="002B0CAF">
        <w:rPr>
          <w:rFonts w:ascii="Arial" w:hAnsi="Arial"/>
          <w:color w:val="auto"/>
          <w:sz w:val="20"/>
        </w:rPr>
        <w:t xml:space="preserve"> https://doi.org/10.2196/35273</w:t>
      </w:r>
    </w:p>
    <w:p w14:paraId="147B7FC9" w14:textId="66505208" w:rsidR="00987F1E" w:rsidRPr="009C2C45" w:rsidRDefault="00F739CE" w:rsidP="00987F1E">
      <w:pPr>
        <w:pStyle w:val="ListParagraph"/>
        <w:numPr>
          <w:ilvl w:val="0"/>
          <w:numId w:val="15"/>
        </w:numPr>
        <w:rPr>
          <w:rFonts w:ascii="Arial" w:hAnsi="Arial"/>
          <w:i/>
          <w:color w:val="auto"/>
          <w:sz w:val="20"/>
        </w:rPr>
      </w:pPr>
      <w:r w:rsidRPr="002B0CAF">
        <w:rPr>
          <w:rFonts w:ascii="Arial" w:hAnsi="Arial"/>
          <w:color w:val="auto"/>
          <w:sz w:val="20"/>
        </w:rPr>
        <w:t xml:space="preserve">Scherer, D., Metcalf, S. A., Whicker, C. L., Bartels, S. M., </w:t>
      </w:r>
      <w:proofErr w:type="spellStart"/>
      <w:r w:rsidRPr="002B0CAF">
        <w:rPr>
          <w:rFonts w:ascii="Arial" w:hAnsi="Arial"/>
          <w:color w:val="auto"/>
          <w:sz w:val="20"/>
        </w:rPr>
        <w:t>Grabinski</w:t>
      </w:r>
      <w:proofErr w:type="spellEnd"/>
      <w:r w:rsidRPr="002B0CAF">
        <w:rPr>
          <w:rFonts w:ascii="Arial" w:hAnsi="Arial"/>
          <w:color w:val="auto"/>
          <w:sz w:val="20"/>
        </w:rPr>
        <w:t>, M., Kim, S.</w:t>
      </w:r>
      <w:r w:rsidR="00665D35" w:rsidRPr="002B0CAF">
        <w:rPr>
          <w:rFonts w:ascii="Arial" w:hAnsi="Arial"/>
          <w:color w:val="auto"/>
          <w:sz w:val="20"/>
        </w:rPr>
        <w:t xml:space="preserve"> </w:t>
      </w:r>
      <w:r w:rsidRPr="002B0CAF">
        <w:rPr>
          <w:rFonts w:ascii="Arial" w:hAnsi="Arial"/>
          <w:color w:val="auto"/>
          <w:sz w:val="20"/>
        </w:rPr>
        <w:t>J., Sweeney, M.</w:t>
      </w:r>
      <w:r w:rsidR="00665D35" w:rsidRPr="002B0CAF">
        <w:rPr>
          <w:rFonts w:ascii="Arial" w:hAnsi="Arial"/>
          <w:color w:val="auto"/>
          <w:sz w:val="20"/>
        </w:rPr>
        <w:t xml:space="preserve"> </w:t>
      </w:r>
      <w:r w:rsidRPr="002B0CAF">
        <w:rPr>
          <w:rFonts w:ascii="Arial" w:hAnsi="Arial"/>
          <w:color w:val="auto"/>
          <w:sz w:val="20"/>
        </w:rPr>
        <w:t xml:space="preserve">A., Lemley, S. M., Lavoie, H., Xie, H., Bissett, P. G., </w:t>
      </w:r>
      <w:proofErr w:type="spellStart"/>
      <w:r w:rsidRPr="002B0CAF">
        <w:rPr>
          <w:rFonts w:ascii="Arial" w:hAnsi="Arial"/>
          <w:color w:val="auto"/>
          <w:sz w:val="20"/>
        </w:rPr>
        <w:t>Dallery</w:t>
      </w:r>
      <w:proofErr w:type="spellEnd"/>
      <w:r w:rsidRPr="002B0CAF">
        <w:rPr>
          <w:rFonts w:ascii="Arial" w:hAnsi="Arial"/>
          <w:color w:val="auto"/>
          <w:sz w:val="20"/>
        </w:rPr>
        <w:t>, J., Kiernan, M., Lowe, M. R</w:t>
      </w:r>
      <w:r w:rsidR="00665D35" w:rsidRPr="002B0CAF">
        <w:rPr>
          <w:rFonts w:ascii="Arial" w:hAnsi="Arial"/>
          <w:color w:val="auto"/>
          <w:sz w:val="20"/>
        </w:rPr>
        <w:t>.</w:t>
      </w:r>
      <w:r w:rsidRPr="002B0CAF">
        <w:rPr>
          <w:rFonts w:ascii="Arial" w:hAnsi="Arial"/>
          <w:color w:val="auto"/>
          <w:sz w:val="20"/>
        </w:rPr>
        <w:t xml:space="preserve">, </w:t>
      </w:r>
      <w:proofErr w:type="spellStart"/>
      <w:r w:rsidRPr="002B0CAF">
        <w:rPr>
          <w:rFonts w:ascii="Arial" w:hAnsi="Arial"/>
          <w:color w:val="auto"/>
          <w:sz w:val="20"/>
        </w:rPr>
        <w:t>Onken</w:t>
      </w:r>
      <w:proofErr w:type="spellEnd"/>
      <w:r w:rsidRPr="002B0CAF">
        <w:rPr>
          <w:rFonts w:ascii="Arial" w:hAnsi="Arial"/>
          <w:color w:val="auto"/>
          <w:sz w:val="20"/>
        </w:rPr>
        <w:t>, L</w:t>
      </w:r>
      <w:r w:rsidR="00665D35" w:rsidRPr="002B0CAF">
        <w:rPr>
          <w:rFonts w:ascii="Arial" w:hAnsi="Arial"/>
          <w:color w:val="auto"/>
          <w:sz w:val="20"/>
        </w:rPr>
        <w:t>.</w:t>
      </w:r>
      <w:r w:rsidRPr="002B0CAF">
        <w:rPr>
          <w:rFonts w:ascii="Arial" w:hAnsi="Arial"/>
          <w:color w:val="auto"/>
          <w:sz w:val="20"/>
        </w:rPr>
        <w:t>, Prochaska, J., Stoeckel, L</w:t>
      </w:r>
      <w:r w:rsidR="002F1495" w:rsidRPr="002B0CAF">
        <w:rPr>
          <w:rFonts w:ascii="Arial" w:hAnsi="Arial"/>
          <w:color w:val="auto"/>
          <w:sz w:val="20"/>
        </w:rPr>
        <w:t>.</w:t>
      </w:r>
      <w:r w:rsidRPr="002B0CAF">
        <w:rPr>
          <w:rFonts w:ascii="Arial" w:hAnsi="Arial"/>
          <w:color w:val="auto"/>
          <w:sz w:val="20"/>
        </w:rPr>
        <w:t>, Poldrack, R. A., MacKinnon, D. P., &amp; Marsch, L.</w:t>
      </w:r>
      <w:r w:rsidR="002F1495" w:rsidRPr="002B0CAF">
        <w:rPr>
          <w:rFonts w:ascii="Arial" w:hAnsi="Arial"/>
          <w:color w:val="auto"/>
          <w:sz w:val="20"/>
        </w:rPr>
        <w:t xml:space="preserve"> </w:t>
      </w:r>
      <w:r w:rsidRPr="002B0CAF">
        <w:rPr>
          <w:rFonts w:ascii="Arial" w:hAnsi="Arial"/>
          <w:color w:val="auto"/>
          <w:sz w:val="20"/>
        </w:rPr>
        <w:t>A. (</w:t>
      </w:r>
      <w:r w:rsidR="00E46EF7" w:rsidRPr="002B0CAF">
        <w:rPr>
          <w:rFonts w:ascii="Arial" w:hAnsi="Arial"/>
          <w:color w:val="auto"/>
          <w:sz w:val="20"/>
        </w:rPr>
        <w:t>2022</w:t>
      </w:r>
      <w:r w:rsidRPr="002B0CAF">
        <w:rPr>
          <w:rFonts w:ascii="Arial" w:hAnsi="Arial"/>
          <w:color w:val="auto"/>
          <w:sz w:val="20"/>
        </w:rPr>
        <w:t xml:space="preserve">). Momentary influences on self-regulation in two populations with health risk behaviors: Adults who smoke and adults who are overweight and have binge-eating disorder. </w:t>
      </w:r>
      <w:r w:rsidRPr="002B0CAF">
        <w:rPr>
          <w:rFonts w:ascii="Arial" w:hAnsi="Arial"/>
          <w:i/>
          <w:color w:val="auto"/>
          <w:sz w:val="20"/>
        </w:rPr>
        <w:t>Frontiers in Digital Health</w:t>
      </w:r>
      <w:r w:rsidR="002F1495" w:rsidRPr="002B0CAF">
        <w:rPr>
          <w:rFonts w:ascii="Arial" w:hAnsi="Arial"/>
          <w:iCs/>
          <w:color w:val="auto"/>
          <w:sz w:val="20"/>
        </w:rPr>
        <w:t>,</w:t>
      </w:r>
      <w:r w:rsidRPr="002B0CAF">
        <w:rPr>
          <w:rFonts w:ascii="Arial" w:hAnsi="Arial"/>
          <w:i/>
          <w:color w:val="auto"/>
          <w:sz w:val="20"/>
        </w:rPr>
        <w:t xml:space="preserve"> </w:t>
      </w:r>
      <w:r w:rsidR="002F1495" w:rsidRPr="002B0CAF">
        <w:rPr>
          <w:rFonts w:ascii="Arial" w:hAnsi="Arial"/>
          <w:i/>
          <w:color w:val="auto"/>
          <w:sz w:val="20"/>
        </w:rPr>
        <w:t>4</w:t>
      </w:r>
      <w:r w:rsidR="002F1495" w:rsidRPr="002B0CAF">
        <w:rPr>
          <w:rFonts w:ascii="Arial" w:hAnsi="Arial"/>
          <w:iCs/>
          <w:color w:val="auto"/>
          <w:sz w:val="20"/>
        </w:rPr>
        <w:t>,</w:t>
      </w:r>
      <w:r w:rsidR="00987F1E" w:rsidRPr="002B0CAF">
        <w:rPr>
          <w:rFonts w:ascii="Arial" w:hAnsi="Arial"/>
          <w:iCs/>
          <w:color w:val="auto"/>
          <w:sz w:val="20"/>
        </w:rPr>
        <w:t xml:space="preserve"> </w:t>
      </w:r>
      <w:r w:rsidR="00124E5B" w:rsidRPr="002B0CAF">
        <w:rPr>
          <w:rFonts w:ascii="Arial" w:hAnsi="Arial"/>
          <w:iCs/>
          <w:color w:val="auto"/>
          <w:sz w:val="20"/>
        </w:rPr>
        <w:t xml:space="preserve">Article 798895. </w:t>
      </w:r>
      <w:r w:rsidR="00987F1E" w:rsidRPr="002B0CAF">
        <w:rPr>
          <w:rFonts w:ascii="Arial" w:hAnsi="Arial"/>
          <w:iCs/>
          <w:color w:val="auto"/>
          <w:sz w:val="20"/>
        </w:rPr>
        <w:t>https://doi.org/10.3389/fdgth.2022.798895</w:t>
      </w:r>
    </w:p>
    <w:p w14:paraId="2365E38B" w14:textId="77777777" w:rsidR="0013120B" w:rsidRPr="002B0CAF" w:rsidRDefault="0013120B" w:rsidP="0013120B">
      <w:pPr>
        <w:pStyle w:val="ListParagraph"/>
        <w:widowControl/>
        <w:numPr>
          <w:ilvl w:val="0"/>
          <w:numId w:val="15"/>
        </w:numPr>
        <w:rPr>
          <w:rFonts w:ascii="Arial" w:hAnsi="Arial"/>
          <w:color w:val="auto"/>
          <w:sz w:val="20"/>
        </w:rPr>
      </w:pPr>
      <w:r w:rsidRPr="002B0CAF">
        <w:rPr>
          <w:rFonts w:ascii="Arial" w:hAnsi="Arial"/>
          <w:color w:val="auto"/>
          <w:sz w:val="20"/>
        </w:rPr>
        <w:t xml:space="preserve">McNeish, D., &amp; MacKinnon, D. P. (2022). Intensive longitudinal mediation in </w:t>
      </w:r>
      <w:proofErr w:type="spellStart"/>
      <w:r w:rsidRPr="002B0CAF">
        <w:rPr>
          <w:rFonts w:ascii="Arial" w:hAnsi="Arial"/>
          <w:color w:val="auto"/>
          <w:sz w:val="20"/>
        </w:rPr>
        <w:t>Mplus</w:t>
      </w:r>
      <w:proofErr w:type="spellEnd"/>
      <w:r w:rsidRPr="002B0CAF">
        <w:rPr>
          <w:rFonts w:ascii="Arial" w:hAnsi="Arial"/>
          <w:color w:val="auto"/>
          <w:sz w:val="20"/>
        </w:rPr>
        <w:t xml:space="preserve">. </w:t>
      </w:r>
      <w:r w:rsidRPr="002B0CAF">
        <w:rPr>
          <w:rFonts w:ascii="Arial" w:hAnsi="Arial"/>
          <w:i/>
          <w:color w:val="auto"/>
          <w:sz w:val="20"/>
        </w:rPr>
        <w:t>Psychological Methods</w:t>
      </w:r>
      <w:r w:rsidRPr="002B0CAF">
        <w:rPr>
          <w:rFonts w:ascii="Arial" w:hAnsi="Arial"/>
          <w:color w:val="auto"/>
          <w:sz w:val="20"/>
        </w:rPr>
        <w:t>.</w:t>
      </w:r>
      <w:r w:rsidRPr="009C2C45">
        <w:rPr>
          <w:color w:val="auto"/>
        </w:rPr>
        <w:t xml:space="preserve"> </w:t>
      </w:r>
      <w:r w:rsidRPr="002B0CAF">
        <w:rPr>
          <w:rFonts w:ascii="Arial" w:hAnsi="Arial"/>
          <w:color w:val="auto"/>
          <w:sz w:val="20"/>
        </w:rPr>
        <w:t>Advance online publication. https://doi.org/10.1037/met0000536</w:t>
      </w:r>
    </w:p>
    <w:p w14:paraId="16D72244" w14:textId="77777777" w:rsidR="0013120B" w:rsidRPr="002B0CAF" w:rsidRDefault="0013120B" w:rsidP="0013120B">
      <w:pPr>
        <w:pStyle w:val="ListParagraph"/>
        <w:widowControl/>
        <w:numPr>
          <w:ilvl w:val="0"/>
          <w:numId w:val="15"/>
        </w:numPr>
        <w:rPr>
          <w:rFonts w:ascii="Arial" w:hAnsi="Arial"/>
          <w:color w:val="auto"/>
          <w:sz w:val="20"/>
        </w:rPr>
      </w:pPr>
      <w:r w:rsidRPr="002B0CAF">
        <w:rPr>
          <w:rFonts w:ascii="Arial" w:hAnsi="Arial"/>
          <w:color w:val="auto"/>
          <w:sz w:val="20"/>
        </w:rPr>
        <w:t xml:space="preserve">Vo, T. T., Cashin, A. G., </w:t>
      </w:r>
      <w:proofErr w:type="spellStart"/>
      <w:r w:rsidRPr="002B0CAF">
        <w:rPr>
          <w:rFonts w:ascii="Arial" w:hAnsi="Arial"/>
          <w:color w:val="auto"/>
          <w:sz w:val="20"/>
        </w:rPr>
        <w:t>Superchi</w:t>
      </w:r>
      <w:proofErr w:type="spellEnd"/>
      <w:r w:rsidRPr="002B0CAF">
        <w:rPr>
          <w:rFonts w:ascii="Arial" w:hAnsi="Arial"/>
          <w:color w:val="auto"/>
          <w:sz w:val="20"/>
        </w:rPr>
        <w:t xml:space="preserve">, C., Tu, P. H. T., Nguyen, T. B., </w:t>
      </w:r>
      <w:proofErr w:type="spellStart"/>
      <w:r w:rsidRPr="002B0CAF">
        <w:rPr>
          <w:rFonts w:ascii="Arial" w:hAnsi="Arial"/>
          <w:color w:val="auto"/>
          <w:sz w:val="20"/>
        </w:rPr>
        <w:t>Boutron</w:t>
      </w:r>
      <w:proofErr w:type="spellEnd"/>
      <w:r w:rsidRPr="002B0CAF">
        <w:rPr>
          <w:rFonts w:ascii="Arial" w:hAnsi="Arial"/>
          <w:color w:val="auto"/>
          <w:sz w:val="20"/>
        </w:rPr>
        <w:t xml:space="preserve">, I., MacKinnon, D. P., VanderWeele, T., Lee, H., &amp; Vansteelandt, S. (2022). Quality assessment practice in systematic reviews of mediation studies: Results from an overview of systematic reviews. </w:t>
      </w:r>
      <w:r w:rsidRPr="002B0CAF">
        <w:rPr>
          <w:rFonts w:ascii="Arial" w:hAnsi="Arial"/>
          <w:i/>
          <w:color w:val="auto"/>
          <w:sz w:val="20"/>
        </w:rPr>
        <w:t>Journal of Clinical Epidemiology</w:t>
      </w:r>
      <w:r w:rsidRPr="002B0CAF">
        <w:rPr>
          <w:rFonts w:ascii="Arial" w:hAnsi="Arial"/>
          <w:color w:val="auto"/>
          <w:sz w:val="20"/>
        </w:rPr>
        <w:t xml:space="preserve">, </w:t>
      </w:r>
      <w:r w:rsidRPr="002B0CAF">
        <w:rPr>
          <w:rFonts w:ascii="Arial" w:hAnsi="Arial"/>
          <w:i/>
          <w:iCs/>
          <w:color w:val="auto"/>
          <w:sz w:val="20"/>
        </w:rPr>
        <w:t>143</w:t>
      </w:r>
      <w:r w:rsidRPr="002B0CAF">
        <w:rPr>
          <w:rFonts w:ascii="Arial" w:hAnsi="Arial"/>
          <w:color w:val="auto"/>
          <w:sz w:val="20"/>
        </w:rPr>
        <w:t>, 137-148. https://doi.org/10.1016/j.jclinepi.2021.12.013</w:t>
      </w:r>
    </w:p>
    <w:p w14:paraId="6327D771" w14:textId="331544CF" w:rsidR="00B92B18" w:rsidRPr="002B0CAF" w:rsidRDefault="000A2BD0" w:rsidP="00F70FAE">
      <w:pPr>
        <w:pStyle w:val="ListParagraph"/>
        <w:numPr>
          <w:ilvl w:val="0"/>
          <w:numId w:val="15"/>
        </w:numPr>
        <w:rPr>
          <w:rFonts w:ascii="Arial" w:hAnsi="Arial"/>
          <w:i/>
          <w:color w:val="auto"/>
          <w:sz w:val="20"/>
        </w:rPr>
      </w:pPr>
      <w:r w:rsidRPr="002B0CAF">
        <w:rPr>
          <w:rFonts w:ascii="Arial" w:hAnsi="Arial"/>
          <w:color w:val="auto"/>
          <w:sz w:val="20"/>
        </w:rPr>
        <w:t>*</w:t>
      </w:r>
      <w:r w:rsidR="00B92B18" w:rsidRPr="002B0CAF">
        <w:rPr>
          <w:rFonts w:ascii="Arial" w:hAnsi="Arial"/>
          <w:color w:val="auto"/>
          <w:sz w:val="20"/>
        </w:rPr>
        <w:t>Moon, J. W., Cohen, A. B., Laurin, K., &amp; MacKinnon, D. P. (</w:t>
      </w:r>
      <w:r w:rsidR="002A068D" w:rsidRPr="002B0CAF">
        <w:rPr>
          <w:rFonts w:ascii="Arial" w:hAnsi="Arial"/>
          <w:color w:val="auto"/>
          <w:sz w:val="20"/>
        </w:rPr>
        <w:t>202</w:t>
      </w:r>
      <w:r w:rsidR="000E5E41" w:rsidRPr="002B0CAF">
        <w:rPr>
          <w:rFonts w:ascii="Arial" w:hAnsi="Arial"/>
          <w:color w:val="auto"/>
          <w:sz w:val="20"/>
        </w:rPr>
        <w:t>3</w:t>
      </w:r>
      <w:r w:rsidR="00B92B18" w:rsidRPr="002B0CAF">
        <w:rPr>
          <w:rFonts w:ascii="Arial" w:hAnsi="Arial"/>
          <w:color w:val="auto"/>
          <w:sz w:val="20"/>
        </w:rPr>
        <w:t>). Is religion special?</w:t>
      </w:r>
      <w:r w:rsidR="00B92B18" w:rsidRPr="002B0CAF">
        <w:rPr>
          <w:rFonts w:ascii="Arial" w:hAnsi="Arial"/>
          <w:i/>
          <w:color w:val="auto"/>
          <w:sz w:val="20"/>
        </w:rPr>
        <w:t xml:space="preserve"> Perspectives on Psychological Science</w:t>
      </w:r>
      <w:r w:rsidR="002B66A6" w:rsidRPr="002B0CAF">
        <w:rPr>
          <w:rFonts w:ascii="Arial" w:hAnsi="Arial"/>
          <w:iCs/>
          <w:color w:val="auto"/>
          <w:sz w:val="20"/>
        </w:rPr>
        <w:t>,</w:t>
      </w:r>
      <w:r w:rsidR="002B66A6" w:rsidRPr="009C2C45">
        <w:rPr>
          <w:color w:val="auto"/>
        </w:rPr>
        <w:t xml:space="preserve"> </w:t>
      </w:r>
      <w:r w:rsidR="002B66A6" w:rsidRPr="009C2C45">
        <w:rPr>
          <w:rFonts w:ascii="Arial" w:hAnsi="Arial"/>
          <w:i/>
          <w:color w:val="auto"/>
          <w:sz w:val="20"/>
        </w:rPr>
        <w:t>18</w:t>
      </w:r>
      <w:r w:rsidR="002B66A6" w:rsidRPr="002B0CAF">
        <w:rPr>
          <w:rFonts w:ascii="Arial" w:hAnsi="Arial"/>
          <w:iCs/>
          <w:color w:val="auto"/>
          <w:sz w:val="20"/>
        </w:rPr>
        <w:t>(2), 340-357.</w:t>
      </w:r>
      <w:r w:rsidR="0082149C" w:rsidRPr="002B0CAF">
        <w:rPr>
          <w:rFonts w:ascii="Arial" w:hAnsi="Arial"/>
          <w:iCs/>
          <w:color w:val="auto"/>
          <w:sz w:val="20"/>
        </w:rPr>
        <w:t xml:space="preserve"> https://doi.org/10.1177/17456916221100485</w:t>
      </w:r>
    </w:p>
    <w:p w14:paraId="08BDF6FF" w14:textId="27B639C8" w:rsidR="00201040" w:rsidRPr="002B0CAF" w:rsidRDefault="000A2BD0" w:rsidP="00F70FAE">
      <w:pPr>
        <w:pStyle w:val="ListParagraph"/>
        <w:numPr>
          <w:ilvl w:val="0"/>
          <w:numId w:val="15"/>
        </w:numPr>
        <w:rPr>
          <w:rFonts w:ascii="Arial" w:hAnsi="Arial"/>
          <w:color w:val="auto"/>
          <w:sz w:val="20"/>
        </w:rPr>
      </w:pPr>
      <w:r w:rsidRPr="002B0CAF">
        <w:rPr>
          <w:rFonts w:ascii="Arial" w:hAnsi="Arial"/>
          <w:color w:val="auto"/>
          <w:sz w:val="20"/>
        </w:rPr>
        <w:t>*</w:t>
      </w:r>
      <w:r w:rsidR="00201040" w:rsidRPr="002B0CAF">
        <w:rPr>
          <w:rFonts w:ascii="Arial" w:hAnsi="Arial"/>
          <w:color w:val="auto"/>
          <w:sz w:val="20"/>
        </w:rPr>
        <w:t>Blake, A.</w:t>
      </w:r>
      <w:r w:rsidR="006D466D" w:rsidRPr="002B0CAF">
        <w:rPr>
          <w:rFonts w:ascii="Arial" w:hAnsi="Arial"/>
          <w:color w:val="auto"/>
          <w:sz w:val="20"/>
        </w:rPr>
        <w:t xml:space="preserve"> J.</w:t>
      </w:r>
      <w:r w:rsidR="00201040" w:rsidRPr="002B0CAF">
        <w:rPr>
          <w:rFonts w:ascii="Arial" w:hAnsi="Arial"/>
          <w:color w:val="auto"/>
          <w:sz w:val="20"/>
        </w:rPr>
        <w:t xml:space="preserve">, MacKinnon, D. P., </w:t>
      </w:r>
      <w:r w:rsidRPr="002B0CAF">
        <w:rPr>
          <w:rFonts w:ascii="Arial" w:hAnsi="Arial"/>
          <w:color w:val="auto"/>
          <w:sz w:val="20"/>
        </w:rPr>
        <w:t>*</w:t>
      </w:r>
      <w:r w:rsidR="00201040" w:rsidRPr="002B0CAF">
        <w:rPr>
          <w:rFonts w:ascii="Arial" w:hAnsi="Arial"/>
          <w:color w:val="auto"/>
          <w:sz w:val="20"/>
        </w:rPr>
        <w:t>Waddell, J.</w:t>
      </w:r>
      <w:r w:rsidR="0082149C" w:rsidRPr="002B0CAF">
        <w:rPr>
          <w:rFonts w:ascii="Arial" w:hAnsi="Arial"/>
          <w:color w:val="auto"/>
          <w:sz w:val="20"/>
        </w:rPr>
        <w:t xml:space="preserve"> T.</w:t>
      </w:r>
      <w:r w:rsidR="00201040" w:rsidRPr="002B0CAF">
        <w:rPr>
          <w:rFonts w:ascii="Arial" w:hAnsi="Arial"/>
          <w:color w:val="auto"/>
          <w:sz w:val="20"/>
        </w:rPr>
        <w:t xml:space="preserve">, &amp; Chassin, L. </w:t>
      </w:r>
      <w:r w:rsidR="00360030" w:rsidRPr="002B0CAF">
        <w:rPr>
          <w:rFonts w:ascii="Arial" w:hAnsi="Arial"/>
          <w:color w:val="auto"/>
          <w:sz w:val="20"/>
        </w:rPr>
        <w:t>(</w:t>
      </w:r>
      <w:r w:rsidR="000E5E41" w:rsidRPr="002B0CAF">
        <w:rPr>
          <w:rFonts w:ascii="Arial" w:hAnsi="Arial"/>
          <w:color w:val="auto"/>
          <w:sz w:val="20"/>
        </w:rPr>
        <w:t>2023</w:t>
      </w:r>
      <w:r w:rsidR="00201040" w:rsidRPr="002B0CAF">
        <w:rPr>
          <w:rFonts w:ascii="Arial" w:hAnsi="Arial"/>
          <w:color w:val="auto"/>
          <w:sz w:val="20"/>
        </w:rPr>
        <w:t xml:space="preserve">). Parent-child separation and intergenerational transmission of substance use and disorder: </w:t>
      </w:r>
      <w:r w:rsidR="00A2069C" w:rsidRPr="002B0CAF">
        <w:rPr>
          <w:rFonts w:ascii="Arial" w:hAnsi="Arial"/>
          <w:color w:val="auto"/>
          <w:sz w:val="20"/>
        </w:rPr>
        <w:t>T</w:t>
      </w:r>
      <w:r w:rsidR="00201040" w:rsidRPr="002B0CAF">
        <w:rPr>
          <w:rFonts w:ascii="Arial" w:hAnsi="Arial"/>
          <w:color w:val="auto"/>
          <w:sz w:val="20"/>
        </w:rPr>
        <w:t>esting across three generations.</w:t>
      </w:r>
      <w:r w:rsidR="00201040" w:rsidRPr="002B0CAF">
        <w:rPr>
          <w:rFonts w:ascii="Arial" w:hAnsi="Arial"/>
          <w:i/>
          <w:color w:val="auto"/>
          <w:sz w:val="20"/>
        </w:rPr>
        <w:t xml:space="preserve"> Development and Psychopathology</w:t>
      </w:r>
      <w:r w:rsidR="00D67807" w:rsidRPr="002B0CAF">
        <w:rPr>
          <w:rFonts w:ascii="Arial" w:hAnsi="Arial"/>
          <w:iCs/>
          <w:color w:val="auto"/>
          <w:sz w:val="20"/>
        </w:rPr>
        <w:t xml:space="preserve">, </w:t>
      </w:r>
      <w:r w:rsidR="00D67807" w:rsidRPr="009C2C45">
        <w:rPr>
          <w:rFonts w:ascii="Arial" w:hAnsi="Arial"/>
          <w:i/>
          <w:color w:val="auto"/>
          <w:sz w:val="20"/>
        </w:rPr>
        <w:t>36</w:t>
      </w:r>
      <w:r w:rsidR="00D67807" w:rsidRPr="002B0CAF">
        <w:rPr>
          <w:rFonts w:ascii="Arial" w:hAnsi="Arial"/>
          <w:iCs/>
          <w:color w:val="auto"/>
          <w:sz w:val="20"/>
        </w:rPr>
        <w:t>(1), 28-39.</w:t>
      </w:r>
      <w:r w:rsidR="005F10AB" w:rsidRPr="002B0CAF">
        <w:rPr>
          <w:rFonts w:ascii="Arial" w:hAnsi="Arial"/>
          <w:iCs/>
          <w:color w:val="auto"/>
          <w:sz w:val="20"/>
        </w:rPr>
        <w:t xml:space="preserve"> https://doi.org/10.1017/S0954579422000876</w:t>
      </w:r>
    </w:p>
    <w:p w14:paraId="2355260D" w14:textId="5CBF0E4E" w:rsidR="00B660C6" w:rsidRPr="002B0CAF" w:rsidRDefault="00B660C6" w:rsidP="009C2C45">
      <w:pPr>
        <w:pStyle w:val="ListParagraph"/>
        <w:widowControl/>
        <w:numPr>
          <w:ilvl w:val="0"/>
          <w:numId w:val="15"/>
        </w:numPr>
        <w:rPr>
          <w:rFonts w:ascii="Arial" w:hAnsi="Arial"/>
          <w:b/>
          <w:color w:val="auto"/>
          <w:sz w:val="20"/>
          <w:u w:val="single"/>
        </w:rPr>
      </w:pPr>
      <w:r w:rsidRPr="002B0CAF">
        <w:rPr>
          <w:rFonts w:ascii="Arial" w:hAnsi="Arial"/>
          <w:color w:val="auto"/>
          <w:sz w:val="20"/>
        </w:rPr>
        <w:t>*</w:t>
      </w:r>
      <w:r w:rsidR="00FE3C8B" w:rsidRPr="002B0CAF">
        <w:rPr>
          <w:rFonts w:ascii="Arial" w:hAnsi="Arial"/>
          <w:color w:val="auto"/>
          <w:sz w:val="20"/>
        </w:rPr>
        <w:t xml:space="preserve">Georgeson, A., </w:t>
      </w:r>
      <w:r w:rsidR="00AF2E23" w:rsidRPr="002B0CAF">
        <w:rPr>
          <w:rFonts w:ascii="Arial" w:hAnsi="Arial"/>
          <w:color w:val="auto"/>
          <w:sz w:val="20"/>
        </w:rPr>
        <w:t>*</w:t>
      </w:r>
      <w:r w:rsidR="00FE3C8B" w:rsidRPr="002B0CAF">
        <w:rPr>
          <w:rFonts w:ascii="Arial" w:hAnsi="Arial"/>
          <w:color w:val="auto"/>
          <w:sz w:val="20"/>
        </w:rPr>
        <w:t>Alvarez-Bartolo, D., &amp; MacKinnon, D. P. (</w:t>
      </w:r>
      <w:r w:rsidR="00A8103B" w:rsidRPr="002B0CAF">
        <w:rPr>
          <w:rFonts w:ascii="Arial" w:hAnsi="Arial"/>
          <w:color w:val="auto"/>
          <w:sz w:val="20"/>
        </w:rPr>
        <w:t>2023</w:t>
      </w:r>
      <w:r w:rsidR="00FE3C8B" w:rsidRPr="002B0CAF">
        <w:rPr>
          <w:rFonts w:ascii="Arial" w:hAnsi="Arial"/>
          <w:color w:val="auto"/>
          <w:sz w:val="20"/>
        </w:rPr>
        <w:t>). Sensitivity to temporal bias in mediation analysis</w:t>
      </w:r>
      <w:r w:rsidR="00FE3C8B" w:rsidRPr="002B0CAF">
        <w:rPr>
          <w:rFonts w:ascii="Arial" w:hAnsi="Arial"/>
          <w:i/>
          <w:color w:val="auto"/>
          <w:sz w:val="20"/>
        </w:rPr>
        <w:t xml:space="preserve">. </w:t>
      </w:r>
      <w:r w:rsidR="00597E03" w:rsidRPr="002B0CAF">
        <w:rPr>
          <w:rFonts w:ascii="Arial" w:hAnsi="Arial"/>
          <w:i/>
          <w:color w:val="auto"/>
          <w:sz w:val="20"/>
        </w:rPr>
        <w:t>Psychological Methods</w:t>
      </w:r>
      <w:r w:rsidR="00597E03" w:rsidRPr="002B0CAF">
        <w:rPr>
          <w:rFonts w:ascii="Arial" w:hAnsi="Arial"/>
          <w:color w:val="auto"/>
          <w:sz w:val="20"/>
        </w:rPr>
        <w:t>.</w:t>
      </w:r>
      <w:r w:rsidR="002F3277" w:rsidRPr="009C2C45">
        <w:rPr>
          <w:color w:val="auto"/>
        </w:rPr>
        <w:t xml:space="preserve"> </w:t>
      </w:r>
      <w:r w:rsidR="002F3277" w:rsidRPr="002B0CAF">
        <w:rPr>
          <w:rFonts w:ascii="Arial" w:hAnsi="Arial"/>
          <w:color w:val="auto"/>
          <w:sz w:val="20"/>
        </w:rPr>
        <w:t>Advance online publication. https://doi.org/10.1037/met0000628</w:t>
      </w:r>
    </w:p>
    <w:p w14:paraId="13E16671" w14:textId="60A0B720" w:rsidR="0003486A" w:rsidRPr="009C2C45" w:rsidRDefault="005477F2" w:rsidP="001A7321">
      <w:pPr>
        <w:pStyle w:val="ListParagraph"/>
        <w:widowControl/>
        <w:numPr>
          <w:ilvl w:val="0"/>
          <w:numId w:val="15"/>
        </w:numPr>
        <w:rPr>
          <w:rFonts w:ascii="Arial" w:hAnsi="Arial"/>
          <w:bCs/>
          <w:color w:val="auto"/>
          <w:sz w:val="20"/>
        </w:rPr>
      </w:pPr>
      <w:r w:rsidRPr="002B0CAF">
        <w:rPr>
          <w:rFonts w:ascii="Arial" w:hAnsi="Arial"/>
          <w:bCs/>
          <w:color w:val="auto"/>
          <w:sz w:val="20"/>
        </w:rPr>
        <w:t>*</w:t>
      </w:r>
      <w:r w:rsidR="0003486A" w:rsidRPr="009C2C45">
        <w:rPr>
          <w:rFonts w:ascii="Arial" w:hAnsi="Arial"/>
          <w:bCs/>
          <w:color w:val="auto"/>
          <w:sz w:val="20"/>
        </w:rPr>
        <w:t>Alvarez-Bartolo</w:t>
      </w:r>
      <w:r w:rsidR="000E5B49" w:rsidRPr="009C2C45">
        <w:rPr>
          <w:rFonts w:ascii="Arial" w:hAnsi="Arial"/>
          <w:bCs/>
          <w:color w:val="auto"/>
          <w:sz w:val="20"/>
        </w:rPr>
        <w:t>, D.</w:t>
      </w:r>
      <w:r w:rsidR="00E3110E" w:rsidRPr="002B0CAF">
        <w:rPr>
          <w:rFonts w:ascii="Arial" w:hAnsi="Arial"/>
          <w:bCs/>
          <w:color w:val="auto"/>
          <w:sz w:val="20"/>
        </w:rPr>
        <w:t>,</w:t>
      </w:r>
      <w:r w:rsidR="0003486A" w:rsidRPr="009C2C45">
        <w:rPr>
          <w:rFonts w:ascii="Arial" w:hAnsi="Arial"/>
          <w:bCs/>
          <w:color w:val="auto"/>
          <w:sz w:val="20"/>
        </w:rPr>
        <w:t xml:space="preserve"> &amp; MacKinnon</w:t>
      </w:r>
      <w:r w:rsidR="000E5B49" w:rsidRPr="002B0CAF">
        <w:rPr>
          <w:rFonts w:ascii="Arial" w:hAnsi="Arial"/>
          <w:bCs/>
          <w:color w:val="auto"/>
          <w:sz w:val="20"/>
        </w:rPr>
        <w:t>, D. P.</w:t>
      </w:r>
      <w:r w:rsidR="0003486A" w:rsidRPr="009C2C45">
        <w:rPr>
          <w:rFonts w:ascii="Arial" w:hAnsi="Arial"/>
          <w:bCs/>
          <w:color w:val="auto"/>
          <w:sz w:val="20"/>
        </w:rPr>
        <w:t xml:space="preserve"> (2024)</w:t>
      </w:r>
      <w:r w:rsidR="000E5B49" w:rsidRPr="002B0CAF">
        <w:rPr>
          <w:rFonts w:ascii="Arial" w:hAnsi="Arial"/>
          <w:bCs/>
          <w:color w:val="auto"/>
          <w:sz w:val="20"/>
        </w:rPr>
        <w:t>.</w:t>
      </w:r>
      <w:r w:rsidR="0003486A" w:rsidRPr="009C2C45">
        <w:rPr>
          <w:rFonts w:ascii="Arial" w:hAnsi="Arial"/>
          <w:bCs/>
          <w:color w:val="auto"/>
          <w:sz w:val="20"/>
        </w:rPr>
        <w:t xml:space="preserve"> Alternative </w:t>
      </w:r>
      <w:r w:rsidR="000E5B49" w:rsidRPr="002B0CAF">
        <w:rPr>
          <w:rFonts w:ascii="Arial" w:hAnsi="Arial"/>
          <w:bCs/>
          <w:color w:val="auto"/>
          <w:sz w:val="20"/>
        </w:rPr>
        <w:t>a</w:t>
      </w:r>
      <w:r w:rsidR="0003486A" w:rsidRPr="009C2C45">
        <w:rPr>
          <w:rFonts w:ascii="Arial" w:hAnsi="Arial"/>
          <w:bCs/>
          <w:color w:val="auto"/>
          <w:sz w:val="20"/>
        </w:rPr>
        <w:t xml:space="preserve">pproaches to </w:t>
      </w:r>
      <w:r w:rsidR="000E5B49" w:rsidRPr="002B0CAF">
        <w:rPr>
          <w:rFonts w:ascii="Arial" w:hAnsi="Arial"/>
          <w:bCs/>
          <w:color w:val="auto"/>
          <w:sz w:val="20"/>
        </w:rPr>
        <w:t>e</w:t>
      </w:r>
      <w:r w:rsidR="0003486A" w:rsidRPr="009C2C45">
        <w:rPr>
          <w:rFonts w:ascii="Arial" w:hAnsi="Arial"/>
          <w:bCs/>
          <w:color w:val="auto"/>
          <w:sz w:val="20"/>
        </w:rPr>
        <w:t xml:space="preserve">stimate </w:t>
      </w:r>
      <w:r w:rsidR="000E5B49" w:rsidRPr="002B0CAF">
        <w:rPr>
          <w:rFonts w:ascii="Arial" w:hAnsi="Arial"/>
          <w:bCs/>
          <w:color w:val="auto"/>
          <w:sz w:val="20"/>
        </w:rPr>
        <w:t>c</w:t>
      </w:r>
      <w:r w:rsidR="0003486A" w:rsidRPr="009C2C45">
        <w:rPr>
          <w:rFonts w:ascii="Arial" w:hAnsi="Arial"/>
          <w:bCs/>
          <w:color w:val="auto"/>
          <w:sz w:val="20"/>
        </w:rPr>
        <w:t xml:space="preserve">ausal </w:t>
      </w:r>
      <w:r w:rsidR="000E5B49" w:rsidRPr="002B0CAF">
        <w:rPr>
          <w:rFonts w:ascii="Arial" w:hAnsi="Arial"/>
          <w:bCs/>
          <w:color w:val="auto"/>
          <w:sz w:val="20"/>
        </w:rPr>
        <w:t>m</w:t>
      </w:r>
      <w:r w:rsidR="0003486A" w:rsidRPr="009C2C45">
        <w:rPr>
          <w:rFonts w:ascii="Arial" w:hAnsi="Arial"/>
          <w:bCs/>
          <w:color w:val="auto"/>
          <w:sz w:val="20"/>
        </w:rPr>
        <w:t xml:space="preserve">ediated </w:t>
      </w:r>
      <w:r w:rsidR="000E5B49" w:rsidRPr="002B0CAF">
        <w:rPr>
          <w:rFonts w:ascii="Arial" w:hAnsi="Arial"/>
          <w:bCs/>
          <w:color w:val="auto"/>
          <w:sz w:val="20"/>
        </w:rPr>
        <w:t>e</w:t>
      </w:r>
      <w:r w:rsidR="0003486A" w:rsidRPr="009C2C45">
        <w:rPr>
          <w:rFonts w:ascii="Arial" w:hAnsi="Arial"/>
          <w:bCs/>
          <w:color w:val="auto"/>
          <w:sz w:val="20"/>
        </w:rPr>
        <w:t xml:space="preserve">ffects in the </w:t>
      </w:r>
      <w:r w:rsidR="00C8136D" w:rsidRPr="002B0CAF">
        <w:rPr>
          <w:rFonts w:ascii="Arial" w:hAnsi="Arial"/>
          <w:bCs/>
          <w:color w:val="auto"/>
          <w:sz w:val="20"/>
        </w:rPr>
        <w:t>s</w:t>
      </w:r>
      <w:r w:rsidR="0003486A" w:rsidRPr="009C2C45">
        <w:rPr>
          <w:rFonts w:ascii="Arial" w:hAnsi="Arial"/>
          <w:bCs/>
          <w:color w:val="auto"/>
          <w:sz w:val="20"/>
        </w:rPr>
        <w:t>ingle-</w:t>
      </w:r>
      <w:r w:rsidR="00C8136D" w:rsidRPr="002B0CAF">
        <w:rPr>
          <w:rFonts w:ascii="Arial" w:hAnsi="Arial"/>
          <w:bCs/>
          <w:color w:val="auto"/>
          <w:sz w:val="20"/>
        </w:rPr>
        <w:t>m</w:t>
      </w:r>
      <w:r w:rsidR="0003486A" w:rsidRPr="009C2C45">
        <w:rPr>
          <w:rFonts w:ascii="Arial" w:hAnsi="Arial"/>
          <w:bCs/>
          <w:color w:val="auto"/>
          <w:sz w:val="20"/>
        </w:rPr>
        <w:t xml:space="preserve">ediator </w:t>
      </w:r>
      <w:r w:rsidR="00C8136D" w:rsidRPr="002B0CAF">
        <w:rPr>
          <w:rFonts w:ascii="Arial" w:hAnsi="Arial"/>
          <w:bCs/>
          <w:color w:val="auto"/>
          <w:sz w:val="20"/>
        </w:rPr>
        <w:t>m</w:t>
      </w:r>
      <w:r w:rsidR="0003486A" w:rsidRPr="009C2C45">
        <w:rPr>
          <w:rFonts w:ascii="Arial" w:hAnsi="Arial"/>
          <w:bCs/>
          <w:color w:val="auto"/>
          <w:sz w:val="20"/>
        </w:rPr>
        <w:t>odel</w:t>
      </w:r>
      <w:r w:rsidR="00C8136D" w:rsidRPr="002B0CAF">
        <w:rPr>
          <w:rFonts w:ascii="Arial" w:hAnsi="Arial"/>
          <w:bCs/>
          <w:color w:val="auto"/>
          <w:sz w:val="20"/>
        </w:rPr>
        <w:t>.</w:t>
      </w:r>
      <w:r w:rsidR="0003486A" w:rsidRPr="009C2C45">
        <w:rPr>
          <w:rFonts w:ascii="Arial" w:hAnsi="Arial"/>
          <w:bCs/>
          <w:color w:val="auto"/>
          <w:sz w:val="20"/>
        </w:rPr>
        <w:t xml:space="preserve"> </w:t>
      </w:r>
      <w:r w:rsidR="0003486A" w:rsidRPr="009C2C45">
        <w:rPr>
          <w:rFonts w:ascii="Arial" w:hAnsi="Arial"/>
          <w:bCs/>
          <w:i/>
          <w:iCs/>
          <w:color w:val="auto"/>
          <w:sz w:val="20"/>
        </w:rPr>
        <w:t>Multivariate Behavioral Research</w:t>
      </w:r>
      <w:r w:rsidR="00C8136D" w:rsidRPr="002B0CAF">
        <w:rPr>
          <w:rFonts w:ascii="Arial" w:hAnsi="Arial"/>
          <w:bCs/>
          <w:color w:val="auto"/>
          <w:sz w:val="20"/>
        </w:rPr>
        <w:t>.</w:t>
      </w:r>
      <w:r w:rsidR="0003486A" w:rsidRPr="009C2C45">
        <w:rPr>
          <w:rFonts w:ascii="Arial" w:hAnsi="Arial"/>
          <w:bCs/>
          <w:color w:val="auto"/>
          <w:sz w:val="20"/>
        </w:rPr>
        <w:t xml:space="preserve"> </w:t>
      </w:r>
      <w:r w:rsidR="00107959" w:rsidRPr="009C2C45">
        <w:rPr>
          <w:rFonts w:ascii="Arial" w:hAnsi="Arial" w:cs="Arial"/>
          <w:color w:val="auto"/>
          <w:sz w:val="20"/>
          <w:szCs w:val="20"/>
        </w:rPr>
        <w:t xml:space="preserve">Advance online publication. </w:t>
      </w:r>
      <w:r w:rsidR="00C8136D" w:rsidRPr="009C2C45">
        <w:rPr>
          <w:rFonts w:ascii="Arial" w:hAnsi="Arial" w:cs="Arial"/>
          <w:color w:val="auto"/>
          <w:sz w:val="20"/>
          <w:szCs w:val="20"/>
        </w:rPr>
        <w:t>https://doi.org/</w:t>
      </w:r>
      <w:r w:rsidR="0003486A" w:rsidRPr="009C2C45">
        <w:rPr>
          <w:rFonts w:ascii="Arial" w:hAnsi="Arial"/>
          <w:bCs/>
          <w:color w:val="auto"/>
          <w:sz w:val="20"/>
        </w:rPr>
        <w:t>10.1080/00273171.2024.2310395</w:t>
      </w:r>
    </w:p>
    <w:p w14:paraId="6AFE0EF3" w14:textId="2894A2A6" w:rsidR="000966C9" w:rsidRPr="009C2C45" w:rsidRDefault="00B15DDE" w:rsidP="001A7321">
      <w:pPr>
        <w:pStyle w:val="ListParagraph"/>
        <w:widowControl/>
        <w:numPr>
          <w:ilvl w:val="0"/>
          <w:numId w:val="15"/>
        </w:numPr>
        <w:rPr>
          <w:rFonts w:ascii="Arial" w:hAnsi="Arial"/>
          <w:b/>
          <w:color w:val="auto"/>
          <w:sz w:val="20"/>
          <w:u w:val="single"/>
        </w:rPr>
      </w:pPr>
      <w:r w:rsidRPr="009C2C45">
        <w:rPr>
          <w:rFonts w:ascii="Arial" w:hAnsi="Arial" w:cs="Arial"/>
          <w:color w:val="auto"/>
          <w:sz w:val="20"/>
          <w:szCs w:val="20"/>
        </w:rPr>
        <w:t>*Lamp, S. J., &amp; MacKinnon, D. P</w:t>
      </w:r>
      <w:r w:rsidRPr="002B0CAF">
        <w:rPr>
          <w:rFonts w:ascii="Arial" w:hAnsi="Arial" w:cs="Arial"/>
          <w:color w:val="auto"/>
          <w:sz w:val="20"/>
          <w:szCs w:val="20"/>
        </w:rPr>
        <w:t>. (</w:t>
      </w:r>
      <w:r w:rsidR="00A8103B" w:rsidRPr="002B0CAF">
        <w:rPr>
          <w:rFonts w:ascii="Arial" w:hAnsi="Arial" w:cs="Arial"/>
          <w:color w:val="auto"/>
          <w:sz w:val="20"/>
          <w:szCs w:val="20"/>
        </w:rPr>
        <w:t>2024</w:t>
      </w:r>
      <w:r w:rsidRPr="002B0CAF">
        <w:rPr>
          <w:rFonts w:ascii="Arial" w:hAnsi="Arial" w:cs="Arial"/>
          <w:color w:val="auto"/>
          <w:sz w:val="20"/>
          <w:szCs w:val="20"/>
        </w:rPr>
        <w:t xml:space="preserve">). </w:t>
      </w:r>
      <w:r w:rsidRPr="009C2C45">
        <w:rPr>
          <w:rFonts w:ascii="Arial" w:hAnsi="Arial" w:cs="Arial"/>
          <w:color w:val="auto"/>
          <w:sz w:val="20"/>
          <w:szCs w:val="20"/>
        </w:rPr>
        <w:t>Correcting for collider effects and selection bias in psychological research.</w:t>
      </w:r>
      <w:r w:rsidR="00E817A2" w:rsidRPr="009C2C45">
        <w:rPr>
          <w:rFonts w:ascii="Arial" w:hAnsi="Arial" w:cs="Arial"/>
          <w:color w:val="auto"/>
          <w:sz w:val="20"/>
          <w:szCs w:val="20"/>
        </w:rPr>
        <w:t xml:space="preserve"> </w:t>
      </w:r>
      <w:r w:rsidR="00E817A2" w:rsidRPr="009C2C45">
        <w:rPr>
          <w:rFonts w:ascii="Arial" w:hAnsi="Arial" w:cs="Arial"/>
          <w:i/>
          <w:iCs/>
          <w:color w:val="auto"/>
          <w:sz w:val="20"/>
          <w:szCs w:val="20"/>
        </w:rPr>
        <w:t>Psychological Methods</w:t>
      </w:r>
      <w:r w:rsidR="00E817A2" w:rsidRPr="009C2C45">
        <w:rPr>
          <w:rFonts w:ascii="Arial" w:hAnsi="Arial" w:cs="Arial"/>
          <w:color w:val="auto"/>
          <w:sz w:val="20"/>
          <w:szCs w:val="20"/>
        </w:rPr>
        <w:t>.</w:t>
      </w:r>
    </w:p>
    <w:p w14:paraId="772A062B" w14:textId="69308BC0" w:rsidR="00B15DDE" w:rsidRPr="009C2C45" w:rsidRDefault="000966C9" w:rsidP="009C2C45">
      <w:pPr>
        <w:pStyle w:val="ListParagraph"/>
        <w:widowControl/>
        <w:numPr>
          <w:ilvl w:val="0"/>
          <w:numId w:val="15"/>
        </w:numPr>
        <w:rPr>
          <w:rFonts w:ascii="Arial" w:hAnsi="Arial"/>
          <w:color w:val="auto"/>
          <w:sz w:val="20"/>
        </w:rPr>
      </w:pPr>
      <w:r w:rsidRPr="009C2C45">
        <w:rPr>
          <w:rFonts w:ascii="Arial" w:hAnsi="Arial" w:cs="Arial"/>
          <w:color w:val="auto"/>
          <w:sz w:val="20"/>
          <w:szCs w:val="20"/>
        </w:rPr>
        <w:t xml:space="preserve">*Lamp, S. J., &amp; MacKinnon, D. P. (2024). Correcting </w:t>
      </w:r>
      <w:r w:rsidR="00737F88" w:rsidRPr="009C2C45">
        <w:rPr>
          <w:rFonts w:ascii="Arial" w:hAnsi="Arial" w:cs="Arial"/>
          <w:color w:val="auto"/>
          <w:sz w:val="20"/>
          <w:szCs w:val="20"/>
        </w:rPr>
        <w:t>r</w:t>
      </w:r>
      <w:r w:rsidRPr="009C2C45">
        <w:rPr>
          <w:rFonts w:ascii="Arial" w:hAnsi="Arial" w:cs="Arial"/>
          <w:color w:val="auto"/>
          <w:sz w:val="20"/>
          <w:szCs w:val="20"/>
        </w:rPr>
        <w:t xml:space="preserve">egression </w:t>
      </w:r>
      <w:r w:rsidR="00737F88" w:rsidRPr="009C2C45">
        <w:rPr>
          <w:rFonts w:ascii="Arial" w:hAnsi="Arial" w:cs="Arial"/>
          <w:color w:val="auto"/>
          <w:sz w:val="20"/>
          <w:szCs w:val="20"/>
        </w:rPr>
        <w:t>c</w:t>
      </w:r>
      <w:r w:rsidRPr="009C2C45">
        <w:rPr>
          <w:rFonts w:ascii="Arial" w:hAnsi="Arial" w:cs="Arial"/>
          <w:color w:val="auto"/>
          <w:sz w:val="20"/>
          <w:szCs w:val="20"/>
        </w:rPr>
        <w:t xml:space="preserve">oefficients for </w:t>
      </w:r>
      <w:r w:rsidR="00737F88" w:rsidRPr="009C2C45">
        <w:rPr>
          <w:rFonts w:ascii="Arial" w:hAnsi="Arial" w:cs="Arial"/>
          <w:color w:val="auto"/>
          <w:sz w:val="20"/>
          <w:szCs w:val="20"/>
        </w:rPr>
        <w:t>c</w:t>
      </w:r>
      <w:r w:rsidRPr="009C2C45">
        <w:rPr>
          <w:rFonts w:ascii="Arial" w:hAnsi="Arial" w:cs="Arial"/>
          <w:color w:val="auto"/>
          <w:sz w:val="20"/>
          <w:szCs w:val="20"/>
        </w:rPr>
        <w:t xml:space="preserve">ollider </w:t>
      </w:r>
      <w:r w:rsidR="00737F88" w:rsidRPr="009C2C45">
        <w:rPr>
          <w:rFonts w:ascii="Arial" w:hAnsi="Arial" w:cs="Arial"/>
          <w:color w:val="auto"/>
          <w:sz w:val="20"/>
          <w:szCs w:val="20"/>
        </w:rPr>
        <w:t>b</w:t>
      </w:r>
      <w:r w:rsidRPr="009C2C45">
        <w:rPr>
          <w:rFonts w:ascii="Arial" w:hAnsi="Arial" w:cs="Arial"/>
          <w:color w:val="auto"/>
          <w:sz w:val="20"/>
          <w:szCs w:val="20"/>
        </w:rPr>
        <w:t xml:space="preserve">ias in </w:t>
      </w:r>
      <w:r w:rsidR="00737F88" w:rsidRPr="009C2C45">
        <w:rPr>
          <w:rFonts w:ascii="Arial" w:hAnsi="Arial" w:cs="Arial"/>
          <w:color w:val="auto"/>
          <w:sz w:val="20"/>
          <w:szCs w:val="20"/>
        </w:rPr>
        <w:t>p</w:t>
      </w:r>
      <w:r w:rsidRPr="009C2C45">
        <w:rPr>
          <w:rFonts w:ascii="Arial" w:hAnsi="Arial" w:cs="Arial"/>
          <w:color w:val="auto"/>
          <w:sz w:val="20"/>
          <w:szCs w:val="20"/>
        </w:rPr>
        <w:t xml:space="preserve">sychological </w:t>
      </w:r>
      <w:r w:rsidR="00737F88" w:rsidRPr="009C2C45">
        <w:rPr>
          <w:rFonts w:ascii="Arial" w:hAnsi="Arial" w:cs="Arial"/>
          <w:color w:val="auto"/>
          <w:sz w:val="20"/>
          <w:szCs w:val="20"/>
        </w:rPr>
        <w:t>r</w:t>
      </w:r>
      <w:r w:rsidRPr="009C2C45">
        <w:rPr>
          <w:rFonts w:ascii="Arial" w:hAnsi="Arial" w:cs="Arial"/>
          <w:color w:val="auto"/>
          <w:sz w:val="20"/>
          <w:szCs w:val="20"/>
        </w:rPr>
        <w:t>esearch</w:t>
      </w:r>
      <w:r w:rsidR="007E1B71" w:rsidRPr="009C2C45">
        <w:rPr>
          <w:rFonts w:ascii="Arial" w:hAnsi="Arial" w:cs="Arial"/>
          <w:color w:val="auto"/>
          <w:sz w:val="20"/>
          <w:szCs w:val="20"/>
        </w:rPr>
        <w:t xml:space="preserve">. </w:t>
      </w:r>
      <w:r w:rsidR="007E1B71" w:rsidRPr="009C2C45">
        <w:rPr>
          <w:rFonts w:ascii="Arial" w:hAnsi="Arial" w:cs="Arial"/>
          <w:i/>
          <w:iCs/>
          <w:color w:val="auto"/>
          <w:sz w:val="20"/>
          <w:szCs w:val="20"/>
        </w:rPr>
        <w:t>Multivariate Behavioral Research</w:t>
      </w:r>
      <w:r w:rsidR="00E77332" w:rsidRPr="009C2C45">
        <w:rPr>
          <w:rFonts w:ascii="Arial" w:hAnsi="Arial" w:cs="Arial"/>
          <w:color w:val="auto"/>
          <w:sz w:val="20"/>
          <w:szCs w:val="20"/>
        </w:rPr>
        <w:t>. Advance online publication. https://doi.org/10.1080/00273171.2024.2310418</w:t>
      </w:r>
    </w:p>
    <w:p w14:paraId="40B19190" w14:textId="5990277F" w:rsidR="00B15DDE" w:rsidRDefault="00BD4C87" w:rsidP="009C2C45">
      <w:pPr>
        <w:numPr>
          <w:ilvl w:val="0"/>
          <w:numId w:val="15"/>
        </w:numPr>
        <w:rPr>
          <w:rFonts w:ascii="Arial" w:hAnsi="Arial"/>
          <w:color w:val="auto"/>
          <w:sz w:val="20"/>
        </w:rPr>
      </w:pPr>
      <w:r w:rsidRPr="002B0CAF">
        <w:rPr>
          <w:rFonts w:ascii="Arial" w:hAnsi="Arial"/>
          <w:color w:val="auto"/>
          <w:sz w:val="20"/>
        </w:rPr>
        <w:t xml:space="preserve">Brincks, A. M., MacKinnon, D. P., Gustafson, D. H., &amp; McKay, J. R. </w:t>
      </w:r>
      <w:r w:rsidR="00C265D5" w:rsidRPr="00C265D5">
        <w:rPr>
          <w:rFonts w:ascii="Arial" w:hAnsi="Arial"/>
          <w:color w:val="auto"/>
          <w:sz w:val="20"/>
        </w:rPr>
        <w:t xml:space="preserve">(2024). Using causal mediation to examine self-efficacy as a mechanism through which continuing care interventions reduce alcohol use. </w:t>
      </w:r>
      <w:r w:rsidR="00C265D5" w:rsidRPr="00C265D5">
        <w:rPr>
          <w:rFonts w:ascii="Arial" w:hAnsi="Arial"/>
          <w:i/>
          <w:color w:val="auto"/>
          <w:sz w:val="20"/>
        </w:rPr>
        <w:t>Psychology of Addictive Behaviors</w:t>
      </w:r>
      <w:r w:rsidR="00C265D5" w:rsidRPr="00C265D5">
        <w:rPr>
          <w:rFonts w:ascii="Arial" w:hAnsi="Arial"/>
          <w:color w:val="auto"/>
          <w:sz w:val="20"/>
        </w:rPr>
        <w:t>, 38(8), 871–878.</w:t>
      </w:r>
    </w:p>
    <w:p w14:paraId="1A2E9039" w14:textId="633624C1" w:rsidR="00421404" w:rsidRDefault="00B83366" w:rsidP="00421404">
      <w:pPr>
        <w:numPr>
          <w:ilvl w:val="0"/>
          <w:numId w:val="15"/>
        </w:numPr>
        <w:rPr>
          <w:rFonts w:ascii="Arial" w:hAnsi="Arial"/>
          <w:color w:val="auto"/>
          <w:sz w:val="20"/>
        </w:rPr>
      </w:pPr>
      <w:r>
        <w:rPr>
          <w:rFonts w:ascii="Arial" w:hAnsi="Arial"/>
          <w:color w:val="auto"/>
          <w:sz w:val="20"/>
        </w:rPr>
        <w:t>*</w:t>
      </w:r>
      <w:r w:rsidR="007950A9" w:rsidRPr="007950A9">
        <w:rPr>
          <w:rFonts w:ascii="Arial" w:hAnsi="Arial"/>
          <w:color w:val="auto"/>
          <w:sz w:val="20"/>
        </w:rPr>
        <w:t xml:space="preserve">Pigart, C.J., MacKinnon, D.P. &amp; Cooper, K.M. </w:t>
      </w:r>
      <w:r w:rsidR="007950A9">
        <w:rPr>
          <w:rFonts w:ascii="Arial" w:hAnsi="Arial"/>
          <w:color w:val="auto"/>
          <w:sz w:val="20"/>
        </w:rPr>
        <w:t xml:space="preserve">(2024). </w:t>
      </w:r>
      <w:r w:rsidR="007950A9" w:rsidRPr="007950A9">
        <w:rPr>
          <w:rFonts w:ascii="Arial" w:hAnsi="Arial"/>
          <w:color w:val="auto"/>
          <w:sz w:val="20"/>
        </w:rPr>
        <w:t>Academic social comparison: a promising new target to reduce fear of negative evaluation in large-enrollment college science courses. I</w:t>
      </w:r>
      <w:r w:rsidR="007950A9">
        <w:rPr>
          <w:rFonts w:ascii="Arial" w:hAnsi="Arial"/>
          <w:color w:val="auto"/>
          <w:sz w:val="20"/>
        </w:rPr>
        <w:t xml:space="preserve">nternational Journal on </w:t>
      </w:r>
      <w:r w:rsidR="007950A9" w:rsidRPr="007950A9">
        <w:rPr>
          <w:rFonts w:ascii="Arial" w:hAnsi="Arial"/>
          <w:color w:val="auto"/>
          <w:sz w:val="20"/>
        </w:rPr>
        <w:t>STEM Ed</w:t>
      </w:r>
      <w:r w:rsidR="007950A9">
        <w:rPr>
          <w:rFonts w:ascii="Arial" w:hAnsi="Arial"/>
          <w:color w:val="auto"/>
          <w:sz w:val="20"/>
        </w:rPr>
        <w:t xml:space="preserve">ucation, </w:t>
      </w:r>
      <w:r w:rsidR="007950A9" w:rsidRPr="007950A9">
        <w:rPr>
          <w:rFonts w:ascii="Arial" w:hAnsi="Arial"/>
          <w:color w:val="auto"/>
          <w:sz w:val="20"/>
        </w:rPr>
        <w:t xml:space="preserve">11, 42. https://doi.org/10.1186/s40594-024-00501-7  </w:t>
      </w:r>
    </w:p>
    <w:p w14:paraId="213F3C38" w14:textId="36DF4889" w:rsidR="00421404" w:rsidRDefault="00421404" w:rsidP="00421404">
      <w:pPr>
        <w:numPr>
          <w:ilvl w:val="0"/>
          <w:numId w:val="15"/>
        </w:numPr>
        <w:rPr>
          <w:rFonts w:ascii="Arial" w:hAnsi="Arial"/>
          <w:color w:val="auto"/>
          <w:sz w:val="20"/>
        </w:rPr>
      </w:pPr>
      <w:bookmarkStart w:id="2" w:name="_Hlk197078620"/>
      <w:r>
        <w:rPr>
          <w:rFonts w:ascii="Arial" w:hAnsi="Arial"/>
          <w:color w:val="auto"/>
          <w:sz w:val="20"/>
        </w:rPr>
        <w:lastRenderedPageBreak/>
        <w:t>Bisset,</w:t>
      </w:r>
      <w:r w:rsidR="002D1386">
        <w:rPr>
          <w:rFonts w:ascii="Arial" w:hAnsi="Arial"/>
          <w:color w:val="auto"/>
          <w:sz w:val="20"/>
        </w:rPr>
        <w:t xml:space="preserve"> </w:t>
      </w:r>
      <w:r>
        <w:rPr>
          <w:rFonts w:ascii="Arial" w:hAnsi="Arial"/>
          <w:color w:val="auto"/>
          <w:sz w:val="20"/>
        </w:rPr>
        <w:t xml:space="preserve">P., Eisenberg, I., Shim, S., Rios, J. H., Jones, H., Hagen, M., </w:t>
      </w:r>
      <w:proofErr w:type="spellStart"/>
      <w:r>
        <w:rPr>
          <w:rFonts w:ascii="Arial" w:hAnsi="Arial"/>
          <w:color w:val="auto"/>
          <w:sz w:val="20"/>
        </w:rPr>
        <w:t>Enkavi</w:t>
      </w:r>
      <w:proofErr w:type="spellEnd"/>
      <w:r>
        <w:rPr>
          <w:rFonts w:ascii="Arial" w:hAnsi="Arial"/>
          <w:color w:val="auto"/>
          <w:sz w:val="20"/>
        </w:rPr>
        <w:t xml:space="preserve">, A., Li, J., Mumford, J., MacKinnon, D. P., Marsch, L., &amp; Poldrack, R., (2024). Cognitive tasks, anatomical MRI, and functional MRI data evaluating the construct of self-regulation. </w:t>
      </w:r>
      <w:r w:rsidRPr="00421404">
        <w:rPr>
          <w:rFonts w:ascii="Arial" w:hAnsi="Arial"/>
          <w:i/>
          <w:color w:val="auto"/>
          <w:sz w:val="20"/>
        </w:rPr>
        <w:t>Scientific Data Nature</w:t>
      </w:r>
      <w:r>
        <w:rPr>
          <w:rFonts w:ascii="Arial" w:hAnsi="Arial"/>
          <w:color w:val="auto"/>
          <w:sz w:val="20"/>
        </w:rPr>
        <w:t>.</w:t>
      </w:r>
    </w:p>
    <w:p w14:paraId="09F99CA8" w14:textId="38F4348D" w:rsidR="00B83366" w:rsidRPr="00934E3D" w:rsidRDefault="00B83366" w:rsidP="001A5C7A">
      <w:pPr>
        <w:numPr>
          <w:ilvl w:val="0"/>
          <w:numId w:val="15"/>
        </w:numPr>
        <w:rPr>
          <w:rFonts w:ascii="Arial" w:hAnsi="Arial"/>
          <w:color w:val="auto"/>
          <w:sz w:val="20"/>
        </w:rPr>
      </w:pPr>
      <w:r w:rsidRPr="00B83366">
        <w:rPr>
          <w:rFonts w:ascii="Arial" w:hAnsi="Arial" w:cs="Arial"/>
          <w:color w:val="auto"/>
          <w:sz w:val="20"/>
          <w:szCs w:val="20"/>
        </w:rPr>
        <w:t>Rijnhart, J. M., Valente, M. J., &amp; MacKinnon, D. P. (</w:t>
      </w:r>
      <w:r w:rsidR="00FD1CBD">
        <w:rPr>
          <w:rFonts w:ascii="Arial" w:hAnsi="Arial" w:cs="Arial"/>
          <w:color w:val="auto"/>
          <w:sz w:val="20"/>
          <w:szCs w:val="20"/>
        </w:rPr>
        <w:t>2025</w:t>
      </w:r>
      <w:r w:rsidRPr="00B83366">
        <w:rPr>
          <w:rFonts w:ascii="Arial" w:hAnsi="Arial" w:cs="Arial"/>
          <w:color w:val="auto"/>
          <w:sz w:val="20"/>
          <w:szCs w:val="20"/>
        </w:rPr>
        <w:t xml:space="preserve">). Why you should not estimate mediated effects using the difference-in-coefficients method when the outcome is binary. </w:t>
      </w:r>
      <w:r w:rsidRPr="00B83366">
        <w:rPr>
          <w:rFonts w:ascii="Arial" w:hAnsi="Arial" w:cs="Arial"/>
          <w:i/>
          <w:color w:val="auto"/>
          <w:sz w:val="20"/>
          <w:szCs w:val="20"/>
        </w:rPr>
        <w:t>Multivariate Behavioral Research</w:t>
      </w:r>
      <w:r w:rsidR="00FD1CBD">
        <w:rPr>
          <w:rFonts w:ascii="Arial" w:hAnsi="Arial" w:cs="Arial"/>
          <w:color w:val="auto"/>
          <w:sz w:val="20"/>
          <w:szCs w:val="20"/>
        </w:rPr>
        <w:t>, 60(2), 296-204.</w:t>
      </w:r>
    </w:p>
    <w:p w14:paraId="14163B6A" w14:textId="3D307997" w:rsidR="00934E3D" w:rsidRDefault="00934E3D" w:rsidP="001A5C7A">
      <w:pPr>
        <w:numPr>
          <w:ilvl w:val="0"/>
          <w:numId w:val="15"/>
        </w:numPr>
        <w:rPr>
          <w:rFonts w:ascii="Arial" w:hAnsi="Arial"/>
          <w:color w:val="auto"/>
          <w:sz w:val="20"/>
        </w:rPr>
      </w:pPr>
      <w:r w:rsidRPr="00934E3D">
        <w:rPr>
          <w:rFonts w:ascii="Arial" w:hAnsi="Arial"/>
          <w:color w:val="auto"/>
          <w:sz w:val="20"/>
        </w:rPr>
        <w:t xml:space="preserve">Kerschbaumer, S., </w:t>
      </w:r>
      <w:proofErr w:type="spellStart"/>
      <w:r w:rsidRPr="00934E3D">
        <w:rPr>
          <w:rFonts w:ascii="Arial" w:hAnsi="Arial"/>
          <w:color w:val="auto"/>
          <w:sz w:val="20"/>
        </w:rPr>
        <w:t>Voracek</w:t>
      </w:r>
      <w:proofErr w:type="spellEnd"/>
      <w:r w:rsidRPr="00934E3D">
        <w:rPr>
          <w:rFonts w:ascii="Arial" w:hAnsi="Arial"/>
          <w:color w:val="auto"/>
          <w:sz w:val="20"/>
        </w:rPr>
        <w:t xml:space="preserve">, M., </w:t>
      </w:r>
      <w:proofErr w:type="spellStart"/>
      <w:r w:rsidRPr="00934E3D">
        <w:rPr>
          <w:rFonts w:ascii="Arial" w:hAnsi="Arial"/>
          <w:color w:val="auto"/>
          <w:sz w:val="20"/>
        </w:rPr>
        <w:t>Aczel</w:t>
      </w:r>
      <w:proofErr w:type="spellEnd"/>
      <w:r w:rsidRPr="00934E3D">
        <w:rPr>
          <w:rFonts w:ascii="Arial" w:hAnsi="Arial"/>
          <w:color w:val="auto"/>
          <w:sz w:val="20"/>
        </w:rPr>
        <w:t>, B., Anderson, S. F…</w:t>
      </w:r>
      <w:r>
        <w:rPr>
          <w:rFonts w:ascii="Arial" w:hAnsi="Arial"/>
          <w:color w:val="auto"/>
          <w:sz w:val="20"/>
        </w:rPr>
        <w:t>MacKinnon, D.P.,</w:t>
      </w:r>
      <w:r w:rsidR="004C3B12">
        <w:rPr>
          <w:rFonts w:ascii="Arial" w:hAnsi="Arial"/>
          <w:color w:val="auto"/>
          <w:sz w:val="20"/>
        </w:rPr>
        <w:t xml:space="preserve"> </w:t>
      </w:r>
      <w:r>
        <w:rPr>
          <w:rFonts w:ascii="Arial" w:hAnsi="Arial"/>
          <w:color w:val="auto"/>
          <w:sz w:val="20"/>
        </w:rPr>
        <w:t>…</w:t>
      </w:r>
      <w:r w:rsidRPr="00934E3D">
        <w:rPr>
          <w:rFonts w:ascii="Arial" w:hAnsi="Arial"/>
          <w:color w:val="auto"/>
          <w:sz w:val="20"/>
        </w:rPr>
        <w:t xml:space="preserve"> &amp; Tran, U. S. (</w:t>
      </w:r>
      <w:r w:rsidR="00FD1CBD">
        <w:rPr>
          <w:rFonts w:ascii="Arial" w:hAnsi="Arial"/>
          <w:color w:val="auto"/>
          <w:sz w:val="20"/>
        </w:rPr>
        <w:t>2025</w:t>
      </w:r>
      <w:r w:rsidRPr="00934E3D">
        <w:rPr>
          <w:rFonts w:ascii="Arial" w:hAnsi="Arial"/>
          <w:color w:val="auto"/>
          <w:sz w:val="20"/>
        </w:rPr>
        <w:t xml:space="preserve">). VALID: A checklist-based approach for improving validity in psychological research. </w:t>
      </w:r>
      <w:r w:rsidRPr="00934E3D">
        <w:rPr>
          <w:rFonts w:ascii="Arial" w:hAnsi="Arial"/>
          <w:i/>
          <w:color w:val="auto"/>
          <w:sz w:val="20"/>
        </w:rPr>
        <w:t>Advances in Methods and Practices in Psychological Science</w:t>
      </w:r>
      <w:r w:rsidR="00FD1CBD">
        <w:rPr>
          <w:rFonts w:ascii="Arial" w:hAnsi="Arial"/>
          <w:color w:val="auto"/>
          <w:sz w:val="20"/>
        </w:rPr>
        <w:t xml:space="preserve">, 8(1), </w:t>
      </w:r>
    </w:p>
    <w:p w14:paraId="32AD46AF" w14:textId="34DBE6C6" w:rsidR="00B5336D" w:rsidRDefault="00B5336D" w:rsidP="00B5336D">
      <w:pPr>
        <w:numPr>
          <w:ilvl w:val="0"/>
          <w:numId w:val="15"/>
        </w:numPr>
        <w:rPr>
          <w:rFonts w:ascii="Arial" w:hAnsi="Arial"/>
          <w:i/>
          <w:color w:val="auto"/>
          <w:sz w:val="20"/>
        </w:rPr>
      </w:pPr>
      <w:r>
        <w:rPr>
          <w:rFonts w:ascii="Arial" w:hAnsi="Arial"/>
          <w:color w:val="auto"/>
          <w:sz w:val="20"/>
        </w:rPr>
        <w:t>Plaitano, E. G., McNeish, D., Bartels, S.,  Bell, K.</w:t>
      </w:r>
      <w:r w:rsidRPr="00B5336D">
        <w:rPr>
          <w:rFonts w:ascii="Arial" w:hAnsi="Arial"/>
          <w:color w:val="auto"/>
          <w:sz w:val="20"/>
        </w:rPr>
        <w:t xml:space="preserve">, </w:t>
      </w:r>
      <w:proofErr w:type="spellStart"/>
      <w:r w:rsidRPr="00B5336D">
        <w:rPr>
          <w:rFonts w:ascii="Arial" w:hAnsi="Arial"/>
          <w:color w:val="auto"/>
          <w:sz w:val="20"/>
        </w:rPr>
        <w:t>Dallery</w:t>
      </w:r>
      <w:proofErr w:type="spellEnd"/>
      <w:r>
        <w:rPr>
          <w:rFonts w:ascii="Arial" w:hAnsi="Arial"/>
          <w:color w:val="auto"/>
          <w:sz w:val="20"/>
        </w:rPr>
        <w:t xml:space="preserve">, J., </w:t>
      </w:r>
      <w:proofErr w:type="spellStart"/>
      <w:r w:rsidRPr="00B5336D">
        <w:rPr>
          <w:rFonts w:ascii="Arial" w:hAnsi="Arial"/>
          <w:color w:val="auto"/>
          <w:sz w:val="20"/>
        </w:rPr>
        <w:t>Grabinski</w:t>
      </w:r>
      <w:proofErr w:type="spellEnd"/>
      <w:r>
        <w:rPr>
          <w:rFonts w:ascii="Arial" w:hAnsi="Arial"/>
          <w:color w:val="auto"/>
          <w:sz w:val="20"/>
        </w:rPr>
        <w:t>, M., Kiernan, M.</w:t>
      </w:r>
      <w:r w:rsidRPr="00B5336D">
        <w:rPr>
          <w:rFonts w:ascii="Arial" w:hAnsi="Arial"/>
          <w:color w:val="auto"/>
          <w:sz w:val="20"/>
        </w:rPr>
        <w:t xml:space="preserve">, Lavoie, </w:t>
      </w:r>
      <w:r>
        <w:rPr>
          <w:rFonts w:ascii="Arial" w:hAnsi="Arial"/>
          <w:color w:val="auto"/>
          <w:sz w:val="20"/>
        </w:rPr>
        <w:t>H.A., Lemley, S. M., Lowe, M.R., MacKinnon, D. P.,</w:t>
      </w:r>
      <w:r w:rsidRPr="00B5336D">
        <w:rPr>
          <w:rFonts w:ascii="Arial" w:hAnsi="Arial"/>
          <w:color w:val="auto"/>
          <w:sz w:val="20"/>
        </w:rPr>
        <w:t xml:space="preserve"> Metcalf,</w:t>
      </w:r>
      <w:r>
        <w:rPr>
          <w:rFonts w:ascii="Arial" w:hAnsi="Arial"/>
          <w:color w:val="auto"/>
          <w:sz w:val="20"/>
        </w:rPr>
        <w:t xml:space="preserve"> S. A., </w:t>
      </w:r>
      <w:proofErr w:type="spellStart"/>
      <w:r>
        <w:rPr>
          <w:rFonts w:ascii="Arial" w:hAnsi="Arial"/>
          <w:color w:val="auto"/>
          <w:sz w:val="20"/>
        </w:rPr>
        <w:t>Onken</w:t>
      </w:r>
      <w:proofErr w:type="spellEnd"/>
      <w:r>
        <w:rPr>
          <w:rFonts w:ascii="Arial" w:hAnsi="Arial"/>
          <w:color w:val="auto"/>
          <w:sz w:val="20"/>
        </w:rPr>
        <w:t xml:space="preserve">, L., </w:t>
      </w:r>
      <w:r w:rsidRPr="00B5336D">
        <w:rPr>
          <w:rFonts w:ascii="Arial" w:hAnsi="Arial"/>
          <w:color w:val="auto"/>
          <w:sz w:val="20"/>
        </w:rPr>
        <w:t xml:space="preserve">Prochaska, </w:t>
      </w:r>
      <w:r>
        <w:rPr>
          <w:rFonts w:ascii="Arial" w:hAnsi="Arial"/>
          <w:color w:val="auto"/>
          <w:sz w:val="20"/>
        </w:rPr>
        <w:t>J. J., Sand, C. L.,</w:t>
      </w:r>
      <w:r w:rsidRPr="00B5336D">
        <w:rPr>
          <w:rFonts w:ascii="Arial" w:hAnsi="Arial"/>
          <w:color w:val="auto"/>
          <w:sz w:val="20"/>
        </w:rPr>
        <w:t xml:space="preserve"> Scherer,</w:t>
      </w:r>
      <w:r>
        <w:rPr>
          <w:rFonts w:ascii="Arial" w:hAnsi="Arial"/>
          <w:color w:val="auto"/>
          <w:sz w:val="20"/>
        </w:rPr>
        <w:t xml:space="preserve"> E.A., Stoeckel, L. E. Xie, H., &amp; </w:t>
      </w:r>
      <w:r w:rsidRPr="00B5336D">
        <w:rPr>
          <w:rFonts w:ascii="Arial" w:hAnsi="Arial"/>
          <w:color w:val="auto"/>
          <w:sz w:val="20"/>
        </w:rPr>
        <w:t>Marsch</w:t>
      </w:r>
      <w:r>
        <w:rPr>
          <w:rFonts w:ascii="Arial" w:hAnsi="Arial"/>
          <w:color w:val="auto"/>
          <w:sz w:val="20"/>
        </w:rPr>
        <w:t xml:space="preserve">, L. A., </w:t>
      </w:r>
      <w:r w:rsidRPr="00B5336D">
        <w:rPr>
          <w:rFonts w:ascii="Arial" w:hAnsi="Arial"/>
          <w:color w:val="auto"/>
          <w:sz w:val="20"/>
        </w:rPr>
        <w:t xml:space="preserve"> </w:t>
      </w:r>
      <w:r>
        <w:rPr>
          <w:rFonts w:ascii="Arial" w:hAnsi="Arial"/>
          <w:color w:val="auto"/>
          <w:sz w:val="20"/>
        </w:rPr>
        <w:t xml:space="preserve">(2025). </w:t>
      </w:r>
      <w:r w:rsidRPr="00B5336D">
        <w:rPr>
          <w:rFonts w:ascii="Arial" w:hAnsi="Arial"/>
          <w:color w:val="auto"/>
          <w:sz w:val="20"/>
        </w:rPr>
        <w:t>Adherence to a Digital Therapeutic Mediates the Relationship Between Momentary Self-Regulation and Health Risk Behaviors</w:t>
      </w:r>
      <w:r w:rsidRPr="00B5336D">
        <w:rPr>
          <w:rFonts w:ascii="Arial" w:hAnsi="Arial"/>
          <w:i/>
          <w:color w:val="auto"/>
          <w:sz w:val="20"/>
        </w:rPr>
        <w:t xml:space="preserve">. Frontiers in Digital Health. </w:t>
      </w:r>
    </w:p>
    <w:p w14:paraId="414554A0" w14:textId="11BB2EF9" w:rsidR="00327190" w:rsidRDefault="00327190" w:rsidP="00B5336D">
      <w:pPr>
        <w:numPr>
          <w:ilvl w:val="0"/>
          <w:numId w:val="15"/>
        </w:numPr>
        <w:rPr>
          <w:rFonts w:ascii="Arial" w:hAnsi="Arial"/>
          <w:i/>
          <w:color w:val="auto"/>
          <w:sz w:val="20"/>
        </w:rPr>
      </w:pPr>
      <w:r w:rsidRPr="00327190">
        <w:rPr>
          <w:rFonts w:ascii="Arial" w:hAnsi="Arial"/>
          <w:iCs/>
          <w:color w:val="auto"/>
          <w:sz w:val="20"/>
        </w:rPr>
        <w:t>Ma, X., MacKinnon, D. P., Mathew, T., Agan, B., Luta, G., &amp; Bebu, I. (</w:t>
      </w:r>
      <w:r w:rsidR="00FD1CBD">
        <w:rPr>
          <w:rFonts w:ascii="Arial" w:hAnsi="Arial"/>
          <w:iCs/>
          <w:color w:val="auto"/>
          <w:sz w:val="20"/>
        </w:rPr>
        <w:t>2025</w:t>
      </w:r>
      <w:r w:rsidRPr="00327190">
        <w:rPr>
          <w:rFonts w:ascii="Arial" w:hAnsi="Arial"/>
          <w:iCs/>
          <w:color w:val="auto"/>
          <w:sz w:val="20"/>
        </w:rPr>
        <w:t>). Generalized inference for mediation analysis.</w:t>
      </w:r>
      <w:r>
        <w:rPr>
          <w:rFonts w:ascii="Arial" w:hAnsi="Arial"/>
          <w:i/>
          <w:color w:val="auto"/>
          <w:sz w:val="20"/>
        </w:rPr>
        <w:t xml:space="preserve"> Mathematics. </w:t>
      </w:r>
      <w:r w:rsidR="00FD1CBD">
        <w:rPr>
          <w:rFonts w:ascii="Arial" w:hAnsi="Arial"/>
          <w:i/>
          <w:color w:val="auto"/>
          <w:sz w:val="20"/>
        </w:rPr>
        <w:t>, 13(3),</w:t>
      </w:r>
      <w:r w:rsidR="00FD1CBD" w:rsidRPr="00FD1CBD">
        <w:rPr>
          <w:rFonts w:ascii="Arial" w:hAnsi="Arial"/>
          <w:iCs/>
          <w:color w:val="auto"/>
          <w:sz w:val="20"/>
        </w:rPr>
        <w:t xml:space="preserve"> 396.</w:t>
      </w:r>
    </w:p>
    <w:p w14:paraId="2A5AC6FA" w14:textId="6216339B" w:rsidR="00421404" w:rsidRPr="0035124D" w:rsidRDefault="00D37E5F" w:rsidP="001A5C7A">
      <w:pPr>
        <w:numPr>
          <w:ilvl w:val="0"/>
          <w:numId w:val="15"/>
        </w:numPr>
        <w:rPr>
          <w:rFonts w:ascii="Arial" w:hAnsi="Arial"/>
          <w:color w:val="auto"/>
          <w:sz w:val="20"/>
        </w:rPr>
      </w:pPr>
      <w:r>
        <w:rPr>
          <w:rFonts w:ascii="Arial" w:hAnsi="Arial"/>
          <w:i/>
          <w:color w:val="auto"/>
          <w:sz w:val="20"/>
        </w:rPr>
        <w:t>*</w:t>
      </w:r>
      <w:r w:rsidRPr="009C2C45">
        <w:rPr>
          <w:rFonts w:ascii="Arial" w:hAnsi="Arial" w:cs="Arial"/>
          <w:color w:val="auto"/>
          <w:sz w:val="20"/>
          <w:szCs w:val="20"/>
        </w:rPr>
        <w:t>Muniz, F., &amp; MacKinnon, D. P. (202</w:t>
      </w:r>
      <w:r>
        <w:rPr>
          <w:rFonts w:ascii="Arial" w:hAnsi="Arial" w:cs="Arial"/>
          <w:color w:val="auto"/>
          <w:sz w:val="20"/>
          <w:szCs w:val="20"/>
        </w:rPr>
        <w:t>5)</w:t>
      </w:r>
      <w:r w:rsidRPr="009C2C45">
        <w:rPr>
          <w:rFonts w:ascii="Arial" w:hAnsi="Arial" w:cs="Arial"/>
          <w:color w:val="auto"/>
          <w:sz w:val="20"/>
          <w:szCs w:val="20"/>
        </w:rPr>
        <w:t xml:space="preserve">. </w:t>
      </w:r>
      <w:r>
        <w:rPr>
          <w:rFonts w:ascii="Arial" w:hAnsi="Arial" w:cs="Arial"/>
          <w:color w:val="auto"/>
          <w:sz w:val="20"/>
          <w:szCs w:val="20"/>
        </w:rPr>
        <w:t>Three approaches to testing for statistical suppression</w:t>
      </w:r>
      <w:r w:rsidRPr="009C2C45">
        <w:rPr>
          <w:rFonts w:ascii="Arial" w:hAnsi="Arial" w:cs="Arial"/>
          <w:color w:val="auto"/>
          <w:sz w:val="20"/>
          <w:szCs w:val="20"/>
        </w:rPr>
        <w:t xml:space="preserve">. </w:t>
      </w:r>
      <w:r w:rsidRPr="00D37E5F">
        <w:rPr>
          <w:rFonts w:ascii="Arial" w:hAnsi="Arial" w:cs="Arial"/>
          <w:i/>
          <w:color w:val="auto"/>
          <w:sz w:val="20"/>
          <w:szCs w:val="20"/>
        </w:rPr>
        <w:t>Multivariate Behavioral Research</w:t>
      </w:r>
      <w:r>
        <w:rPr>
          <w:rFonts w:ascii="Arial" w:hAnsi="Arial" w:cs="Arial"/>
          <w:color w:val="auto"/>
          <w:sz w:val="20"/>
          <w:szCs w:val="20"/>
        </w:rPr>
        <w:t>.</w:t>
      </w:r>
    </w:p>
    <w:p w14:paraId="2F9246AD" w14:textId="54065CFB" w:rsidR="0035124D" w:rsidRDefault="0035124D" w:rsidP="0035124D">
      <w:pPr>
        <w:numPr>
          <w:ilvl w:val="0"/>
          <w:numId w:val="15"/>
        </w:numPr>
        <w:rPr>
          <w:rFonts w:ascii="Arial" w:hAnsi="Arial"/>
          <w:color w:val="auto"/>
          <w:sz w:val="20"/>
        </w:rPr>
      </w:pPr>
      <w:r w:rsidRPr="003857DB">
        <w:rPr>
          <w:rFonts w:ascii="Arial" w:hAnsi="Arial" w:cs="Arial"/>
          <w:color w:val="auto"/>
          <w:sz w:val="20"/>
          <w:szCs w:val="20"/>
        </w:rPr>
        <w:t>Alvarez-Bartolo, D., &amp; MacKinnon, D. P. (202</w:t>
      </w:r>
      <w:r>
        <w:rPr>
          <w:rFonts w:ascii="Arial" w:hAnsi="Arial" w:cs="Arial"/>
          <w:color w:val="auto"/>
          <w:sz w:val="20"/>
          <w:szCs w:val="20"/>
        </w:rPr>
        <w:t>5</w:t>
      </w:r>
      <w:r w:rsidRPr="003857DB">
        <w:rPr>
          <w:rFonts w:ascii="Arial" w:hAnsi="Arial" w:cs="Arial"/>
          <w:color w:val="auto"/>
          <w:sz w:val="20"/>
          <w:szCs w:val="20"/>
        </w:rPr>
        <w:t>). Three methods to assess unmeasured pre-treatment confounding in experimental mediation analysis.</w:t>
      </w:r>
      <w:r w:rsidRPr="003857DB">
        <w:rPr>
          <w:rFonts w:ascii="Arial" w:hAnsi="Arial"/>
          <w:i/>
          <w:color w:val="auto"/>
          <w:sz w:val="20"/>
        </w:rPr>
        <w:t xml:space="preserve"> Advances in Methods and Practices in Psychological Science</w:t>
      </w:r>
      <w:r>
        <w:rPr>
          <w:rFonts w:ascii="Arial" w:hAnsi="Arial"/>
          <w:color w:val="auto"/>
          <w:sz w:val="20"/>
        </w:rPr>
        <w:t>.</w:t>
      </w:r>
    </w:p>
    <w:p w14:paraId="2AF87F33" w14:textId="535F944C" w:rsidR="00666222" w:rsidRDefault="00666222" w:rsidP="00666222">
      <w:pPr>
        <w:numPr>
          <w:ilvl w:val="0"/>
          <w:numId w:val="15"/>
        </w:numPr>
        <w:rPr>
          <w:rFonts w:ascii="Arial" w:hAnsi="Arial"/>
          <w:color w:val="auto"/>
          <w:sz w:val="20"/>
        </w:rPr>
      </w:pPr>
      <w:r>
        <w:rPr>
          <w:rFonts w:ascii="Arial" w:hAnsi="Arial"/>
          <w:color w:val="auto"/>
          <w:sz w:val="20"/>
        </w:rPr>
        <w:t xml:space="preserve">Mermelstein, R., Pentz. M. A., </w:t>
      </w:r>
      <w:proofErr w:type="spellStart"/>
      <w:r>
        <w:rPr>
          <w:rFonts w:ascii="Arial" w:hAnsi="Arial"/>
          <w:color w:val="auto"/>
          <w:sz w:val="20"/>
        </w:rPr>
        <w:t>Hedeker</w:t>
      </w:r>
      <w:proofErr w:type="spellEnd"/>
      <w:r>
        <w:rPr>
          <w:rFonts w:ascii="Arial" w:hAnsi="Arial"/>
          <w:color w:val="auto"/>
          <w:sz w:val="20"/>
        </w:rPr>
        <w:t xml:space="preserve">, D., Audrain-McGovern, J., Fleischer, N., Bray, B., </w:t>
      </w:r>
      <w:proofErr w:type="spellStart"/>
      <w:r>
        <w:rPr>
          <w:rFonts w:ascii="Arial" w:hAnsi="Arial"/>
          <w:color w:val="auto"/>
          <w:sz w:val="20"/>
        </w:rPr>
        <w:t>Giovenco</w:t>
      </w:r>
      <w:proofErr w:type="spellEnd"/>
      <w:r>
        <w:rPr>
          <w:rFonts w:ascii="Arial" w:hAnsi="Arial"/>
          <w:color w:val="auto"/>
          <w:sz w:val="20"/>
        </w:rPr>
        <w:t xml:space="preserve">, D., Mayne, R., </w:t>
      </w:r>
      <w:proofErr w:type="spellStart"/>
      <w:r>
        <w:rPr>
          <w:rFonts w:ascii="Arial" w:hAnsi="Arial"/>
          <w:color w:val="auto"/>
          <w:sz w:val="20"/>
        </w:rPr>
        <w:t>Hirschtick</w:t>
      </w:r>
      <w:proofErr w:type="spellEnd"/>
      <w:r>
        <w:rPr>
          <w:rFonts w:ascii="Arial" w:hAnsi="Arial"/>
          <w:color w:val="auto"/>
          <w:sz w:val="20"/>
        </w:rPr>
        <w:t>, J., MacKinnon, D.</w:t>
      </w:r>
      <w:r w:rsidR="00835569">
        <w:rPr>
          <w:rFonts w:ascii="Arial" w:hAnsi="Arial"/>
          <w:color w:val="auto"/>
          <w:sz w:val="20"/>
        </w:rPr>
        <w:t xml:space="preserve"> P.</w:t>
      </w:r>
      <w:r>
        <w:rPr>
          <w:rFonts w:ascii="Arial" w:hAnsi="Arial"/>
          <w:color w:val="auto"/>
          <w:sz w:val="20"/>
        </w:rPr>
        <w:t>, Strong, D., Price, S., &amp; Stanton. C., (</w:t>
      </w:r>
      <w:r w:rsidR="00835569">
        <w:rPr>
          <w:rFonts w:ascii="Arial" w:hAnsi="Arial"/>
          <w:color w:val="auto"/>
          <w:sz w:val="20"/>
        </w:rPr>
        <w:t>in press</w:t>
      </w:r>
      <w:r>
        <w:rPr>
          <w:rFonts w:ascii="Arial" w:hAnsi="Arial"/>
          <w:color w:val="auto"/>
          <w:sz w:val="20"/>
        </w:rPr>
        <w:t xml:space="preserve">). </w:t>
      </w:r>
      <w:r w:rsidRPr="00236D82">
        <w:rPr>
          <w:rFonts w:ascii="Arial" w:hAnsi="Arial"/>
          <w:color w:val="auto"/>
          <w:sz w:val="20"/>
        </w:rPr>
        <w:t xml:space="preserve">Guidance for the Methodological Challenges of </w:t>
      </w:r>
      <w:proofErr w:type="spellStart"/>
      <w:r w:rsidRPr="00236D82">
        <w:rPr>
          <w:rFonts w:ascii="Arial" w:hAnsi="Arial"/>
          <w:color w:val="auto"/>
          <w:sz w:val="20"/>
        </w:rPr>
        <w:t>Polytobacco</w:t>
      </w:r>
      <w:proofErr w:type="spellEnd"/>
      <w:r w:rsidRPr="00236D82">
        <w:rPr>
          <w:rFonts w:ascii="Arial" w:hAnsi="Arial"/>
          <w:color w:val="auto"/>
          <w:sz w:val="20"/>
        </w:rPr>
        <w:t xml:space="preserve"> Use in Tobacco Regulatory Science</w:t>
      </w:r>
      <w:r>
        <w:rPr>
          <w:rFonts w:ascii="Arial" w:hAnsi="Arial"/>
          <w:color w:val="auto"/>
          <w:sz w:val="20"/>
        </w:rPr>
        <w:t xml:space="preserve">. </w:t>
      </w:r>
      <w:r w:rsidRPr="00666222">
        <w:rPr>
          <w:rFonts w:ascii="Arial" w:hAnsi="Arial"/>
          <w:i/>
          <w:color w:val="auto"/>
          <w:sz w:val="20"/>
        </w:rPr>
        <w:t>Public Health Reports</w:t>
      </w:r>
      <w:r>
        <w:rPr>
          <w:rFonts w:ascii="Arial" w:hAnsi="Arial"/>
          <w:color w:val="auto"/>
          <w:sz w:val="20"/>
        </w:rPr>
        <w:t xml:space="preserve">. </w:t>
      </w:r>
    </w:p>
    <w:p w14:paraId="26C77585" w14:textId="46884266" w:rsidR="007604E2" w:rsidRPr="007604E2" w:rsidRDefault="00835569" w:rsidP="007604E2">
      <w:pPr>
        <w:numPr>
          <w:ilvl w:val="0"/>
          <w:numId w:val="15"/>
        </w:numPr>
        <w:rPr>
          <w:rFonts w:ascii="Arial" w:hAnsi="Arial"/>
          <w:color w:val="auto"/>
          <w:sz w:val="20"/>
        </w:rPr>
      </w:pPr>
      <w:r>
        <w:rPr>
          <w:rFonts w:ascii="Arial" w:hAnsi="Arial"/>
          <w:color w:val="auto"/>
          <w:sz w:val="20"/>
        </w:rPr>
        <w:t xml:space="preserve">*Delgado, F., Yu, F., Peterson, D. S., Ofori, E., MacKinnon, D. P., Belden, C., Adler, C. H., Beach, T. G., &amp; Der Ananian, C. (in press).  Apolipoprotein E, executive function, and falls across cognitive status: a cross-sectional study. </w:t>
      </w:r>
      <w:r w:rsidRPr="00835569">
        <w:rPr>
          <w:rFonts w:ascii="Arial" w:hAnsi="Arial"/>
          <w:i/>
          <w:color w:val="auto"/>
          <w:sz w:val="20"/>
        </w:rPr>
        <w:t>Dementia and Geriatric Cognitive Disorders</w:t>
      </w:r>
      <w:r>
        <w:rPr>
          <w:rFonts w:ascii="Arial" w:hAnsi="Arial"/>
          <w:color w:val="auto"/>
          <w:sz w:val="20"/>
        </w:rPr>
        <w:t xml:space="preserve">. </w:t>
      </w:r>
    </w:p>
    <w:p w14:paraId="6CB51EDF" w14:textId="05E7A10B" w:rsidR="007604E2" w:rsidRDefault="007604E2" w:rsidP="007604E2">
      <w:pPr>
        <w:numPr>
          <w:ilvl w:val="0"/>
          <w:numId w:val="15"/>
        </w:numPr>
        <w:rPr>
          <w:rFonts w:ascii="Arial" w:hAnsi="Arial"/>
          <w:color w:val="auto"/>
          <w:sz w:val="20"/>
        </w:rPr>
      </w:pPr>
      <w:r>
        <w:rPr>
          <w:rFonts w:ascii="Arial" w:hAnsi="Arial"/>
          <w:color w:val="auto"/>
          <w:sz w:val="20"/>
        </w:rPr>
        <w:t>Kim, J., &amp; MacKinnon, D. P. (</w:t>
      </w:r>
      <w:r>
        <w:rPr>
          <w:rFonts w:ascii="Arial" w:hAnsi="Arial"/>
          <w:color w:val="auto"/>
          <w:sz w:val="20"/>
        </w:rPr>
        <w:t>in press</w:t>
      </w:r>
      <w:r>
        <w:rPr>
          <w:rFonts w:ascii="Arial" w:hAnsi="Arial"/>
          <w:color w:val="auto"/>
          <w:sz w:val="20"/>
        </w:rPr>
        <w:t xml:space="preserve">). Qualitative </w:t>
      </w:r>
      <w:r>
        <w:rPr>
          <w:rFonts w:ascii="Arial" w:hAnsi="Arial"/>
          <w:color w:val="auto"/>
          <w:sz w:val="20"/>
        </w:rPr>
        <w:t>m</w:t>
      </w:r>
      <w:r>
        <w:rPr>
          <w:rFonts w:ascii="Arial" w:hAnsi="Arial"/>
          <w:color w:val="auto"/>
          <w:sz w:val="20"/>
        </w:rPr>
        <w:t xml:space="preserve">ediation </w:t>
      </w:r>
      <w:r>
        <w:rPr>
          <w:rFonts w:ascii="Arial" w:hAnsi="Arial"/>
          <w:color w:val="auto"/>
          <w:sz w:val="20"/>
        </w:rPr>
        <w:t>a</w:t>
      </w:r>
      <w:bookmarkStart w:id="3" w:name="_GoBack"/>
      <w:bookmarkEnd w:id="3"/>
      <w:r>
        <w:rPr>
          <w:rFonts w:ascii="Arial" w:hAnsi="Arial"/>
          <w:color w:val="auto"/>
          <w:sz w:val="20"/>
        </w:rPr>
        <w:t xml:space="preserve">nalysis: an important method for exploring mediating mechanisms in prevention science. </w:t>
      </w:r>
      <w:r w:rsidRPr="00934E3D">
        <w:rPr>
          <w:rFonts w:ascii="Arial" w:hAnsi="Arial"/>
          <w:i/>
          <w:color w:val="auto"/>
          <w:sz w:val="20"/>
        </w:rPr>
        <w:t>Prevention Science</w:t>
      </w:r>
      <w:r>
        <w:rPr>
          <w:rFonts w:ascii="Arial" w:hAnsi="Arial"/>
          <w:color w:val="auto"/>
          <w:sz w:val="20"/>
        </w:rPr>
        <w:t xml:space="preserve">. </w:t>
      </w:r>
    </w:p>
    <w:p w14:paraId="743CC929" w14:textId="77777777" w:rsidR="0035124D" w:rsidRPr="00D37E5F" w:rsidRDefault="0035124D" w:rsidP="0035124D">
      <w:pPr>
        <w:ind w:left="432"/>
        <w:rPr>
          <w:rFonts w:ascii="Arial" w:hAnsi="Arial"/>
          <w:color w:val="auto"/>
          <w:sz w:val="20"/>
        </w:rPr>
      </w:pPr>
    </w:p>
    <w:bookmarkEnd w:id="2"/>
    <w:p w14:paraId="2A494A27" w14:textId="77777777" w:rsidR="00AA7CF1" w:rsidRPr="002B0CAF" w:rsidRDefault="00AA7CF1" w:rsidP="00AA7CF1">
      <w:pPr>
        <w:ind w:left="90"/>
        <w:rPr>
          <w:rFonts w:ascii="Arial" w:hAnsi="Arial" w:cs="Arial"/>
          <w:color w:val="auto"/>
          <w:sz w:val="20"/>
          <w:szCs w:val="20"/>
        </w:rPr>
      </w:pPr>
    </w:p>
    <w:p w14:paraId="58AE80C0" w14:textId="77777777" w:rsidR="002E1D64" w:rsidRPr="009C2C45" w:rsidRDefault="003C4AF1" w:rsidP="002E1D64">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b/>
          <w:color w:val="auto"/>
          <w:sz w:val="20"/>
          <w:u w:val="single"/>
        </w:rPr>
      </w:pPr>
      <w:r w:rsidRPr="009C2C45">
        <w:rPr>
          <w:rFonts w:ascii="Arial" w:hAnsi="Arial"/>
          <w:b/>
          <w:color w:val="auto"/>
          <w:sz w:val="20"/>
          <w:u w:val="single"/>
        </w:rPr>
        <w:t>Submitted Manuscripts</w:t>
      </w:r>
    </w:p>
    <w:p w14:paraId="398E23A3" w14:textId="77777777" w:rsidR="007117D7" w:rsidRPr="002B0CAF" w:rsidRDefault="007117D7" w:rsidP="00C1146A">
      <w:pPr>
        <w:pStyle w:val="Level1"/>
        <w:tabs>
          <w:tab w:val="left" w:pos="360"/>
        </w:tabs>
        <w:ind w:left="360"/>
        <w:jc w:val="left"/>
        <w:rPr>
          <w:rFonts w:ascii="Arial" w:hAnsi="Arial"/>
          <w:color w:val="auto"/>
          <w:sz w:val="20"/>
        </w:rPr>
      </w:pPr>
    </w:p>
    <w:p w14:paraId="4E2FBC80" w14:textId="609F28CE" w:rsidR="006A57BD" w:rsidRPr="0035124D" w:rsidRDefault="00201040" w:rsidP="0035124D">
      <w:pPr>
        <w:numPr>
          <w:ilvl w:val="0"/>
          <w:numId w:val="13"/>
        </w:numPr>
        <w:rPr>
          <w:rFonts w:ascii="Arial" w:hAnsi="Arial"/>
          <w:b/>
          <w:color w:val="auto"/>
          <w:sz w:val="20"/>
          <w:u w:val="single"/>
        </w:rPr>
      </w:pPr>
      <w:r w:rsidRPr="009C2C45">
        <w:rPr>
          <w:rFonts w:ascii="Arial" w:hAnsi="Arial" w:cs="Arial"/>
          <w:color w:val="auto"/>
          <w:sz w:val="20"/>
          <w:szCs w:val="20"/>
        </w:rPr>
        <w:t>Alvarez</w:t>
      </w:r>
      <w:r w:rsidR="00F07B3B" w:rsidRPr="009C2C45">
        <w:rPr>
          <w:rFonts w:ascii="Arial" w:hAnsi="Arial" w:cs="Arial"/>
          <w:color w:val="auto"/>
          <w:sz w:val="20"/>
          <w:szCs w:val="20"/>
        </w:rPr>
        <w:t>-</w:t>
      </w:r>
      <w:r w:rsidRPr="009C2C45">
        <w:rPr>
          <w:rFonts w:ascii="Arial" w:hAnsi="Arial" w:cs="Arial"/>
          <w:color w:val="auto"/>
          <w:sz w:val="20"/>
          <w:szCs w:val="20"/>
        </w:rPr>
        <w:t>Bartolo, D.,</w:t>
      </w:r>
      <w:r w:rsidR="0000054C" w:rsidRPr="009C2C45">
        <w:rPr>
          <w:rFonts w:ascii="Arial" w:hAnsi="Arial" w:cs="Arial"/>
          <w:color w:val="auto"/>
          <w:sz w:val="20"/>
          <w:szCs w:val="20"/>
        </w:rPr>
        <w:t xml:space="preserve"> Lamp, S., &amp; MacKinnon, D. P. (</w:t>
      </w:r>
      <w:r w:rsidR="00F75DD0" w:rsidRPr="009C2C45">
        <w:rPr>
          <w:rFonts w:ascii="Arial" w:hAnsi="Arial" w:cs="Arial"/>
          <w:color w:val="auto"/>
          <w:sz w:val="20"/>
          <w:szCs w:val="20"/>
        </w:rPr>
        <w:t>202</w:t>
      </w:r>
      <w:r w:rsidR="008E5D9C">
        <w:rPr>
          <w:rFonts w:ascii="Arial" w:hAnsi="Arial" w:cs="Arial"/>
          <w:color w:val="auto"/>
          <w:sz w:val="20"/>
          <w:szCs w:val="20"/>
        </w:rPr>
        <w:t>5). T</w:t>
      </w:r>
      <w:r w:rsidR="0000054C" w:rsidRPr="009C2C45">
        <w:rPr>
          <w:rFonts w:ascii="Arial" w:hAnsi="Arial" w:cs="Arial"/>
          <w:color w:val="auto"/>
          <w:sz w:val="20"/>
          <w:szCs w:val="20"/>
        </w:rPr>
        <w:t>he distorting effect of selection bias in treatment mediation studies</w:t>
      </w:r>
      <w:r w:rsidRPr="009C2C45">
        <w:rPr>
          <w:rFonts w:ascii="Arial" w:hAnsi="Arial" w:cs="Arial"/>
          <w:color w:val="auto"/>
          <w:sz w:val="20"/>
          <w:szCs w:val="20"/>
        </w:rPr>
        <w:t>.</w:t>
      </w:r>
      <w:r w:rsidR="003857DB">
        <w:rPr>
          <w:rFonts w:ascii="Arial" w:hAnsi="Arial" w:cs="Arial"/>
          <w:color w:val="auto"/>
          <w:sz w:val="20"/>
          <w:szCs w:val="20"/>
        </w:rPr>
        <w:t>]</w:t>
      </w:r>
    </w:p>
    <w:p w14:paraId="00D36E09" w14:textId="07512D5D" w:rsidR="00C66965" w:rsidRDefault="00510358" w:rsidP="00201040">
      <w:pPr>
        <w:numPr>
          <w:ilvl w:val="0"/>
          <w:numId w:val="13"/>
        </w:numPr>
        <w:rPr>
          <w:rFonts w:ascii="Arial" w:hAnsi="Arial"/>
          <w:color w:val="auto"/>
          <w:sz w:val="20"/>
        </w:rPr>
      </w:pPr>
      <w:r w:rsidRPr="002B0CAF">
        <w:rPr>
          <w:rFonts w:ascii="Arial" w:hAnsi="Arial"/>
          <w:color w:val="auto"/>
          <w:sz w:val="20"/>
        </w:rPr>
        <w:t xml:space="preserve">*Smyth, H., </w:t>
      </w:r>
      <w:r w:rsidR="00BF01A7" w:rsidRPr="002B0CAF">
        <w:rPr>
          <w:rFonts w:ascii="Arial" w:hAnsi="Arial"/>
          <w:color w:val="auto"/>
          <w:sz w:val="20"/>
        </w:rPr>
        <w:t xml:space="preserve">*Alvarez-Bartolo, D., </w:t>
      </w:r>
      <w:r w:rsidRPr="002B0CAF">
        <w:rPr>
          <w:rFonts w:ascii="Arial" w:hAnsi="Arial"/>
          <w:color w:val="auto"/>
          <w:sz w:val="20"/>
        </w:rPr>
        <w:t>*Cruz, A., *Savord, A., Brinks, A., &amp; MacKinnon, D. P. (202</w:t>
      </w:r>
      <w:r w:rsidR="00442B70">
        <w:rPr>
          <w:rFonts w:ascii="Arial" w:hAnsi="Arial"/>
          <w:color w:val="auto"/>
          <w:sz w:val="20"/>
        </w:rPr>
        <w:t>4</w:t>
      </w:r>
      <w:r w:rsidR="000E52AD" w:rsidRPr="002B0CAF">
        <w:rPr>
          <w:rFonts w:ascii="Arial" w:hAnsi="Arial"/>
          <w:color w:val="auto"/>
          <w:sz w:val="20"/>
        </w:rPr>
        <w:t>, under revision</w:t>
      </w:r>
      <w:r w:rsidRPr="002B0CAF">
        <w:rPr>
          <w:rFonts w:ascii="Arial" w:hAnsi="Arial"/>
          <w:color w:val="auto"/>
          <w:sz w:val="20"/>
        </w:rPr>
        <w:t xml:space="preserve">). Potential </w:t>
      </w:r>
      <w:r w:rsidR="00F07B3B" w:rsidRPr="002B0CAF">
        <w:rPr>
          <w:rFonts w:ascii="Arial" w:hAnsi="Arial"/>
          <w:color w:val="auto"/>
          <w:sz w:val="20"/>
        </w:rPr>
        <w:t>o</w:t>
      </w:r>
      <w:r w:rsidRPr="002B0CAF">
        <w:rPr>
          <w:rFonts w:ascii="Arial" w:hAnsi="Arial"/>
          <w:color w:val="auto"/>
          <w:sz w:val="20"/>
        </w:rPr>
        <w:t xml:space="preserve">utcomes </w:t>
      </w:r>
      <w:r w:rsidR="00F07B3B" w:rsidRPr="002B0CAF">
        <w:rPr>
          <w:rFonts w:ascii="Arial" w:hAnsi="Arial"/>
          <w:color w:val="auto"/>
          <w:sz w:val="20"/>
        </w:rPr>
        <w:t>e</w:t>
      </w:r>
      <w:r w:rsidRPr="002B0CAF">
        <w:rPr>
          <w:rFonts w:ascii="Arial" w:hAnsi="Arial"/>
          <w:color w:val="auto"/>
          <w:sz w:val="20"/>
        </w:rPr>
        <w:t xml:space="preserve">stimators for </w:t>
      </w:r>
      <w:r w:rsidR="00F07B3B" w:rsidRPr="002B0CAF">
        <w:rPr>
          <w:rFonts w:ascii="Arial" w:hAnsi="Arial"/>
          <w:color w:val="auto"/>
          <w:sz w:val="20"/>
        </w:rPr>
        <w:t>e</w:t>
      </w:r>
      <w:r w:rsidRPr="002B0CAF">
        <w:rPr>
          <w:rFonts w:ascii="Arial" w:hAnsi="Arial"/>
          <w:color w:val="auto"/>
          <w:sz w:val="20"/>
        </w:rPr>
        <w:t xml:space="preserve">xperimental </w:t>
      </w:r>
      <w:r w:rsidR="00F07B3B" w:rsidRPr="002B0CAF">
        <w:rPr>
          <w:rFonts w:ascii="Arial" w:hAnsi="Arial"/>
          <w:color w:val="auto"/>
          <w:sz w:val="20"/>
        </w:rPr>
        <w:t>m</w:t>
      </w:r>
      <w:r w:rsidRPr="002B0CAF">
        <w:rPr>
          <w:rFonts w:ascii="Arial" w:hAnsi="Arial"/>
          <w:color w:val="auto"/>
          <w:sz w:val="20"/>
        </w:rPr>
        <w:t xml:space="preserve">ediation </w:t>
      </w:r>
      <w:r w:rsidR="00F07B3B" w:rsidRPr="002B0CAF">
        <w:rPr>
          <w:rFonts w:ascii="Arial" w:hAnsi="Arial"/>
          <w:color w:val="auto"/>
          <w:sz w:val="20"/>
        </w:rPr>
        <w:t>d</w:t>
      </w:r>
      <w:r w:rsidRPr="002B0CAF">
        <w:rPr>
          <w:rFonts w:ascii="Arial" w:hAnsi="Arial"/>
          <w:color w:val="auto"/>
          <w:sz w:val="20"/>
        </w:rPr>
        <w:t xml:space="preserve">esigns with </w:t>
      </w:r>
      <w:r w:rsidR="00F07B3B" w:rsidRPr="002B0CAF">
        <w:rPr>
          <w:rFonts w:ascii="Arial" w:hAnsi="Arial"/>
          <w:color w:val="auto"/>
          <w:sz w:val="20"/>
        </w:rPr>
        <w:t>t</w:t>
      </w:r>
      <w:r w:rsidRPr="002B0CAF">
        <w:rPr>
          <w:rFonts w:ascii="Arial" w:hAnsi="Arial"/>
          <w:color w:val="auto"/>
          <w:sz w:val="20"/>
        </w:rPr>
        <w:t xml:space="preserve">wo or </w:t>
      </w:r>
      <w:r w:rsidR="00F07B3B" w:rsidRPr="002B0CAF">
        <w:rPr>
          <w:rFonts w:ascii="Arial" w:hAnsi="Arial"/>
          <w:color w:val="auto"/>
          <w:sz w:val="20"/>
        </w:rPr>
        <w:t>m</w:t>
      </w:r>
      <w:r w:rsidRPr="002B0CAF">
        <w:rPr>
          <w:rFonts w:ascii="Arial" w:hAnsi="Arial"/>
          <w:color w:val="auto"/>
          <w:sz w:val="20"/>
        </w:rPr>
        <w:t xml:space="preserve">ore </w:t>
      </w:r>
      <w:r w:rsidR="00F07B3B" w:rsidRPr="002B0CAF">
        <w:rPr>
          <w:rFonts w:ascii="Arial" w:hAnsi="Arial"/>
          <w:color w:val="auto"/>
          <w:sz w:val="20"/>
        </w:rPr>
        <w:t>g</w:t>
      </w:r>
      <w:r w:rsidRPr="002B0CAF">
        <w:rPr>
          <w:rFonts w:ascii="Arial" w:hAnsi="Arial"/>
          <w:color w:val="auto"/>
          <w:sz w:val="20"/>
        </w:rPr>
        <w:t xml:space="preserve">roups. </w:t>
      </w:r>
    </w:p>
    <w:p w14:paraId="64AB1D5D" w14:textId="7F30D3E4" w:rsidR="001C52F5" w:rsidRDefault="001C52F5" w:rsidP="00201040">
      <w:pPr>
        <w:numPr>
          <w:ilvl w:val="0"/>
          <w:numId w:val="13"/>
        </w:numPr>
        <w:rPr>
          <w:rFonts w:ascii="Arial" w:hAnsi="Arial"/>
          <w:color w:val="auto"/>
          <w:sz w:val="20"/>
        </w:rPr>
      </w:pPr>
      <w:r>
        <w:rPr>
          <w:rFonts w:ascii="Arial" w:hAnsi="Arial"/>
          <w:color w:val="auto"/>
          <w:sz w:val="20"/>
        </w:rPr>
        <w:t xml:space="preserve">Vo, T., Cashin, A., VanderWeele, T., MacKinnon, D. P., Preacher, K., </w:t>
      </w:r>
      <w:r w:rsidR="00E73441">
        <w:rPr>
          <w:rFonts w:ascii="Arial" w:hAnsi="Arial"/>
          <w:color w:val="auto"/>
          <w:sz w:val="20"/>
        </w:rPr>
        <w:t xml:space="preserve">Rudolph, K., </w:t>
      </w:r>
      <w:proofErr w:type="spellStart"/>
      <w:r>
        <w:rPr>
          <w:rFonts w:ascii="Arial" w:hAnsi="Arial"/>
          <w:color w:val="auto"/>
          <w:sz w:val="20"/>
        </w:rPr>
        <w:t>Boutron</w:t>
      </w:r>
      <w:proofErr w:type="spellEnd"/>
      <w:r>
        <w:rPr>
          <w:rFonts w:ascii="Arial" w:hAnsi="Arial"/>
          <w:color w:val="auto"/>
          <w:sz w:val="20"/>
        </w:rPr>
        <w:t xml:space="preserve">, I., </w:t>
      </w:r>
      <w:proofErr w:type="spellStart"/>
      <w:r w:rsidR="00E73441">
        <w:rPr>
          <w:rFonts w:ascii="Arial" w:hAnsi="Arial"/>
          <w:color w:val="auto"/>
          <w:sz w:val="20"/>
        </w:rPr>
        <w:t>Loh</w:t>
      </w:r>
      <w:proofErr w:type="spellEnd"/>
      <w:r w:rsidR="00E73441">
        <w:rPr>
          <w:rFonts w:ascii="Arial" w:hAnsi="Arial"/>
          <w:color w:val="auto"/>
          <w:sz w:val="20"/>
        </w:rPr>
        <w:t xml:space="preserve">, W.W., </w:t>
      </w:r>
      <w:r>
        <w:rPr>
          <w:rFonts w:ascii="Arial" w:hAnsi="Arial"/>
          <w:color w:val="auto"/>
          <w:sz w:val="20"/>
        </w:rPr>
        <w:t>Lee, H., &amp; Vansteelandt, S. (2024</w:t>
      </w:r>
      <w:r w:rsidR="003857DB">
        <w:rPr>
          <w:rFonts w:ascii="Arial" w:hAnsi="Arial"/>
          <w:color w:val="auto"/>
          <w:sz w:val="20"/>
        </w:rPr>
        <w:t xml:space="preserve">, </w:t>
      </w:r>
      <w:r w:rsidR="00917C8F">
        <w:rPr>
          <w:rFonts w:ascii="Arial" w:hAnsi="Arial"/>
          <w:color w:val="auto"/>
          <w:sz w:val="20"/>
        </w:rPr>
        <w:t>under revision</w:t>
      </w:r>
      <w:r>
        <w:rPr>
          <w:rFonts w:ascii="Arial" w:hAnsi="Arial"/>
          <w:color w:val="auto"/>
          <w:sz w:val="20"/>
        </w:rPr>
        <w:t xml:space="preserve">). Assessing bias in studies of mediation analysis” part II-Analysis-related biases. Submitted to </w:t>
      </w:r>
      <w:r w:rsidRPr="001C52F5">
        <w:rPr>
          <w:rFonts w:ascii="Arial" w:hAnsi="Arial"/>
          <w:i/>
          <w:iCs/>
          <w:color w:val="auto"/>
          <w:sz w:val="20"/>
        </w:rPr>
        <w:t>Annals of internal Medicine</w:t>
      </w:r>
      <w:r>
        <w:rPr>
          <w:rFonts w:ascii="Arial" w:hAnsi="Arial"/>
          <w:color w:val="auto"/>
          <w:sz w:val="20"/>
        </w:rPr>
        <w:t>.</w:t>
      </w:r>
    </w:p>
    <w:p w14:paraId="0771F622" w14:textId="77777777" w:rsidR="00F577D4" w:rsidRDefault="00F577D4" w:rsidP="00F577D4">
      <w:pPr>
        <w:rPr>
          <w:rFonts w:ascii="Arial" w:hAnsi="Arial"/>
          <w:color w:val="auto"/>
          <w:sz w:val="20"/>
        </w:rPr>
      </w:pPr>
    </w:p>
    <w:p w14:paraId="46CC4E86" w14:textId="65181791" w:rsidR="00F577D4" w:rsidRDefault="00F577D4" w:rsidP="00F577D4">
      <w:pPr>
        <w:rPr>
          <w:rFonts w:ascii="Arial" w:hAnsi="Arial"/>
          <w:b/>
          <w:bCs/>
          <w:color w:val="auto"/>
          <w:sz w:val="20"/>
          <w:u w:val="single"/>
        </w:rPr>
      </w:pPr>
      <w:r w:rsidRPr="009C2C45">
        <w:rPr>
          <w:rFonts w:ascii="Arial" w:hAnsi="Arial"/>
          <w:b/>
          <w:bCs/>
          <w:color w:val="auto"/>
          <w:sz w:val="20"/>
          <w:u w:val="single"/>
        </w:rPr>
        <w:t>Books</w:t>
      </w:r>
    </w:p>
    <w:p w14:paraId="1F5AB24D" w14:textId="77777777" w:rsidR="00F577D4" w:rsidRPr="009C2C45" w:rsidRDefault="00F577D4" w:rsidP="009C2C45">
      <w:pPr>
        <w:rPr>
          <w:rFonts w:ascii="Arial" w:hAnsi="Arial"/>
          <w:b/>
          <w:bCs/>
          <w:color w:val="auto"/>
          <w:sz w:val="20"/>
          <w:u w:val="single"/>
        </w:rPr>
      </w:pPr>
    </w:p>
    <w:p w14:paraId="6707228D" w14:textId="77777777" w:rsidR="00F577D4" w:rsidRPr="00494536" w:rsidRDefault="00F577D4" w:rsidP="009C2C45">
      <w:pPr>
        <w:pStyle w:val="Level1"/>
        <w:numPr>
          <w:ilvl w:val="0"/>
          <w:numId w:val="23"/>
        </w:numPr>
        <w:jc w:val="left"/>
        <w:rPr>
          <w:rFonts w:ascii="Arial" w:hAnsi="Arial"/>
          <w:color w:val="auto"/>
          <w:sz w:val="20"/>
        </w:rPr>
      </w:pPr>
      <w:r w:rsidRPr="00494536">
        <w:rPr>
          <w:rFonts w:ascii="Arial" w:hAnsi="Arial"/>
          <w:color w:val="auto"/>
          <w:sz w:val="20"/>
        </w:rPr>
        <w:t xml:space="preserve">Page, M. C., Braver, S. L., MacKinnon, D. P., &amp; Levine, G. (2003). </w:t>
      </w:r>
      <w:r w:rsidRPr="00494536">
        <w:rPr>
          <w:rFonts w:ascii="Arial Italic" w:hAnsi="Arial Italic"/>
          <w:color w:val="auto"/>
          <w:sz w:val="20"/>
        </w:rPr>
        <w:t xml:space="preserve">Levine’s Guide to SPSS for Analysis of Variance </w:t>
      </w:r>
      <w:r w:rsidRPr="00494536">
        <w:rPr>
          <w:rFonts w:ascii="Arial" w:hAnsi="Arial" w:cs="Arial"/>
          <w:color w:val="auto"/>
          <w:sz w:val="20"/>
        </w:rPr>
        <w:t>(</w:t>
      </w:r>
      <w:r w:rsidRPr="00494536">
        <w:rPr>
          <w:rFonts w:ascii="Arial" w:hAnsi="Arial"/>
          <w:color w:val="auto"/>
          <w:sz w:val="20"/>
        </w:rPr>
        <w:t>2</w:t>
      </w:r>
      <w:r w:rsidRPr="00494536">
        <w:rPr>
          <w:rFonts w:ascii="Arial" w:hAnsi="Arial"/>
          <w:color w:val="auto"/>
          <w:sz w:val="20"/>
          <w:vertAlign w:val="superscript"/>
        </w:rPr>
        <w:t>nd</w:t>
      </w:r>
      <w:r w:rsidRPr="00494536">
        <w:rPr>
          <w:rFonts w:ascii="Arial" w:hAnsi="Arial"/>
          <w:color w:val="auto"/>
          <w:sz w:val="20"/>
        </w:rPr>
        <w:t xml:space="preserve"> ed.). Mahwah, NJ: Lawrence Erlbaum Associates.</w:t>
      </w:r>
    </w:p>
    <w:p w14:paraId="17C55DC2" w14:textId="09EC68BB" w:rsidR="00F577D4" w:rsidRPr="00494536" w:rsidRDefault="00F577D4" w:rsidP="009C2C45">
      <w:pPr>
        <w:pStyle w:val="Level1"/>
        <w:numPr>
          <w:ilvl w:val="0"/>
          <w:numId w:val="23"/>
        </w:numPr>
        <w:jc w:val="left"/>
        <w:rPr>
          <w:rFonts w:ascii="Arial" w:hAnsi="Arial"/>
          <w:color w:val="auto"/>
          <w:sz w:val="20"/>
        </w:rPr>
      </w:pPr>
      <w:r w:rsidRPr="00494536">
        <w:rPr>
          <w:rFonts w:ascii="Arial" w:hAnsi="Arial"/>
          <w:color w:val="auto"/>
          <w:sz w:val="20"/>
        </w:rPr>
        <w:t>MacKinnon, D. P. (2008).</w:t>
      </w:r>
      <w:r w:rsidRPr="00494536">
        <w:rPr>
          <w:rFonts w:ascii="Arial Italic" w:hAnsi="Arial Italic"/>
          <w:color w:val="auto"/>
          <w:sz w:val="20"/>
        </w:rPr>
        <w:t xml:space="preserve"> Introduction to statistical mediation analysis. </w:t>
      </w:r>
      <w:r w:rsidRPr="00494536">
        <w:rPr>
          <w:rFonts w:ascii="Arial" w:hAnsi="Arial"/>
          <w:color w:val="auto"/>
          <w:sz w:val="20"/>
        </w:rPr>
        <w:t>Mahwah, NJ: Erlbaum.</w:t>
      </w:r>
    </w:p>
    <w:p w14:paraId="3BB046D8" w14:textId="77777777" w:rsidR="00F577D4" w:rsidRPr="00494536" w:rsidRDefault="00F577D4" w:rsidP="009C2C45">
      <w:pPr>
        <w:rPr>
          <w:rFonts w:ascii="Arial" w:hAnsi="Arial"/>
          <w:color w:val="auto"/>
          <w:sz w:val="20"/>
          <w:szCs w:val="20"/>
        </w:rPr>
      </w:pPr>
    </w:p>
    <w:p w14:paraId="4599BA75" w14:textId="77777777" w:rsidR="007117D7" w:rsidRPr="009C2C45" w:rsidRDefault="007E3442" w:rsidP="007117D7">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Arial" w:hAnsi="Arial"/>
          <w:b/>
          <w:color w:val="auto"/>
          <w:sz w:val="20"/>
          <w:szCs w:val="20"/>
          <w:u w:val="single"/>
        </w:rPr>
      </w:pPr>
      <w:r w:rsidRPr="009C2C45">
        <w:rPr>
          <w:rFonts w:ascii="Arial" w:hAnsi="Arial"/>
          <w:b/>
          <w:color w:val="auto"/>
          <w:sz w:val="20"/>
          <w:szCs w:val="20"/>
          <w:u w:val="single"/>
        </w:rPr>
        <w:t xml:space="preserve">Selected </w:t>
      </w:r>
      <w:r w:rsidR="003C4AF1" w:rsidRPr="009C2C45">
        <w:rPr>
          <w:rFonts w:ascii="Arial" w:hAnsi="Arial"/>
          <w:b/>
          <w:color w:val="auto"/>
          <w:sz w:val="20"/>
          <w:szCs w:val="20"/>
          <w:u w:val="single"/>
        </w:rPr>
        <w:t>Chapters and</w:t>
      </w:r>
      <w:r w:rsidR="00250A02" w:rsidRPr="009C2C45">
        <w:rPr>
          <w:rFonts w:ascii="Arial" w:hAnsi="Arial"/>
          <w:b/>
          <w:color w:val="auto"/>
          <w:sz w:val="20"/>
          <w:szCs w:val="20"/>
          <w:u w:val="single"/>
        </w:rPr>
        <w:t xml:space="preserve"> </w:t>
      </w:r>
      <w:r w:rsidR="00E3723B" w:rsidRPr="009C2C45">
        <w:rPr>
          <w:rFonts w:ascii="Arial" w:hAnsi="Arial"/>
          <w:b/>
          <w:color w:val="auto"/>
          <w:sz w:val="20"/>
          <w:szCs w:val="20"/>
          <w:u w:val="single"/>
        </w:rPr>
        <w:t>Republications</w:t>
      </w:r>
    </w:p>
    <w:p w14:paraId="3592EF8C" w14:textId="77777777" w:rsidR="007117D7" w:rsidRPr="009C2C45" w:rsidRDefault="007117D7" w:rsidP="007117D7">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Arial" w:hAnsi="Arial"/>
          <w:color w:val="auto"/>
          <w:sz w:val="20"/>
          <w:szCs w:val="20"/>
        </w:rPr>
      </w:pPr>
    </w:p>
    <w:p w14:paraId="60FCADEA" w14:textId="52DB6375" w:rsidR="007117D7" w:rsidRPr="009C2C45" w:rsidRDefault="00B716BF" w:rsidP="003C4AF1">
      <w:pPr>
        <w:numPr>
          <w:ilvl w:val="0"/>
          <w:numId w:val="18"/>
        </w:numPr>
        <w:tabs>
          <w:tab w:val="clear" w:pos="446"/>
          <w:tab w:val="left" w:pos="90"/>
          <w:tab w:val="left" w:pos="45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Arial" w:hAnsi="Arial"/>
          <w:color w:val="auto"/>
          <w:sz w:val="20"/>
          <w:szCs w:val="20"/>
        </w:rPr>
      </w:pPr>
      <w:r>
        <w:rPr>
          <w:rFonts w:ascii="Arial" w:hAnsi="Arial"/>
          <w:color w:val="auto"/>
          <w:sz w:val="20"/>
          <w:szCs w:val="20"/>
        </w:rPr>
        <w:t xml:space="preserve"> </w:t>
      </w:r>
      <w:r>
        <w:rPr>
          <w:rFonts w:ascii="Arial" w:hAnsi="Arial"/>
          <w:color w:val="auto"/>
          <w:sz w:val="20"/>
          <w:szCs w:val="20"/>
        </w:rPr>
        <w:tab/>
      </w:r>
      <w:proofErr w:type="spellStart"/>
      <w:r w:rsidR="007117D7" w:rsidRPr="009C2C45">
        <w:rPr>
          <w:rFonts w:ascii="Arial" w:hAnsi="Arial"/>
          <w:color w:val="auto"/>
          <w:sz w:val="20"/>
          <w:szCs w:val="20"/>
        </w:rPr>
        <w:t>Geiselman</w:t>
      </w:r>
      <w:proofErr w:type="spellEnd"/>
      <w:r w:rsidR="007117D7" w:rsidRPr="009C2C45">
        <w:rPr>
          <w:rFonts w:ascii="Arial" w:hAnsi="Arial"/>
          <w:color w:val="auto"/>
          <w:sz w:val="20"/>
          <w:szCs w:val="20"/>
        </w:rPr>
        <w:t xml:space="preserve">, R. E., Fisher, R., MacKinnon, D. P., &amp; Holland, H. L. (1987). Eyewitness memory enhancement in the police interview: Cognitive retrieval mnemonics versus hypnosis. Reprinted in total in L. S. </w:t>
      </w:r>
      <w:proofErr w:type="spellStart"/>
      <w:r w:rsidR="007117D7" w:rsidRPr="009C2C45">
        <w:rPr>
          <w:rFonts w:ascii="Arial" w:hAnsi="Arial"/>
          <w:color w:val="auto"/>
          <w:sz w:val="20"/>
          <w:szCs w:val="20"/>
        </w:rPr>
        <w:t>Wrightsman</w:t>
      </w:r>
      <w:proofErr w:type="spellEnd"/>
      <w:r w:rsidR="007117D7" w:rsidRPr="009C2C45">
        <w:rPr>
          <w:rFonts w:ascii="Arial" w:hAnsi="Arial"/>
          <w:color w:val="auto"/>
          <w:sz w:val="20"/>
          <w:szCs w:val="20"/>
        </w:rPr>
        <w:t xml:space="preserve">, C. E. Willis, &amp; S. M. </w:t>
      </w:r>
      <w:proofErr w:type="spellStart"/>
      <w:r w:rsidR="007117D7" w:rsidRPr="009C2C45">
        <w:rPr>
          <w:rFonts w:ascii="Arial" w:hAnsi="Arial"/>
          <w:color w:val="auto"/>
          <w:sz w:val="20"/>
          <w:szCs w:val="20"/>
        </w:rPr>
        <w:t>Kassin</w:t>
      </w:r>
      <w:proofErr w:type="spellEnd"/>
      <w:r w:rsidR="007117D7" w:rsidRPr="009C2C45">
        <w:rPr>
          <w:rFonts w:ascii="Arial" w:hAnsi="Arial"/>
          <w:color w:val="auto"/>
          <w:sz w:val="20"/>
          <w:szCs w:val="20"/>
        </w:rPr>
        <w:t xml:space="preserve"> (Eds.)</w:t>
      </w:r>
      <w:r w:rsidR="00081CB2" w:rsidRPr="009C2C45">
        <w:rPr>
          <w:rFonts w:ascii="Arial" w:hAnsi="Arial"/>
          <w:color w:val="auto"/>
          <w:sz w:val="20"/>
          <w:szCs w:val="20"/>
        </w:rPr>
        <w:t>,</w:t>
      </w:r>
      <w:r w:rsidR="007117D7" w:rsidRPr="009C2C45">
        <w:rPr>
          <w:rFonts w:ascii="Arial Italic" w:hAnsi="Arial Italic"/>
          <w:color w:val="auto"/>
          <w:sz w:val="20"/>
          <w:szCs w:val="20"/>
        </w:rPr>
        <w:t xml:space="preserve"> On the witness stand: Controversies in the courtroom.</w:t>
      </w:r>
      <w:r w:rsidR="007117D7" w:rsidRPr="009C2C45">
        <w:rPr>
          <w:rFonts w:ascii="Arial" w:hAnsi="Arial"/>
          <w:color w:val="auto"/>
          <w:sz w:val="20"/>
          <w:szCs w:val="20"/>
        </w:rPr>
        <w:t xml:space="preserve"> Beverly Hills, CA: Sage.</w:t>
      </w:r>
    </w:p>
    <w:p w14:paraId="58A8E4F7" w14:textId="45836E06"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MacKinnon, D. P., Weber, M. D., &amp; Pentz, M. A. (1989). How do school-based drug prevention programs work and for whom? In B. Segal (Ed.)</w:t>
      </w:r>
      <w:r w:rsidR="00081CB2" w:rsidRPr="009C2C45">
        <w:rPr>
          <w:rFonts w:ascii="Arial" w:hAnsi="Arial"/>
          <w:color w:val="auto"/>
          <w:sz w:val="20"/>
        </w:rPr>
        <w:t>,</w:t>
      </w:r>
      <w:r w:rsidRPr="009C2C45">
        <w:rPr>
          <w:rFonts w:ascii="Arial" w:hAnsi="Arial"/>
          <w:color w:val="auto"/>
          <w:sz w:val="20"/>
        </w:rPr>
        <w:t xml:space="preserve"> </w:t>
      </w:r>
      <w:r w:rsidRPr="009C2C45">
        <w:rPr>
          <w:rFonts w:ascii="Arial Italic" w:hAnsi="Arial Italic"/>
          <w:color w:val="auto"/>
          <w:sz w:val="20"/>
        </w:rPr>
        <w:t>Perspectives on adolescent drug use</w:t>
      </w:r>
      <w:r w:rsidR="00BF7DF9" w:rsidRPr="009C2C45">
        <w:rPr>
          <w:rFonts w:ascii="Arial" w:hAnsi="Arial" w:cs="Arial"/>
          <w:color w:val="auto"/>
          <w:sz w:val="20"/>
        </w:rPr>
        <w:t xml:space="preserve"> (</w:t>
      </w:r>
      <w:r w:rsidR="00BF7DF9" w:rsidRPr="009C2C45">
        <w:rPr>
          <w:rFonts w:ascii="Arial" w:hAnsi="Arial"/>
          <w:color w:val="auto"/>
          <w:sz w:val="20"/>
        </w:rPr>
        <w:t>pp.12</w:t>
      </w:r>
      <w:r w:rsidR="00381D0C" w:rsidRPr="009C2C45">
        <w:rPr>
          <w:rFonts w:ascii="Arial" w:hAnsi="Arial"/>
          <w:color w:val="auto"/>
          <w:sz w:val="20"/>
        </w:rPr>
        <w:t>5</w:t>
      </w:r>
      <w:r w:rsidR="00BF7DF9" w:rsidRPr="009C2C45">
        <w:rPr>
          <w:rFonts w:ascii="Arial" w:hAnsi="Arial"/>
          <w:color w:val="auto"/>
          <w:sz w:val="20"/>
        </w:rPr>
        <w:t>-1</w:t>
      </w:r>
      <w:r w:rsidR="00381D0C" w:rsidRPr="009C2C45">
        <w:rPr>
          <w:rFonts w:ascii="Arial" w:hAnsi="Arial"/>
          <w:color w:val="auto"/>
          <w:sz w:val="20"/>
        </w:rPr>
        <w:t>4</w:t>
      </w:r>
      <w:r w:rsidR="00BF7DF9" w:rsidRPr="009C2C45">
        <w:rPr>
          <w:rFonts w:ascii="Arial" w:hAnsi="Arial"/>
          <w:color w:val="auto"/>
          <w:sz w:val="20"/>
        </w:rPr>
        <w:t>3)</w:t>
      </w:r>
      <w:r w:rsidR="00081CB2" w:rsidRPr="009C2C45">
        <w:rPr>
          <w:rFonts w:ascii="Arial" w:hAnsi="Arial"/>
          <w:color w:val="auto"/>
          <w:sz w:val="20"/>
        </w:rPr>
        <w:t>.</w:t>
      </w:r>
      <w:r w:rsidRPr="009C2C45">
        <w:rPr>
          <w:rFonts w:ascii="Arial" w:hAnsi="Arial"/>
          <w:color w:val="auto"/>
          <w:sz w:val="20"/>
        </w:rPr>
        <w:t xml:space="preserve"> New York: Haworth.</w:t>
      </w:r>
    </w:p>
    <w:p w14:paraId="6264B457" w14:textId="5E20B2F2"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 xml:space="preserve">Dwyer, J. H., &amp; MacKinnon, D. P. (1991). Outcome measurement issues in drug abuse prevention </w:t>
      </w:r>
      <w:r w:rsidRPr="009C2C45">
        <w:rPr>
          <w:rFonts w:ascii="Arial" w:hAnsi="Arial"/>
          <w:color w:val="auto"/>
          <w:sz w:val="20"/>
        </w:rPr>
        <w:lastRenderedPageBreak/>
        <w:t xml:space="preserve">studies. In C. G. </w:t>
      </w:r>
      <w:proofErr w:type="spellStart"/>
      <w:r w:rsidRPr="009C2C45">
        <w:rPr>
          <w:rFonts w:ascii="Arial" w:hAnsi="Arial"/>
          <w:color w:val="auto"/>
          <w:sz w:val="20"/>
        </w:rPr>
        <w:t>Leukefeld</w:t>
      </w:r>
      <w:proofErr w:type="spellEnd"/>
      <w:r w:rsidRPr="009C2C45">
        <w:rPr>
          <w:rFonts w:ascii="Arial" w:hAnsi="Arial"/>
          <w:color w:val="auto"/>
          <w:sz w:val="20"/>
        </w:rPr>
        <w:t xml:space="preserve"> &amp; W. J. </w:t>
      </w:r>
      <w:proofErr w:type="spellStart"/>
      <w:r w:rsidRPr="009C2C45">
        <w:rPr>
          <w:rFonts w:ascii="Arial" w:hAnsi="Arial"/>
          <w:color w:val="auto"/>
          <w:sz w:val="20"/>
        </w:rPr>
        <w:t>Bukoski</w:t>
      </w:r>
      <w:proofErr w:type="spellEnd"/>
      <w:r w:rsidRPr="009C2C45">
        <w:rPr>
          <w:rFonts w:ascii="Arial" w:hAnsi="Arial"/>
          <w:color w:val="auto"/>
          <w:sz w:val="20"/>
        </w:rPr>
        <w:t xml:space="preserve"> (Eds.),</w:t>
      </w:r>
      <w:r w:rsidRPr="009C2C45">
        <w:rPr>
          <w:rFonts w:ascii="Arial Italic" w:hAnsi="Arial Italic"/>
          <w:color w:val="auto"/>
          <w:sz w:val="20"/>
        </w:rPr>
        <w:t xml:space="preserve"> Drug abuse prevention intervention research: Methodological issues</w:t>
      </w:r>
      <w:r w:rsidR="00780FB5" w:rsidRPr="009C2C45">
        <w:rPr>
          <w:rFonts w:ascii="Arial Italic" w:hAnsi="Arial Italic"/>
          <w:color w:val="auto"/>
          <w:sz w:val="20"/>
        </w:rPr>
        <w:t xml:space="preserve"> </w:t>
      </w:r>
      <w:r w:rsidR="00780FB5" w:rsidRPr="009C2C45">
        <w:rPr>
          <w:rFonts w:ascii="Arial" w:hAnsi="Arial"/>
          <w:color w:val="auto"/>
          <w:sz w:val="20"/>
        </w:rPr>
        <w:t>(pp. 183-194)</w:t>
      </w:r>
      <w:r w:rsidRPr="009C2C45">
        <w:rPr>
          <w:rFonts w:ascii="Arial" w:hAnsi="Arial"/>
          <w:color w:val="auto"/>
          <w:sz w:val="20"/>
        </w:rPr>
        <w:t>. U.S. Department of Health and Human Services, National Institute on Drug Abuse, Research Monograph 107. Washington, DC: U.S. Government Printing Office.</w:t>
      </w:r>
    </w:p>
    <w:p w14:paraId="4C675AED" w14:textId="21593249"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 xml:space="preserve">Wang, E., Gong, A., &amp; MacKinnon, D. P. (1991). A program to compute odds ratios and confidence intervals from LOGIST output. In </w:t>
      </w:r>
      <w:proofErr w:type="spellStart"/>
      <w:r w:rsidRPr="009C2C45">
        <w:rPr>
          <w:rFonts w:ascii="Arial Italic" w:hAnsi="Arial Italic"/>
          <w:color w:val="auto"/>
          <w:sz w:val="20"/>
        </w:rPr>
        <w:t>Sugi</w:t>
      </w:r>
      <w:proofErr w:type="spellEnd"/>
      <w:r w:rsidRPr="009C2C45">
        <w:rPr>
          <w:rFonts w:ascii="Arial Italic" w:hAnsi="Arial Italic"/>
          <w:color w:val="auto"/>
          <w:sz w:val="20"/>
        </w:rPr>
        <w:t xml:space="preserve"> 16. Proceedings of the sixteenth annual SAS users group international conference 1991</w:t>
      </w:r>
      <w:r w:rsidR="00E35DCA" w:rsidRPr="009C2C45">
        <w:rPr>
          <w:rFonts w:ascii="Arial" w:hAnsi="Arial"/>
          <w:color w:val="auto"/>
          <w:sz w:val="20"/>
        </w:rPr>
        <w:t xml:space="preserve"> (pp. </w:t>
      </w:r>
      <w:r w:rsidRPr="009C2C45">
        <w:rPr>
          <w:rFonts w:ascii="Arial" w:hAnsi="Arial"/>
          <w:color w:val="auto"/>
          <w:sz w:val="20"/>
        </w:rPr>
        <w:t>1228-1231</w:t>
      </w:r>
      <w:r w:rsidR="00E35DCA" w:rsidRPr="009C2C45">
        <w:rPr>
          <w:rFonts w:ascii="Arial" w:hAnsi="Arial"/>
          <w:color w:val="auto"/>
          <w:sz w:val="20"/>
        </w:rPr>
        <w:t>)</w:t>
      </w:r>
      <w:r w:rsidRPr="009C2C45">
        <w:rPr>
          <w:rFonts w:ascii="Arial" w:hAnsi="Arial"/>
          <w:color w:val="auto"/>
          <w:sz w:val="20"/>
        </w:rPr>
        <w:t xml:space="preserve">. Reprinted in total in </w:t>
      </w:r>
      <w:r w:rsidRPr="009C2C45">
        <w:rPr>
          <w:rFonts w:ascii="Arial Italic" w:hAnsi="Arial Italic"/>
          <w:color w:val="auto"/>
          <w:sz w:val="20"/>
        </w:rPr>
        <w:t>SAS Macro facility tips and techniques, Version 6</w:t>
      </w:r>
      <w:r w:rsidR="00E778AA" w:rsidRPr="009C2C45">
        <w:rPr>
          <w:rFonts w:ascii="Arial" w:hAnsi="Arial"/>
          <w:color w:val="auto"/>
          <w:sz w:val="20"/>
        </w:rPr>
        <w:t xml:space="preserve"> (1</w:t>
      </w:r>
      <w:r w:rsidR="00E778AA" w:rsidRPr="009C2C45">
        <w:rPr>
          <w:rFonts w:ascii="Arial" w:hAnsi="Arial"/>
          <w:color w:val="auto"/>
          <w:sz w:val="20"/>
          <w:vertAlign w:val="superscript"/>
        </w:rPr>
        <w:t>st</w:t>
      </w:r>
      <w:r w:rsidR="00E778AA" w:rsidRPr="009C2C45">
        <w:rPr>
          <w:rFonts w:ascii="Arial" w:hAnsi="Arial"/>
          <w:color w:val="auto"/>
          <w:sz w:val="20"/>
        </w:rPr>
        <w:t xml:space="preserve"> ed.)</w:t>
      </w:r>
      <w:r w:rsidRPr="009C2C45">
        <w:rPr>
          <w:rFonts w:ascii="Arial" w:hAnsi="Arial"/>
          <w:color w:val="auto"/>
          <w:sz w:val="20"/>
        </w:rPr>
        <w:t>.</w:t>
      </w:r>
    </w:p>
    <w:p w14:paraId="34181076" w14:textId="75EAD962"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 xml:space="preserve">MacKinnon, D. P., Dwyer, J. H., &amp; </w:t>
      </w:r>
      <w:proofErr w:type="spellStart"/>
      <w:r w:rsidRPr="009C2C45">
        <w:rPr>
          <w:rFonts w:ascii="Arial" w:hAnsi="Arial"/>
          <w:color w:val="auto"/>
          <w:sz w:val="20"/>
        </w:rPr>
        <w:t>Arminger</w:t>
      </w:r>
      <w:proofErr w:type="spellEnd"/>
      <w:r w:rsidRPr="009C2C45">
        <w:rPr>
          <w:rFonts w:ascii="Arial" w:hAnsi="Arial"/>
          <w:color w:val="auto"/>
          <w:sz w:val="20"/>
        </w:rPr>
        <w:t xml:space="preserve">, G. (1992). DIFFLONG: A program to calculate the parameters of differential equation models for longitudinal data. Appendix in J. H. Dwyer, M. </w:t>
      </w:r>
      <w:proofErr w:type="spellStart"/>
      <w:r w:rsidRPr="009C2C45">
        <w:rPr>
          <w:rFonts w:ascii="Arial" w:hAnsi="Arial"/>
          <w:color w:val="auto"/>
          <w:sz w:val="20"/>
        </w:rPr>
        <w:t>Feinleib</w:t>
      </w:r>
      <w:proofErr w:type="spellEnd"/>
      <w:r w:rsidRPr="009C2C45">
        <w:rPr>
          <w:rFonts w:ascii="Arial" w:hAnsi="Arial"/>
          <w:color w:val="auto"/>
          <w:sz w:val="20"/>
        </w:rPr>
        <w:t xml:space="preserve">, P. Lippert, &amp; H. Hoffmeister (Eds.), </w:t>
      </w:r>
      <w:r w:rsidRPr="009C2C45">
        <w:rPr>
          <w:rFonts w:ascii="Arial Italic" w:hAnsi="Arial Italic"/>
          <w:color w:val="auto"/>
          <w:sz w:val="20"/>
        </w:rPr>
        <w:t>Statistical models for longitudinal studies of health</w:t>
      </w:r>
      <w:r w:rsidRPr="009C2C45">
        <w:rPr>
          <w:rFonts w:ascii="Arial" w:hAnsi="Arial"/>
          <w:color w:val="auto"/>
          <w:sz w:val="20"/>
        </w:rPr>
        <w:t xml:space="preserve"> (pp. 96-97). New York: Oxford University Press.</w:t>
      </w:r>
    </w:p>
    <w:p w14:paraId="1A3C5AF5" w14:textId="2DC01A1D"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lang w:val="fi-FI"/>
        </w:rPr>
        <w:t xml:space="preserve">MacKinnon, D. P., Stacy, A. W., *Nohre, L., &amp; Geiselman, E. (1992). </w:t>
      </w:r>
      <w:r w:rsidRPr="009C2C45">
        <w:rPr>
          <w:rFonts w:ascii="Arial" w:hAnsi="Arial"/>
          <w:color w:val="auto"/>
          <w:sz w:val="20"/>
        </w:rPr>
        <w:t xml:space="preserve">Effects of processing depth on memory for the alcohol warning label. In K. R. </w:t>
      </w:r>
      <w:proofErr w:type="spellStart"/>
      <w:r w:rsidRPr="009C2C45">
        <w:rPr>
          <w:rFonts w:ascii="Arial" w:hAnsi="Arial"/>
          <w:color w:val="auto"/>
          <w:sz w:val="20"/>
        </w:rPr>
        <w:t>Laughery</w:t>
      </w:r>
      <w:proofErr w:type="spellEnd"/>
      <w:r w:rsidRPr="009C2C45">
        <w:rPr>
          <w:rFonts w:ascii="Arial" w:hAnsi="Arial"/>
          <w:color w:val="auto"/>
          <w:sz w:val="20"/>
        </w:rPr>
        <w:t xml:space="preserve">, M. S. </w:t>
      </w:r>
      <w:proofErr w:type="spellStart"/>
      <w:r w:rsidRPr="009C2C45">
        <w:rPr>
          <w:rFonts w:ascii="Arial" w:hAnsi="Arial"/>
          <w:color w:val="auto"/>
          <w:sz w:val="20"/>
        </w:rPr>
        <w:t>Wogalter</w:t>
      </w:r>
      <w:proofErr w:type="spellEnd"/>
      <w:r w:rsidRPr="009C2C45">
        <w:rPr>
          <w:rFonts w:ascii="Arial" w:hAnsi="Arial"/>
          <w:color w:val="auto"/>
          <w:sz w:val="20"/>
        </w:rPr>
        <w:t>, &amp; S. Young</w:t>
      </w:r>
      <w:r w:rsidRPr="009C2C45">
        <w:rPr>
          <w:rFonts w:ascii="Arial Italic" w:hAnsi="Arial Italic"/>
          <w:color w:val="auto"/>
          <w:sz w:val="20"/>
        </w:rPr>
        <w:t xml:space="preserve"> </w:t>
      </w:r>
      <w:r w:rsidRPr="009C2C45">
        <w:rPr>
          <w:rFonts w:ascii="Arial" w:hAnsi="Arial"/>
          <w:color w:val="auto"/>
          <w:sz w:val="20"/>
        </w:rPr>
        <w:t>(Eds.)</w:t>
      </w:r>
      <w:r w:rsidR="000B4848" w:rsidRPr="009C2C45">
        <w:rPr>
          <w:rFonts w:ascii="Arial" w:hAnsi="Arial"/>
          <w:color w:val="auto"/>
          <w:sz w:val="20"/>
        </w:rPr>
        <w:t>,</w:t>
      </w:r>
      <w:r w:rsidRPr="009C2C45">
        <w:rPr>
          <w:rFonts w:ascii="Arial" w:hAnsi="Arial"/>
          <w:color w:val="auto"/>
          <w:sz w:val="20"/>
        </w:rPr>
        <w:t xml:space="preserve"> </w:t>
      </w:r>
      <w:r w:rsidRPr="009C2C45">
        <w:rPr>
          <w:rFonts w:ascii="Arial Italic" w:hAnsi="Arial Italic"/>
          <w:color w:val="auto"/>
          <w:sz w:val="20"/>
        </w:rPr>
        <w:t xml:space="preserve">Proceedings of the </w:t>
      </w:r>
      <w:r w:rsidR="00790BF1" w:rsidRPr="009C2C45">
        <w:rPr>
          <w:rFonts w:ascii="Arial Italic" w:hAnsi="Arial Italic"/>
          <w:color w:val="auto"/>
          <w:sz w:val="20"/>
        </w:rPr>
        <w:t>H</w:t>
      </w:r>
      <w:r w:rsidRPr="009C2C45">
        <w:rPr>
          <w:rFonts w:ascii="Arial Italic" w:hAnsi="Arial Italic"/>
          <w:color w:val="auto"/>
          <w:sz w:val="20"/>
        </w:rPr>
        <w:t xml:space="preserve">uman </w:t>
      </w:r>
      <w:r w:rsidR="00790BF1" w:rsidRPr="009C2C45">
        <w:rPr>
          <w:rFonts w:ascii="Arial Italic" w:hAnsi="Arial Italic"/>
          <w:color w:val="auto"/>
          <w:sz w:val="20"/>
        </w:rPr>
        <w:t>F</w:t>
      </w:r>
      <w:r w:rsidRPr="009C2C45">
        <w:rPr>
          <w:rFonts w:ascii="Arial Italic" w:hAnsi="Arial Italic"/>
          <w:color w:val="auto"/>
          <w:sz w:val="20"/>
        </w:rPr>
        <w:t xml:space="preserve">actors </w:t>
      </w:r>
      <w:r w:rsidR="00790BF1" w:rsidRPr="009C2C45">
        <w:rPr>
          <w:rFonts w:ascii="Arial Italic" w:hAnsi="Arial Italic"/>
          <w:color w:val="auto"/>
          <w:sz w:val="20"/>
        </w:rPr>
        <w:t>S</w:t>
      </w:r>
      <w:r w:rsidRPr="009C2C45">
        <w:rPr>
          <w:rFonts w:ascii="Arial Italic" w:hAnsi="Arial Italic"/>
          <w:color w:val="auto"/>
          <w:sz w:val="20"/>
        </w:rPr>
        <w:t xml:space="preserve">ociety </w:t>
      </w:r>
      <w:r w:rsidR="00790BF1" w:rsidRPr="009C2C45">
        <w:rPr>
          <w:rFonts w:ascii="Arial Italic" w:hAnsi="Arial Italic"/>
          <w:color w:val="auto"/>
          <w:sz w:val="20"/>
        </w:rPr>
        <w:t>A</w:t>
      </w:r>
      <w:r w:rsidRPr="009C2C45">
        <w:rPr>
          <w:rFonts w:ascii="Arial Italic" w:hAnsi="Arial Italic"/>
          <w:color w:val="auto"/>
          <w:sz w:val="20"/>
        </w:rPr>
        <w:t xml:space="preserve">nnual </w:t>
      </w:r>
      <w:r w:rsidR="00790BF1" w:rsidRPr="009C2C45">
        <w:rPr>
          <w:rFonts w:ascii="Arial Italic" w:hAnsi="Arial Italic"/>
          <w:color w:val="auto"/>
          <w:sz w:val="20"/>
        </w:rPr>
        <w:t>M</w:t>
      </w:r>
      <w:r w:rsidRPr="009C2C45">
        <w:rPr>
          <w:rFonts w:ascii="Arial Italic" w:hAnsi="Arial Italic"/>
          <w:color w:val="auto"/>
          <w:sz w:val="20"/>
        </w:rPr>
        <w:t>eeting</w:t>
      </w:r>
      <w:r w:rsidR="00790BF1" w:rsidRPr="009C2C45">
        <w:rPr>
          <w:color w:val="auto"/>
        </w:rPr>
        <w:t xml:space="preserve"> </w:t>
      </w:r>
      <w:r w:rsidR="00790BF1" w:rsidRPr="009C2C45">
        <w:rPr>
          <w:rFonts w:ascii="Arial" w:hAnsi="Arial" w:cs="Arial"/>
          <w:color w:val="auto"/>
          <w:sz w:val="20"/>
        </w:rPr>
        <w:t>(Vol. 36, No. 5, pp. 538-542)</w:t>
      </w:r>
      <w:r w:rsidRPr="009C2C45">
        <w:rPr>
          <w:rFonts w:ascii="Arial" w:hAnsi="Arial" w:cs="Arial"/>
          <w:color w:val="auto"/>
          <w:sz w:val="20"/>
        </w:rPr>
        <w:t>.</w:t>
      </w:r>
      <w:r w:rsidRPr="009C2C45">
        <w:rPr>
          <w:rFonts w:ascii="Arial" w:hAnsi="Arial"/>
          <w:color w:val="auto"/>
          <w:sz w:val="20"/>
        </w:rPr>
        <w:t xml:space="preserve"> Reprinted in total in 1994 in </w:t>
      </w:r>
      <w:r w:rsidRPr="009C2C45">
        <w:rPr>
          <w:rFonts w:ascii="Arial Italic" w:hAnsi="Arial Italic"/>
          <w:color w:val="auto"/>
          <w:sz w:val="20"/>
        </w:rPr>
        <w:t>Human factors perspectives on warnings</w:t>
      </w:r>
      <w:r w:rsidR="00E12E1B" w:rsidRPr="009C2C45">
        <w:rPr>
          <w:rFonts w:ascii="Arial Italic" w:hAnsi="Arial Italic"/>
          <w:color w:val="auto"/>
          <w:sz w:val="20"/>
        </w:rPr>
        <w:t>.</w:t>
      </w:r>
      <w:r w:rsidRPr="009C2C45">
        <w:rPr>
          <w:rFonts w:ascii="Arial" w:hAnsi="Arial"/>
          <w:color w:val="auto"/>
          <w:sz w:val="20"/>
        </w:rPr>
        <w:t xml:space="preserve"> Santa Monica, CA: Human Factors and Ergonomics Society.</w:t>
      </w:r>
    </w:p>
    <w:p w14:paraId="187A258C" w14:textId="77777777"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 xml:space="preserve">MacKinnon, D. P. (1994) Analysis of mediating variables in prevention intervention studies. In A. Cazares &amp; L. A. Beatty (Eds.), </w:t>
      </w:r>
      <w:r w:rsidRPr="009C2C45">
        <w:rPr>
          <w:rFonts w:ascii="Arial Italic" w:hAnsi="Arial Italic"/>
          <w:color w:val="auto"/>
          <w:sz w:val="20"/>
        </w:rPr>
        <w:t>Scientific methods for prevention intervention research: NIDA research monograph 139</w:t>
      </w:r>
      <w:r w:rsidRPr="009C2C45">
        <w:rPr>
          <w:rFonts w:ascii="Arial" w:hAnsi="Arial"/>
          <w:color w:val="auto"/>
          <w:sz w:val="20"/>
        </w:rPr>
        <w:t xml:space="preserve"> (DHHS Pub. 94-3631, pp.127-153). Washington, DC: U.S. Department of Health and Human Services.</w:t>
      </w:r>
    </w:p>
    <w:p w14:paraId="20FF3CB6" w14:textId="0FCE3B1F"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MacKinnon, D. P. (1995). Review of the effects of alcohol warning label. In R. Watson (Ed.)</w:t>
      </w:r>
      <w:r w:rsidR="000B4848" w:rsidRPr="009C2C45">
        <w:rPr>
          <w:rFonts w:ascii="Arial" w:hAnsi="Arial"/>
          <w:color w:val="auto"/>
          <w:sz w:val="20"/>
        </w:rPr>
        <w:t>,</w:t>
      </w:r>
      <w:r w:rsidRPr="009C2C45">
        <w:rPr>
          <w:rFonts w:ascii="Arial" w:hAnsi="Arial"/>
          <w:color w:val="auto"/>
          <w:sz w:val="20"/>
        </w:rPr>
        <w:t xml:space="preserve"> </w:t>
      </w:r>
      <w:r w:rsidRPr="009C2C45">
        <w:rPr>
          <w:rFonts w:ascii="Arial Italic" w:hAnsi="Arial Italic"/>
          <w:color w:val="auto"/>
          <w:sz w:val="20"/>
        </w:rPr>
        <w:t>Alcohol and drug abuse reviews</w:t>
      </w:r>
      <w:r w:rsidRPr="009C2C45">
        <w:rPr>
          <w:rFonts w:ascii="Arial" w:hAnsi="Arial"/>
          <w:color w:val="auto"/>
          <w:sz w:val="20"/>
        </w:rPr>
        <w:t xml:space="preserve"> (</w:t>
      </w:r>
      <w:r w:rsidR="000B4848" w:rsidRPr="009C2C45">
        <w:rPr>
          <w:rFonts w:ascii="Arial" w:hAnsi="Arial"/>
          <w:color w:val="auto"/>
          <w:sz w:val="20"/>
        </w:rPr>
        <w:t xml:space="preserve">Vol. 7, </w:t>
      </w:r>
      <w:r w:rsidRPr="009C2C45">
        <w:rPr>
          <w:rFonts w:ascii="Arial" w:hAnsi="Arial"/>
          <w:color w:val="auto"/>
          <w:sz w:val="20"/>
        </w:rPr>
        <w:t>pp. 1</w:t>
      </w:r>
      <w:r w:rsidR="008F491A" w:rsidRPr="009C2C45">
        <w:rPr>
          <w:rFonts w:ascii="Arial" w:hAnsi="Arial"/>
          <w:color w:val="auto"/>
          <w:sz w:val="20"/>
        </w:rPr>
        <w:t>3</w:t>
      </w:r>
      <w:r w:rsidRPr="009C2C45">
        <w:rPr>
          <w:rFonts w:ascii="Arial" w:hAnsi="Arial"/>
          <w:color w:val="auto"/>
          <w:sz w:val="20"/>
        </w:rPr>
        <w:t xml:space="preserve">1-160). </w:t>
      </w:r>
      <w:proofErr w:type="spellStart"/>
      <w:r w:rsidRPr="009C2C45">
        <w:rPr>
          <w:rFonts w:ascii="Arial" w:hAnsi="Arial"/>
          <w:color w:val="auto"/>
          <w:sz w:val="20"/>
        </w:rPr>
        <w:t>Totawa</w:t>
      </w:r>
      <w:proofErr w:type="spellEnd"/>
      <w:r w:rsidR="00E7371B" w:rsidRPr="009C2C45">
        <w:rPr>
          <w:rFonts w:ascii="Arial" w:hAnsi="Arial"/>
          <w:color w:val="auto"/>
          <w:sz w:val="20"/>
        </w:rPr>
        <w:t>,</w:t>
      </w:r>
      <w:r w:rsidRPr="009C2C45">
        <w:rPr>
          <w:rFonts w:ascii="Arial" w:hAnsi="Arial"/>
          <w:color w:val="auto"/>
          <w:sz w:val="20"/>
        </w:rPr>
        <w:t xml:space="preserve"> NJ: Humana Press.</w:t>
      </w:r>
    </w:p>
    <w:p w14:paraId="7AC8C537" w14:textId="0F465D0D"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lang w:val="de-DE"/>
        </w:rPr>
        <w:t xml:space="preserve">Graham, J. W., Hofer, S. M., Donaldson, S. I., MacKinnon, D. P., &amp; Schafer, J. L. (1997). </w:t>
      </w:r>
      <w:r w:rsidRPr="009C2C45">
        <w:rPr>
          <w:rFonts w:ascii="Arial" w:hAnsi="Arial"/>
          <w:color w:val="auto"/>
          <w:sz w:val="20"/>
        </w:rPr>
        <w:t xml:space="preserve">Analysis with missing data in prevention research. In K. </w:t>
      </w:r>
      <w:r w:rsidR="00B41775" w:rsidRPr="009C2C45">
        <w:rPr>
          <w:rFonts w:ascii="Arial" w:hAnsi="Arial"/>
          <w:color w:val="auto"/>
          <w:sz w:val="20"/>
        </w:rPr>
        <w:t xml:space="preserve">J. </w:t>
      </w:r>
      <w:r w:rsidRPr="009C2C45">
        <w:rPr>
          <w:rFonts w:ascii="Arial" w:hAnsi="Arial"/>
          <w:color w:val="auto"/>
          <w:sz w:val="20"/>
        </w:rPr>
        <w:t xml:space="preserve">Bryant, M. Windle, &amp; S. </w:t>
      </w:r>
      <w:r w:rsidR="00B41775" w:rsidRPr="009C2C45">
        <w:rPr>
          <w:rFonts w:ascii="Arial" w:hAnsi="Arial"/>
          <w:color w:val="auto"/>
          <w:sz w:val="20"/>
        </w:rPr>
        <w:t xml:space="preserve">G. </w:t>
      </w:r>
      <w:r w:rsidRPr="009C2C45">
        <w:rPr>
          <w:rFonts w:ascii="Arial" w:hAnsi="Arial"/>
          <w:color w:val="auto"/>
          <w:sz w:val="20"/>
        </w:rPr>
        <w:t xml:space="preserve">West (Eds.), </w:t>
      </w:r>
      <w:r w:rsidRPr="009C2C45">
        <w:rPr>
          <w:rFonts w:ascii="Arial Italic" w:hAnsi="Arial Italic"/>
          <w:color w:val="auto"/>
          <w:sz w:val="20"/>
        </w:rPr>
        <w:t>The science of prevention: Methodological advances from alcohol and substance abuse research</w:t>
      </w:r>
      <w:r w:rsidRPr="009C2C45">
        <w:rPr>
          <w:rFonts w:ascii="Arial" w:hAnsi="Arial"/>
          <w:color w:val="auto"/>
          <w:sz w:val="20"/>
        </w:rPr>
        <w:t xml:space="preserve"> (pp. 325-365). Washington, DC: American Psychological Association.</w:t>
      </w:r>
    </w:p>
    <w:p w14:paraId="0342CA8B" w14:textId="395DF9FF"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 xml:space="preserve">Sandler, I., Wolchik, S. A., MacKinnon, D. P., Ayers, T. S., &amp; </w:t>
      </w:r>
      <w:proofErr w:type="spellStart"/>
      <w:r w:rsidRPr="009C2C45">
        <w:rPr>
          <w:rFonts w:ascii="Arial" w:hAnsi="Arial"/>
          <w:color w:val="auto"/>
          <w:sz w:val="20"/>
        </w:rPr>
        <w:t>Roosa</w:t>
      </w:r>
      <w:proofErr w:type="spellEnd"/>
      <w:r w:rsidRPr="009C2C45">
        <w:rPr>
          <w:rFonts w:ascii="Arial" w:hAnsi="Arial"/>
          <w:color w:val="auto"/>
          <w:sz w:val="20"/>
        </w:rPr>
        <w:t xml:space="preserve">, M. W. (1997). Developing linkages between theory and intervention in stress and coping processes. In S. </w:t>
      </w:r>
      <w:r w:rsidR="00D34C1E" w:rsidRPr="009C2C45">
        <w:rPr>
          <w:rFonts w:ascii="Arial" w:hAnsi="Arial"/>
          <w:color w:val="auto"/>
          <w:sz w:val="20"/>
        </w:rPr>
        <w:t xml:space="preserve">A. </w:t>
      </w:r>
      <w:r w:rsidRPr="009C2C45">
        <w:rPr>
          <w:rFonts w:ascii="Arial" w:hAnsi="Arial"/>
          <w:color w:val="auto"/>
          <w:sz w:val="20"/>
        </w:rPr>
        <w:t xml:space="preserve">Wolchik &amp; I. </w:t>
      </w:r>
      <w:r w:rsidR="00D34C1E" w:rsidRPr="009C2C45">
        <w:rPr>
          <w:rFonts w:ascii="Arial" w:hAnsi="Arial"/>
          <w:color w:val="auto"/>
          <w:sz w:val="20"/>
        </w:rPr>
        <w:t xml:space="preserve">N. </w:t>
      </w:r>
      <w:r w:rsidRPr="009C2C45">
        <w:rPr>
          <w:rFonts w:ascii="Arial" w:hAnsi="Arial"/>
          <w:color w:val="auto"/>
          <w:sz w:val="20"/>
        </w:rPr>
        <w:t xml:space="preserve">Sandler (Eds.), </w:t>
      </w:r>
      <w:r w:rsidRPr="009C2C45">
        <w:rPr>
          <w:rFonts w:ascii="Arial Italic" w:hAnsi="Arial Italic"/>
          <w:color w:val="auto"/>
          <w:sz w:val="20"/>
        </w:rPr>
        <w:t>Handbook of children</w:t>
      </w:r>
      <w:r w:rsidRPr="009C2C45">
        <w:rPr>
          <w:rFonts w:ascii="Arial Italic" w:hAnsi="Arial Italic" w:hint="cs"/>
          <w:color w:val="auto"/>
          <w:sz w:val="20"/>
        </w:rPr>
        <w:t>’</w:t>
      </w:r>
      <w:r w:rsidRPr="009C2C45">
        <w:rPr>
          <w:rFonts w:ascii="Arial Italic" w:hAnsi="Arial Italic"/>
          <w:color w:val="auto"/>
          <w:sz w:val="20"/>
        </w:rPr>
        <w:t>s coping: Linking theory and intervention</w:t>
      </w:r>
      <w:r w:rsidRPr="009C2C45">
        <w:rPr>
          <w:rFonts w:ascii="Arial" w:hAnsi="Arial"/>
          <w:color w:val="auto"/>
          <w:sz w:val="20"/>
        </w:rPr>
        <w:t xml:space="preserve"> (pp.</w:t>
      </w:r>
      <w:r w:rsidR="00B41775" w:rsidRPr="009C2C45">
        <w:rPr>
          <w:rFonts w:ascii="Arial" w:hAnsi="Arial"/>
          <w:color w:val="auto"/>
          <w:sz w:val="20"/>
        </w:rPr>
        <w:t xml:space="preserve"> </w:t>
      </w:r>
      <w:r w:rsidRPr="009C2C45">
        <w:rPr>
          <w:rFonts w:ascii="Arial" w:hAnsi="Arial"/>
          <w:color w:val="auto"/>
          <w:sz w:val="20"/>
        </w:rPr>
        <w:t>3-40). New York: Plenum Press.</w:t>
      </w:r>
    </w:p>
    <w:p w14:paraId="3460D7D7" w14:textId="77777777"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 xml:space="preserve">MacKinnon, D. P. (2000). Contrasts in multiple mediator models. In J. Rose, L. Chassin, C. C. </w:t>
      </w:r>
      <w:proofErr w:type="spellStart"/>
      <w:r w:rsidRPr="009C2C45">
        <w:rPr>
          <w:rFonts w:ascii="Arial" w:hAnsi="Arial"/>
          <w:color w:val="auto"/>
          <w:sz w:val="20"/>
        </w:rPr>
        <w:t>Presson</w:t>
      </w:r>
      <w:proofErr w:type="spellEnd"/>
      <w:r w:rsidRPr="009C2C45">
        <w:rPr>
          <w:rFonts w:ascii="Arial" w:hAnsi="Arial"/>
          <w:color w:val="auto"/>
          <w:sz w:val="20"/>
        </w:rPr>
        <w:t xml:space="preserve">, &amp; S. J. Sherman (Eds.), </w:t>
      </w:r>
      <w:r w:rsidRPr="009C2C45">
        <w:rPr>
          <w:rFonts w:ascii="Arial Italic" w:hAnsi="Arial Italic"/>
          <w:color w:val="auto"/>
          <w:sz w:val="20"/>
        </w:rPr>
        <w:t>Multivariate applications in substance use research: New methods for new questions</w:t>
      </w:r>
      <w:r w:rsidRPr="009C2C45">
        <w:rPr>
          <w:rFonts w:ascii="Arial" w:hAnsi="Arial"/>
          <w:color w:val="auto"/>
          <w:sz w:val="20"/>
        </w:rPr>
        <w:t xml:space="preserve"> (pp. 141-160). Mahwah, NJ: Erlbaum.</w:t>
      </w:r>
    </w:p>
    <w:p w14:paraId="0245266F" w14:textId="431516AE"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lang w:val="fi-FI"/>
        </w:rPr>
        <w:t xml:space="preserve">MacKinnon, D. P. &amp; *Nohre, L. (2000). </w:t>
      </w:r>
      <w:r w:rsidRPr="009C2C45">
        <w:rPr>
          <w:rFonts w:ascii="Arial" w:hAnsi="Arial"/>
          <w:color w:val="auto"/>
          <w:sz w:val="20"/>
        </w:rPr>
        <w:t>Effects of the United States alcohol warning label on adolescents</w:t>
      </w:r>
      <w:r w:rsidRPr="009C2C45">
        <w:rPr>
          <w:rFonts w:ascii="Arial Italic" w:hAnsi="Arial Italic"/>
          <w:color w:val="auto"/>
          <w:sz w:val="20"/>
        </w:rPr>
        <w:t>.</w:t>
      </w:r>
      <w:r w:rsidRPr="009C2C45">
        <w:rPr>
          <w:rFonts w:ascii="Arial" w:hAnsi="Arial"/>
          <w:color w:val="auto"/>
          <w:sz w:val="20"/>
        </w:rPr>
        <w:t xml:space="preserve"> In M. S. </w:t>
      </w:r>
      <w:proofErr w:type="spellStart"/>
      <w:r w:rsidRPr="009C2C45">
        <w:rPr>
          <w:rFonts w:ascii="Arial" w:hAnsi="Arial"/>
          <w:color w:val="auto"/>
          <w:sz w:val="20"/>
        </w:rPr>
        <w:t>Wogalter</w:t>
      </w:r>
      <w:proofErr w:type="spellEnd"/>
      <w:r w:rsidRPr="009C2C45">
        <w:rPr>
          <w:rFonts w:ascii="Arial" w:hAnsi="Arial"/>
          <w:color w:val="auto"/>
          <w:sz w:val="20"/>
        </w:rPr>
        <w:t xml:space="preserve">, S. L. Young, &amp; K. R. </w:t>
      </w:r>
      <w:proofErr w:type="spellStart"/>
      <w:r w:rsidRPr="009C2C45">
        <w:rPr>
          <w:rFonts w:ascii="Arial" w:hAnsi="Arial"/>
          <w:color w:val="auto"/>
          <w:sz w:val="20"/>
        </w:rPr>
        <w:t>Laughery</w:t>
      </w:r>
      <w:proofErr w:type="spellEnd"/>
      <w:r w:rsidRPr="009C2C45">
        <w:rPr>
          <w:rFonts w:ascii="Arial" w:hAnsi="Arial"/>
          <w:color w:val="auto"/>
          <w:sz w:val="20"/>
        </w:rPr>
        <w:t xml:space="preserve"> (Eds.), </w:t>
      </w:r>
      <w:r w:rsidRPr="009C2C45">
        <w:rPr>
          <w:rFonts w:ascii="Arial Italic" w:hAnsi="Arial Italic"/>
          <w:color w:val="auto"/>
          <w:sz w:val="20"/>
        </w:rPr>
        <w:t xml:space="preserve">Human factors perspectives on warnings </w:t>
      </w:r>
      <w:r w:rsidRPr="009C2C45">
        <w:rPr>
          <w:rFonts w:ascii="Arial" w:hAnsi="Arial"/>
          <w:color w:val="auto"/>
          <w:sz w:val="20"/>
        </w:rPr>
        <w:t>(</w:t>
      </w:r>
      <w:r w:rsidR="00FA6F20" w:rsidRPr="009C2C45">
        <w:rPr>
          <w:rFonts w:ascii="Arial" w:hAnsi="Arial"/>
          <w:color w:val="auto"/>
          <w:sz w:val="20"/>
        </w:rPr>
        <w:t xml:space="preserve">Vol. 2, </w:t>
      </w:r>
      <w:r w:rsidRPr="009C2C45">
        <w:rPr>
          <w:rFonts w:ascii="Arial" w:hAnsi="Arial"/>
          <w:color w:val="auto"/>
          <w:sz w:val="20"/>
        </w:rPr>
        <w:t xml:space="preserve">pp. 4.806-4.809). Santa Monica, CA: Human Factors and Ergonomics </w:t>
      </w:r>
      <w:r w:rsidR="00444A82" w:rsidRPr="009C2C45">
        <w:rPr>
          <w:rFonts w:ascii="Arial" w:hAnsi="Arial"/>
          <w:color w:val="auto"/>
          <w:sz w:val="20"/>
        </w:rPr>
        <w:t>S</w:t>
      </w:r>
      <w:r w:rsidRPr="009C2C45">
        <w:rPr>
          <w:rFonts w:ascii="Arial" w:hAnsi="Arial"/>
          <w:color w:val="auto"/>
          <w:sz w:val="20"/>
        </w:rPr>
        <w:t>ociety.</w:t>
      </w:r>
    </w:p>
    <w:p w14:paraId="31E013D7" w14:textId="77777777"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 xml:space="preserve">MacKinnon, D. P. (2001). Commentary on Donaldson, Mediator and moderator analysis in program development. In S. Sussman (Ed.), </w:t>
      </w:r>
      <w:r w:rsidRPr="009C2C45">
        <w:rPr>
          <w:rFonts w:ascii="Arial Italic" w:hAnsi="Arial Italic"/>
          <w:color w:val="auto"/>
          <w:sz w:val="20"/>
        </w:rPr>
        <w:t xml:space="preserve">Handbook of program development for health behavior research and practice </w:t>
      </w:r>
      <w:r w:rsidRPr="009C2C45">
        <w:rPr>
          <w:rFonts w:ascii="Arial" w:hAnsi="Arial"/>
          <w:color w:val="auto"/>
          <w:sz w:val="20"/>
        </w:rPr>
        <w:t>(pp. 497-500). Thousand Oaks, CA: Sage.</w:t>
      </w:r>
    </w:p>
    <w:p w14:paraId="7C65FCB1" w14:textId="77777777"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 xml:space="preserve">MacKinnon, D. P. (2001). Mediating variable. </w:t>
      </w:r>
      <w:r w:rsidRPr="009C2C45">
        <w:rPr>
          <w:rFonts w:ascii="Arial" w:hAnsi="Arial"/>
          <w:color w:val="auto"/>
          <w:sz w:val="20"/>
          <w:lang w:val="sv-SE"/>
        </w:rPr>
        <w:t xml:space="preserve">In N. J. Smelser &amp; P. B. Baltes (Eds.) </w:t>
      </w:r>
      <w:r w:rsidRPr="009C2C45">
        <w:rPr>
          <w:rFonts w:ascii="Arial Italic" w:hAnsi="Arial Italic"/>
          <w:color w:val="auto"/>
          <w:sz w:val="20"/>
        </w:rPr>
        <w:t>International encyclopedia of the social and behavioral sciences</w:t>
      </w:r>
      <w:r w:rsidRPr="009C2C45">
        <w:rPr>
          <w:rFonts w:ascii="Arial" w:hAnsi="Arial"/>
          <w:color w:val="auto"/>
          <w:sz w:val="20"/>
        </w:rPr>
        <w:t xml:space="preserve"> (pp. 9503-9507). Oxford, U.K: Pergamon.</w:t>
      </w:r>
    </w:p>
    <w:p w14:paraId="6F9BFE1F" w14:textId="77777777"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 xml:space="preserve">*Cheong, J., MacKinnon, D. P., &amp; Khoo, S. T. (2001). A latent growth modeling approach to mediation analysis. In L. M. Collins &amp; A. Sayer (Eds.), </w:t>
      </w:r>
      <w:r w:rsidRPr="009C2C45">
        <w:rPr>
          <w:rFonts w:ascii="Arial Italic" w:hAnsi="Arial Italic"/>
          <w:color w:val="auto"/>
          <w:sz w:val="20"/>
        </w:rPr>
        <w:t xml:space="preserve">New methods for the analysis of change </w:t>
      </w:r>
      <w:r w:rsidRPr="009C2C45">
        <w:rPr>
          <w:rFonts w:ascii="Arial" w:hAnsi="Arial"/>
          <w:color w:val="auto"/>
          <w:sz w:val="20"/>
        </w:rPr>
        <w:t>(pp. 390-392)</w:t>
      </w:r>
      <w:r w:rsidRPr="009C2C45">
        <w:rPr>
          <w:rFonts w:ascii="Arial Italic" w:hAnsi="Arial Italic"/>
          <w:color w:val="auto"/>
          <w:sz w:val="20"/>
        </w:rPr>
        <w:t>.</w:t>
      </w:r>
      <w:r w:rsidRPr="009C2C45">
        <w:rPr>
          <w:rFonts w:ascii="Arial" w:hAnsi="Arial"/>
          <w:color w:val="auto"/>
          <w:sz w:val="20"/>
        </w:rPr>
        <w:t xml:space="preserve"> Washington, DC: American Psychological Association.</w:t>
      </w:r>
    </w:p>
    <w:p w14:paraId="4E70D3C9" w14:textId="77777777"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 xml:space="preserve">MacKinnon, D. P., *Williams-Avery, R. M., &amp; Pentz, M. A. (2001). Many teenagers are not aware of the effects of drinking on pregnancy. In L. A. </w:t>
      </w:r>
      <w:proofErr w:type="spellStart"/>
      <w:r w:rsidRPr="009C2C45">
        <w:rPr>
          <w:rFonts w:ascii="Arial" w:hAnsi="Arial"/>
          <w:color w:val="auto"/>
          <w:sz w:val="20"/>
        </w:rPr>
        <w:t>Egendorf</w:t>
      </w:r>
      <w:proofErr w:type="spellEnd"/>
      <w:r w:rsidRPr="009C2C45">
        <w:rPr>
          <w:rFonts w:ascii="Arial" w:hAnsi="Arial"/>
          <w:color w:val="auto"/>
          <w:sz w:val="20"/>
        </w:rPr>
        <w:t xml:space="preserve"> (Ed.), </w:t>
      </w:r>
      <w:r w:rsidRPr="009C2C45">
        <w:rPr>
          <w:rFonts w:ascii="Arial Italic" w:hAnsi="Arial Italic"/>
          <w:color w:val="auto"/>
          <w:sz w:val="20"/>
        </w:rPr>
        <w:t>Teen alcoholism</w:t>
      </w:r>
      <w:r w:rsidRPr="009C2C45">
        <w:rPr>
          <w:rFonts w:ascii="Arial" w:hAnsi="Arial"/>
          <w:color w:val="auto"/>
          <w:sz w:val="20"/>
        </w:rPr>
        <w:t xml:space="preserve"> (pp. 58-62). San Diego, CA: Greenhaven Press, Inc. (Original work published in </w:t>
      </w:r>
      <w:r w:rsidRPr="009C2C45">
        <w:rPr>
          <w:rFonts w:ascii="Arial Italic" w:hAnsi="Arial Italic"/>
          <w:color w:val="auto"/>
          <w:sz w:val="20"/>
        </w:rPr>
        <w:t xml:space="preserve">Public Health Reports, 110, </w:t>
      </w:r>
      <w:r w:rsidRPr="009C2C45">
        <w:rPr>
          <w:rFonts w:ascii="Arial" w:hAnsi="Arial"/>
          <w:color w:val="auto"/>
          <w:sz w:val="20"/>
        </w:rPr>
        <w:t>Nov/Dec, 1995).</w:t>
      </w:r>
    </w:p>
    <w:p w14:paraId="5979AED8" w14:textId="1B13E07D"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 xml:space="preserve">MacKinnon, D. P., &amp; Dwyer, J. H. (2003). Major data analysis issues in drug abuse prevention research. In Z. Sloboda &amp; W. J. </w:t>
      </w:r>
      <w:proofErr w:type="spellStart"/>
      <w:r w:rsidRPr="009C2C45">
        <w:rPr>
          <w:rFonts w:ascii="Arial" w:hAnsi="Arial"/>
          <w:color w:val="auto"/>
          <w:sz w:val="20"/>
        </w:rPr>
        <w:t>Bukoski</w:t>
      </w:r>
      <w:proofErr w:type="spellEnd"/>
      <w:r w:rsidRPr="009C2C45">
        <w:rPr>
          <w:rFonts w:ascii="Arial" w:hAnsi="Arial"/>
          <w:color w:val="auto"/>
          <w:sz w:val="20"/>
        </w:rPr>
        <w:t xml:space="preserve"> (Eds.), </w:t>
      </w:r>
      <w:r w:rsidRPr="009C2C45">
        <w:rPr>
          <w:rFonts w:ascii="Arial Italic" w:hAnsi="Arial Italic"/>
          <w:color w:val="auto"/>
          <w:sz w:val="20"/>
        </w:rPr>
        <w:t xml:space="preserve">Handbook for drug abuse prevention: </w:t>
      </w:r>
      <w:r w:rsidR="006678AA" w:rsidRPr="009C2C45">
        <w:rPr>
          <w:rFonts w:ascii="Arial Italic" w:hAnsi="Arial Italic"/>
          <w:color w:val="auto"/>
          <w:sz w:val="20"/>
        </w:rPr>
        <w:t>T</w:t>
      </w:r>
      <w:r w:rsidRPr="009C2C45">
        <w:rPr>
          <w:rFonts w:ascii="Arial Italic" w:hAnsi="Arial Italic"/>
          <w:color w:val="auto"/>
          <w:sz w:val="20"/>
        </w:rPr>
        <w:t xml:space="preserve">heory, science, and practice </w:t>
      </w:r>
      <w:r w:rsidRPr="009C2C45">
        <w:rPr>
          <w:rFonts w:ascii="Arial" w:hAnsi="Arial"/>
          <w:color w:val="auto"/>
          <w:sz w:val="20"/>
        </w:rPr>
        <w:t>(pp. 541-556). New York: Kluwer Academic/ Plenum Publishing.</w:t>
      </w:r>
    </w:p>
    <w:p w14:paraId="2C3572BB" w14:textId="38B2D049"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 xml:space="preserve">Tein, J.-Y., &amp; MacKinnon, D. P. (2003) Estimating mediated effects with survival data. In H. </w:t>
      </w:r>
      <w:proofErr w:type="spellStart"/>
      <w:r w:rsidRPr="009C2C45">
        <w:rPr>
          <w:rFonts w:ascii="Arial" w:hAnsi="Arial"/>
          <w:color w:val="auto"/>
          <w:sz w:val="20"/>
        </w:rPr>
        <w:t>Yanai</w:t>
      </w:r>
      <w:proofErr w:type="spellEnd"/>
      <w:r w:rsidRPr="009C2C45">
        <w:rPr>
          <w:rFonts w:ascii="Arial" w:hAnsi="Arial"/>
          <w:color w:val="auto"/>
          <w:sz w:val="20"/>
        </w:rPr>
        <w:t>, A.</w:t>
      </w:r>
      <w:r w:rsidR="00E62125" w:rsidRPr="009C2C45">
        <w:rPr>
          <w:rFonts w:ascii="Arial" w:hAnsi="Arial"/>
          <w:color w:val="auto"/>
          <w:sz w:val="20"/>
        </w:rPr>
        <w:t xml:space="preserve"> </w:t>
      </w:r>
      <w:r w:rsidRPr="009C2C45">
        <w:rPr>
          <w:rFonts w:ascii="Arial" w:hAnsi="Arial"/>
          <w:color w:val="auto"/>
          <w:sz w:val="20"/>
        </w:rPr>
        <w:t xml:space="preserve">O. </w:t>
      </w:r>
      <w:proofErr w:type="spellStart"/>
      <w:r w:rsidRPr="009C2C45">
        <w:rPr>
          <w:rFonts w:ascii="Arial" w:hAnsi="Arial"/>
          <w:color w:val="auto"/>
          <w:sz w:val="20"/>
        </w:rPr>
        <w:t>Rikkyo</w:t>
      </w:r>
      <w:proofErr w:type="spellEnd"/>
      <w:r w:rsidRPr="009C2C45">
        <w:rPr>
          <w:rFonts w:ascii="Arial" w:hAnsi="Arial"/>
          <w:color w:val="auto"/>
          <w:sz w:val="20"/>
        </w:rPr>
        <w:t xml:space="preserve">, K. </w:t>
      </w:r>
      <w:proofErr w:type="spellStart"/>
      <w:r w:rsidRPr="009C2C45">
        <w:rPr>
          <w:rFonts w:ascii="Arial" w:hAnsi="Arial"/>
          <w:color w:val="auto"/>
          <w:sz w:val="20"/>
        </w:rPr>
        <w:t>Shigemasu</w:t>
      </w:r>
      <w:proofErr w:type="spellEnd"/>
      <w:r w:rsidRPr="009C2C45">
        <w:rPr>
          <w:rFonts w:ascii="Arial" w:hAnsi="Arial"/>
          <w:color w:val="auto"/>
          <w:sz w:val="20"/>
        </w:rPr>
        <w:t>, Y. Kano, &amp; J.</w:t>
      </w:r>
      <w:r w:rsidR="00E62125" w:rsidRPr="009C2C45">
        <w:rPr>
          <w:rFonts w:ascii="Arial" w:hAnsi="Arial"/>
          <w:color w:val="auto"/>
          <w:sz w:val="20"/>
        </w:rPr>
        <w:t xml:space="preserve"> </w:t>
      </w:r>
      <w:r w:rsidRPr="009C2C45">
        <w:rPr>
          <w:rFonts w:ascii="Arial" w:hAnsi="Arial"/>
          <w:color w:val="auto"/>
          <w:sz w:val="20"/>
        </w:rPr>
        <w:t xml:space="preserve">J. </w:t>
      </w:r>
      <w:proofErr w:type="spellStart"/>
      <w:r w:rsidRPr="009C2C45">
        <w:rPr>
          <w:rFonts w:ascii="Arial" w:hAnsi="Arial"/>
          <w:color w:val="auto"/>
          <w:sz w:val="20"/>
        </w:rPr>
        <w:t>Meulman</w:t>
      </w:r>
      <w:proofErr w:type="spellEnd"/>
      <w:r w:rsidRPr="009C2C45">
        <w:rPr>
          <w:rFonts w:ascii="Arial" w:hAnsi="Arial"/>
          <w:color w:val="auto"/>
          <w:sz w:val="20"/>
        </w:rPr>
        <w:t xml:space="preserve"> (Eds.)</w:t>
      </w:r>
      <w:r w:rsidR="00E62125" w:rsidRPr="009C2C45">
        <w:rPr>
          <w:rFonts w:ascii="Arial" w:hAnsi="Arial"/>
          <w:color w:val="auto"/>
          <w:sz w:val="20"/>
        </w:rPr>
        <w:t>,</w:t>
      </w:r>
      <w:r w:rsidRPr="009C2C45">
        <w:rPr>
          <w:rFonts w:ascii="Arial" w:hAnsi="Arial"/>
          <w:color w:val="auto"/>
          <w:sz w:val="20"/>
        </w:rPr>
        <w:t xml:space="preserve"> </w:t>
      </w:r>
      <w:r w:rsidRPr="009C2C45">
        <w:rPr>
          <w:rFonts w:ascii="Arial Italic" w:hAnsi="Arial Italic"/>
          <w:color w:val="auto"/>
          <w:sz w:val="20"/>
        </w:rPr>
        <w:t xml:space="preserve">New </w:t>
      </w:r>
      <w:r w:rsidR="006678AA" w:rsidRPr="009C2C45">
        <w:rPr>
          <w:rFonts w:ascii="Arial Italic" w:hAnsi="Arial Italic"/>
          <w:color w:val="auto"/>
          <w:sz w:val="20"/>
        </w:rPr>
        <w:t>d</w:t>
      </w:r>
      <w:r w:rsidRPr="009C2C45">
        <w:rPr>
          <w:rFonts w:ascii="Arial Italic" w:hAnsi="Arial Italic"/>
          <w:color w:val="auto"/>
          <w:sz w:val="20"/>
        </w:rPr>
        <w:t xml:space="preserve">evelopments in </w:t>
      </w:r>
      <w:r w:rsidR="006678AA" w:rsidRPr="009C2C45">
        <w:rPr>
          <w:rFonts w:ascii="Arial Italic" w:hAnsi="Arial Italic"/>
          <w:color w:val="auto"/>
          <w:sz w:val="20"/>
        </w:rPr>
        <w:t>p</w:t>
      </w:r>
      <w:r w:rsidRPr="009C2C45">
        <w:rPr>
          <w:rFonts w:ascii="Arial Italic" w:hAnsi="Arial Italic"/>
          <w:color w:val="auto"/>
          <w:sz w:val="20"/>
        </w:rPr>
        <w:t xml:space="preserve">sychometrics: Psychometric Society </w:t>
      </w:r>
      <w:r w:rsidR="006678AA" w:rsidRPr="009C2C45">
        <w:rPr>
          <w:rFonts w:ascii="Arial Italic" w:hAnsi="Arial Italic"/>
          <w:color w:val="auto"/>
          <w:sz w:val="20"/>
        </w:rPr>
        <w:t>p</w:t>
      </w:r>
      <w:r w:rsidRPr="009C2C45">
        <w:rPr>
          <w:rFonts w:ascii="Arial Italic" w:hAnsi="Arial Italic"/>
          <w:color w:val="auto"/>
          <w:sz w:val="20"/>
        </w:rPr>
        <w:t>roceedings</w:t>
      </w:r>
      <w:r w:rsidRPr="009C2C45">
        <w:rPr>
          <w:rFonts w:ascii="Arial" w:hAnsi="Arial"/>
          <w:color w:val="auto"/>
          <w:sz w:val="20"/>
        </w:rPr>
        <w:t xml:space="preserve"> (pp. 405-412). Tokyo: Springer-Verlag.</w:t>
      </w:r>
    </w:p>
    <w:p w14:paraId="197F36BE" w14:textId="58860E18"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 xml:space="preserve">MacKinnon, D.P., </w:t>
      </w:r>
      <w:r w:rsidR="001078A5" w:rsidRPr="009C2C45">
        <w:rPr>
          <w:rFonts w:ascii="Arial" w:hAnsi="Arial"/>
          <w:color w:val="auto"/>
          <w:sz w:val="20"/>
        </w:rPr>
        <w:t xml:space="preserve">&amp; </w:t>
      </w:r>
      <w:r w:rsidRPr="009C2C45">
        <w:rPr>
          <w:rFonts w:ascii="Arial" w:hAnsi="Arial"/>
          <w:color w:val="auto"/>
          <w:sz w:val="20"/>
        </w:rPr>
        <w:t xml:space="preserve">*Nohre, L. (2006). Chapter 54: Alcohol and Tobacco Warnings. In M. </w:t>
      </w:r>
      <w:proofErr w:type="spellStart"/>
      <w:r w:rsidRPr="009C2C45">
        <w:rPr>
          <w:rFonts w:ascii="Arial" w:hAnsi="Arial"/>
          <w:color w:val="auto"/>
          <w:sz w:val="20"/>
        </w:rPr>
        <w:t>Wogalter</w:t>
      </w:r>
      <w:proofErr w:type="spellEnd"/>
      <w:r w:rsidRPr="009C2C45">
        <w:rPr>
          <w:rFonts w:ascii="Arial" w:hAnsi="Arial"/>
          <w:color w:val="auto"/>
          <w:sz w:val="20"/>
        </w:rPr>
        <w:t xml:space="preserve"> (Ed</w:t>
      </w:r>
      <w:r w:rsidR="00FC38FF" w:rsidRPr="009C2C45">
        <w:rPr>
          <w:rFonts w:ascii="Arial" w:hAnsi="Arial"/>
          <w:color w:val="auto"/>
          <w:sz w:val="20"/>
        </w:rPr>
        <w:t>.</w:t>
      </w:r>
      <w:r w:rsidRPr="009C2C45">
        <w:rPr>
          <w:rFonts w:ascii="Arial" w:hAnsi="Arial"/>
          <w:color w:val="auto"/>
          <w:sz w:val="20"/>
        </w:rPr>
        <w:t>)</w:t>
      </w:r>
      <w:r w:rsidR="00E62125" w:rsidRPr="009C2C45">
        <w:rPr>
          <w:rFonts w:ascii="Arial" w:hAnsi="Arial"/>
          <w:color w:val="auto"/>
          <w:sz w:val="20"/>
        </w:rPr>
        <w:t>,</w:t>
      </w:r>
      <w:r w:rsidRPr="009C2C45">
        <w:rPr>
          <w:rFonts w:ascii="Arial" w:hAnsi="Arial"/>
          <w:color w:val="auto"/>
          <w:sz w:val="20"/>
        </w:rPr>
        <w:t xml:space="preserve"> </w:t>
      </w:r>
      <w:r w:rsidRPr="009C2C45">
        <w:rPr>
          <w:rFonts w:ascii="Arial Italic" w:hAnsi="Arial Italic"/>
          <w:color w:val="auto"/>
          <w:sz w:val="20"/>
        </w:rPr>
        <w:t xml:space="preserve">Handbook of Warnings </w:t>
      </w:r>
      <w:r w:rsidRPr="009C2C45">
        <w:rPr>
          <w:rFonts w:ascii="Arial" w:hAnsi="Arial" w:cs="Arial"/>
          <w:color w:val="auto"/>
          <w:sz w:val="20"/>
        </w:rPr>
        <w:t>(pp. 669</w:t>
      </w:r>
      <w:r w:rsidR="00E62125" w:rsidRPr="009C2C45">
        <w:rPr>
          <w:rFonts w:ascii="Arial" w:hAnsi="Arial" w:cs="Arial"/>
          <w:color w:val="auto"/>
          <w:sz w:val="20"/>
        </w:rPr>
        <w:t>-</w:t>
      </w:r>
      <w:r w:rsidRPr="009C2C45">
        <w:rPr>
          <w:rFonts w:ascii="Arial" w:hAnsi="Arial" w:cs="Arial"/>
          <w:color w:val="auto"/>
          <w:sz w:val="20"/>
        </w:rPr>
        <w:t xml:space="preserve">685). </w:t>
      </w:r>
      <w:r w:rsidRPr="009C2C45">
        <w:rPr>
          <w:rFonts w:ascii="Arial" w:hAnsi="Arial"/>
          <w:color w:val="auto"/>
          <w:sz w:val="20"/>
        </w:rPr>
        <w:t>Mahwah, NJ: Erlbaum.</w:t>
      </w:r>
    </w:p>
    <w:p w14:paraId="4063E373" w14:textId="4FE8E1BA"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MacKinnon, D. P. (2009). Mediating variable. In D. Matsumoto (Ed.)</w:t>
      </w:r>
      <w:r w:rsidR="00E62125" w:rsidRPr="009C2C45">
        <w:rPr>
          <w:rFonts w:ascii="Arial" w:hAnsi="Arial"/>
          <w:color w:val="auto"/>
          <w:sz w:val="20"/>
        </w:rPr>
        <w:t>,</w:t>
      </w:r>
      <w:r w:rsidRPr="009C2C45">
        <w:rPr>
          <w:rFonts w:ascii="Arial" w:hAnsi="Arial"/>
          <w:color w:val="auto"/>
          <w:sz w:val="20"/>
        </w:rPr>
        <w:t xml:space="preserve"> </w:t>
      </w:r>
      <w:r w:rsidRPr="009C2C45">
        <w:rPr>
          <w:rFonts w:ascii="Arial Italic" w:hAnsi="Arial Italic"/>
          <w:color w:val="auto"/>
          <w:sz w:val="20"/>
        </w:rPr>
        <w:t xml:space="preserve">The Cambridge </w:t>
      </w:r>
      <w:r w:rsidR="006678AA" w:rsidRPr="009C2C45">
        <w:rPr>
          <w:rFonts w:ascii="Arial Italic" w:hAnsi="Arial Italic"/>
          <w:color w:val="auto"/>
          <w:sz w:val="20"/>
        </w:rPr>
        <w:t>d</w:t>
      </w:r>
      <w:r w:rsidRPr="009C2C45">
        <w:rPr>
          <w:rFonts w:ascii="Arial Italic" w:hAnsi="Arial Italic"/>
          <w:color w:val="auto"/>
          <w:sz w:val="20"/>
        </w:rPr>
        <w:t xml:space="preserve">ictionary of </w:t>
      </w:r>
      <w:r w:rsidR="006678AA" w:rsidRPr="009C2C45">
        <w:rPr>
          <w:rFonts w:ascii="Arial Italic" w:hAnsi="Arial Italic"/>
          <w:color w:val="auto"/>
          <w:sz w:val="20"/>
        </w:rPr>
        <w:t>p</w:t>
      </w:r>
      <w:r w:rsidRPr="009C2C45">
        <w:rPr>
          <w:rFonts w:ascii="Arial Italic" w:hAnsi="Arial Italic"/>
          <w:color w:val="auto"/>
          <w:sz w:val="20"/>
        </w:rPr>
        <w:t xml:space="preserve">sychology. </w:t>
      </w:r>
      <w:r w:rsidRPr="009C2C45">
        <w:rPr>
          <w:rFonts w:ascii="Arial" w:hAnsi="Arial"/>
          <w:color w:val="auto"/>
          <w:sz w:val="20"/>
        </w:rPr>
        <w:t>Cambridge University Press.</w:t>
      </w:r>
    </w:p>
    <w:p w14:paraId="5319971B" w14:textId="5F6AF8FA" w:rsidR="00EC2C99" w:rsidRPr="009C2C45" w:rsidRDefault="00EC2C99" w:rsidP="007117D7">
      <w:pPr>
        <w:pStyle w:val="Level1"/>
        <w:numPr>
          <w:ilvl w:val="0"/>
          <w:numId w:val="18"/>
        </w:numPr>
        <w:jc w:val="left"/>
        <w:rPr>
          <w:rFonts w:ascii="Arial" w:hAnsi="Arial"/>
          <w:color w:val="auto"/>
          <w:sz w:val="20"/>
        </w:rPr>
      </w:pPr>
      <w:r w:rsidRPr="009C2C45">
        <w:rPr>
          <w:rFonts w:ascii="Arial" w:hAnsi="Arial"/>
          <w:color w:val="auto"/>
          <w:sz w:val="20"/>
        </w:rPr>
        <w:lastRenderedPageBreak/>
        <w:t>Cheong, J. &amp; MacKinnon, D. P. (2012). Mediation/Indirect effects in structural equation modeling. In R</w:t>
      </w:r>
      <w:r w:rsidR="006E0F7E" w:rsidRPr="009C2C45">
        <w:rPr>
          <w:rFonts w:ascii="Arial" w:hAnsi="Arial"/>
          <w:color w:val="auto"/>
          <w:sz w:val="20"/>
        </w:rPr>
        <w:t>. H.</w:t>
      </w:r>
      <w:r w:rsidRPr="009C2C45">
        <w:rPr>
          <w:rFonts w:ascii="Arial" w:hAnsi="Arial"/>
          <w:color w:val="auto"/>
          <w:sz w:val="20"/>
        </w:rPr>
        <w:t xml:space="preserve"> Hoyle</w:t>
      </w:r>
      <w:r w:rsidR="00891193" w:rsidRPr="009C2C45">
        <w:rPr>
          <w:rFonts w:ascii="Arial" w:hAnsi="Arial"/>
          <w:color w:val="auto"/>
          <w:sz w:val="20"/>
        </w:rPr>
        <w:t xml:space="preserve"> (Ed.)</w:t>
      </w:r>
      <w:r w:rsidR="006E0F7E" w:rsidRPr="009C2C45">
        <w:rPr>
          <w:rFonts w:ascii="Arial" w:hAnsi="Arial"/>
          <w:color w:val="auto"/>
          <w:sz w:val="20"/>
        </w:rPr>
        <w:t>,</w:t>
      </w:r>
      <w:r w:rsidRPr="009C2C45">
        <w:rPr>
          <w:rFonts w:ascii="Arial" w:hAnsi="Arial"/>
          <w:color w:val="auto"/>
          <w:sz w:val="20"/>
        </w:rPr>
        <w:t xml:space="preserve"> </w:t>
      </w:r>
      <w:r w:rsidRPr="009C2C45">
        <w:rPr>
          <w:rFonts w:ascii="Arial" w:hAnsi="Arial"/>
          <w:i/>
          <w:color w:val="auto"/>
          <w:sz w:val="20"/>
        </w:rPr>
        <w:t xml:space="preserve">Handbook of </w:t>
      </w:r>
      <w:r w:rsidR="006678AA" w:rsidRPr="009C2C45">
        <w:rPr>
          <w:rFonts w:ascii="Arial" w:hAnsi="Arial"/>
          <w:i/>
          <w:color w:val="auto"/>
          <w:sz w:val="20"/>
        </w:rPr>
        <w:t>s</w:t>
      </w:r>
      <w:r w:rsidRPr="009C2C45">
        <w:rPr>
          <w:rFonts w:ascii="Arial" w:hAnsi="Arial"/>
          <w:i/>
          <w:color w:val="auto"/>
          <w:sz w:val="20"/>
        </w:rPr>
        <w:t xml:space="preserve">tructural </w:t>
      </w:r>
      <w:r w:rsidR="006678AA" w:rsidRPr="009C2C45">
        <w:rPr>
          <w:rFonts w:ascii="Arial" w:hAnsi="Arial"/>
          <w:i/>
          <w:color w:val="auto"/>
          <w:sz w:val="20"/>
        </w:rPr>
        <w:t>e</w:t>
      </w:r>
      <w:r w:rsidRPr="009C2C45">
        <w:rPr>
          <w:rFonts w:ascii="Arial" w:hAnsi="Arial"/>
          <w:i/>
          <w:color w:val="auto"/>
          <w:sz w:val="20"/>
        </w:rPr>
        <w:t xml:space="preserve">quation </w:t>
      </w:r>
      <w:r w:rsidR="006678AA" w:rsidRPr="009C2C45">
        <w:rPr>
          <w:rFonts w:ascii="Arial" w:hAnsi="Arial"/>
          <w:i/>
          <w:color w:val="auto"/>
          <w:sz w:val="20"/>
        </w:rPr>
        <w:t>m</w:t>
      </w:r>
      <w:r w:rsidRPr="009C2C45">
        <w:rPr>
          <w:rFonts w:ascii="Arial" w:hAnsi="Arial"/>
          <w:i/>
          <w:color w:val="auto"/>
          <w:sz w:val="20"/>
        </w:rPr>
        <w:t>odeling</w:t>
      </w:r>
      <w:r w:rsidR="00DA2EEF" w:rsidRPr="009C2C45">
        <w:rPr>
          <w:rFonts w:ascii="Arial" w:hAnsi="Arial"/>
          <w:i/>
          <w:color w:val="auto"/>
          <w:sz w:val="20"/>
        </w:rPr>
        <w:t xml:space="preserve"> </w:t>
      </w:r>
      <w:r w:rsidR="00DA2EEF" w:rsidRPr="009C2C45">
        <w:rPr>
          <w:rFonts w:ascii="Arial" w:hAnsi="Arial" w:cs="Arial"/>
          <w:iCs/>
          <w:color w:val="auto"/>
          <w:sz w:val="20"/>
        </w:rPr>
        <w:t>(pp. 417</w:t>
      </w:r>
      <w:r w:rsidR="00741A27" w:rsidRPr="009C2C45">
        <w:rPr>
          <w:rFonts w:ascii="Arial" w:hAnsi="Arial" w:cs="Arial"/>
          <w:iCs/>
          <w:color w:val="auto"/>
          <w:sz w:val="20"/>
        </w:rPr>
        <w:t>-</w:t>
      </w:r>
      <w:r w:rsidR="00DA2EEF" w:rsidRPr="009C2C45">
        <w:rPr>
          <w:rFonts w:ascii="Arial" w:hAnsi="Arial" w:cs="Arial"/>
          <w:iCs/>
          <w:color w:val="auto"/>
          <w:sz w:val="20"/>
        </w:rPr>
        <w:t>435)</w:t>
      </w:r>
      <w:r w:rsidRPr="009C2C45">
        <w:rPr>
          <w:rFonts w:ascii="Arial" w:hAnsi="Arial" w:cs="Arial"/>
          <w:iCs/>
          <w:color w:val="auto"/>
          <w:sz w:val="20"/>
        </w:rPr>
        <w:t xml:space="preserve">. </w:t>
      </w:r>
      <w:r w:rsidR="00891193" w:rsidRPr="009C2C45">
        <w:rPr>
          <w:rFonts w:ascii="Arial" w:hAnsi="Arial"/>
          <w:color w:val="auto"/>
          <w:sz w:val="20"/>
        </w:rPr>
        <w:t xml:space="preserve">New York: </w:t>
      </w:r>
      <w:r w:rsidRPr="009C2C45">
        <w:rPr>
          <w:rFonts w:ascii="Arial" w:hAnsi="Arial"/>
          <w:color w:val="auto"/>
          <w:sz w:val="20"/>
        </w:rPr>
        <w:t xml:space="preserve">Guilford. </w:t>
      </w:r>
    </w:p>
    <w:p w14:paraId="17C6C8F8" w14:textId="3D738159" w:rsidR="002E1D64" w:rsidRPr="009C2C45" w:rsidRDefault="00891193" w:rsidP="007117D7">
      <w:pPr>
        <w:pStyle w:val="Level1"/>
        <w:numPr>
          <w:ilvl w:val="0"/>
          <w:numId w:val="18"/>
        </w:numPr>
        <w:jc w:val="left"/>
        <w:rPr>
          <w:rFonts w:ascii="Arial" w:hAnsi="Arial"/>
          <w:i/>
          <w:color w:val="auto"/>
          <w:sz w:val="20"/>
        </w:rPr>
      </w:pPr>
      <w:r w:rsidRPr="009C2C45">
        <w:rPr>
          <w:rFonts w:ascii="Arial" w:hAnsi="Arial"/>
          <w:color w:val="auto"/>
          <w:sz w:val="20"/>
        </w:rPr>
        <w:t xml:space="preserve">Fritz, M.S., &amp; MacKinnon, D. P. (2012). Mediation models for development data. In B. </w:t>
      </w:r>
      <w:proofErr w:type="spellStart"/>
      <w:r w:rsidRPr="009C2C45">
        <w:rPr>
          <w:rFonts w:ascii="Arial" w:hAnsi="Arial"/>
          <w:color w:val="auto"/>
          <w:sz w:val="20"/>
        </w:rPr>
        <w:t>Laursen</w:t>
      </w:r>
      <w:proofErr w:type="spellEnd"/>
      <w:r w:rsidRPr="009C2C45">
        <w:rPr>
          <w:rFonts w:ascii="Arial" w:hAnsi="Arial"/>
          <w:color w:val="auto"/>
          <w:sz w:val="20"/>
        </w:rPr>
        <w:t xml:space="preserve">, T. Little, &amp; N. Card (Eds.), </w:t>
      </w:r>
      <w:r w:rsidRPr="009C2C45">
        <w:rPr>
          <w:rFonts w:ascii="Arial" w:hAnsi="Arial"/>
          <w:i/>
          <w:iCs/>
          <w:color w:val="auto"/>
          <w:sz w:val="20"/>
        </w:rPr>
        <w:t>Handbook of developmental research methods</w:t>
      </w:r>
      <w:r w:rsidRPr="009C2C45">
        <w:rPr>
          <w:rFonts w:ascii="Arial" w:hAnsi="Arial"/>
          <w:color w:val="auto"/>
          <w:sz w:val="20"/>
        </w:rPr>
        <w:t xml:space="preserve"> (pp.</w:t>
      </w:r>
      <w:r w:rsidR="006E0F7E" w:rsidRPr="009C2C45">
        <w:rPr>
          <w:rFonts w:ascii="Arial" w:hAnsi="Arial"/>
          <w:color w:val="auto"/>
          <w:sz w:val="20"/>
        </w:rPr>
        <w:t xml:space="preserve"> </w:t>
      </w:r>
      <w:r w:rsidRPr="009C2C45">
        <w:rPr>
          <w:rFonts w:ascii="Arial" w:hAnsi="Arial"/>
          <w:color w:val="auto"/>
          <w:sz w:val="20"/>
        </w:rPr>
        <w:t>291-310). New York: Guilford</w:t>
      </w:r>
      <w:r w:rsidR="002E1D64" w:rsidRPr="009C2C45">
        <w:rPr>
          <w:rFonts w:ascii="Arial" w:hAnsi="Arial"/>
          <w:i/>
          <w:color w:val="auto"/>
          <w:sz w:val="20"/>
        </w:rPr>
        <w:t>.</w:t>
      </w:r>
    </w:p>
    <w:p w14:paraId="4018839F" w14:textId="4856E94A" w:rsidR="001F600A" w:rsidRPr="002B0CAF" w:rsidRDefault="002152C0" w:rsidP="004D1249">
      <w:pPr>
        <w:widowControl/>
        <w:numPr>
          <w:ilvl w:val="0"/>
          <w:numId w:val="18"/>
        </w:numPr>
        <w:rPr>
          <w:rFonts w:ascii="Arial" w:eastAsia="Times New Roman" w:hAnsi="Arial" w:cs="Arial"/>
          <w:color w:val="auto"/>
          <w:sz w:val="20"/>
          <w:szCs w:val="20"/>
        </w:rPr>
      </w:pPr>
      <w:hyperlink r:id="rId14" w:history="1">
        <w:r w:rsidR="001F600A" w:rsidRPr="002B0CAF">
          <w:rPr>
            <w:rStyle w:val="Hyperlink"/>
            <w:rFonts w:ascii="Arial" w:hAnsi="Arial" w:cs="Arial"/>
            <w:color w:val="auto"/>
            <w:sz w:val="20"/>
            <w:szCs w:val="20"/>
          </w:rPr>
          <w:t>MacKinnon, D. P.</w:t>
        </w:r>
      </w:hyperlink>
      <w:r w:rsidR="001F600A" w:rsidRPr="002B0CAF">
        <w:rPr>
          <w:rStyle w:val="rdlinkitem"/>
          <w:rFonts w:ascii="Arial" w:hAnsi="Arial" w:cs="Arial"/>
          <w:color w:val="auto"/>
          <w:sz w:val="20"/>
          <w:szCs w:val="20"/>
        </w:rPr>
        <w:t>,</w:t>
      </w:r>
      <w:r w:rsidR="001F600A" w:rsidRPr="002B0CAF">
        <w:rPr>
          <w:rStyle w:val="apple-converted-space"/>
          <w:rFonts w:ascii="Arial" w:hAnsi="Arial" w:cs="Arial"/>
          <w:color w:val="auto"/>
          <w:sz w:val="20"/>
          <w:szCs w:val="20"/>
        </w:rPr>
        <w:t> </w:t>
      </w:r>
      <w:hyperlink r:id="rId15" w:history="1">
        <w:r w:rsidR="001F600A" w:rsidRPr="002B0CAF">
          <w:rPr>
            <w:rStyle w:val="Hyperlink"/>
            <w:rFonts w:ascii="Arial" w:hAnsi="Arial" w:cs="Arial"/>
            <w:color w:val="auto"/>
            <w:sz w:val="20"/>
            <w:szCs w:val="20"/>
          </w:rPr>
          <w:t xml:space="preserve">Cheong, </w:t>
        </w:r>
      </w:hyperlink>
      <w:r w:rsidR="001F600A" w:rsidRPr="002B0CAF">
        <w:rPr>
          <w:rStyle w:val="rdlinkitem"/>
          <w:rFonts w:ascii="Arial" w:hAnsi="Arial" w:cs="Arial"/>
          <w:color w:val="auto"/>
          <w:sz w:val="20"/>
          <w:szCs w:val="20"/>
        </w:rPr>
        <w:t>J.,</w:t>
      </w:r>
      <w:r w:rsidR="001F600A" w:rsidRPr="002B0CAF">
        <w:rPr>
          <w:rStyle w:val="apple-converted-space"/>
          <w:rFonts w:ascii="Arial" w:hAnsi="Arial" w:cs="Arial"/>
          <w:color w:val="auto"/>
          <w:sz w:val="20"/>
          <w:szCs w:val="20"/>
        </w:rPr>
        <w:t> </w:t>
      </w:r>
      <w:r w:rsidR="00387210" w:rsidRPr="002B0CAF">
        <w:rPr>
          <w:rStyle w:val="apple-converted-space"/>
          <w:rFonts w:ascii="Arial" w:hAnsi="Arial" w:cs="Arial"/>
          <w:color w:val="auto"/>
          <w:sz w:val="20"/>
          <w:szCs w:val="20"/>
        </w:rPr>
        <w:t xml:space="preserve">&amp; </w:t>
      </w:r>
      <w:hyperlink r:id="rId16" w:history="1">
        <w:r w:rsidR="001F600A" w:rsidRPr="002B0CAF">
          <w:rPr>
            <w:rStyle w:val="Hyperlink"/>
            <w:rFonts w:ascii="Arial" w:hAnsi="Arial" w:cs="Arial"/>
            <w:color w:val="auto"/>
            <w:sz w:val="20"/>
            <w:szCs w:val="20"/>
          </w:rPr>
          <w:t>Pirlott, A. G.</w:t>
        </w:r>
      </w:hyperlink>
      <w:r w:rsidR="001F600A" w:rsidRPr="002B0CAF">
        <w:rPr>
          <w:rFonts w:ascii="Arial" w:eastAsia="Times New Roman" w:hAnsi="Arial" w:cs="Arial"/>
          <w:color w:val="auto"/>
          <w:sz w:val="20"/>
          <w:szCs w:val="20"/>
        </w:rPr>
        <w:t xml:space="preserve"> (2012)</w:t>
      </w:r>
      <w:r w:rsidR="00225823" w:rsidRPr="002B0CAF">
        <w:rPr>
          <w:rFonts w:ascii="Arial" w:eastAsia="Times New Roman" w:hAnsi="Arial" w:cs="Arial"/>
          <w:color w:val="auto"/>
          <w:sz w:val="20"/>
          <w:szCs w:val="20"/>
        </w:rPr>
        <w:t>. Statistical Mediation Analysis.</w:t>
      </w:r>
      <w:r w:rsidR="001F600A" w:rsidRPr="002B0CAF">
        <w:rPr>
          <w:rFonts w:ascii="Arial" w:eastAsia="Times New Roman" w:hAnsi="Arial" w:cs="Arial"/>
          <w:color w:val="auto"/>
          <w:sz w:val="20"/>
          <w:szCs w:val="20"/>
        </w:rPr>
        <w:t xml:space="preserve"> In </w:t>
      </w:r>
      <w:r w:rsidR="00C41740" w:rsidRPr="002B0CAF">
        <w:rPr>
          <w:rFonts w:ascii="Arial" w:eastAsia="Times New Roman" w:hAnsi="Arial" w:cs="Arial"/>
          <w:color w:val="auto"/>
          <w:sz w:val="20"/>
          <w:szCs w:val="20"/>
        </w:rPr>
        <w:t xml:space="preserve">H. Cooper, P. M. </w:t>
      </w:r>
      <w:proofErr w:type="spellStart"/>
      <w:r w:rsidR="00C41740" w:rsidRPr="002B0CAF">
        <w:rPr>
          <w:rFonts w:ascii="Arial" w:eastAsia="Times New Roman" w:hAnsi="Arial" w:cs="Arial"/>
          <w:color w:val="auto"/>
          <w:sz w:val="20"/>
          <w:szCs w:val="20"/>
        </w:rPr>
        <w:t>Camic</w:t>
      </w:r>
      <w:proofErr w:type="spellEnd"/>
      <w:r w:rsidR="00C41740" w:rsidRPr="002B0CAF">
        <w:rPr>
          <w:rFonts w:ascii="Arial" w:eastAsia="Times New Roman" w:hAnsi="Arial" w:cs="Arial"/>
          <w:color w:val="auto"/>
          <w:sz w:val="20"/>
          <w:szCs w:val="20"/>
        </w:rPr>
        <w:t xml:space="preserve">, D. L. Long, A. T. Panter, D. </w:t>
      </w:r>
      <w:proofErr w:type="spellStart"/>
      <w:r w:rsidR="00C41740" w:rsidRPr="002B0CAF">
        <w:rPr>
          <w:rFonts w:ascii="Arial" w:eastAsia="Times New Roman" w:hAnsi="Arial" w:cs="Arial"/>
          <w:color w:val="auto"/>
          <w:sz w:val="20"/>
          <w:szCs w:val="20"/>
        </w:rPr>
        <w:t>Rindskopf</w:t>
      </w:r>
      <w:proofErr w:type="spellEnd"/>
      <w:r w:rsidR="00C41740" w:rsidRPr="002B0CAF">
        <w:rPr>
          <w:rFonts w:ascii="Arial" w:eastAsia="Times New Roman" w:hAnsi="Arial" w:cs="Arial"/>
          <w:color w:val="auto"/>
          <w:sz w:val="20"/>
          <w:szCs w:val="20"/>
        </w:rPr>
        <w:t>, &amp; K. J. Sher (Eds.),</w:t>
      </w:r>
      <w:r w:rsidR="001F600A" w:rsidRPr="002B0CAF">
        <w:rPr>
          <w:rFonts w:ascii="Arial" w:hAnsi="Arial" w:cs="Arial"/>
          <w:color w:val="auto"/>
          <w:sz w:val="20"/>
          <w:szCs w:val="20"/>
        </w:rPr>
        <w:t xml:space="preserve"> </w:t>
      </w:r>
      <w:r w:rsidR="001F600A" w:rsidRPr="002B0CAF">
        <w:rPr>
          <w:rFonts w:ascii="Arial" w:hAnsi="Arial" w:cs="Arial"/>
          <w:i/>
          <w:color w:val="auto"/>
          <w:sz w:val="20"/>
          <w:szCs w:val="20"/>
        </w:rPr>
        <w:t>APA handbook of research methods in psychology</w:t>
      </w:r>
      <w:r w:rsidR="00C41740" w:rsidRPr="002B0CAF">
        <w:rPr>
          <w:rFonts w:ascii="Arial" w:hAnsi="Arial" w:cs="Arial"/>
          <w:i/>
          <w:color w:val="auto"/>
          <w:sz w:val="20"/>
          <w:szCs w:val="20"/>
        </w:rPr>
        <w:t xml:space="preserve"> </w:t>
      </w:r>
      <w:r w:rsidR="001F600A" w:rsidRPr="002B0CAF">
        <w:rPr>
          <w:rFonts w:ascii="Arial" w:hAnsi="Arial" w:cs="Arial"/>
          <w:color w:val="auto"/>
          <w:sz w:val="20"/>
          <w:szCs w:val="20"/>
        </w:rPr>
        <w:t>(</w:t>
      </w:r>
      <w:r w:rsidR="00C41740" w:rsidRPr="002B0CAF">
        <w:rPr>
          <w:rFonts w:ascii="Arial" w:hAnsi="Arial" w:cs="Arial"/>
          <w:color w:val="auto"/>
          <w:sz w:val="20"/>
          <w:szCs w:val="20"/>
        </w:rPr>
        <w:t xml:space="preserve">Vol. 2, </w:t>
      </w:r>
      <w:r w:rsidR="001F600A" w:rsidRPr="002B0CAF">
        <w:rPr>
          <w:rFonts w:ascii="Arial" w:hAnsi="Arial" w:cs="Arial"/>
          <w:color w:val="auto"/>
          <w:sz w:val="20"/>
          <w:szCs w:val="20"/>
        </w:rPr>
        <w:t>pp. 313-331). Washington, DC: American Psychological Association.</w:t>
      </w:r>
    </w:p>
    <w:p w14:paraId="077E4714" w14:textId="49408EFA" w:rsidR="00891193" w:rsidRPr="009C2C45" w:rsidRDefault="00891193" w:rsidP="007117D7">
      <w:pPr>
        <w:pStyle w:val="Level1"/>
        <w:numPr>
          <w:ilvl w:val="0"/>
          <w:numId w:val="18"/>
        </w:numPr>
        <w:jc w:val="left"/>
        <w:rPr>
          <w:rFonts w:ascii="Arial" w:hAnsi="Arial"/>
          <w:color w:val="auto"/>
          <w:sz w:val="20"/>
        </w:rPr>
      </w:pPr>
      <w:r w:rsidRPr="009C2C45">
        <w:rPr>
          <w:rFonts w:ascii="Arial" w:hAnsi="Arial"/>
          <w:color w:val="auto"/>
          <w:sz w:val="20"/>
        </w:rPr>
        <w:t>Roth, D.</w:t>
      </w:r>
      <w:r w:rsidR="0087141B" w:rsidRPr="009C2C45">
        <w:rPr>
          <w:rFonts w:ascii="Arial" w:hAnsi="Arial"/>
          <w:color w:val="auto"/>
          <w:sz w:val="20"/>
        </w:rPr>
        <w:t xml:space="preserve"> </w:t>
      </w:r>
      <w:r w:rsidRPr="009C2C45">
        <w:rPr>
          <w:rFonts w:ascii="Arial" w:hAnsi="Arial"/>
          <w:color w:val="auto"/>
          <w:sz w:val="20"/>
        </w:rPr>
        <w:t>L., &amp; MacKinnon, D.</w:t>
      </w:r>
      <w:r w:rsidR="0087141B" w:rsidRPr="009C2C45">
        <w:rPr>
          <w:rFonts w:ascii="Arial" w:hAnsi="Arial"/>
          <w:color w:val="auto"/>
          <w:sz w:val="20"/>
        </w:rPr>
        <w:t xml:space="preserve"> </w:t>
      </w:r>
      <w:r w:rsidRPr="009C2C45">
        <w:rPr>
          <w:rFonts w:ascii="Arial" w:hAnsi="Arial"/>
          <w:color w:val="auto"/>
          <w:sz w:val="20"/>
        </w:rPr>
        <w:t>P. (2012). Mediation analysis with longitudinal data. In J.</w:t>
      </w:r>
      <w:r w:rsidR="0087141B" w:rsidRPr="009C2C45">
        <w:rPr>
          <w:rFonts w:ascii="Arial" w:hAnsi="Arial"/>
          <w:color w:val="auto"/>
          <w:sz w:val="20"/>
        </w:rPr>
        <w:t xml:space="preserve"> </w:t>
      </w:r>
      <w:r w:rsidRPr="009C2C45">
        <w:rPr>
          <w:rFonts w:ascii="Arial" w:hAnsi="Arial"/>
          <w:color w:val="auto"/>
          <w:sz w:val="20"/>
        </w:rPr>
        <w:t>T. Newsom, R.</w:t>
      </w:r>
      <w:r w:rsidR="0087141B" w:rsidRPr="009C2C45">
        <w:rPr>
          <w:rFonts w:ascii="Arial" w:hAnsi="Arial"/>
          <w:color w:val="auto"/>
          <w:sz w:val="20"/>
        </w:rPr>
        <w:t xml:space="preserve"> </w:t>
      </w:r>
      <w:r w:rsidRPr="009C2C45">
        <w:rPr>
          <w:rFonts w:ascii="Arial" w:hAnsi="Arial"/>
          <w:color w:val="auto"/>
          <w:sz w:val="20"/>
        </w:rPr>
        <w:t>N. Jones, &amp; S.</w:t>
      </w:r>
      <w:r w:rsidR="0087141B" w:rsidRPr="009C2C45">
        <w:rPr>
          <w:rFonts w:ascii="Arial" w:hAnsi="Arial"/>
          <w:color w:val="auto"/>
          <w:sz w:val="20"/>
        </w:rPr>
        <w:t xml:space="preserve"> </w:t>
      </w:r>
      <w:r w:rsidRPr="009C2C45">
        <w:rPr>
          <w:rFonts w:ascii="Arial" w:hAnsi="Arial"/>
          <w:color w:val="auto"/>
          <w:sz w:val="20"/>
        </w:rPr>
        <w:t>M. Hofer (Eds</w:t>
      </w:r>
      <w:r w:rsidR="0087141B" w:rsidRPr="009C2C45">
        <w:rPr>
          <w:rFonts w:ascii="Arial" w:hAnsi="Arial"/>
          <w:color w:val="auto"/>
          <w:sz w:val="20"/>
        </w:rPr>
        <w:t>.</w:t>
      </w:r>
      <w:r w:rsidRPr="009C2C45">
        <w:rPr>
          <w:rFonts w:ascii="Arial" w:hAnsi="Arial"/>
          <w:color w:val="auto"/>
          <w:sz w:val="20"/>
        </w:rPr>
        <w:t>)</w:t>
      </w:r>
      <w:r w:rsidR="0087141B" w:rsidRPr="009C2C45">
        <w:rPr>
          <w:rFonts w:ascii="Arial" w:hAnsi="Arial"/>
          <w:color w:val="auto"/>
          <w:sz w:val="20"/>
        </w:rPr>
        <w:t>,</w:t>
      </w:r>
      <w:r w:rsidRPr="009C2C45">
        <w:rPr>
          <w:rFonts w:ascii="Arial" w:hAnsi="Arial"/>
          <w:color w:val="auto"/>
          <w:sz w:val="20"/>
        </w:rPr>
        <w:t xml:space="preserve"> </w:t>
      </w:r>
      <w:r w:rsidRPr="009C2C45">
        <w:rPr>
          <w:rFonts w:ascii="Arial" w:hAnsi="Arial"/>
          <w:i/>
          <w:iCs/>
          <w:color w:val="auto"/>
          <w:sz w:val="20"/>
        </w:rPr>
        <w:t>Longitudinal data analysis: A practical guide for researchers in aging, health, and social sciences</w:t>
      </w:r>
      <w:r w:rsidRPr="009C2C45">
        <w:rPr>
          <w:rFonts w:ascii="Arial" w:hAnsi="Arial"/>
          <w:color w:val="auto"/>
          <w:sz w:val="20"/>
        </w:rPr>
        <w:t xml:space="preserve"> (pp. 181-216). New York: Routledge.</w:t>
      </w:r>
    </w:p>
    <w:p w14:paraId="1279755A" w14:textId="030FAE7F" w:rsidR="00CE321B" w:rsidRPr="009C2C45" w:rsidRDefault="00CE321B" w:rsidP="00CE321B">
      <w:pPr>
        <w:pStyle w:val="Level1"/>
        <w:numPr>
          <w:ilvl w:val="0"/>
          <w:numId w:val="18"/>
        </w:numPr>
        <w:jc w:val="left"/>
        <w:rPr>
          <w:rFonts w:ascii="Arial" w:hAnsi="Arial"/>
          <w:i/>
          <w:color w:val="auto"/>
          <w:sz w:val="20"/>
        </w:rPr>
      </w:pPr>
      <w:r w:rsidRPr="009C2C45">
        <w:rPr>
          <w:rFonts w:ascii="Arial" w:hAnsi="Arial"/>
          <w:color w:val="auto"/>
          <w:sz w:val="20"/>
        </w:rPr>
        <w:t>MacKinnon, D.</w:t>
      </w:r>
      <w:r w:rsidR="001078A5" w:rsidRPr="009C2C45">
        <w:rPr>
          <w:rFonts w:ascii="Arial" w:hAnsi="Arial"/>
          <w:color w:val="auto"/>
          <w:sz w:val="20"/>
        </w:rPr>
        <w:t xml:space="preserve"> </w:t>
      </w:r>
      <w:r w:rsidRPr="009C2C45">
        <w:rPr>
          <w:rFonts w:ascii="Arial" w:hAnsi="Arial"/>
          <w:color w:val="auto"/>
          <w:sz w:val="20"/>
        </w:rPr>
        <w:t>P.,</w:t>
      </w:r>
      <w:r w:rsidR="00552457" w:rsidRPr="009C2C45">
        <w:rPr>
          <w:rFonts w:ascii="Arial" w:hAnsi="Arial"/>
          <w:color w:val="auto"/>
          <w:sz w:val="20"/>
        </w:rPr>
        <w:t xml:space="preserve"> </w:t>
      </w:r>
      <w:r w:rsidRPr="009C2C45">
        <w:rPr>
          <w:rFonts w:ascii="Arial" w:hAnsi="Arial"/>
          <w:color w:val="auto"/>
          <w:sz w:val="20"/>
        </w:rPr>
        <w:t xml:space="preserve">*Lockhart, G., *Baraldi, A., &amp; Gelfand, L. (2013). Evaluating </w:t>
      </w:r>
      <w:r w:rsidR="00B93D2E" w:rsidRPr="009C2C45">
        <w:rPr>
          <w:rFonts w:ascii="Arial" w:hAnsi="Arial"/>
          <w:color w:val="auto"/>
          <w:sz w:val="20"/>
        </w:rPr>
        <w:t>t</w:t>
      </w:r>
      <w:r w:rsidRPr="009C2C45">
        <w:rPr>
          <w:rFonts w:ascii="Arial" w:hAnsi="Arial"/>
          <w:color w:val="auto"/>
          <w:sz w:val="20"/>
        </w:rPr>
        <w:t xml:space="preserve">reatment </w:t>
      </w:r>
      <w:r w:rsidR="00B93D2E" w:rsidRPr="009C2C45">
        <w:rPr>
          <w:rFonts w:ascii="Arial" w:hAnsi="Arial"/>
          <w:color w:val="auto"/>
          <w:sz w:val="20"/>
        </w:rPr>
        <w:t>m</w:t>
      </w:r>
      <w:r w:rsidRPr="009C2C45">
        <w:rPr>
          <w:rFonts w:ascii="Arial" w:hAnsi="Arial"/>
          <w:color w:val="auto"/>
          <w:sz w:val="20"/>
        </w:rPr>
        <w:t xml:space="preserve">ediators and </w:t>
      </w:r>
      <w:r w:rsidR="00B93D2E" w:rsidRPr="009C2C45">
        <w:rPr>
          <w:rFonts w:ascii="Arial" w:hAnsi="Arial"/>
          <w:color w:val="auto"/>
          <w:sz w:val="20"/>
        </w:rPr>
        <w:t>m</w:t>
      </w:r>
      <w:r w:rsidRPr="009C2C45">
        <w:rPr>
          <w:rFonts w:ascii="Arial" w:hAnsi="Arial"/>
          <w:color w:val="auto"/>
          <w:sz w:val="20"/>
        </w:rPr>
        <w:t xml:space="preserve">oderators. In </w:t>
      </w:r>
      <w:r w:rsidR="001078A5" w:rsidRPr="009C2C45">
        <w:rPr>
          <w:rFonts w:ascii="Arial" w:hAnsi="Arial"/>
          <w:color w:val="auto"/>
          <w:sz w:val="20"/>
        </w:rPr>
        <w:t xml:space="preserve">J. S. </w:t>
      </w:r>
      <w:r w:rsidRPr="009C2C45">
        <w:rPr>
          <w:rFonts w:ascii="Arial" w:hAnsi="Arial"/>
          <w:color w:val="auto"/>
          <w:sz w:val="20"/>
        </w:rPr>
        <w:t>Comer. &amp; P. C. Kendall (Eds.),</w:t>
      </w:r>
      <w:r w:rsidRPr="009C2C45">
        <w:rPr>
          <w:rFonts w:ascii="Arial" w:hAnsi="Arial"/>
          <w:i/>
          <w:color w:val="auto"/>
          <w:sz w:val="20"/>
        </w:rPr>
        <w:t xml:space="preserve"> </w:t>
      </w:r>
      <w:r w:rsidRPr="009C2C45">
        <w:rPr>
          <w:rFonts w:ascii="Arial" w:hAnsi="Arial"/>
          <w:i/>
          <w:iCs/>
          <w:color w:val="auto"/>
          <w:sz w:val="20"/>
        </w:rPr>
        <w:t xml:space="preserve">The Oxford </w:t>
      </w:r>
      <w:r w:rsidR="006D11D0" w:rsidRPr="009C2C45">
        <w:rPr>
          <w:rFonts w:ascii="Arial" w:hAnsi="Arial"/>
          <w:i/>
          <w:iCs/>
          <w:color w:val="auto"/>
          <w:sz w:val="20"/>
        </w:rPr>
        <w:t>h</w:t>
      </w:r>
      <w:r w:rsidRPr="009C2C45">
        <w:rPr>
          <w:rFonts w:ascii="Arial" w:hAnsi="Arial"/>
          <w:i/>
          <w:iCs/>
          <w:color w:val="auto"/>
          <w:sz w:val="20"/>
        </w:rPr>
        <w:t xml:space="preserve">andbook of </w:t>
      </w:r>
      <w:r w:rsidR="006D11D0" w:rsidRPr="009C2C45">
        <w:rPr>
          <w:rFonts w:ascii="Arial" w:hAnsi="Arial"/>
          <w:i/>
          <w:iCs/>
          <w:color w:val="auto"/>
          <w:sz w:val="20"/>
        </w:rPr>
        <w:t>r</w:t>
      </w:r>
      <w:r w:rsidRPr="009C2C45">
        <w:rPr>
          <w:rFonts w:ascii="Arial" w:hAnsi="Arial"/>
          <w:i/>
          <w:iCs/>
          <w:color w:val="auto"/>
          <w:sz w:val="20"/>
        </w:rPr>
        <w:t xml:space="preserve">esearch </w:t>
      </w:r>
      <w:r w:rsidR="006D11D0" w:rsidRPr="009C2C45">
        <w:rPr>
          <w:rFonts w:ascii="Arial" w:hAnsi="Arial"/>
          <w:i/>
          <w:iCs/>
          <w:color w:val="auto"/>
          <w:sz w:val="20"/>
        </w:rPr>
        <w:t>s</w:t>
      </w:r>
      <w:r w:rsidRPr="009C2C45">
        <w:rPr>
          <w:rFonts w:ascii="Arial" w:hAnsi="Arial"/>
          <w:i/>
          <w:iCs/>
          <w:color w:val="auto"/>
          <w:sz w:val="20"/>
        </w:rPr>
        <w:t xml:space="preserve">trategies for </w:t>
      </w:r>
      <w:r w:rsidR="006D11D0" w:rsidRPr="009C2C45">
        <w:rPr>
          <w:rFonts w:ascii="Arial" w:hAnsi="Arial"/>
          <w:i/>
          <w:iCs/>
          <w:color w:val="auto"/>
          <w:sz w:val="20"/>
        </w:rPr>
        <w:t>c</w:t>
      </w:r>
      <w:r w:rsidRPr="009C2C45">
        <w:rPr>
          <w:rFonts w:ascii="Arial" w:hAnsi="Arial"/>
          <w:i/>
          <w:iCs/>
          <w:color w:val="auto"/>
          <w:sz w:val="20"/>
        </w:rPr>
        <w:t xml:space="preserve">linical </w:t>
      </w:r>
      <w:r w:rsidR="006D11D0" w:rsidRPr="009C2C45">
        <w:rPr>
          <w:rFonts w:ascii="Arial" w:hAnsi="Arial"/>
          <w:i/>
          <w:iCs/>
          <w:color w:val="auto"/>
          <w:sz w:val="20"/>
        </w:rPr>
        <w:t>p</w:t>
      </w:r>
      <w:r w:rsidRPr="009C2C45">
        <w:rPr>
          <w:rFonts w:ascii="Arial" w:hAnsi="Arial"/>
          <w:i/>
          <w:iCs/>
          <w:color w:val="auto"/>
          <w:sz w:val="20"/>
        </w:rPr>
        <w:t>sychology</w:t>
      </w:r>
      <w:r w:rsidR="003E1898" w:rsidRPr="009C2C45">
        <w:rPr>
          <w:rFonts w:ascii="Arial" w:hAnsi="Arial"/>
          <w:color w:val="auto"/>
          <w:sz w:val="20"/>
        </w:rPr>
        <w:t xml:space="preserve"> (pp. 262-</w:t>
      </w:r>
      <w:r w:rsidR="009804C5" w:rsidRPr="009C2C45">
        <w:rPr>
          <w:rFonts w:ascii="Arial" w:hAnsi="Arial"/>
          <w:color w:val="auto"/>
          <w:sz w:val="20"/>
        </w:rPr>
        <w:t>286)</w:t>
      </w:r>
      <w:r w:rsidRPr="009C2C45">
        <w:rPr>
          <w:rFonts w:ascii="Arial" w:hAnsi="Arial"/>
          <w:i/>
          <w:iCs/>
          <w:color w:val="auto"/>
          <w:sz w:val="20"/>
        </w:rPr>
        <w:t xml:space="preserve">. </w:t>
      </w:r>
      <w:r w:rsidRPr="009C2C45">
        <w:rPr>
          <w:rFonts w:ascii="Arial" w:hAnsi="Arial"/>
          <w:color w:val="auto"/>
          <w:sz w:val="20"/>
        </w:rPr>
        <w:t>New York: Oxford University Press.</w:t>
      </w:r>
    </w:p>
    <w:p w14:paraId="5897C22E" w14:textId="728C12CA" w:rsidR="00CE321B" w:rsidRPr="009C2C45" w:rsidRDefault="00CE321B" w:rsidP="00CE321B">
      <w:pPr>
        <w:pStyle w:val="Level1"/>
        <w:numPr>
          <w:ilvl w:val="0"/>
          <w:numId w:val="18"/>
        </w:numPr>
        <w:jc w:val="left"/>
        <w:rPr>
          <w:rFonts w:ascii="Arial" w:hAnsi="Arial"/>
          <w:color w:val="auto"/>
          <w:sz w:val="20"/>
        </w:rPr>
      </w:pPr>
      <w:r w:rsidRPr="009C2C45">
        <w:rPr>
          <w:rFonts w:ascii="Arial" w:hAnsi="Arial"/>
          <w:color w:val="auto"/>
          <w:sz w:val="20"/>
        </w:rPr>
        <w:t xml:space="preserve">MacKinnon, D. P., *Kisbu-Sakarya, Y., &amp; *Gottschall, A. C. (2013). Developments in </w:t>
      </w:r>
      <w:r w:rsidR="006A1BBE" w:rsidRPr="009C2C45">
        <w:rPr>
          <w:rFonts w:ascii="Arial" w:hAnsi="Arial"/>
          <w:color w:val="auto"/>
          <w:sz w:val="20"/>
        </w:rPr>
        <w:t>m</w:t>
      </w:r>
      <w:r w:rsidRPr="009C2C45">
        <w:rPr>
          <w:rFonts w:ascii="Arial" w:hAnsi="Arial"/>
          <w:color w:val="auto"/>
          <w:sz w:val="20"/>
        </w:rPr>
        <w:t xml:space="preserve">ediation </w:t>
      </w:r>
      <w:r w:rsidR="006A1BBE" w:rsidRPr="009C2C45">
        <w:rPr>
          <w:rFonts w:ascii="Arial" w:hAnsi="Arial"/>
          <w:color w:val="auto"/>
          <w:sz w:val="20"/>
        </w:rPr>
        <w:t>a</w:t>
      </w:r>
      <w:r w:rsidRPr="009C2C45">
        <w:rPr>
          <w:rFonts w:ascii="Arial" w:hAnsi="Arial"/>
          <w:color w:val="auto"/>
          <w:sz w:val="20"/>
        </w:rPr>
        <w:t xml:space="preserve">nalysis. In T. Little (Ed.), </w:t>
      </w:r>
      <w:r w:rsidRPr="009C2C45">
        <w:rPr>
          <w:rFonts w:ascii="Arial" w:hAnsi="Arial"/>
          <w:i/>
          <w:color w:val="auto"/>
          <w:sz w:val="20"/>
        </w:rPr>
        <w:t xml:space="preserve">Oxford </w:t>
      </w:r>
      <w:r w:rsidR="006D11D0" w:rsidRPr="009C2C45">
        <w:rPr>
          <w:rFonts w:ascii="Arial" w:hAnsi="Arial"/>
          <w:i/>
          <w:color w:val="auto"/>
          <w:sz w:val="20"/>
        </w:rPr>
        <w:t>h</w:t>
      </w:r>
      <w:r w:rsidRPr="009C2C45">
        <w:rPr>
          <w:rFonts w:ascii="Arial" w:hAnsi="Arial"/>
          <w:i/>
          <w:color w:val="auto"/>
          <w:sz w:val="20"/>
        </w:rPr>
        <w:t xml:space="preserve">andbook of </w:t>
      </w:r>
      <w:r w:rsidR="006D11D0" w:rsidRPr="009C2C45">
        <w:rPr>
          <w:rFonts w:ascii="Arial" w:hAnsi="Arial"/>
          <w:i/>
          <w:color w:val="auto"/>
          <w:sz w:val="20"/>
        </w:rPr>
        <w:t>q</w:t>
      </w:r>
      <w:r w:rsidRPr="009C2C45">
        <w:rPr>
          <w:rFonts w:ascii="Arial" w:hAnsi="Arial"/>
          <w:i/>
          <w:color w:val="auto"/>
          <w:sz w:val="20"/>
        </w:rPr>
        <w:t xml:space="preserve">uantitative </w:t>
      </w:r>
      <w:r w:rsidR="006D11D0" w:rsidRPr="009C2C45">
        <w:rPr>
          <w:rFonts w:ascii="Arial" w:hAnsi="Arial"/>
          <w:i/>
          <w:color w:val="auto"/>
          <w:sz w:val="20"/>
        </w:rPr>
        <w:t>m</w:t>
      </w:r>
      <w:r w:rsidRPr="009C2C45">
        <w:rPr>
          <w:rFonts w:ascii="Arial" w:hAnsi="Arial"/>
          <w:i/>
          <w:color w:val="auto"/>
          <w:sz w:val="20"/>
        </w:rPr>
        <w:t>etho</w:t>
      </w:r>
      <w:r w:rsidR="003C2A2E" w:rsidRPr="009C2C45">
        <w:rPr>
          <w:rFonts w:ascii="Arial" w:hAnsi="Arial"/>
          <w:i/>
          <w:color w:val="auto"/>
          <w:sz w:val="20"/>
        </w:rPr>
        <w:t xml:space="preserve">ds </w:t>
      </w:r>
      <w:r w:rsidR="003C2A2E" w:rsidRPr="009C2C45">
        <w:rPr>
          <w:rFonts w:ascii="Arial" w:hAnsi="Arial"/>
          <w:iCs/>
          <w:color w:val="auto"/>
          <w:sz w:val="20"/>
        </w:rPr>
        <w:t>(Vol. 2, No. 2, pp</w:t>
      </w:r>
      <w:r w:rsidR="006A1BBE" w:rsidRPr="009C2C45">
        <w:rPr>
          <w:rFonts w:ascii="Arial" w:hAnsi="Arial"/>
          <w:iCs/>
          <w:color w:val="auto"/>
          <w:sz w:val="20"/>
        </w:rPr>
        <w:t>.</w:t>
      </w:r>
      <w:r w:rsidR="003C2A2E" w:rsidRPr="009C2C45">
        <w:rPr>
          <w:rFonts w:ascii="Arial" w:hAnsi="Arial"/>
          <w:iCs/>
          <w:color w:val="auto"/>
          <w:sz w:val="20"/>
        </w:rPr>
        <w:t xml:space="preserve"> </w:t>
      </w:r>
      <w:r w:rsidR="006A1BBE" w:rsidRPr="009C2C45">
        <w:rPr>
          <w:rFonts w:ascii="Arial" w:hAnsi="Arial"/>
          <w:iCs/>
          <w:color w:val="auto"/>
          <w:sz w:val="20"/>
        </w:rPr>
        <w:t>338-360)</w:t>
      </w:r>
      <w:r w:rsidRPr="009C2C45">
        <w:rPr>
          <w:rFonts w:ascii="Arial" w:hAnsi="Arial"/>
          <w:iCs/>
          <w:color w:val="auto"/>
          <w:sz w:val="20"/>
        </w:rPr>
        <w:t xml:space="preserve">. New York: Oxford University Press. </w:t>
      </w:r>
    </w:p>
    <w:p w14:paraId="3700099A" w14:textId="541DCBA8" w:rsidR="00CE321B" w:rsidRPr="009C2C45" w:rsidRDefault="00EB5DF4" w:rsidP="00EB5DF4">
      <w:pPr>
        <w:pStyle w:val="Level1"/>
        <w:numPr>
          <w:ilvl w:val="0"/>
          <w:numId w:val="18"/>
        </w:numPr>
        <w:jc w:val="left"/>
        <w:rPr>
          <w:rFonts w:ascii="Arial" w:hAnsi="Arial"/>
          <w:color w:val="auto"/>
          <w:sz w:val="20"/>
        </w:rPr>
      </w:pPr>
      <w:r w:rsidRPr="009C2C45">
        <w:rPr>
          <w:rFonts w:ascii="Arial" w:hAnsi="Arial"/>
          <w:color w:val="auto"/>
          <w:sz w:val="20"/>
        </w:rPr>
        <w:t>MacKinnon, D. P., &amp; Tofighi, D. (2013). Statistical mediation analysis. In J.</w:t>
      </w:r>
      <w:r w:rsidR="006341E3" w:rsidRPr="009C2C45">
        <w:rPr>
          <w:rFonts w:ascii="Arial" w:hAnsi="Arial"/>
          <w:color w:val="auto"/>
          <w:sz w:val="20"/>
        </w:rPr>
        <w:t xml:space="preserve"> </w:t>
      </w:r>
      <w:r w:rsidRPr="009C2C45">
        <w:rPr>
          <w:rFonts w:ascii="Arial" w:hAnsi="Arial"/>
          <w:color w:val="auto"/>
          <w:sz w:val="20"/>
        </w:rPr>
        <w:t xml:space="preserve">A. </w:t>
      </w:r>
      <w:proofErr w:type="spellStart"/>
      <w:r w:rsidRPr="009C2C45">
        <w:rPr>
          <w:rFonts w:ascii="Arial" w:hAnsi="Arial"/>
          <w:color w:val="auto"/>
          <w:sz w:val="20"/>
        </w:rPr>
        <w:t>Schinka</w:t>
      </w:r>
      <w:proofErr w:type="spellEnd"/>
      <w:r w:rsidRPr="009C2C45">
        <w:rPr>
          <w:rFonts w:ascii="Arial" w:hAnsi="Arial"/>
          <w:color w:val="auto"/>
          <w:sz w:val="20"/>
        </w:rPr>
        <w:t xml:space="preserve"> &amp; W. F. </w:t>
      </w:r>
      <w:proofErr w:type="spellStart"/>
      <w:r w:rsidRPr="009C2C45">
        <w:rPr>
          <w:rFonts w:ascii="Arial" w:hAnsi="Arial"/>
          <w:color w:val="auto"/>
          <w:sz w:val="20"/>
        </w:rPr>
        <w:t>Velicer</w:t>
      </w:r>
      <w:proofErr w:type="spellEnd"/>
      <w:r w:rsidRPr="009C2C45">
        <w:rPr>
          <w:rFonts w:ascii="Arial" w:hAnsi="Arial"/>
          <w:color w:val="auto"/>
          <w:sz w:val="20"/>
        </w:rPr>
        <w:t xml:space="preserve"> (Eds.), </w:t>
      </w:r>
      <w:r w:rsidRPr="009C2C45">
        <w:rPr>
          <w:rFonts w:ascii="Arial" w:hAnsi="Arial"/>
          <w:i/>
          <w:iCs/>
          <w:color w:val="auto"/>
          <w:sz w:val="20"/>
        </w:rPr>
        <w:t>Handbook of psychology</w:t>
      </w:r>
      <w:r w:rsidRPr="009C2C45">
        <w:rPr>
          <w:rFonts w:ascii="Arial" w:hAnsi="Arial"/>
          <w:color w:val="auto"/>
          <w:sz w:val="20"/>
        </w:rPr>
        <w:t xml:space="preserve"> (2</w:t>
      </w:r>
      <w:r w:rsidR="00137302" w:rsidRPr="009C2C45">
        <w:rPr>
          <w:rFonts w:ascii="Arial" w:hAnsi="Arial"/>
          <w:color w:val="auto"/>
          <w:sz w:val="20"/>
        </w:rPr>
        <w:t>nd</w:t>
      </w:r>
      <w:r w:rsidRPr="009C2C45">
        <w:rPr>
          <w:rFonts w:ascii="Arial" w:hAnsi="Arial"/>
          <w:color w:val="auto"/>
          <w:sz w:val="20"/>
        </w:rPr>
        <w:t xml:space="preserve"> ed., Vol. 2, pp. 717-736). Hoboken, NJ: Wiley</w:t>
      </w:r>
      <w:r w:rsidR="00CE321B" w:rsidRPr="009C2C45">
        <w:rPr>
          <w:rFonts w:ascii="Arial" w:hAnsi="Arial"/>
          <w:color w:val="auto"/>
          <w:sz w:val="20"/>
        </w:rPr>
        <w:t xml:space="preserve">. </w:t>
      </w:r>
    </w:p>
    <w:p w14:paraId="177D2F7E" w14:textId="12A6837A" w:rsidR="001E414B" w:rsidRPr="009C2C45" w:rsidRDefault="00EB5DF4" w:rsidP="009C2C45">
      <w:pPr>
        <w:pStyle w:val="ListParagraph"/>
        <w:numPr>
          <w:ilvl w:val="0"/>
          <w:numId w:val="18"/>
        </w:numPr>
        <w:ind w:left="450"/>
        <w:rPr>
          <w:rFonts w:ascii="Arial" w:hAnsi="Arial"/>
          <w:color w:val="auto"/>
          <w:sz w:val="20"/>
        </w:rPr>
      </w:pPr>
      <w:r w:rsidRPr="009C2C45">
        <w:rPr>
          <w:rFonts w:ascii="Arial" w:hAnsi="Arial"/>
          <w:color w:val="auto"/>
          <w:sz w:val="20"/>
        </w:rPr>
        <w:t xml:space="preserve">Fairchild, A. J., &amp; MacKinnon, D. P. (2014). Using mediation and moderation analyses to enhance prevention research. In Z. Sloboda &amp; H. </w:t>
      </w:r>
      <w:proofErr w:type="spellStart"/>
      <w:r w:rsidRPr="009C2C45">
        <w:rPr>
          <w:rFonts w:ascii="Arial" w:hAnsi="Arial"/>
          <w:color w:val="auto"/>
          <w:sz w:val="20"/>
        </w:rPr>
        <w:t>Petras</w:t>
      </w:r>
      <w:proofErr w:type="spellEnd"/>
      <w:r w:rsidRPr="009C2C45">
        <w:rPr>
          <w:rFonts w:ascii="Arial" w:hAnsi="Arial"/>
          <w:color w:val="auto"/>
          <w:sz w:val="20"/>
        </w:rPr>
        <w:t xml:space="preserve"> (Eds.), </w:t>
      </w:r>
      <w:r w:rsidRPr="009C2C45">
        <w:rPr>
          <w:rFonts w:ascii="Arial" w:hAnsi="Arial"/>
          <w:i/>
          <w:color w:val="auto"/>
          <w:sz w:val="20"/>
        </w:rPr>
        <w:t>Advances in Prevention Science</w:t>
      </w:r>
      <w:r w:rsidR="001E414B" w:rsidRPr="009C2C45">
        <w:rPr>
          <w:rFonts w:ascii="Arial" w:hAnsi="Arial"/>
          <w:color w:val="auto"/>
          <w:sz w:val="20"/>
        </w:rPr>
        <w:t xml:space="preserve"> (</w:t>
      </w:r>
      <w:r w:rsidR="00636807" w:rsidRPr="009C2C45">
        <w:rPr>
          <w:rFonts w:ascii="Arial" w:hAnsi="Arial"/>
          <w:color w:val="auto"/>
          <w:sz w:val="20"/>
        </w:rPr>
        <w:t xml:space="preserve">Vol. 1, </w:t>
      </w:r>
      <w:r w:rsidR="001E414B" w:rsidRPr="009C2C45">
        <w:rPr>
          <w:rFonts w:ascii="Arial" w:hAnsi="Arial"/>
          <w:color w:val="auto"/>
          <w:sz w:val="20"/>
        </w:rPr>
        <w:t>pp. 537-5</w:t>
      </w:r>
      <w:r w:rsidR="00350D76" w:rsidRPr="009C2C45">
        <w:rPr>
          <w:rFonts w:ascii="Arial" w:hAnsi="Arial"/>
          <w:color w:val="auto"/>
          <w:sz w:val="20"/>
        </w:rPr>
        <w:t>55</w:t>
      </w:r>
      <w:r w:rsidR="001E414B" w:rsidRPr="009C2C45">
        <w:rPr>
          <w:rFonts w:ascii="Arial" w:hAnsi="Arial"/>
          <w:color w:val="auto"/>
          <w:sz w:val="20"/>
        </w:rPr>
        <w:t xml:space="preserve">). New York, NY: Springer. </w:t>
      </w:r>
      <w:r w:rsidR="00DE530B" w:rsidRPr="009C2C45">
        <w:rPr>
          <w:color w:val="auto"/>
        </w:rPr>
        <w:t xml:space="preserve"> </w:t>
      </w:r>
      <w:r w:rsidR="00DE530B" w:rsidRPr="009C2C45">
        <w:rPr>
          <w:rFonts w:ascii="Arial" w:hAnsi="Arial"/>
          <w:color w:val="auto"/>
          <w:sz w:val="20"/>
          <w:szCs w:val="20"/>
        </w:rPr>
        <w:t>https://doi.org/10.1007/978-1-4899-7424-2_23</w:t>
      </w:r>
    </w:p>
    <w:p w14:paraId="10BB43DF" w14:textId="77777777" w:rsidR="00BB193D" w:rsidRPr="009C2C45" w:rsidRDefault="00BB193D" w:rsidP="00BB193D">
      <w:pPr>
        <w:pStyle w:val="Level1"/>
        <w:numPr>
          <w:ilvl w:val="0"/>
          <w:numId w:val="18"/>
        </w:numPr>
        <w:jc w:val="left"/>
        <w:rPr>
          <w:rFonts w:ascii="Arial" w:hAnsi="Arial"/>
          <w:color w:val="auto"/>
          <w:sz w:val="20"/>
        </w:rPr>
      </w:pPr>
      <w:r w:rsidRPr="009C2C45">
        <w:rPr>
          <w:rFonts w:ascii="Arial" w:hAnsi="Arial"/>
          <w:color w:val="auto"/>
          <w:sz w:val="20"/>
        </w:rPr>
        <w:t xml:space="preserve">*Kisbu-Sakarya, Y., MacKinnon, D. P., &amp; *O’Rourke, H. P. (2015). Statistical models of mediation for drug program evaluation. In L. M. </w:t>
      </w:r>
      <w:proofErr w:type="spellStart"/>
      <w:r w:rsidRPr="009C2C45">
        <w:rPr>
          <w:rFonts w:ascii="Arial" w:hAnsi="Arial"/>
          <w:color w:val="auto"/>
          <w:sz w:val="20"/>
        </w:rPr>
        <w:t>Scheier</w:t>
      </w:r>
      <w:proofErr w:type="spellEnd"/>
      <w:r w:rsidRPr="009C2C45">
        <w:rPr>
          <w:rFonts w:ascii="Arial" w:hAnsi="Arial"/>
          <w:color w:val="auto"/>
          <w:sz w:val="20"/>
        </w:rPr>
        <w:t xml:space="preserve"> (Ed.), </w:t>
      </w:r>
      <w:r w:rsidRPr="009C2C45">
        <w:rPr>
          <w:rFonts w:ascii="Arial" w:hAnsi="Arial"/>
          <w:i/>
          <w:iCs/>
          <w:color w:val="auto"/>
          <w:sz w:val="20"/>
        </w:rPr>
        <w:t xml:space="preserve">Handbook of adolescent drug use prevention: Research, intervention strategies, and practice </w:t>
      </w:r>
      <w:r w:rsidRPr="009C2C45">
        <w:rPr>
          <w:rFonts w:ascii="Arial" w:hAnsi="Arial"/>
          <w:color w:val="auto"/>
          <w:sz w:val="20"/>
        </w:rPr>
        <w:t>(pp. 459-478). Washington, DC: American Psychological Association.</w:t>
      </w:r>
    </w:p>
    <w:p w14:paraId="3893A062" w14:textId="62166BC4" w:rsidR="001E414B" w:rsidRPr="009C2C45" w:rsidRDefault="001E414B" w:rsidP="00AA1FC4">
      <w:pPr>
        <w:pStyle w:val="Level1"/>
        <w:numPr>
          <w:ilvl w:val="0"/>
          <w:numId w:val="18"/>
        </w:numPr>
        <w:jc w:val="left"/>
        <w:rPr>
          <w:rFonts w:ascii="Arial" w:hAnsi="Arial"/>
          <w:color w:val="auto"/>
          <w:sz w:val="20"/>
        </w:rPr>
      </w:pPr>
      <w:proofErr w:type="spellStart"/>
      <w:r w:rsidRPr="009C2C45">
        <w:rPr>
          <w:rFonts w:ascii="Arial" w:hAnsi="Arial"/>
          <w:color w:val="auto"/>
          <w:sz w:val="20"/>
        </w:rPr>
        <w:t>Prins</w:t>
      </w:r>
      <w:proofErr w:type="spellEnd"/>
      <w:r w:rsidRPr="009C2C45">
        <w:rPr>
          <w:rFonts w:ascii="Arial" w:hAnsi="Arial"/>
          <w:color w:val="auto"/>
          <w:sz w:val="20"/>
        </w:rPr>
        <w:t xml:space="preserve">, P. J. M., </w:t>
      </w:r>
      <w:proofErr w:type="spellStart"/>
      <w:r w:rsidRPr="009C2C45">
        <w:rPr>
          <w:rFonts w:ascii="Arial" w:hAnsi="Arial"/>
          <w:color w:val="auto"/>
          <w:sz w:val="20"/>
        </w:rPr>
        <w:t>Ollendick</w:t>
      </w:r>
      <w:proofErr w:type="spellEnd"/>
      <w:r w:rsidRPr="009C2C45">
        <w:rPr>
          <w:rFonts w:ascii="Arial" w:hAnsi="Arial"/>
          <w:color w:val="auto"/>
          <w:sz w:val="20"/>
        </w:rPr>
        <w:t xml:space="preserve">, T. H., </w:t>
      </w:r>
      <w:proofErr w:type="spellStart"/>
      <w:r w:rsidRPr="009C2C45">
        <w:rPr>
          <w:rFonts w:ascii="Arial" w:hAnsi="Arial"/>
          <w:color w:val="auto"/>
          <w:sz w:val="20"/>
        </w:rPr>
        <w:t>Maric</w:t>
      </w:r>
      <w:proofErr w:type="spellEnd"/>
      <w:r w:rsidRPr="009C2C45">
        <w:rPr>
          <w:rFonts w:ascii="Arial" w:hAnsi="Arial"/>
          <w:color w:val="auto"/>
          <w:sz w:val="20"/>
        </w:rPr>
        <w:t xml:space="preserve">, M., &amp; MacKinnon, D. P. (2015). Moderators and mediators in treatment outcome studies of childhood disorders: The what, why and how. In M. </w:t>
      </w:r>
      <w:proofErr w:type="spellStart"/>
      <w:r w:rsidRPr="009C2C45">
        <w:rPr>
          <w:rFonts w:ascii="Arial" w:hAnsi="Arial"/>
          <w:color w:val="auto"/>
          <w:sz w:val="20"/>
        </w:rPr>
        <w:t>Maric</w:t>
      </w:r>
      <w:proofErr w:type="spellEnd"/>
      <w:r w:rsidRPr="009C2C45">
        <w:rPr>
          <w:rFonts w:ascii="Arial" w:hAnsi="Arial"/>
          <w:color w:val="auto"/>
          <w:sz w:val="20"/>
        </w:rPr>
        <w:t xml:space="preserve">, P. J. M. </w:t>
      </w:r>
      <w:proofErr w:type="spellStart"/>
      <w:r w:rsidRPr="009C2C45">
        <w:rPr>
          <w:rFonts w:ascii="Arial" w:hAnsi="Arial"/>
          <w:color w:val="auto"/>
          <w:sz w:val="20"/>
        </w:rPr>
        <w:t>Prins</w:t>
      </w:r>
      <w:proofErr w:type="spellEnd"/>
      <w:r w:rsidRPr="009C2C45">
        <w:rPr>
          <w:rFonts w:ascii="Arial" w:hAnsi="Arial"/>
          <w:color w:val="auto"/>
          <w:sz w:val="20"/>
        </w:rPr>
        <w:t xml:space="preserve">, &amp; T. H. </w:t>
      </w:r>
      <w:proofErr w:type="spellStart"/>
      <w:r w:rsidRPr="009C2C45">
        <w:rPr>
          <w:rFonts w:ascii="Arial" w:hAnsi="Arial"/>
          <w:color w:val="auto"/>
          <w:sz w:val="20"/>
        </w:rPr>
        <w:t>Ollendick</w:t>
      </w:r>
      <w:proofErr w:type="spellEnd"/>
      <w:r w:rsidRPr="009C2C45">
        <w:rPr>
          <w:rFonts w:ascii="Arial" w:hAnsi="Arial"/>
          <w:color w:val="auto"/>
          <w:sz w:val="20"/>
        </w:rPr>
        <w:t xml:space="preserve"> (Eds.), </w:t>
      </w:r>
      <w:r w:rsidRPr="009C2C45">
        <w:rPr>
          <w:rFonts w:ascii="Arial" w:hAnsi="Arial"/>
          <w:i/>
          <w:iCs/>
          <w:color w:val="auto"/>
          <w:sz w:val="20"/>
        </w:rPr>
        <w:t>Moderators and mediators of youth treatment outcomes</w:t>
      </w:r>
      <w:r w:rsidR="00F857EB" w:rsidRPr="009C2C45">
        <w:rPr>
          <w:rFonts w:ascii="Arial" w:hAnsi="Arial"/>
          <w:color w:val="auto"/>
          <w:sz w:val="20"/>
        </w:rPr>
        <w:t xml:space="preserve"> (pp. 1-19).</w:t>
      </w:r>
      <w:r w:rsidRPr="009C2C45">
        <w:rPr>
          <w:rFonts w:ascii="Arial" w:hAnsi="Arial"/>
          <w:color w:val="auto"/>
          <w:sz w:val="20"/>
        </w:rPr>
        <w:t xml:space="preserve"> New York, NY: Oxford University Press.</w:t>
      </w:r>
    </w:p>
    <w:p w14:paraId="127C9E81" w14:textId="1689D2EB" w:rsidR="009C0A15" w:rsidRPr="009C2C45" w:rsidRDefault="009C0A15" w:rsidP="009C0A15">
      <w:pPr>
        <w:pStyle w:val="Level1"/>
        <w:numPr>
          <w:ilvl w:val="0"/>
          <w:numId w:val="18"/>
        </w:numPr>
        <w:jc w:val="left"/>
        <w:rPr>
          <w:rFonts w:ascii="Arial" w:hAnsi="Arial"/>
          <w:color w:val="auto"/>
          <w:sz w:val="20"/>
        </w:rPr>
      </w:pPr>
      <w:r w:rsidRPr="009C2C45">
        <w:rPr>
          <w:rFonts w:ascii="Arial" w:hAnsi="Arial"/>
          <w:color w:val="auto"/>
          <w:sz w:val="20"/>
        </w:rPr>
        <w:t>*Baraldi, A. N., *Wurpts, I. C., MacKinnon, D. P., &amp; Lockhart, G. (2015). Evaluating mechanisms of behavior change to inform and evaluate technology-based interventions. In L.</w:t>
      </w:r>
      <w:r w:rsidR="00665822" w:rsidRPr="009C2C45">
        <w:rPr>
          <w:rFonts w:ascii="Arial" w:hAnsi="Arial"/>
          <w:color w:val="auto"/>
          <w:sz w:val="20"/>
        </w:rPr>
        <w:t xml:space="preserve"> A.</w:t>
      </w:r>
      <w:r w:rsidRPr="009C2C45">
        <w:rPr>
          <w:rFonts w:ascii="Arial" w:hAnsi="Arial"/>
          <w:color w:val="auto"/>
          <w:sz w:val="20"/>
        </w:rPr>
        <w:t xml:space="preserve"> Marsch, S.</w:t>
      </w:r>
      <w:r w:rsidR="00665822" w:rsidRPr="009C2C45">
        <w:rPr>
          <w:rFonts w:ascii="Arial" w:hAnsi="Arial"/>
          <w:color w:val="auto"/>
          <w:sz w:val="20"/>
        </w:rPr>
        <w:t xml:space="preserve"> E.</w:t>
      </w:r>
      <w:r w:rsidRPr="009C2C45">
        <w:rPr>
          <w:rFonts w:ascii="Arial" w:hAnsi="Arial"/>
          <w:color w:val="auto"/>
          <w:sz w:val="20"/>
        </w:rPr>
        <w:t xml:space="preserve"> Lord, &amp; J. </w:t>
      </w:r>
      <w:proofErr w:type="spellStart"/>
      <w:r w:rsidRPr="009C2C45">
        <w:rPr>
          <w:rFonts w:ascii="Arial" w:hAnsi="Arial"/>
          <w:color w:val="auto"/>
          <w:sz w:val="20"/>
        </w:rPr>
        <w:t>Dallery</w:t>
      </w:r>
      <w:proofErr w:type="spellEnd"/>
      <w:r w:rsidRPr="009C2C45">
        <w:rPr>
          <w:rFonts w:ascii="Arial" w:hAnsi="Arial"/>
          <w:color w:val="auto"/>
          <w:sz w:val="20"/>
        </w:rPr>
        <w:t xml:space="preserve"> (Eds.), </w:t>
      </w:r>
      <w:r w:rsidRPr="009C2C45">
        <w:rPr>
          <w:rFonts w:ascii="Arial" w:hAnsi="Arial"/>
          <w:i/>
          <w:iCs/>
          <w:color w:val="auto"/>
          <w:sz w:val="20"/>
        </w:rPr>
        <w:t xml:space="preserve">Behavioral </w:t>
      </w:r>
      <w:r w:rsidR="007F01DB" w:rsidRPr="009C2C45">
        <w:rPr>
          <w:rFonts w:ascii="Arial" w:hAnsi="Arial"/>
          <w:i/>
          <w:iCs/>
          <w:color w:val="auto"/>
          <w:sz w:val="20"/>
        </w:rPr>
        <w:t>h</w:t>
      </w:r>
      <w:r w:rsidRPr="009C2C45">
        <w:rPr>
          <w:rFonts w:ascii="Arial" w:hAnsi="Arial"/>
          <w:i/>
          <w:iCs/>
          <w:color w:val="auto"/>
          <w:sz w:val="20"/>
        </w:rPr>
        <w:t xml:space="preserve">ealthcare and </w:t>
      </w:r>
      <w:r w:rsidR="007F01DB" w:rsidRPr="009C2C45">
        <w:rPr>
          <w:rFonts w:ascii="Arial" w:hAnsi="Arial"/>
          <w:i/>
          <w:iCs/>
          <w:color w:val="auto"/>
          <w:sz w:val="20"/>
        </w:rPr>
        <w:t>t</w:t>
      </w:r>
      <w:r w:rsidRPr="009C2C45">
        <w:rPr>
          <w:rFonts w:ascii="Arial" w:hAnsi="Arial"/>
          <w:i/>
          <w:iCs/>
          <w:color w:val="auto"/>
          <w:sz w:val="20"/>
        </w:rPr>
        <w:t xml:space="preserve">echnology: Using </w:t>
      </w:r>
      <w:r w:rsidR="007F01DB" w:rsidRPr="009C2C45">
        <w:rPr>
          <w:rFonts w:ascii="Arial" w:hAnsi="Arial"/>
          <w:i/>
          <w:iCs/>
          <w:color w:val="auto"/>
          <w:sz w:val="20"/>
        </w:rPr>
        <w:t>s</w:t>
      </w:r>
      <w:r w:rsidRPr="009C2C45">
        <w:rPr>
          <w:rFonts w:ascii="Arial" w:hAnsi="Arial"/>
          <w:i/>
          <w:iCs/>
          <w:color w:val="auto"/>
          <w:sz w:val="20"/>
        </w:rPr>
        <w:t xml:space="preserve">cience-based </w:t>
      </w:r>
      <w:r w:rsidR="007F01DB" w:rsidRPr="009C2C45">
        <w:rPr>
          <w:rFonts w:ascii="Arial" w:hAnsi="Arial"/>
          <w:i/>
          <w:iCs/>
          <w:color w:val="auto"/>
          <w:sz w:val="20"/>
        </w:rPr>
        <w:t>i</w:t>
      </w:r>
      <w:r w:rsidRPr="009C2C45">
        <w:rPr>
          <w:rFonts w:ascii="Arial" w:hAnsi="Arial"/>
          <w:i/>
          <w:iCs/>
          <w:color w:val="auto"/>
          <w:sz w:val="20"/>
        </w:rPr>
        <w:t xml:space="preserve">nnovations to </w:t>
      </w:r>
      <w:r w:rsidR="007F01DB" w:rsidRPr="009C2C45">
        <w:rPr>
          <w:rFonts w:ascii="Arial" w:hAnsi="Arial"/>
          <w:i/>
          <w:iCs/>
          <w:color w:val="auto"/>
          <w:sz w:val="20"/>
        </w:rPr>
        <w:t>t</w:t>
      </w:r>
      <w:r w:rsidRPr="009C2C45">
        <w:rPr>
          <w:rFonts w:ascii="Arial" w:hAnsi="Arial"/>
          <w:i/>
          <w:iCs/>
          <w:color w:val="auto"/>
          <w:sz w:val="20"/>
        </w:rPr>
        <w:t xml:space="preserve">ransform </w:t>
      </w:r>
      <w:r w:rsidR="007F01DB" w:rsidRPr="009C2C45">
        <w:rPr>
          <w:rFonts w:ascii="Arial" w:hAnsi="Arial"/>
          <w:i/>
          <w:iCs/>
          <w:color w:val="auto"/>
          <w:sz w:val="20"/>
        </w:rPr>
        <w:t>p</w:t>
      </w:r>
      <w:r w:rsidRPr="009C2C45">
        <w:rPr>
          <w:rFonts w:ascii="Arial" w:hAnsi="Arial"/>
          <w:i/>
          <w:iCs/>
          <w:color w:val="auto"/>
          <w:sz w:val="20"/>
        </w:rPr>
        <w:t>ractice</w:t>
      </w:r>
      <w:r w:rsidR="007F01DB" w:rsidRPr="009C2C45">
        <w:rPr>
          <w:rFonts w:ascii="Arial" w:hAnsi="Arial"/>
          <w:color w:val="auto"/>
          <w:sz w:val="20"/>
        </w:rPr>
        <w:t xml:space="preserve"> (pp. 187-199).</w:t>
      </w:r>
      <w:r w:rsidRPr="009C2C45">
        <w:rPr>
          <w:rFonts w:ascii="Arial" w:hAnsi="Arial"/>
          <w:color w:val="auto"/>
          <w:sz w:val="20"/>
        </w:rPr>
        <w:t xml:space="preserve"> New York, NY: Oxford University Press.</w:t>
      </w:r>
    </w:p>
    <w:p w14:paraId="51D9789A" w14:textId="0BC6B948" w:rsidR="009C0A15" w:rsidRPr="009C2C45" w:rsidRDefault="009C0A15" w:rsidP="009C0A15">
      <w:pPr>
        <w:pStyle w:val="Level1"/>
        <w:numPr>
          <w:ilvl w:val="0"/>
          <w:numId w:val="18"/>
        </w:numPr>
        <w:jc w:val="left"/>
        <w:rPr>
          <w:rFonts w:ascii="Arial" w:hAnsi="Arial"/>
          <w:color w:val="auto"/>
          <w:sz w:val="20"/>
        </w:rPr>
      </w:pPr>
      <w:r w:rsidRPr="009C2C45">
        <w:rPr>
          <w:rFonts w:ascii="Arial" w:hAnsi="Arial"/>
          <w:color w:val="auto"/>
          <w:sz w:val="20"/>
        </w:rPr>
        <w:t>MacKinnon, D. P. (2015). Mediation analysis.</w:t>
      </w:r>
      <w:r w:rsidR="00FC754F" w:rsidRPr="009C2C45">
        <w:rPr>
          <w:rFonts w:ascii="Arial" w:hAnsi="Arial"/>
          <w:color w:val="auto"/>
          <w:sz w:val="20"/>
        </w:rPr>
        <w:t xml:space="preserve"> In </w:t>
      </w:r>
      <w:r w:rsidR="004442CA" w:rsidRPr="009C2C45">
        <w:rPr>
          <w:rFonts w:ascii="Arial" w:hAnsi="Arial"/>
          <w:color w:val="auto"/>
          <w:sz w:val="20"/>
        </w:rPr>
        <w:t xml:space="preserve">R. L. </w:t>
      </w:r>
      <w:proofErr w:type="spellStart"/>
      <w:r w:rsidR="004442CA" w:rsidRPr="009C2C45">
        <w:rPr>
          <w:rFonts w:ascii="Arial" w:hAnsi="Arial"/>
          <w:color w:val="auto"/>
          <w:sz w:val="20"/>
        </w:rPr>
        <w:t>Cautin</w:t>
      </w:r>
      <w:proofErr w:type="spellEnd"/>
      <w:r w:rsidR="004442CA" w:rsidRPr="009C2C45">
        <w:rPr>
          <w:rFonts w:ascii="Arial" w:hAnsi="Arial"/>
          <w:color w:val="auto"/>
          <w:sz w:val="20"/>
        </w:rPr>
        <w:t xml:space="preserve"> &amp; S. O. Lilienfeld (Eds.),</w:t>
      </w:r>
      <w:r w:rsidRPr="009C2C45">
        <w:rPr>
          <w:rFonts w:ascii="Arial" w:hAnsi="Arial"/>
          <w:color w:val="auto"/>
          <w:sz w:val="20"/>
        </w:rPr>
        <w:t xml:space="preserve"> </w:t>
      </w:r>
      <w:r w:rsidR="004442CA" w:rsidRPr="009C2C45">
        <w:rPr>
          <w:rFonts w:ascii="Arial" w:hAnsi="Arial"/>
          <w:i/>
          <w:color w:val="auto"/>
          <w:sz w:val="20"/>
        </w:rPr>
        <w:t>The e</w:t>
      </w:r>
      <w:r w:rsidRPr="009C2C45">
        <w:rPr>
          <w:rFonts w:ascii="Arial" w:hAnsi="Arial"/>
          <w:i/>
          <w:color w:val="auto"/>
          <w:sz w:val="20"/>
        </w:rPr>
        <w:t xml:space="preserve">ncyclopedia of </w:t>
      </w:r>
      <w:r w:rsidR="004442CA" w:rsidRPr="009C2C45">
        <w:rPr>
          <w:rFonts w:ascii="Arial" w:hAnsi="Arial"/>
          <w:i/>
          <w:color w:val="auto"/>
          <w:sz w:val="20"/>
        </w:rPr>
        <w:t>c</w:t>
      </w:r>
      <w:r w:rsidRPr="009C2C45">
        <w:rPr>
          <w:rFonts w:ascii="Arial" w:hAnsi="Arial"/>
          <w:i/>
          <w:color w:val="auto"/>
          <w:sz w:val="20"/>
        </w:rPr>
        <w:t xml:space="preserve">linical </w:t>
      </w:r>
      <w:r w:rsidR="004442CA" w:rsidRPr="009C2C45">
        <w:rPr>
          <w:rFonts w:ascii="Arial" w:hAnsi="Arial"/>
          <w:i/>
          <w:color w:val="auto"/>
          <w:sz w:val="20"/>
        </w:rPr>
        <w:t>p</w:t>
      </w:r>
      <w:r w:rsidRPr="009C2C45">
        <w:rPr>
          <w:rFonts w:ascii="Arial" w:hAnsi="Arial"/>
          <w:i/>
          <w:color w:val="auto"/>
          <w:sz w:val="20"/>
        </w:rPr>
        <w:t xml:space="preserve">sychology. </w:t>
      </w:r>
      <w:r w:rsidRPr="009C2C45">
        <w:rPr>
          <w:rFonts w:ascii="Arial" w:hAnsi="Arial"/>
          <w:color w:val="auto"/>
          <w:sz w:val="20"/>
        </w:rPr>
        <w:t xml:space="preserve">New York, NY: Wiley. </w:t>
      </w:r>
      <w:r w:rsidR="00FC754F" w:rsidRPr="009C2C45">
        <w:rPr>
          <w:rFonts w:ascii="Arial" w:hAnsi="Arial"/>
          <w:color w:val="auto"/>
          <w:sz w:val="20"/>
        </w:rPr>
        <w:t>https://doi.org/10.1002/9781118625392.wbecp314</w:t>
      </w:r>
      <w:r w:rsidRPr="009C2C45">
        <w:rPr>
          <w:rFonts w:ascii="Arial" w:hAnsi="Arial" w:cs="Arial"/>
          <w:color w:val="auto"/>
          <w:sz w:val="20"/>
          <w:shd w:val="clear" w:color="auto" w:fill="FFFFFF"/>
        </w:rPr>
        <w:t>.</w:t>
      </w:r>
    </w:p>
    <w:p w14:paraId="1EF49F90" w14:textId="6ACC6E8C" w:rsidR="00EB5DF4" w:rsidRPr="009C2C45" w:rsidRDefault="001E414B" w:rsidP="009C0A15">
      <w:pPr>
        <w:pStyle w:val="Level1"/>
        <w:numPr>
          <w:ilvl w:val="0"/>
          <w:numId w:val="18"/>
        </w:numPr>
        <w:jc w:val="left"/>
        <w:rPr>
          <w:rFonts w:ascii="Arial" w:hAnsi="Arial"/>
          <w:color w:val="auto"/>
          <w:sz w:val="20"/>
        </w:rPr>
      </w:pPr>
      <w:r w:rsidRPr="009C2C45">
        <w:rPr>
          <w:rFonts w:ascii="Arial" w:hAnsi="Arial"/>
          <w:color w:val="auto"/>
          <w:sz w:val="20"/>
        </w:rPr>
        <w:t xml:space="preserve">Krull, J. L., Cheong, J., Fritz, M. S., &amp; MacKinnon, D. P. (2016). Moderation and mediation in interindividual longitudinal analysis. In D. Cicchetti (Ed.), </w:t>
      </w:r>
      <w:r w:rsidRPr="009C2C45">
        <w:rPr>
          <w:rFonts w:ascii="Arial" w:hAnsi="Arial"/>
          <w:i/>
          <w:iCs/>
          <w:color w:val="auto"/>
          <w:sz w:val="20"/>
        </w:rPr>
        <w:t xml:space="preserve">Developmental </w:t>
      </w:r>
      <w:r w:rsidR="006B51D2" w:rsidRPr="009C2C45">
        <w:rPr>
          <w:rFonts w:ascii="Arial" w:hAnsi="Arial"/>
          <w:i/>
          <w:iCs/>
          <w:color w:val="auto"/>
          <w:sz w:val="20"/>
        </w:rPr>
        <w:t>p</w:t>
      </w:r>
      <w:r w:rsidRPr="009C2C45">
        <w:rPr>
          <w:rFonts w:ascii="Arial" w:hAnsi="Arial"/>
          <w:i/>
          <w:iCs/>
          <w:color w:val="auto"/>
          <w:sz w:val="20"/>
        </w:rPr>
        <w:t>sychopathology</w:t>
      </w:r>
      <w:r w:rsidR="008A6368" w:rsidRPr="009C2C45">
        <w:rPr>
          <w:rFonts w:ascii="Arial" w:hAnsi="Arial"/>
          <w:i/>
          <w:iCs/>
          <w:color w:val="auto"/>
          <w:sz w:val="20"/>
        </w:rPr>
        <w:t>: Theory and method</w:t>
      </w:r>
      <w:r w:rsidRPr="009C2C45">
        <w:rPr>
          <w:rFonts w:ascii="Arial" w:hAnsi="Arial"/>
          <w:color w:val="auto"/>
          <w:sz w:val="20"/>
        </w:rPr>
        <w:t xml:space="preserve"> (3rd ed., Vol. 1</w:t>
      </w:r>
      <w:r w:rsidR="008A6368" w:rsidRPr="009C2C45">
        <w:rPr>
          <w:rFonts w:ascii="Arial" w:hAnsi="Arial"/>
          <w:color w:val="auto"/>
          <w:sz w:val="20"/>
        </w:rPr>
        <w:t>, pp. 922-985</w:t>
      </w:r>
      <w:r w:rsidRPr="009C2C45">
        <w:rPr>
          <w:rFonts w:ascii="Arial" w:hAnsi="Arial"/>
          <w:color w:val="auto"/>
          <w:sz w:val="20"/>
        </w:rPr>
        <w:t>). New York, NY: Wiley.</w:t>
      </w:r>
    </w:p>
    <w:p w14:paraId="299A1534" w14:textId="53E87590" w:rsidR="00BC66C3" w:rsidRPr="009C2C45" w:rsidRDefault="00BC66C3" w:rsidP="00BC66C3">
      <w:pPr>
        <w:pStyle w:val="Level1"/>
        <w:numPr>
          <w:ilvl w:val="0"/>
          <w:numId w:val="18"/>
        </w:numPr>
        <w:jc w:val="left"/>
        <w:rPr>
          <w:rFonts w:ascii="Arial" w:hAnsi="Arial"/>
          <w:color w:val="auto"/>
          <w:sz w:val="20"/>
        </w:rPr>
      </w:pPr>
      <w:r w:rsidRPr="009C2C45">
        <w:rPr>
          <w:rFonts w:ascii="Arial" w:hAnsi="Arial"/>
          <w:color w:val="auto"/>
          <w:sz w:val="20"/>
        </w:rPr>
        <w:t>Coffman, D. L., MacKinnon, D. P., Zhu, Y., &amp; Ghosh, D. (</w:t>
      </w:r>
      <w:r w:rsidR="00CC00B0" w:rsidRPr="009C2C45">
        <w:rPr>
          <w:rFonts w:ascii="Arial" w:hAnsi="Arial"/>
          <w:color w:val="auto"/>
          <w:sz w:val="20"/>
        </w:rPr>
        <w:t>2016</w:t>
      </w:r>
      <w:r w:rsidRPr="009C2C45">
        <w:rPr>
          <w:rFonts w:ascii="Arial" w:hAnsi="Arial"/>
          <w:color w:val="auto"/>
          <w:sz w:val="20"/>
        </w:rPr>
        <w:t xml:space="preserve">). A comparison of potential outcomes approaches for assessing causal mediation. In H. He, P. Wu, &amp; D.-G. Chen (Eds.), </w:t>
      </w:r>
      <w:r w:rsidRPr="009C2C45">
        <w:rPr>
          <w:rFonts w:ascii="Arial" w:hAnsi="Arial"/>
          <w:i/>
          <w:color w:val="auto"/>
          <w:sz w:val="20"/>
        </w:rPr>
        <w:t xml:space="preserve">Statistical </w:t>
      </w:r>
      <w:r w:rsidR="008A6368" w:rsidRPr="009C2C45">
        <w:rPr>
          <w:rFonts w:ascii="Arial" w:hAnsi="Arial"/>
          <w:i/>
          <w:color w:val="auto"/>
          <w:sz w:val="20"/>
        </w:rPr>
        <w:t>c</w:t>
      </w:r>
      <w:r w:rsidRPr="009C2C45">
        <w:rPr>
          <w:rFonts w:ascii="Arial" w:hAnsi="Arial"/>
          <w:i/>
          <w:color w:val="auto"/>
          <w:sz w:val="20"/>
        </w:rPr>
        <w:t xml:space="preserve">ausal </w:t>
      </w:r>
      <w:r w:rsidR="008A6368" w:rsidRPr="009C2C45">
        <w:rPr>
          <w:rFonts w:ascii="Arial" w:hAnsi="Arial"/>
          <w:i/>
          <w:color w:val="auto"/>
          <w:sz w:val="20"/>
        </w:rPr>
        <w:t>i</w:t>
      </w:r>
      <w:r w:rsidRPr="009C2C45">
        <w:rPr>
          <w:rFonts w:ascii="Arial" w:hAnsi="Arial"/>
          <w:i/>
          <w:color w:val="auto"/>
          <w:sz w:val="20"/>
        </w:rPr>
        <w:t xml:space="preserve">nferences and </w:t>
      </w:r>
      <w:r w:rsidR="008A6368" w:rsidRPr="009C2C45">
        <w:rPr>
          <w:rFonts w:ascii="Arial" w:hAnsi="Arial"/>
          <w:i/>
          <w:color w:val="auto"/>
          <w:sz w:val="20"/>
        </w:rPr>
        <w:t>t</w:t>
      </w:r>
      <w:r w:rsidRPr="009C2C45">
        <w:rPr>
          <w:rFonts w:ascii="Arial" w:hAnsi="Arial"/>
          <w:i/>
          <w:color w:val="auto"/>
          <w:sz w:val="20"/>
        </w:rPr>
        <w:t xml:space="preserve">heir </w:t>
      </w:r>
      <w:r w:rsidR="008A6368" w:rsidRPr="009C2C45">
        <w:rPr>
          <w:rFonts w:ascii="Arial" w:hAnsi="Arial"/>
          <w:i/>
          <w:color w:val="auto"/>
          <w:sz w:val="20"/>
        </w:rPr>
        <w:t>a</w:t>
      </w:r>
      <w:r w:rsidRPr="009C2C45">
        <w:rPr>
          <w:rFonts w:ascii="Arial" w:hAnsi="Arial"/>
          <w:i/>
          <w:color w:val="auto"/>
          <w:sz w:val="20"/>
        </w:rPr>
        <w:t xml:space="preserve">pplications in </w:t>
      </w:r>
      <w:r w:rsidR="008A6368" w:rsidRPr="009C2C45">
        <w:rPr>
          <w:rFonts w:ascii="Arial" w:hAnsi="Arial"/>
          <w:i/>
          <w:color w:val="auto"/>
          <w:sz w:val="20"/>
        </w:rPr>
        <w:t>p</w:t>
      </w:r>
      <w:r w:rsidRPr="009C2C45">
        <w:rPr>
          <w:rFonts w:ascii="Arial" w:hAnsi="Arial"/>
          <w:i/>
          <w:color w:val="auto"/>
          <w:sz w:val="20"/>
        </w:rPr>
        <w:t xml:space="preserve">ublic </w:t>
      </w:r>
      <w:r w:rsidR="008A6368" w:rsidRPr="009C2C45">
        <w:rPr>
          <w:rFonts w:ascii="Arial" w:hAnsi="Arial"/>
          <w:i/>
          <w:color w:val="auto"/>
          <w:sz w:val="20"/>
        </w:rPr>
        <w:t>h</w:t>
      </w:r>
      <w:r w:rsidRPr="009C2C45">
        <w:rPr>
          <w:rFonts w:ascii="Arial" w:hAnsi="Arial"/>
          <w:i/>
          <w:color w:val="auto"/>
          <w:sz w:val="20"/>
        </w:rPr>
        <w:t xml:space="preserve">ealth </w:t>
      </w:r>
      <w:r w:rsidR="008A6368" w:rsidRPr="009C2C45">
        <w:rPr>
          <w:rFonts w:ascii="Arial" w:hAnsi="Arial"/>
          <w:i/>
          <w:color w:val="auto"/>
          <w:sz w:val="20"/>
        </w:rPr>
        <w:t>r</w:t>
      </w:r>
      <w:r w:rsidRPr="009C2C45">
        <w:rPr>
          <w:rFonts w:ascii="Arial" w:hAnsi="Arial"/>
          <w:i/>
          <w:color w:val="auto"/>
          <w:sz w:val="20"/>
        </w:rPr>
        <w:t>esearch</w:t>
      </w:r>
      <w:r w:rsidR="00CC00B0" w:rsidRPr="009C2C45">
        <w:rPr>
          <w:rFonts w:ascii="Arial" w:hAnsi="Arial"/>
          <w:color w:val="auto"/>
          <w:sz w:val="20"/>
        </w:rPr>
        <w:t xml:space="preserve"> (pp. 263-293)</w:t>
      </w:r>
      <w:r w:rsidRPr="009C2C45">
        <w:rPr>
          <w:rFonts w:ascii="Arial" w:hAnsi="Arial"/>
          <w:color w:val="auto"/>
          <w:sz w:val="20"/>
        </w:rPr>
        <w:t xml:space="preserve">. </w:t>
      </w:r>
      <w:r w:rsidR="009D6F95" w:rsidRPr="009C2C45">
        <w:rPr>
          <w:rFonts w:ascii="Arial" w:hAnsi="Arial"/>
          <w:color w:val="auto"/>
          <w:sz w:val="20"/>
        </w:rPr>
        <w:t>Cham: Springer</w:t>
      </w:r>
      <w:r w:rsidRPr="009C2C45">
        <w:rPr>
          <w:rFonts w:ascii="Arial" w:hAnsi="Arial"/>
          <w:color w:val="auto"/>
          <w:sz w:val="20"/>
        </w:rPr>
        <w:t>.</w:t>
      </w:r>
    </w:p>
    <w:p w14:paraId="172C4715" w14:textId="67B31C9C" w:rsidR="00970095" w:rsidRPr="009C2C45" w:rsidRDefault="00970095" w:rsidP="00970095">
      <w:pPr>
        <w:pStyle w:val="Level1"/>
        <w:numPr>
          <w:ilvl w:val="0"/>
          <w:numId w:val="18"/>
        </w:numPr>
        <w:jc w:val="left"/>
        <w:rPr>
          <w:rFonts w:ascii="Arial" w:hAnsi="Arial"/>
          <w:color w:val="auto"/>
          <w:sz w:val="20"/>
        </w:rPr>
      </w:pPr>
      <w:r w:rsidRPr="009C2C45">
        <w:rPr>
          <w:rFonts w:ascii="Arial" w:hAnsi="Arial"/>
          <w:color w:val="auto"/>
          <w:sz w:val="20"/>
        </w:rPr>
        <w:t xml:space="preserve">*O’Rourke, H. P., </w:t>
      </w:r>
      <w:r w:rsidR="00046CEB" w:rsidRPr="009C2C45">
        <w:rPr>
          <w:rFonts w:ascii="Arial" w:hAnsi="Arial"/>
          <w:color w:val="auto"/>
          <w:sz w:val="20"/>
        </w:rPr>
        <w:t xml:space="preserve">&amp; </w:t>
      </w:r>
      <w:r w:rsidRPr="009C2C45">
        <w:rPr>
          <w:rFonts w:ascii="Arial" w:hAnsi="Arial"/>
          <w:color w:val="auto"/>
          <w:sz w:val="20"/>
        </w:rPr>
        <w:t>MacKinnon, D. P. (</w:t>
      </w:r>
      <w:r w:rsidR="005E4219" w:rsidRPr="009C2C45">
        <w:rPr>
          <w:rFonts w:ascii="Arial" w:hAnsi="Arial"/>
          <w:color w:val="auto"/>
          <w:sz w:val="20"/>
        </w:rPr>
        <w:t>2019</w:t>
      </w:r>
      <w:r w:rsidRPr="009C2C45">
        <w:rPr>
          <w:rFonts w:ascii="Arial" w:hAnsi="Arial"/>
          <w:color w:val="auto"/>
          <w:sz w:val="20"/>
        </w:rPr>
        <w:t xml:space="preserve">). The importance of mediation analysis in substance use prevention. </w:t>
      </w:r>
      <w:r w:rsidR="00DB61A4" w:rsidRPr="009C2C45">
        <w:rPr>
          <w:rFonts w:ascii="Arial" w:hAnsi="Arial"/>
          <w:color w:val="auto"/>
          <w:sz w:val="20"/>
        </w:rPr>
        <w:t>I</w:t>
      </w:r>
      <w:r w:rsidRPr="009C2C45">
        <w:rPr>
          <w:rFonts w:ascii="Arial" w:hAnsi="Arial"/>
          <w:color w:val="auto"/>
          <w:sz w:val="20"/>
        </w:rPr>
        <w:t xml:space="preserve">n Z. Sloboda, </w:t>
      </w:r>
      <w:r w:rsidR="000B04B8" w:rsidRPr="009C2C45">
        <w:rPr>
          <w:rFonts w:ascii="Arial" w:hAnsi="Arial"/>
          <w:color w:val="auto"/>
          <w:sz w:val="20"/>
        </w:rPr>
        <w:t>E. Robertson,</w:t>
      </w:r>
      <w:r w:rsidR="007E06D9" w:rsidRPr="009C2C45">
        <w:rPr>
          <w:rFonts w:ascii="Arial" w:hAnsi="Arial"/>
          <w:color w:val="auto"/>
          <w:sz w:val="20"/>
        </w:rPr>
        <w:t xml:space="preserve"> H. </w:t>
      </w:r>
      <w:proofErr w:type="spellStart"/>
      <w:r w:rsidR="007E06D9" w:rsidRPr="009C2C45">
        <w:rPr>
          <w:rFonts w:ascii="Arial" w:hAnsi="Arial"/>
          <w:color w:val="auto"/>
          <w:sz w:val="20"/>
        </w:rPr>
        <w:t>Petras</w:t>
      </w:r>
      <w:proofErr w:type="spellEnd"/>
      <w:r w:rsidR="007E06D9" w:rsidRPr="009C2C45">
        <w:rPr>
          <w:rFonts w:ascii="Arial" w:hAnsi="Arial"/>
          <w:color w:val="auto"/>
          <w:sz w:val="20"/>
        </w:rPr>
        <w:t>,</w:t>
      </w:r>
      <w:r w:rsidR="000B04B8" w:rsidRPr="009C2C45">
        <w:rPr>
          <w:rFonts w:ascii="Arial" w:hAnsi="Arial"/>
          <w:color w:val="auto"/>
          <w:sz w:val="20"/>
        </w:rPr>
        <w:t xml:space="preserve"> &amp; </w:t>
      </w:r>
      <w:r w:rsidRPr="009C2C45">
        <w:rPr>
          <w:rFonts w:ascii="Arial" w:hAnsi="Arial"/>
          <w:color w:val="auto"/>
          <w:sz w:val="20"/>
        </w:rPr>
        <w:t xml:space="preserve">R. </w:t>
      </w:r>
      <w:proofErr w:type="spellStart"/>
      <w:r w:rsidRPr="009C2C45">
        <w:rPr>
          <w:rFonts w:ascii="Arial" w:hAnsi="Arial"/>
          <w:color w:val="auto"/>
          <w:sz w:val="20"/>
        </w:rPr>
        <w:t>Hingson</w:t>
      </w:r>
      <w:proofErr w:type="spellEnd"/>
      <w:r w:rsidRPr="009C2C45">
        <w:rPr>
          <w:rFonts w:ascii="Arial" w:hAnsi="Arial"/>
          <w:color w:val="auto"/>
          <w:sz w:val="20"/>
        </w:rPr>
        <w:t xml:space="preserve"> (Eds</w:t>
      </w:r>
      <w:r w:rsidR="007E06D9" w:rsidRPr="009C2C45">
        <w:rPr>
          <w:rFonts w:ascii="Arial" w:hAnsi="Arial"/>
          <w:color w:val="auto"/>
          <w:sz w:val="20"/>
        </w:rPr>
        <w:t>.</w:t>
      </w:r>
      <w:r w:rsidRPr="009C2C45">
        <w:rPr>
          <w:rFonts w:ascii="Arial" w:hAnsi="Arial"/>
          <w:color w:val="auto"/>
          <w:sz w:val="20"/>
        </w:rPr>
        <w:t>)</w:t>
      </w:r>
      <w:r w:rsidR="007E06D9" w:rsidRPr="009C2C45">
        <w:rPr>
          <w:rFonts w:ascii="Arial" w:hAnsi="Arial"/>
          <w:color w:val="auto"/>
          <w:sz w:val="20"/>
        </w:rPr>
        <w:t>,</w:t>
      </w:r>
      <w:r w:rsidRPr="009C2C45">
        <w:rPr>
          <w:rFonts w:ascii="Arial" w:hAnsi="Arial"/>
          <w:color w:val="auto"/>
          <w:sz w:val="20"/>
        </w:rPr>
        <w:t xml:space="preserve"> </w:t>
      </w:r>
      <w:r w:rsidRPr="009C2C45">
        <w:rPr>
          <w:rFonts w:ascii="Arial" w:hAnsi="Arial"/>
          <w:i/>
          <w:iCs/>
          <w:color w:val="auto"/>
          <w:sz w:val="20"/>
        </w:rPr>
        <w:t xml:space="preserve">Prevention of </w:t>
      </w:r>
      <w:r w:rsidR="007E06D9" w:rsidRPr="009C2C45">
        <w:rPr>
          <w:rFonts w:ascii="Arial" w:hAnsi="Arial"/>
          <w:i/>
          <w:iCs/>
          <w:color w:val="auto"/>
          <w:sz w:val="20"/>
        </w:rPr>
        <w:t>s</w:t>
      </w:r>
      <w:r w:rsidRPr="009C2C45">
        <w:rPr>
          <w:rFonts w:ascii="Arial" w:hAnsi="Arial"/>
          <w:i/>
          <w:iCs/>
          <w:color w:val="auto"/>
          <w:sz w:val="20"/>
        </w:rPr>
        <w:t xml:space="preserve">ubstance </w:t>
      </w:r>
      <w:r w:rsidR="007E06D9" w:rsidRPr="009C2C45">
        <w:rPr>
          <w:rFonts w:ascii="Arial" w:hAnsi="Arial"/>
          <w:i/>
          <w:iCs/>
          <w:color w:val="auto"/>
          <w:sz w:val="20"/>
        </w:rPr>
        <w:t>u</w:t>
      </w:r>
      <w:r w:rsidRPr="009C2C45">
        <w:rPr>
          <w:rFonts w:ascii="Arial" w:hAnsi="Arial"/>
          <w:i/>
          <w:iCs/>
          <w:color w:val="auto"/>
          <w:sz w:val="20"/>
        </w:rPr>
        <w:t>se</w:t>
      </w:r>
      <w:r w:rsidR="00E204B0" w:rsidRPr="009C2C45">
        <w:rPr>
          <w:rFonts w:ascii="Arial" w:hAnsi="Arial"/>
          <w:color w:val="auto"/>
          <w:sz w:val="20"/>
        </w:rPr>
        <w:t xml:space="preserve"> (</w:t>
      </w:r>
      <w:r w:rsidRPr="009C2C45">
        <w:rPr>
          <w:rFonts w:ascii="Arial" w:hAnsi="Arial"/>
          <w:color w:val="auto"/>
          <w:sz w:val="20"/>
        </w:rPr>
        <w:t xml:space="preserve">4th </w:t>
      </w:r>
      <w:r w:rsidR="00E204B0" w:rsidRPr="009C2C45">
        <w:rPr>
          <w:rFonts w:ascii="Arial" w:hAnsi="Arial"/>
          <w:color w:val="auto"/>
          <w:sz w:val="20"/>
        </w:rPr>
        <w:t>e</w:t>
      </w:r>
      <w:r w:rsidRPr="009C2C45">
        <w:rPr>
          <w:rFonts w:ascii="Arial" w:hAnsi="Arial"/>
          <w:color w:val="auto"/>
          <w:sz w:val="20"/>
        </w:rPr>
        <w:t>d.</w:t>
      </w:r>
      <w:r w:rsidR="00E204B0" w:rsidRPr="009C2C45">
        <w:rPr>
          <w:rFonts w:ascii="Arial" w:hAnsi="Arial"/>
          <w:color w:val="auto"/>
          <w:sz w:val="20"/>
        </w:rPr>
        <w:t xml:space="preserve">, </w:t>
      </w:r>
      <w:r w:rsidR="007428DA" w:rsidRPr="009C2C45">
        <w:rPr>
          <w:rFonts w:ascii="Arial" w:hAnsi="Arial"/>
          <w:color w:val="auto"/>
          <w:sz w:val="20"/>
        </w:rPr>
        <w:t xml:space="preserve">pp. </w:t>
      </w:r>
      <w:r w:rsidR="008B417B" w:rsidRPr="009C2C45">
        <w:rPr>
          <w:rFonts w:ascii="Arial" w:hAnsi="Arial"/>
          <w:color w:val="auto"/>
          <w:sz w:val="20"/>
        </w:rPr>
        <w:t>233-246).</w:t>
      </w:r>
      <w:r w:rsidR="007E06D9" w:rsidRPr="009C2C45">
        <w:rPr>
          <w:rFonts w:ascii="Arial" w:hAnsi="Arial"/>
          <w:color w:val="auto"/>
          <w:sz w:val="20"/>
        </w:rPr>
        <w:t xml:space="preserve"> </w:t>
      </w:r>
      <w:r w:rsidR="009D6F95" w:rsidRPr="009C2C45">
        <w:rPr>
          <w:rFonts w:ascii="Arial" w:hAnsi="Arial"/>
          <w:color w:val="auto"/>
          <w:sz w:val="20"/>
        </w:rPr>
        <w:t>Cham: Springer</w:t>
      </w:r>
      <w:r w:rsidR="007E06D9" w:rsidRPr="009C2C45">
        <w:rPr>
          <w:rFonts w:ascii="Arial" w:hAnsi="Arial"/>
          <w:color w:val="auto"/>
          <w:sz w:val="20"/>
        </w:rPr>
        <w:t>.</w:t>
      </w:r>
    </w:p>
    <w:p w14:paraId="2D8E6678" w14:textId="26746255" w:rsidR="0039685E" w:rsidRPr="009C2C45" w:rsidRDefault="002152C0" w:rsidP="002D1E9E">
      <w:pPr>
        <w:pStyle w:val="Level1"/>
        <w:numPr>
          <w:ilvl w:val="0"/>
          <w:numId w:val="18"/>
        </w:numPr>
        <w:jc w:val="left"/>
        <w:rPr>
          <w:rFonts w:ascii="Arial" w:hAnsi="Arial"/>
          <w:color w:val="auto"/>
          <w:sz w:val="20"/>
        </w:rPr>
      </w:pPr>
      <w:hyperlink r:id="rId17" w:history="1">
        <w:r w:rsidR="002548A7" w:rsidRPr="002B0CAF">
          <w:rPr>
            <w:rStyle w:val="Hyperlink"/>
            <w:rFonts w:ascii="Arial" w:hAnsi="Arial" w:cs="Arial"/>
            <w:color w:val="auto"/>
            <w:sz w:val="20"/>
          </w:rPr>
          <w:t>MacKinnon, D. P.</w:t>
        </w:r>
      </w:hyperlink>
      <w:r w:rsidR="002548A7" w:rsidRPr="002B0CAF">
        <w:rPr>
          <w:rStyle w:val="rdlinkitem"/>
          <w:rFonts w:ascii="Arial" w:hAnsi="Arial" w:cs="Arial"/>
          <w:color w:val="auto"/>
          <w:sz w:val="20"/>
        </w:rPr>
        <w:t>,</w:t>
      </w:r>
      <w:r w:rsidR="00AD7A46" w:rsidRPr="002B0CAF">
        <w:rPr>
          <w:rStyle w:val="rdlinkitem"/>
          <w:rFonts w:ascii="Arial" w:hAnsi="Arial" w:cs="Arial"/>
          <w:color w:val="auto"/>
          <w:sz w:val="20"/>
        </w:rPr>
        <w:t xml:space="preserve"> </w:t>
      </w:r>
      <w:hyperlink r:id="rId18" w:history="1">
        <w:r w:rsidR="002548A7" w:rsidRPr="002B0CAF">
          <w:rPr>
            <w:rStyle w:val="Hyperlink"/>
            <w:rFonts w:ascii="Arial" w:hAnsi="Arial" w:cs="Arial"/>
            <w:color w:val="auto"/>
            <w:sz w:val="20"/>
          </w:rPr>
          <w:t xml:space="preserve">Cheong, </w:t>
        </w:r>
      </w:hyperlink>
      <w:r w:rsidR="002548A7" w:rsidRPr="002B0CAF">
        <w:rPr>
          <w:rStyle w:val="rdlinkitem"/>
          <w:rFonts w:ascii="Arial" w:hAnsi="Arial" w:cs="Arial"/>
          <w:color w:val="auto"/>
          <w:sz w:val="20"/>
        </w:rPr>
        <w:t>J.,</w:t>
      </w:r>
      <w:r w:rsidR="00AD7A46" w:rsidRPr="002B0CAF">
        <w:rPr>
          <w:rStyle w:val="rdlinkitem"/>
          <w:rFonts w:ascii="Arial" w:hAnsi="Arial" w:cs="Arial"/>
          <w:color w:val="auto"/>
          <w:sz w:val="20"/>
        </w:rPr>
        <w:t xml:space="preserve"> </w:t>
      </w:r>
      <w:hyperlink r:id="rId19" w:history="1">
        <w:r w:rsidR="002548A7" w:rsidRPr="002B0CAF">
          <w:rPr>
            <w:rStyle w:val="Hyperlink"/>
            <w:rFonts w:ascii="Arial" w:hAnsi="Arial" w:cs="Arial"/>
            <w:color w:val="auto"/>
            <w:sz w:val="20"/>
          </w:rPr>
          <w:t>Pirlott, A. G.</w:t>
        </w:r>
      </w:hyperlink>
      <w:r w:rsidR="002548A7" w:rsidRPr="002B0CAF">
        <w:rPr>
          <w:rFonts w:ascii="Arial" w:eastAsia="Times New Roman" w:hAnsi="Arial" w:cs="Arial"/>
          <w:color w:val="auto"/>
          <w:sz w:val="20"/>
        </w:rPr>
        <w:t>, &amp; *Smyth, H. (20</w:t>
      </w:r>
      <w:r w:rsidR="0039685E" w:rsidRPr="002B0CAF">
        <w:rPr>
          <w:rFonts w:ascii="Arial" w:eastAsia="Times New Roman" w:hAnsi="Arial" w:cs="Arial"/>
          <w:color w:val="auto"/>
          <w:sz w:val="20"/>
        </w:rPr>
        <w:t>23</w:t>
      </w:r>
      <w:r w:rsidR="002548A7" w:rsidRPr="002B0CAF">
        <w:rPr>
          <w:rFonts w:ascii="Arial" w:eastAsia="Times New Roman" w:hAnsi="Arial" w:cs="Arial"/>
          <w:color w:val="auto"/>
          <w:sz w:val="20"/>
        </w:rPr>
        <w:t xml:space="preserve">). Statistical </w:t>
      </w:r>
      <w:r w:rsidR="007428DA" w:rsidRPr="002B0CAF">
        <w:rPr>
          <w:rFonts w:ascii="Arial" w:eastAsia="Times New Roman" w:hAnsi="Arial" w:cs="Arial"/>
          <w:color w:val="auto"/>
          <w:sz w:val="20"/>
        </w:rPr>
        <w:t>m</w:t>
      </w:r>
      <w:r w:rsidR="002548A7" w:rsidRPr="002B0CAF">
        <w:rPr>
          <w:rFonts w:ascii="Arial" w:eastAsia="Times New Roman" w:hAnsi="Arial" w:cs="Arial"/>
          <w:color w:val="auto"/>
          <w:sz w:val="20"/>
        </w:rPr>
        <w:t xml:space="preserve">ediation </w:t>
      </w:r>
      <w:r w:rsidR="007428DA" w:rsidRPr="002B0CAF">
        <w:rPr>
          <w:rFonts w:ascii="Arial" w:eastAsia="Times New Roman" w:hAnsi="Arial" w:cs="Arial"/>
          <w:color w:val="auto"/>
          <w:sz w:val="20"/>
        </w:rPr>
        <w:t>a</w:t>
      </w:r>
      <w:r w:rsidR="002548A7" w:rsidRPr="002B0CAF">
        <w:rPr>
          <w:rFonts w:ascii="Arial" w:eastAsia="Times New Roman" w:hAnsi="Arial" w:cs="Arial"/>
          <w:color w:val="auto"/>
          <w:sz w:val="20"/>
        </w:rPr>
        <w:t>nalysis</w:t>
      </w:r>
      <w:r w:rsidR="0039685E" w:rsidRPr="002B0CAF">
        <w:rPr>
          <w:rFonts w:ascii="Arial" w:eastAsia="Times New Roman" w:hAnsi="Arial" w:cs="Arial"/>
          <w:color w:val="auto"/>
          <w:sz w:val="20"/>
        </w:rPr>
        <w:t xml:space="preserve"> in </w:t>
      </w:r>
      <w:r w:rsidR="007428DA" w:rsidRPr="002B0CAF">
        <w:rPr>
          <w:rFonts w:ascii="Arial" w:eastAsia="Times New Roman" w:hAnsi="Arial" w:cs="Arial"/>
          <w:color w:val="auto"/>
          <w:sz w:val="20"/>
        </w:rPr>
        <w:t>p</w:t>
      </w:r>
      <w:r w:rsidR="0039685E" w:rsidRPr="002B0CAF">
        <w:rPr>
          <w:rFonts w:ascii="Arial" w:eastAsia="Times New Roman" w:hAnsi="Arial" w:cs="Arial"/>
          <w:color w:val="auto"/>
          <w:sz w:val="20"/>
        </w:rPr>
        <w:t xml:space="preserve">sychological </w:t>
      </w:r>
      <w:r w:rsidR="007428DA" w:rsidRPr="002B0CAF">
        <w:rPr>
          <w:rFonts w:ascii="Arial" w:eastAsia="Times New Roman" w:hAnsi="Arial" w:cs="Arial"/>
          <w:color w:val="auto"/>
          <w:sz w:val="20"/>
        </w:rPr>
        <w:t>r</w:t>
      </w:r>
      <w:r w:rsidR="0039685E" w:rsidRPr="002B0CAF">
        <w:rPr>
          <w:rFonts w:ascii="Arial" w:eastAsia="Times New Roman" w:hAnsi="Arial" w:cs="Arial"/>
          <w:color w:val="auto"/>
          <w:sz w:val="20"/>
        </w:rPr>
        <w:t>esearch</w:t>
      </w:r>
      <w:r w:rsidR="002548A7" w:rsidRPr="002B0CAF">
        <w:rPr>
          <w:rFonts w:ascii="Arial" w:eastAsia="Times New Roman" w:hAnsi="Arial" w:cs="Arial"/>
          <w:color w:val="auto"/>
          <w:sz w:val="20"/>
        </w:rPr>
        <w:t xml:space="preserve">. </w:t>
      </w:r>
      <w:r w:rsidR="00F538CE" w:rsidRPr="002B0CAF">
        <w:rPr>
          <w:rFonts w:ascii="Arial" w:eastAsia="Times New Roman" w:hAnsi="Arial" w:cs="Arial"/>
          <w:color w:val="auto"/>
          <w:sz w:val="20"/>
        </w:rPr>
        <w:t xml:space="preserve">In H. Cooper, M. N. </w:t>
      </w:r>
      <w:proofErr w:type="spellStart"/>
      <w:r w:rsidR="00F538CE" w:rsidRPr="002B0CAF">
        <w:rPr>
          <w:rFonts w:ascii="Arial" w:eastAsia="Times New Roman" w:hAnsi="Arial" w:cs="Arial"/>
          <w:color w:val="auto"/>
          <w:sz w:val="20"/>
        </w:rPr>
        <w:t>Coutanche</w:t>
      </w:r>
      <w:proofErr w:type="spellEnd"/>
      <w:r w:rsidR="00F538CE" w:rsidRPr="002B0CAF">
        <w:rPr>
          <w:rFonts w:ascii="Arial" w:eastAsia="Times New Roman" w:hAnsi="Arial" w:cs="Arial"/>
          <w:color w:val="auto"/>
          <w:sz w:val="20"/>
        </w:rPr>
        <w:t xml:space="preserve">, L. M. McMullen, A. T. Panter, D. </w:t>
      </w:r>
      <w:proofErr w:type="spellStart"/>
      <w:r w:rsidR="00F538CE" w:rsidRPr="002B0CAF">
        <w:rPr>
          <w:rFonts w:ascii="Arial" w:eastAsia="Times New Roman" w:hAnsi="Arial" w:cs="Arial"/>
          <w:color w:val="auto"/>
          <w:sz w:val="20"/>
        </w:rPr>
        <w:t>Rindskopf</w:t>
      </w:r>
      <w:proofErr w:type="spellEnd"/>
      <w:r w:rsidR="00F538CE" w:rsidRPr="002B0CAF">
        <w:rPr>
          <w:rFonts w:ascii="Arial" w:eastAsia="Times New Roman" w:hAnsi="Arial" w:cs="Arial"/>
          <w:color w:val="auto"/>
          <w:sz w:val="20"/>
        </w:rPr>
        <w:t xml:space="preserve">, &amp; K. J. Sher (Eds.), </w:t>
      </w:r>
      <w:r w:rsidR="00F538CE" w:rsidRPr="009C2C45">
        <w:rPr>
          <w:rFonts w:ascii="Arial" w:eastAsia="Times New Roman" w:hAnsi="Arial" w:cs="Arial"/>
          <w:i/>
          <w:iCs/>
          <w:color w:val="auto"/>
          <w:sz w:val="20"/>
        </w:rPr>
        <w:t>APA handbook of research methods in psychology: Research designs: Quantitative, qualitative, neuropsychological, and biological</w:t>
      </w:r>
      <w:r w:rsidR="00F538CE" w:rsidRPr="002B0CAF">
        <w:rPr>
          <w:rFonts w:ascii="Arial" w:eastAsia="Times New Roman" w:hAnsi="Arial" w:cs="Arial"/>
          <w:color w:val="auto"/>
          <w:sz w:val="20"/>
        </w:rPr>
        <w:t xml:space="preserve"> (2nd ed., pp. 435</w:t>
      </w:r>
      <w:r w:rsidR="00EB5F2C" w:rsidRPr="002B0CAF">
        <w:rPr>
          <w:rFonts w:ascii="Arial" w:eastAsia="Times New Roman" w:hAnsi="Arial" w:cs="Arial"/>
          <w:color w:val="auto"/>
          <w:sz w:val="20"/>
        </w:rPr>
        <w:t>-</w:t>
      </w:r>
      <w:r w:rsidR="00F538CE" w:rsidRPr="002B0CAF">
        <w:rPr>
          <w:rFonts w:ascii="Arial" w:eastAsia="Times New Roman" w:hAnsi="Arial" w:cs="Arial"/>
          <w:color w:val="auto"/>
          <w:sz w:val="20"/>
        </w:rPr>
        <w:t xml:space="preserve">458). </w:t>
      </w:r>
      <w:r w:rsidR="00E12E1B" w:rsidRPr="002B0CAF">
        <w:rPr>
          <w:rFonts w:ascii="Arial" w:eastAsia="Times New Roman" w:hAnsi="Arial" w:cs="Arial"/>
          <w:color w:val="auto"/>
          <w:sz w:val="20"/>
        </w:rPr>
        <w:t xml:space="preserve">Washington, DC: </w:t>
      </w:r>
      <w:r w:rsidR="00F538CE" w:rsidRPr="002B0CAF">
        <w:rPr>
          <w:rFonts w:ascii="Arial" w:eastAsia="Times New Roman" w:hAnsi="Arial" w:cs="Arial"/>
          <w:color w:val="auto"/>
          <w:sz w:val="20"/>
        </w:rPr>
        <w:t>American Psychological Association.</w:t>
      </w:r>
      <w:r w:rsidR="00646936" w:rsidRPr="002B0CAF">
        <w:rPr>
          <w:rFonts w:ascii="Arial" w:eastAsia="Times New Roman" w:hAnsi="Arial" w:cs="Arial"/>
          <w:color w:val="auto"/>
          <w:sz w:val="20"/>
        </w:rPr>
        <w:t xml:space="preserve"> https://doi.org/10.1037/0000319-020</w:t>
      </w:r>
    </w:p>
    <w:p w14:paraId="4BCE4DCF" w14:textId="6D2A97F1" w:rsidR="002548A7" w:rsidRPr="009C2C45" w:rsidRDefault="002548A7" w:rsidP="002D1E9E">
      <w:pPr>
        <w:pStyle w:val="Level1"/>
        <w:numPr>
          <w:ilvl w:val="0"/>
          <w:numId w:val="18"/>
        </w:numPr>
        <w:jc w:val="left"/>
        <w:rPr>
          <w:rFonts w:ascii="Arial" w:hAnsi="Arial"/>
          <w:color w:val="auto"/>
          <w:sz w:val="20"/>
        </w:rPr>
      </w:pPr>
      <w:r w:rsidRPr="009C2C45">
        <w:rPr>
          <w:rFonts w:ascii="Arial" w:hAnsi="Arial"/>
          <w:color w:val="auto"/>
          <w:sz w:val="20"/>
        </w:rPr>
        <w:t>Gonzalez, O., Valente, M. J., Cheong, J.</w:t>
      </w:r>
      <w:r w:rsidR="00C463B5" w:rsidRPr="009C2C45">
        <w:rPr>
          <w:rFonts w:ascii="Arial" w:hAnsi="Arial"/>
          <w:color w:val="auto"/>
          <w:sz w:val="20"/>
        </w:rPr>
        <w:t>,</w:t>
      </w:r>
      <w:r w:rsidRPr="009C2C45">
        <w:rPr>
          <w:rFonts w:ascii="Arial" w:hAnsi="Arial"/>
          <w:color w:val="auto"/>
          <w:sz w:val="20"/>
        </w:rPr>
        <w:t xml:space="preserve"> &amp; MacKinnon, D. P. (202</w:t>
      </w:r>
      <w:r w:rsidR="0039685E" w:rsidRPr="009C2C45">
        <w:rPr>
          <w:rFonts w:ascii="Arial" w:hAnsi="Arial"/>
          <w:color w:val="auto"/>
          <w:sz w:val="20"/>
        </w:rPr>
        <w:t>3</w:t>
      </w:r>
      <w:r w:rsidRPr="009C2C45">
        <w:rPr>
          <w:rFonts w:ascii="Arial" w:hAnsi="Arial"/>
          <w:color w:val="auto"/>
          <w:sz w:val="20"/>
        </w:rPr>
        <w:t>). Mediation/</w:t>
      </w:r>
      <w:r w:rsidR="00646936" w:rsidRPr="009C2C45">
        <w:rPr>
          <w:rFonts w:ascii="Arial" w:hAnsi="Arial"/>
          <w:color w:val="auto"/>
          <w:sz w:val="20"/>
        </w:rPr>
        <w:t>i</w:t>
      </w:r>
      <w:r w:rsidRPr="009C2C45">
        <w:rPr>
          <w:rFonts w:ascii="Arial" w:hAnsi="Arial"/>
          <w:color w:val="auto"/>
          <w:sz w:val="20"/>
        </w:rPr>
        <w:t>ndirect effects in structural equation modeling. In R</w:t>
      </w:r>
      <w:r w:rsidR="00646936" w:rsidRPr="009C2C45">
        <w:rPr>
          <w:rFonts w:ascii="Arial" w:hAnsi="Arial"/>
          <w:color w:val="auto"/>
          <w:sz w:val="20"/>
        </w:rPr>
        <w:t>.</w:t>
      </w:r>
      <w:r w:rsidRPr="009C2C45">
        <w:rPr>
          <w:rFonts w:ascii="Arial" w:hAnsi="Arial"/>
          <w:color w:val="auto"/>
          <w:sz w:val="20"/>
        </w:rPr>
        <w:t xml:space="preserve"> </w:t>
      </w:r>
      <w:r w:rsidR="00741A27" w:rsidRPr="009C2C45">
        <w:rPr>
          <w:rFonts w:ascii="Arial" w:hAnsi="Arial"/>
          <w:color w:val="auto"/>
          <w:sz w:val="20"/>
        </w:rPr>
        <w:t xml:space="preserve">H. </w:t>
      </w:r>
      <w:r w:rsidRPr="009C2C45">
        <w:rPr>
          <w:rFonts w:ascii="Arial" w:hAnsi="Arial"/>
          <w:color w:val="auto"/>
          <w:sz w:val="20"/>
        </w:rPr>
        <w:t xml:space="preserve">Hoyle </w:t>
      </w:r>
      <w:r w:rsidR="00646936" w:rsidRPr="009C2C45">
        <w:rPr>
          <w:rFonts w:ascii="Arial" w:hAnsi="Arial"/>
          <w:color w:val="auto"/>
          <w:sz w:val="20"/>
        </w:rPr>
        <w:t xml:space="preserve">(Ed.), </w:t>
      </w:r>
      <w:r w:rsidRPr="009C2C45">
        <w:rPr>
          <w:rFonts w:ascii="Arial" w:hAnsi="Arial"/>
          <w:i/>
          <w:color w:val="auto"/>
          <w:sz w:val="20"/>
        </w:rPr>
        <w:t xml:space="preserve">Handbook of </w:t>
      </w:r>
      <w:r w:rsidR="000B174A" w:rsidRPr="009C2C45">
        <w:rPr>
          <w:rFonts w:ascii="Arial" w:hAnsi="Arial"/>
          <w:i/>
          <w:color w:val="auto"/>
          <w:sz w:val="20"/>
        </w:rPr>
        <w:t>s</w:t>
      </w:r>
      <w:r w:rsidRPr="009C2C45">
        <w:rPr>
          <w:rFonts w:ascii="Arial" w:hAnsi="Arial"/>
          <w:i/>
          <w:color w:val="auto"/>
          <w:sz w:val="20"/>
        </w:rPr>
        <w:t xml:space="preserve">tructural </w:t>
      </w:r>
      <w:r w:rsidR="000B174A" w:rsidRPr="009C2C45">
        <w:rPr>
          <w:rFonts w:ascii="Arial" w:hAnsi="Arial"/>
          <w:i/>
          <w:color w:val="auto"/>
          <w:sz w:val="20"/>
        </w:rPr>
        <w:t>e</w:t>
      </w:r>
      <w:r w:rsidRPr="009C2C45">
        <w:rPr>
          <w:rFonts w:ascii="Arial" w:hAnsi="Arial"/>
          <w:i/>
          <w:color w:val="auto"/>
          <w:sz w:val="20"/>
        </w:rPr>
        <w:t xml:space="preserve">quation </w:t>
      </w:r>
      <w:r w:rsidR="000B174A" w:rsidRPr="009C2C45">
        <w:rPr>
          <w:rFonts w:ascii="Arial" w:hAnsi="Arial"/>
          <w:i/>
          <w:color w:val="auto"/>
          <w:sz w:val="20"/>
        </w:rPr>
        <w:t>m</w:t>
      </w:r>
      <w:r w:rsidRPr="009C2C45">
        <w:rPr>
          <w:rFonts w:ascii="Arial" w:hAnsi="Arial"/>
          <w:i/>
          <w:color w:val="auto"/>
          <w:sz w:val="20"/>
        </w:rPr>
        <w:t>odeling</w:t>
      </w:r>
      <w:r w:rsidR="00646936" w:rsidRPr="009C2C45">
        <w:rPr>
          <w:rFonts w:ascii="Arial" w:hAnsi="Arial"/>
          <w:i/>
          <w:color w:val="auto"/>
          <w:sz w:val="20"/>
        </w:rPr>
        <w:t xml:space="preserve"> </w:t>
      </w:r>
      <w:r w:rsidR="009C4669" w:rsidRPr="009C2C45">
        <w:rPr>
          <w:rFonts w:ascii="Arial" w:hAnsi="Arial"/>
          <w:iCs/>
          <w:color w:val="auto"/>
          <w:sz w:val="20"/>
        </w:rPr>
        <w:t>(2nd ed</w:t>
      </w:r>
      <w:r w:rsidRPr="009C2C45">
        <w:rPr>
          <w:rFonts w:ascii="Arial" w:hAnsi="Arial"/>
          <w:color w:val="auto"/>
          <w:sz w:val="20"/>
        </w:rPr>
        <w:t>.</w:t>
      </w:r>
      <w:r w:rsidR="009C4669" w:rsidRPr="009C2C45">
        <w:rPr>
          <w:rFonts w:ascii="Arial" w:hAnsi="Arial"/>
          <w:color w:val="auto"/>
          <w:sz w:val="20"/>
        </w:rPr>
        <w:t>,</w:t>
      </w:r>
      <w:r w:rsidRPr="009C2C45">
        <w:rPr>
          <w:rFonts w:ascii="Arial" w:hAnsi="Arial"/>
          <w:color w:val="auto"/>
          <w:sz w:val="20"/>
        </w:rPr>
        <w:t xml:space="preserve"> </w:t>
      </w:r>
      <w:r w:rsidR="009C4669" w:rsidRPr="009C2C45">
        <w:rPr>
          <w:rFonts w:ascii="Arial" w:hAnsi="Arial"/>
          <w:color w:val="auto"/>
          <w:sz w:val="20"/>
        </w:rPr>
        <w:t>pp. 409-426)</w:t>
      </w:r>
      <w:r w:rsidR="00EB5F2C" w:rsidRPr="009C2C45">
        <w:rPr>
          <w:rFonts w:ascii="Arial" w:hAnsi="Arial"/>
          <w:color w:val="auto"/>
          <w:sz w:val="20"/>
        </w:rPr>
        <w:t>.</w:t>
      </w:r>
      <w:r w:rsidR="000B174A" w:rsidRPr="009C2C45">
        <w:rPr>
          <w:rFonts w:ascii="Arial" w:hAnsi="Arial"/>
          <w:color w:val="auto"/>
          <w:sz w:val="20"/>
        </w:rPr>
        <w:t xml:space="preserve"> </w:t>
      </w:r>
      <w:r w:rsidRPr="009C2C45">
        <w:rPr>
          <w:rFonts w:ascii="Arial" w:hAnsi="Arial"/>
          <w:color w:val="auto"/>
          <w:sz w:val="20"/>
        </w:rPr>
        <w:t>New York: Guilford.</w:t>
      </w:r>
    </w:p>
    <w:p w14:paraId="5731D1B5" w14:textId="2AB5DD96" w:rsidR="00FE3C8B" w:rsidRDefault="00FE3C8B" w:rsidP="002D1E9E">
      <w:pPr>
        <w:pStyle w:val="Level1"/>
        <w:numPr>
          <w:ilvl w:val="0"/>
          <w:numId w:val="18"/>
        </w:numPr>
        <w:jc w:val="left"/>
        <w:rPr>
          <w:rFonts w:ascii="Arial" w:hAnsi="Arial"/>
          <w:color w:val="auto"/>
          <w:sz w:val="20"/>
        </w:rPr>
      </w:pPr>
      <w:r w:rsidRPr="009C2C45">
        <w:rPr>
          <w:rFonts w:ascii="Arial" w:hAnsi="Arial"/>
          <w:color w:val="auto"/>
          <w:sz w:val="20"/>
        </w:rPr>
        <w:t>Lamp, S.</w:t>
      </w:r>
      <w:r w:rsidR="00542164" w:rsidRPr="009C2C45">
        <w:rPr>
          <w:rFonts w:ascii="Arial" w:hAnsi="Arial"/>
          <w:color w:val="auto"/>
          <w:sz w:val="20"/>
        </w:rPr>
        <w:t xml:space="preserve"> </w:t>
      </w:r>
      <w:r w:rsidRPr="009C2C45">
        <w:rPr>
          <w:rFonts w:ascii="Arial" w:hAnsi="Arial"/>
          <w:color w:val="auto"/>
          <w:sz w:val="20"/>
        </w:rPr>
        <w:t>J., Alvarez-Bartolo, D., Luecken, L.</w:t>
      </w:r>
      <w:r w:rsidR="00542164" w:rsidRPr="009C2C45">
        <w:rPr>
          <w:rFonts w:ascii="Arial" w:hAnsi="Arial"/>
          <w:color w:val="auto"/>
          <w:sz w:val="20"/>
        </w:rPr>
        <w:t xml:space="preserve"> </w:t>
      </w:r>
      <w:r w:rsidRPr="009C2C45">
        <w:rPr>
          <w:rFonts w:ascii="Arial" w:hAnsi="Arial"/>
          <w:color w:val="auto"/>
          <w:sz w:val="20"/>
        </w:rPr>
        <w:t>J.,</w:t>
      </w:r>
      <w:r w:rsidR="00EE16CF" w:rsidRPr="009C2C45">
        <w:rPr>
          <w:rFonts w:ascii="Arial" w:hAnsi="Arial"/>
          <w:color w:val="auto"/>
          <w:sz w:val="20"/>
        </w:rPr>
        <w:t xml:space="preserve"> &amp;</w:t>
      </w:r>
      <w:r w:rsidRPr="009C2C45">
        <w:rPr>
          <w:rFonts w:ascii="Arial" w:hAnsi="Arial"/>
          <w:color w:val="auto"/>
          <w:sz w:val="20"/>
        </w:rPr>
        <w:t xml:space="preserve"> MacKinnon, D.</w:t>
      </w:r>
      <w:r w:rsidR="00542164" w:rsidRPr="009C2C45">
        <w:rPr>
          <w:rFonts w:ascii="Arial" w:hAnsi="Arial"/>
          <w:color w:val="auto"/>
          <w:sz w:val="20"/>
        </w:rPr>
        <w:t xml:space="preserve"> </w:t>
      </w:r>
      <w:r w:rsidRPr="009C2C45">
        <w:rPr>
          <w:rFonts w:ascii="Arial" w:hAnsi="Arial"/>
          <w:color w:val="auto"/>
          <w:sz w:val="20"/>
        </w:rPr>
        <w:t xml:space="preserve">P. (2023). Methods for </w:t>
      </w:r>
      <w:r w:rsidR="00DA4DEC" w:rsidRPr="009C2C45">
        <w:rPr>
          <w:rFonts w:ascii="Arial" w:hAnsi="Arial"/>
          <w:color w:val="auto"/>
          <w:sz w:val="20"/>
        </w:rPr>
        <w:t>s</w:t>
      </w:r>
      <w:r w:rsidRPr="009C2C45">
        <w:rPr>
          <w:rFonts w:ascii="Arial" w:hAnsi="Arial"/>
          <w:color w:val="auto"/>
          <w:sz w:val="20"/>
        </w:rPr>
        <w:t xml:space="preserve">tudying </w:t>
      </w:r>
      <w:r w:rsidR="00DA4DEC" w:rsidRPr="009C2C45">
        <w:rPr>
          <w:rFonts w:ascii="Arial" w:hAnsi="Arial"/>
          <w:color w:val="auto"/>
          <w:sz w:val="20"/>
        </w:rPr>
        <w:t>m</w:t>
      </w:r>
      <w:r w:rsidRPr="009C2C45">
        <w:rPr>
          <w:rFonts w:ascii="Arial" w:hAnsi="Arial"/>
          <w:color w:val="auto"/>
          <w:sz w:val="20"/>
        </w:rPr>
        <w:t xml:space="preserve">ediating </w:t>
      </w:r>
      <w:r w:rsidR="00DA4DEC" w:rsidRPr="009C2C45">
        <w:rPr>
          <w:rFonts w:ascii="Arial" w:hAnsi="Arial"/>
          <w:color w:val="auto"/>
          <w:sz w:val="20"/>
        </w:rPr>
        <w:t>m</w:t>
      </w:r>
      <w:r w:rsidRPr="009C2C45">
        <w:rPr>
          <w:rFonts w:ascii="Arial" w:hAnsi="Arial"/>
          <w:color w:val="auto"/>
          <w:sz w:val="20"/>
        </w:rPr>
        <w:t xml:space="preserve">echanisms in </w:t>
      </w:r>
      <w:r w:rsidR="00DA4DEC" w:rsidRPr="009C2C45">
        <w:rPr>
          <w:rFonts w:ascii="Arial" w:hAnsi="Arial"/>
          <w:color w:val="auto"/>
          <w:sz w:val="20"/>
        </w:rPr>
        <w:t>d</w:t>
      </w:r>
      <w:r w:rsidRPr="009C2C45">
        <w:rPr>
          <w:rFonts w:ascii="Arial" w:hAnsi="Arial"/>
          <w:color w:val="auto"/>
          <w:sz w:val="20"/>
        </w:rPr>
        <w:t xml:space="preserve">evelopmental and </w:t>
      </w:r>
      <w:r w:rsidR="00DA4DEC" w:rsidRPr="009C2C45">
        <w:rPr>
          <w:rFonts w:ascii="Arial" w:hAnsi="Arial"/>
          <w:color w:val="auto"/>
          <w:sz w:val="20"/>
        </w:rPr>
        <w:t>i</w:t>
      </w:r>
      <w:r w:rsidRPr="009C2C45">
        <w:rPr>
          <w:rFonts w:ascii="Arial" w:hAnsi="Arial"/>
          <w:color w:val="auto"/>
          <w:sz w:val="20"/>
        </w:rPr>
        <w:t xml:space="preserve">ntervention </w:t>
      </w:r>
      <w:r w:rsidR="00DA4DEC" w:rsidRPr="009C2C45">
        <w:rPr>
          <w:rFonts w:ascii="Arial" w:hAnsi="Arial"/>
          <w:color w:val="auto"/>
          <w:sz w:val="20"/>
        </w:rPr>
        <w:t>s</w:t>
      </w:r>
      <w:r w:rsidRPr="009C2C45">
        <w:rPr>
          <w:rFonts w:ascii="Arial" w:hAnsi="Arial"/>
          <w:color w:val="auto"/>
          <w:sz w:val="20"/>
        </w:rPr>
        <w:t xml:space="preserve">tudies of </w:t>
      </w:r>
      <w:r w:rsidR="00DA4DEC" w:rsidRPr="009C2C45">
        <w:rPr>
          <w:rFonts w:ascii="Arial" w:hAnsi="Arial"/>
          <w:color w:val="auto"/>
          <w:sz w:val="20"/>
        </w:rPr>
        <w:t>c</w:t>
      </w:r>
      <w:r w:rsidRPr="009C2C45">
        <w:rPr>
          <w:rFonts w:ascii="Arial" w:hAnsi="Arial"/>
          <w:color w:val="auto"/>
          <w:sz w:val="20"/>
        </w:rPr>
        <w:t xml:space="preserve">hild </w:t>
      </w:r>
      <w:r w:rsidR="00DA4DEC" w:rsidRPr="009C2C45">
        <w:rPr>
          <w:rFonts w:ascii="Arial" w:hAnsi="Arial"/>
          <w:color w:val="auto"/>
          <w:sz w:val="20"/>
        </w:rPr>
        <w:t>m</w:t>
      </w:r>
      <w:r w:rsidRPr="009C2C45">
        <w:rPr>
          <w:rFonts w:ascii="Arial" w:hAnsi="Arial"/>
          <w:color w:val="auto"/>
          <w:sz w:val="20"/>
        </w:rPr>
        <w:t>altreatment. In</w:t>
      </w:r>
      <w:r w:rsidR="00DA4DEC" w:rsidRPr="009C2C45">
        <w:rPr>
          <w:rFonts w:ascii="Arial" w:hAnsi="Arial"/>
          <w:color w:val="auto"/>
          <w:sz w:val="20"/>
        </w:rPr>
        <w:t xml:space="preserve"> C. E.</w:t>
      </w:r>
      <w:r w:rsidRPr="009C2C45">
        <w:rPr>
          <w:rFonts w:ascii="Arial" w:hAnsi="Arial"/>
          <w:color w:val="auto"/>
          <w:sz w:val="20"/>
        </w:rPr>
        <w:t xml:space="preserve"> Shenk (</w:t>
      </w:r>
      <w:r w:rsidR="00DA4DEC" w:rsidRPr="009C2C45">
        <w:rPr>
          <w:rFonts w:ascii="Arial" w:hAnsi="Arial"/>
          <w:color w:val="auto"/>
          <w:sz w:val="20"/>
        </w:rPr>
        <w:t>E</w:t>
      </w:r>
      <w:r w:rsidRPr="009C2C45">
        <w:rPr>
          <w:rFonts w:ascii="Arial" w:hAnsi="Arial"/>
          <w:color w:val="auto"/>
          <w:sz w:val="20"/>
        </w:rPr>
        <w:t>d</w:t>
      </w:r>
      <w:r w:rsidR="00647FDC" w:rsidRPr="009C2C45">
        <w:rPr>
          <w:rFonts w:ascii="Arial" w:hAnsi="Arial"/>
          <w:color w:val="auto"/>
          <w:sz w:val="20"/>
        </w:rPr>
        <w:t>.</w:t>
      </w:r>
      <w:r w:rsidRPr="009C2C45">
        <w:rPr>
          <w:rFonts w:ascii="Arial" w:hAnsi="Arial"/>
          <w:color w:val="auto"/>
          <w:sz w:val="20"/>
        </w:rPr>
        <w:t>)</w:t>
      </w:r>
      <w:r w:rsidR="00647FDC" w:rsidRPr="009C2C45">
        <w:rPr>
          <w:rFonts w:ascii="Arial" w:hAnsi="Arial"/>
          <w:color w:val="auto"/>
          <w:sz w:val="20"/>
        </w:rPr>
        <w:t>,</w:t>
      </w:r>
      <w:r w:rsidRPr="009C2C45">
        <w:rPr>
          <w:rFonts w:ascii="Arial" w:hAnsi="Arial"/>
          <w:i/>
          <w:iCs/>
          <w:color w:val="auto"/>
          <w:sz w:val="20"/>
        </w:rPr>
        <w:t xml:space="preserve"> Innovative </w:t>
      </w:r>
      <w:r w:rsidR="00647FDC" w:rsidRPr="009C2C45">
        <w:rPr>
          <w:rFonts w:ascii="Arial" w:hAnsi="Arial"/>
          <w:i/>
          <w:iCs/>
          <w:color w:val="auto"/>
          <w:sz w:val="20"/>
        </w:rPr>
        <w:t>m</w:t>
      </w:r>
      <w:r w:rsidRPr="009C2C45">
        <w:rPr>
          <w:rFonts w:ascii="Arial" w:hAnsi="Arial"/>
          <w:i/>
          <w:iCs/>
          <w:color w:val="auto"/>
          <w:sz w:val="20"/>
        </w:rPr>
        <w:t xml:space="preserve">ethods in </w:t>
      </w:r>
      <w:r w:rsidR="00647FDC" w:rsidRPr="009C2C45">
        <w:rPr>
          <w:rFonts w:ascii="Arial" w:hAnsi="Arial"/>
          <w:i/>
          <w:iCs/>
          <w:color w:val="auto"/>
          <w:sz w:val="20"/>
        </w:rPr>
        <w:t>c</w:t>
      </w:r>
      <w:r w:rsidRPr="009C2C45">
        <w:rPr>
          <w:rFonts w:ascii="Arial" w:hAnsi="Arial"/>
          <w:i/>
          <w:iCs/>
          <w:color w:val="auto"/>
          <w:sz w:val="20"/>
        </w:rPr>
        <w:t xml:space="preserve">hild </w:t>
      </w:r>
      <w:r w:rsidR="00647FDC" w:rsidRPr="009C2C45">
        <w:rPr>
          <w:rFonts w:ascii="Arial" w:hAnsi="Arial"/>
          <w:i/>
          <w:iCs/>
          <w:color w:val="auto"/>
          <w:sz w:val="20"/>
        </w:rPr>
        <w:t>m</w:t>
      </w:r>
      <w:r w:rsidRPr="009C2C45">
        <w:rPr>
          <w:rFonts w:ascii="Arial" w:hAnsi="Arial"/>
          <w:i/>
          <w:iCs/>
          <w:color w:val="auto"/>
          <w:sz w:val="20"/>
        </w:rPr>
        <w:t xml:space="preserve">altreatment </w:t>
      </w:r>
      <w:r w:rsidR="00647FDC" w:rsidRPr="009C2C45">
        <w:rPr>
          <w:rFonts w:ascii="Arial" w:hAnsi="Arial"/>
          <w:i/>
          <w:iCs/>
          <w:color w:val="auto"/>
          <w:sz w:val="20"/>
        </w:rPr>
        <w:t>r</w:t>
      </w:r>
      <w:r w:rsidRPr="009C2C45">
        <w:rPr>
          <w:rFonts w:ascii="Arial" w:hAnsi="Arial"/>
          <w:i/>
          <w:iCs/>
          <w:color w:val="auto"/>
          <w:sz w:val="20"/>
        </w:rPr>
        <w:t xml:space="preserve">esearch and </w:t>
      </w:r>
      <w:r w:rsidR="00FB326F" w:rsidRPr="009C2C45">
        <w:rPr>
          <w:rFonts w:ascii="Arial" w:hAnsi="Arial"/>
          <w:i/>
          <w:iCs/>
          <w:color w:val="auto"/>
          <w:sz w:val="20"/>
        </w:rPr>
        <w:t>p</w:t>
      </w:r>
      <w:r w:rsidRPr="009C2C45">
        <w:rPr>
          <w:rFonts w:ascii="Arial" w:hAnsi="Arial"/>
          <w:i/>
          <w:iCs/>
          <w:color w:val="auto"/>
          <w:sz w:val="20"/>
        </w:rPr>
        <w:t>ractice</w:t>
      </w:r>
      <w:r w:rsidR="00FB326F" w:rsidRPr="009C2C45">
        <w:rPr>
          <w:rFonts w:ascii="Arial" w:hAnsi="Arial"/>
          <w:i/>
          <w:iCs/>
          <w:color w:val="auto"/>
          <w:sz w:val="20"/>
        </w:rPr>
        <w:t xml:space="preserve"> </w:t>
      </w:r>
      <w:r w:rsidR="00FB326F" w:rsidRPr="009C2C45">
        <w:rPr>
          <w:rFonts w:ascii="Arial" w:hAnsi="Arial"/>
          <w:color w:val="auto"/>
          <w:sz w:val="20"/>
        </w:rPr>
        <w:t>(pp. 85-105)</w:t>
      </w:r>
      <w:r w:rsidRPr="009C2C45">
        <w:rPr>
          <w:rFonts w:ascii="Arial" w:hAnsi="Arial"/>
          <w:i/>
          <w:iCs/>
          <w:color w:val="auto"/>
          <w:sz w:val="20"/>
        </w:rPr>
        <w:t xml:space="preserve">. </w:t>
      </w:r>
      <w:r w:rsidRPr="009C2C45">
        <w:rPr>
          <w:rFonts w:ascii="Arial" w:hAnsi="Arial"/>
          <w:color w:val="auto"/>
          <w:sz w:val="20"/>
        </w:rPr>
        <w:t>Cham</w:t>
      </w:r>
      <w:r w:rsidR="009D6F95" w:rsidRPr="009C2C45">
        <w:rPr>
          <w:rFonts w:ascii="Arial" w:hAnsi="Arial"/>
          <w:color w:val="auto"/>
          <w:sz w:val="20"/>
        </w:rPr>
        <w:t>: Springer</w:t>
      </w:r>
      <w:r w:rsidRPr="009C2C45">
        <w:rPr>
          <w:rFonts w:ascii="Arial" w:hAnsi="Arial"/>
          <w:color w:val="auto"/>
          <w:sz w:val="20"/>
        </w:rPr>
        <w:t xml:space="preserve">. </w:t>
      </w:r>
      <w:hyperlink r:id="rId20" w:history="1">
        <w:r w:rsidR="00327190" w:rsidRPr="00D4427C">
          <w:rPr>
            <w:rStyle w:val="Hyperlink"/>
            <w:rFonts w:ascii="Arial" w:hAnsi="Arial"/>
            <w:sz w:val="20"/>
          </w:rPr>
          <w:t>https://doi.org/10.1007/978-3-031-33739-0_5</w:t>
        </w:r>
      </w:hyperlink>
    </w:p>
    <w:p w14:paraId="208CE6E2" w14:textId="722C342A" w:rsidR="00327190" w:rsidRDefault="00327190" w:rsidP="00327190">
      <w:pPr>
        <w:pStyle w:val="Level1"/>
        <w:numPr>
          <w:ilvl w:val="0"/>
          <w:numId w:val="18"/>
        </w:numPr>
        <w:jc w:val="left"/>
        <w:rPr>
          <w:rFonts w:ascii="Arial" w:hAnsi="Arial"/>
          <w:color w:val="auto"/>
          <w:sz w:val="20"/>
        </w:rPr>
      </w:pPr>
      <w:bookmarkStart w:id="4" w:name="_Hlk197078567"/>
      <w:r>
        <w:rPr>
          <w:rFonts w:ascii="Arial" w:hAnsi="Arial"/>
          <w:color w:val="auto"/>
          <w:sz w:val="20"/>
        </w:rPr>
        <w:lastRenderedPageBreak/>
        <w:t xml:space="preserve">Fairchild, A. J., Coffman, D. L., Shi, D., Serang, S., &amp; Mackinnon, D. P. (in press). Mediation and moderation analysis. Cambridge Handbook of Research Methods and Statistics for the Social and Behavioral Science: Volume Three. </w:t>
      </w:r>
    </w:p>
    <w:p w14:paraId="24DA1E74" w14:textId="2795F2BA" w:rsidR="001A5C7A" w:rsidRPr="009C2C45" w:rsidRDefault="001A5C7A" w:rsidP="00327190">
      <w:pPr>
        <w:pStyle w:val="Level1"/>
        <w:numPr>
          <w:ilvl w:val="0"/>
          <w:numId w:val="18"/>
        </w:numPr>
        <w:jc w:val="left"/>
        <w:rPr>
          <w:rFonts w:ascii="Arial" w:hAnsi="Arial"/>
          <w:color w:val="auto"/>
          <w:sz w:val="20"/>
        </w:rPr>
      </w:pPr>
      <w:r>
        <w:rPr>
          <w:rFonts w:ascii="Arial" w:hAnsi="Arial"/>
          <w:color w:val="auto"/>
          <w:sz w:val="20"/>
        </w:rPr>
        <w:t xml:space="preserve">Valente, M. J., </w:t>
      </w:r>
      <w:r w:rsidR="00EC6D55">
        <w:rPr>
          <w:rFonts w:ascii="Arial" w:hAnsi="Arial"/>
          <w:color w:val="auto"/>
          <w:sz w:val="20"/>
        </w:rPr>
        <w:t xml:space="preserve">Rijnhart, J. J. M., &amp; MacKinnon, D. P. (in press). Modern causal mediation and longitudinal models for developmental data. In D. Teti (Ed.),  </w:t>
      </w:r>
      <w:r w:rsidR="00EC6D55" w:rsidRPr="00EC6D55">
        <w:rPr>
          <w:rFonts w:ascii="Arial" w:hAnsi="Arial"/>
          <w:i/>
          <w:color w:val="auto"/>
          <w:sz w:val="20"/>
        </w:rPr>
        <w:t>Handbook of Research Methods in Developmental Science</w:t>
      </w:r>
      <w:r w:rsidR="00EC6D55">
        <w:rPr>
          <w:rFonts w:ascii="Arial" w:hAnsi="Arial"/>
          <w:color w:val="auto"/>
          <w:sz w:val="20"/>
        </w:rPr>
        <w:t>.</w:t>
      </w:r>
    </w:p>
    <w:bookmarkEnd w:id="4"/>
    <w:p w14:paraId="5CAB6468" w14:textId="77777777" w:rsidR="00327190" w:rsidRPr="009C2C45" w:rsidRDefault="00327190" w:rsidP="00327190">
      <w:pPr>
        <w:pStyle w:val="Level1"/>
        <w:ind w:left="432"/>
        <w:jc w:val="left"/>
        <w:rPr>
          <w:rFonts w:ascii="Arial" w:hAnsi="Arial"/>
          <w:color w:val="auto"/>
          <w:sz w:val="20"/>
        </w:rPr>
      </w:pPr>
    </w:p>
    <w:p w14:paraId="4AB149C9" w14:textId="77777777" w:rsidR="003D4B30" w:rsidRPr="009C2C45" w:rsidRDefault="003D4B30" w:rsidP="009C2C4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b/>
          <w:color w:val="auto"/>
          <w:sz w:val="20"/>
          <w:u w:val="single"/>
        </w:rPr>
      </w:pPr>
    </w:p>
    <w:p w14:paraId="6E805202" w14:textId="2F037A40" w:rsidR="003D4B30" w:rsidRPr="009C2C45" w:rsidRDefault="003C4AF1" w:rsidP="00E47F7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b/>
          <w:color w:val="auto"/>
          <w:sz w:val="20"/>
          <w:u w:val="single"/>
        </w:rPr>
      </w:pPr>
      <w:r w:rsidRPr="009C2C45">
        <w:rPr>
          <w:rFonts w:ascii="Arial" w:hAnsi="Arial"/>
          <w:b/>
          <w:color w:val="auto"/>
          <w:sz w:val="20"/>
          <w:u w:val="single"/>
        </w:rPr>
        <w:t>Other Publications</w:t>
      </w:r>
    </w:p>
    <w:p w14:paraId="6F351668" w14:textId="77777777" w:rsidR="00643DAA" w:rsidRPr="009C2C45" w:rsidRDefault="00643DAA" w:rsidP="00E47F7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b/>
          <w:color w:val="auto"/>
          <w:sz w:val="20"/>
          <w:u w:val="single"/>
        </w:rPr>
      </w:pPr>
    </w:p>
    <w:p w14:paraId="1569EAE9" w14:textId="246194A5"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rPr>
        <w:t xml:space="preserve">Corker, K., MacKinnon, D. P., </w:t>
      </w:r>
      <w:proofErr w:type="spellStart"/>
      <w:r w:rsidRPr="009C2C45">
        <w:rPr>
          <w:rFonts w:ascii="Arial" w:hAnsi="Arial"/>
          <w:color w:val="auto"/>
          <w:sz w:val="20"/>
        </w:rPr>
        <w:t>Guokas</w:t>
      </w:r>
      <w:proofErr w:type="spellEnd"/>
      <w:r w:rsidRPr="009C2C45">
        <w:rPr>
          <w:rFonts w:ascii="Arial" w:hAnsi="Arial"/>
          <w:color w:val="auto"/>
          <w:sz w:val="20"/>
        </w:rPr>
        <w:t xml:space="preserve">, J., &amp; Lyman, J. (1982). Final report: Effectiveness for veteran quadriplegics of medical manipulators and design specifications for improved control. </w:t>
      </w:r>
      <w:r w:rsidRPr="009C2C45">
        <w:rPr>
          <w:rFonts w:ascii="Arial Italic" w:hAnsi="Arial Italic"/>
          <w:color w:val="auto"/>
          <w:sz w:val="20"/>
        </w:rPr>
        <w:t>Biotechnology Laboratory Report</w:t>
      </w:r>
      <w:r w:rsidRPr="009C2C45">
        <w:rPr>
          <w:rFonts w:ascii="Arial" w:hAnsi="Arial"/>
          <w:color w:val="auto"/>
          <w:sz w:val="20"/>
        </w:rPr>
        <w:t>, Los Angeles, CA: UCLA-ENG-82-68.</w:t>
      </w:r>
    </w:p>
    <w:p w14:paraId="1B65A5AB" w14:textId="242B3617"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rPr>
        <w:t xml:space="preserve">MacKinnon, D. P., Corker, K., </w:t>
      </w:r>
      <w:proofErr w:type="spellStart"/>
      <w:r w:rsidRPr="009C2C45">
        <w:rPr>
          <w:rFonts w:ascii="Arial" w:hAnsi="Arial"/>
          <w:color w:val="auto"/>
          <w:sz w:val="20"/>
        </w:rPr>
        <w:t>Guokas</w:t>
      </w:r>
      <w:proofErr w:type="spellEnd"/>
      <w:r w:rsidRPr="009C2C45">
        <w:rPr>
          <w:rFonts w:ascii="Arial" w:hAnsi="Arial"/>
          <w:color w:val="auto"/>
          <w:sz w:val="20"/>
        </w:rPr>
        <w:t xml:space="preserve">, J., &amp; Lyman, J. (1982). Myoelectric control of rehabilitation equipment by quadriplegics. In </w:t>
      </w:r>
      <w:r w:rsidRPr="009C2C45">
        <w:rPr>
          <w:rFonts w:ascii="Arial Italic" w:hAnsi="Arial Italic"/>
          <w:color w:val="auto"/>
          <w:sz w:val="20"/>
        </w:rPr>
        <w:t>Proceedings of the Eighth Annual Meeting of the American Spinal Injury Association</w:t>
      </w:r>
      <w:r w:rsidR="000D26CA" w:rsidRPr="009C2C45">
        <w:rPr>
          <w:rFonts w:ascii="Arial" w:hAnsi="Arial"/>
          <w:color w:val="auto"/>
          <w:sz w:val="20"/>
        </w:rPr>
        <w:t xml:space="preserve"> (pp. </w:t>
      </w:r>
      <w:r w:rsidRPr="009C2C45">
        <w:rPr>
          <w:rFonts w:ascii="Arial" w:hAnsi="Arial"/>
          <w:color w:val="auto"/>
          <w:sz w:val="20"/>
        </w:rPr>
        <w:t>106-109</w:t>
      </w:r>
      <w:r w:rsidR="000D26CA" w:rsidRPr="009C2C45">
        <w:rPr>
          <w:rFonts w:ascii="Arial" w:hAnsi="Arial"/>
          <w:color w:val="auto"/>
          <w:sz w:val="20"/>
        </w:rPr>
        <w:t>)</w:t>
      </w:r>
      <w:r w:rsidRPr="009C2C45">
        <w:rPr>
          <w:rFonts w:ascii="Arial" w:hAnsi="Arial"/>
          <w:color w:val="auto"/>
          <w:sz w:val="20"/>
        </w:rPr>
        <w:t>.</w:t>
      </w:r>
    </w:p>
    <w:p w14:paraId="25914D5E" w14:textId="5B6A9EF9"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rPr>
        <w:t xml:space="preserve">MacKinnon, D. P., </w:t>
      </w:r>
      <w:proofErr w:type="spellStart"/>
      <w:r w:rsidRPr="009C2C45">
        <w:rPr>
          <w:rFonts w:ascii="Arial" w:hAnsi="Arial"/>
          <w:color w:val="auto"/>
          <w:sz w:val="20"/>
        </w:rPr>
        <w:t>Tanie</w:t>
      </w:r>
      <w:proofErr w:type="spellEnd"/>
      <w:r w:rsidRPr="009C2C45">
        <w:rPr>
          <w:rFonts w:ascii="Arial" w:hAnsi="Arial"/>
          <w:color w:val="auto"/>
          <w:sz w:val="20"/>
        </w:rPr>
        <w:t xml:space="preserve">, K., &amp; Lyman, J. (1982). Evaluation of myoelectric control using facial muscles. </w:t>
      </w:r>
      <w:r w:rsidRPr="009C2C45">
        <w:rPr>
          <w:rFonts w:ascii="Arial Italic" w:hAnsi="Arial Italic"/>
          <w:color w:val="auto"/>
          <w:sz w:val="20"/>
        </w:rPr>
        <w:t>Biotechnology Laboratory Report</w:t>
      </w:r>
      <w:r w:rsidRPr="009C2C45">
        <w:rPr>
          <w:rFonts w:ascii="Arial" w:hAnsi="Arial"/>
          <w:color w:val="auto"/>
          <w:sz w:val="20"/>
        </w:rPr>
        <w:t>, UCLA-ENG-82-67.</w:t>
      </w:r>
    </w:p>
    <w:p w14:paraId="5251C41F" w14:textId="49114E6C"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rPr>
        <w:t xml:space="preserve">MacKinnon, D. P. (1984). Re-analysis of Morse code learning data using structural equation models. In </w:t>
      </w:r>
      <w:r w:rsidRPr="009C2C45">
        <w:rPr>
          <w:rFonts w:ascii="Arial Italic" w:hAnsi="Arial Italic"/>
          <w:color w:val="auto"/>
          <w:sz w:val="20"/>
        </w:rPr>
        <w:t>Proceedings of the 1984 Annual Meeting of the Human Factors Society</w:t>
      </w:r>
      <w:r w:rsidR="00497FA6" w:rsidRPr="009C2C45">
        <w:rPr>
          <w:color w:val="auto"/>
        </w:rPr>
        <w:t xml:space="preserve"> </w:t>
      </w:r>
      <w:r w:rsidR="00497FA6" w:rsidRPr="009C2C45">
        <w:rPr>
          <w:rFonts w:ascii="Arial" w:hAnsi="Arial" w:cs="Arial"/>
          <w:color w:val="auto"/>
          <w:sz w:val="20"/>
        </w:rPr>
        <w:t>(Vol. 28, No. 3, pp. 215-219). Sage CA: Los Angeles, CA: SAGE Publications</w:t>
      </w:r>
      <w:r w:rsidRPr="009C2C45">
        <w:rPr>
          <w:rFonts w:ascii="Arial" w:hAnsi="Arial"/>
          <w:color w:val="auto"/>
          <w:sz w:val="20"/>
        </w:rPr>
        <w:t>.</w:t>
      </w:r>
    </w:p>
    <w:p w14:paraId="25DDC336" w14:textId="41F8781E"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lang w:val="fi-FI"/>
        </w:rPr>
        <w:t xml:space="preserve">Tanie, K., MacKinnon, D. P., &amp; Lyman, J. (1984). </w:t>
      </w:r>
      <w:r w:rsidRPr="009C2C45">
        <w:rPr>
          <w:rFonts w:ascii="Arial" w:hAnsi="Arial"/>
          <w:color w:val="auto"/>
          <w:sz w:val="20"/>
        </w:rPr>
        <w:t xml:space="preserve">Evaluation of myoelectric control using facial muscles. </w:t>
      </w:r>
      <w:r w:rsidRPr="009C2C45">
        <w:rPr>
          <w:rFonts w:ascii="Arial Italic" w:hAnsi="Arial Italic"/>
          <w:color w:val="auto"/>
          <w:sz w:val="20"/>
        </w:rPr>
        <w:t>Biomechanisms</w:t>
      </w:r>
      <w:r w:rsidRPr="009C2C45">
        <w:rPr>
          <w:rFonts w:ascii="Arial" w:hAnsi="Arial" w:cs="Arial"/>
          <w:color w:val="auto"/>
          <w:sz w:val="20"/>
        </w:rPr>
        <w:t>,</w:t>
      </w:r>
      <w:r w:rsidRPr="009C2C45">
        <w:rPr>
          <w:rFonts w:ascii="Arial Italic" w:hAnsi="Arial Italic"/>
          <w:color w:val="auto"/>
          <w:sz w:val="20"/>
        </w:rPr>
        <w:t xml:space="preserve"> 4</w:t>
      </w:r>
      <w:r w:rsidRPr="009C2C45">
        <w:rPr>
          <w:rFonts w:ascii="Arial" w:hAnsi="Arial"/>
          <w:color w:val="auto"/>
          <w:sz w:val="20"/>
        </w:rPr>
        <w:t>, 105-113.</w:t>
      </w:r>
    </w:p>
    <w:p w14:paraId="4796C250" w14:textId="12D8DB99"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rPr>
        <w:t xml:space="preserve">White, S., MacKinnon, D. P., &amp; Lyman, J. (1985). Modified petri net modeling sensitivity to workload manipulations. In </w:t>
      </w:r>
      <w:r w:rsidRPr="009C2C45">
        <w:rPr>
          <w:rFonts w:ascii="Arial Italic" w:hAnsi="Arial Italic"/>
          <w:color w:val="auto"/>
          <w:sz w:val="20"/>
        </w:rPr>
        <w:t>Proceedings of the 21st Annual Conference on Manual Control</w:t>
      </w:r>
      <w:r w:rsidRPr="009C2C45">
        <w:rPr>
          <w:rFonts w:ascii="Arial" w:hAnsi="Arial"/>
          <w:color w:val="auto"/>
          <w:sz w:val="20"/>
        </w:rPr>
        <w:t>.</w:t>
      </w:r>
    </w:p>
    <w:p w14:paraId="7DA94CC7" w14:textId="4D287647"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rPr>
        <w:t xml:space="preserve">Dwyer, J. H., &amp; MacKinnon, D. P. (1987). Investigating temporal asymmetries in longitudinal studies with differential equation models. In </w:t>
      </w:r>
      <w:r w:rsidRPr="009C2C45">
        <w:rPr>
          <w:rFonts w:ascii="Arial Italic" w:hAnsi="Arial Italic"/>
          <w:color w:val="auto"/>
          <w:sz w:val="20"/>
        </w:rPr>
        <w:t>Proceedings of the 1987 Public Health Conference on Records and Statistics</w:t>
      </w:r>
      <w:r w:rsidR="008C4E62" w:rsidRPr="009C2C45">
        <w:rPr>
          <w:color w:val="auto"/>
        </w:rPr>
        <w:t xml:space="preserve"> </w:t>
      </w:r>
      <w:r w:rsidR="008C4E62" w:rsidRPr="009C2C45">
        <w:rPr>
          <w:rFonts w:ascii="Arial" w:hAnsi="Arial"/>
          <w:color w:val="auto"/>
          <w:sz w:val="20"/>
        </w:rPr>
        <w:t>(Vol. 88, p. 1214)</w:t>
      </w:r>
      <w:r w:rsidRPr="009C2C45">
        <w:rPr>
          <w:rFonts w:ascii="Arial" w:hAnsi="Arial"/>
          <w:color w:val="auto"/>
          <w:sz w:val="20"/>
        </w:rPr>
        <w:t>. Hyattsville, MD: DHHS.</w:t>
      </w:r>
    </w:p>
    <w:p w14:paraId="62F366B3" w14:textId="1439EB77"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rPr>
        <w:t xml:space="preserve">MacKinnon, D. P., &amp; Wang, E. (1989). A SAS/IML matrix program to estimate indirect effects and their standard errors. In </w:t>
      </w:r>
      <w:r w:rsidRPr="009C2C45">
        <w:rPr>
          <w:rFonts w:ascii="Arial Italic" w:hAnsi="Arial Italic"/>
          <w:color w:val="auto"/>
          <w:sz w:val="20"/>
        </w:rPr>
        <w:t>SUGI 14: Proceedings of the Statistical Analysis System Conference</w:t>
      </w:r>
      <w:r w:rsidRPr="009C2C45">
        <w:rPr>
          <w:rFonts w:ascii="Arial" w:hAnsi="Arial"/>
          <w:color w:val="auto"/>
          <w:sz w:val="20"/>
        </w:rPr>
        <w:t xml:space="preserve"> </w:t>
      </w:r>
      <w:r w:rsidR="002E43AE" w:rsidRPr="009C2C45">
        <w:rPr>
          <w:rFonts w:ascii="Arial" w:hAnsi="Arial"/>
          <w:color w:val="auto"/>
          <w:sz w:val="20"/>
        </w:rPr>
        <w:t>(pp. 1151-1156)</w:t>
      </w:r>
      <w:r w:rsidRPr="009C2C45">
        <w:rPr>
          <w:rFonts w:ascii="Arial" w:hAnsi="Arial"/>
          <w:color w:val="auto"/>
          <w:sz w:val="20"/>
        </w:rPr>
        <w:t>.</w:t>
      </w:r>
    </w:p>
    <w:p w14:paraId="2EB7DD56" w14:textId="19B2BF8C"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rPr>
        <w:t xml:space="preserve">Wang, E., Gong, A., &amp; MacKinnon, D. P. (1991). A program to compute odds ratios and confidence intervals from LOGIST output. In </w:t>
      </w:r>
      <w:r w:rsidRPr="009C2C45">
        <w:rPr>
          <w:rFonts w:ascii="Arial Italic" w:hAnsi="Arial Italic"/>
          <w:color w:val="auto"/>
          <w:sz w:val="20"/>
        </w:rPr>
        <w:t>SUGI 16. Proceedings of the Sixteenth Annual SAS Users Group International Conference 1991</w:t>
      </w:r>
      <w:r w:rsidRPr="009C2C45">
        <w:rPr>
          <w:rFonts w:ascii="Arial" w:hAnsi="Arial"/>
          <w:color w:val="auto"/>
          <w:sz w:val="20"/>
        </w:rPr>
        <w:t xml:space="preserve"> </w:t>
      </w:r>
      <w:r w:rsidR="007874F5" w:rsidRPr="009C2C45">
        <w:rPr>
          <w:rFonts w:ascii="Arial" w:hAnsi="Arial"/>
          <w:color w:val="auto"/>
          <w:sz w:val="20"/>
        </w:rPr>
        <w:t>(pp. 1228-1231)</w:t>
      </w:r>
      <w:r w:rsidRPr="009C2C45">
        <w:rPr>
          <w:rFonts w:ascii="Arial" w:hAnsi="Arial"/>
          <w:color w:val="auto"/>
          <w:sz w:val="20"/>
        </w:rPr>
        <w:t>.</w:t>
      </w:r>
    </w:p>
    <w:p w14:paraId="5EB2ECD4" w14:textId="3F38989D"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rPr>
        <w:t xml:space="preserve">MacKinnon, D. P. (1992). Statistical simulations in CALIS. In </w:t>
      </w:r>
      <w:r w:rsidRPr="009C2C45">
        <w:rPr>
          <w:rFonts w:ascii="Arial Italic" w:hAnsi="Arial Italic"/>
          <w:color w:val="auto"/>
          <w:sz w:val="20"/>
        </w:rPr>
        <w:t>SUGI 17. Proceedings of the Seventeenth Annual SAS Users Group International Conference 1992</w:t>
      </w:r>
      <w:r w:rsidRPr="009C2C45">
        <w:rPr>
          <w:rFonts w:ascii="Arial" w:hAnsi="Arial"/>
          <w:color w:val="auto"/>
          <w:sz w:val="20"/>
        </w:rPr>
        <w:t xml:space="preserve"> </w:t>
      </w:r>
      <w:r w:rsidR="00F3664F" w:rsidRPr="009C2C45">
        <w:rPr>
          <w:rFonts w:ascii="Arial" w:hAnsi="Arial"/>
          <w:color w:val="auto"/>
          <w:sz w:val="20"/>
        </w:rPr>
        <w:t xml:space="preserve">(pp. </w:t>
      </w:r>
      <w:r w:rsidRPr="009C2C45">
        <w:rPr>
          <w:rFonts w:ascii="Arial" w:hAnsi="Arial"/>
          <w:color w:val="auto"/>
          <w:sz w:val="20"/>
        </w:rPr>
        <w:t>1199-1203</w:t>
      </w:r>
      <w:r w:rsidR="00F3664F" w:rsidRPr="009C2C45">
        <w:rPr>
          <w:rFonts w:ascii="Arial" w:hAnsi="Arial"/>
          <w:color w:val="auto"/>
          <w:sz w:val="20"/>
        </w:rPr>
        <w:t>)</w:t>
      </w:r>
      <w:r w:rsidRPr="009C2C45">
        <w:rPr>
          <w:rFonts w:ascii="Arial" w:hAnsi="Arial"/>
          <w:color w:val="auto"/>
          <w:sz w:val="20"/>
        </w:rPr>
        <w:t>.</w:t>
      </w:r>
    </w:p>
    <w:p w14:paraId="113470E3" w14:textId="20D9A38E"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lang w:val="fi-FI"/>
        </w:rPr>
        <w:t xml:space="preserve">MacKinnon, D. P., Stacy, A. W., *Nohre, L., &amp; Geiselman, E. (1992). </w:t>
      </w:r>
      <w:r w:rsidRPr="009C2C45">
        <w:rPr>
          <w:rFonts w:ascii="Arial" w:hAnsi="Arial"/>
          <w:color w:val="auto"/>
          <w:sz w:val="20"/>
        </w:rPr>
        <w:t xml:space="preserve">Effects of processing depth on memory for the alcohol warning label. In </w:t>
      </w:r>
      <w:r w:rsidRPr="009C2C45">
        <w:rPr>
          <w:rFonts w:ascii="Arial Italic" w:hAnsi="Arial Italic"/>
          <w:color w:val="auto"/>
          <w:sz w:val="20"/>
        </w:rPr>
        <w:t xml:space="preserve">Proceedings of the Human Factors Society Annual Meeting </w:t>
      </w:r>
      <w:r w:rsidR="00F011DC" w:rsidRPr="009C2C45">
        <w:rPr>
          <w:rFonts w:ascii="Arial" w:hAnsi="Arial" w:cs="Arial"/>
          <w:color w:val="auto"/>
          <w:sz w:val="20"/>
        </w:rPr>
        <w:t>(</w:t>
      </w:r>
      <w:r w:rsidR="00C25359" w:rsidRPr="009C2C45">
        <w:rPr>
          <w:rFonts w:ascii="Arial" w:hAnsi="Arial" w:cs="Arial"/>
          <w:color w:val="auto"/>
          <w:sz w:val="20"/>
        </w:rPr>
        <w:t xml:space="preserve">Vol. 36, No. 5, </w:t>
      </w:r>
      <w:r w:rsidR="00F011DC" w:rsidRPr="009C2C45">
        <w:rPr>
          <w:rFonts w:ascii="Arial" w:hAnsi="Arial" w:cs="Arial"/>
          <w:color w:val="auto"/>
          <w:sz w:val="20"/>
        </w:rPr>
        <w:t>pp.</w:t>
      </w:r>
      <w:r w:rsidRPr="009C2C45">
        <w:rPr>
          <w:rFonts w:ascii="Arial" w:hAnsi="Arial" w:cs="Arial"/>
          <w:color w:val="auto"/>
          <w:sz w:val="20"/>
        </w:rPr>
        <w:t xml:space="preserve"> 538-542</w:t>
      </w:r>
      <w:r w:rsidR="00F011DC" w:rsidRPr="009C2C45">
        <w:rPr>
          <w:rFonts w:ascii="Arial" w:hAnsi="Arial" w:cs="Arial"/>
          <w:color w:val="auto"/>
          <w:sz w:val="20"/>
        </w:rPr>
        <w:t>)</w:t>
      </w:r>
      <w:r w:rsidRPr="009C2C45">
        <w:rPr>
          <w:rFonts w:ascii="Arial" w:hAnsi="Arial" w:cs="Arial"/>
          <w:color w:val="auto"/>
          <w:sz w:val="20"/>
        </w:rPr>
        <w:t>.</w:t>
      </w:r>
      <w:r w:rsidR="00B07B85" w:rsidRPr="009C2C45">
        <w:rPr>
          <w:color w:val="auto"/>
        </w:rPr>
        <w:t xml:space="preserve"> </w:t>
      </w:r>
      <w:r w:rsidR="00B07B85" w:rsidRPr="009C2C45">
        <w:rPr>
          <w:rFonts w:ascii="Arial" w:hAnsi="Arial" w:cs="Arial"/>
          <w:color w:val="auto"/>
          <w:sz w:val="20"/>
        </w:rPr>
        <w:t>Los Angeles, CA: SAGE Publications.</w:t>
      </w:r>
      <w:r w:rsidRPr="009C2C45">
        <w:rPr>
          <w:rFonts w:ascii="Arial" w:hAnsi="Arial"/>
          <w:color w:val="auto"/>
          <w:sz w:val="20"/>
        </w:rPr>
        <w:tab/>
      </w:r>
    </w:p>
    <w:p w14:paraId="23DB6F36" w14:textId="26B6F7BE"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rPr>
        <w:t xml:space="preserve">Scribner, R., </w:t>
      </w:r>
      <w:proofErr w:type="spellStart"/>
      <w:r w:rsidRPr="009C2C45">
        <w:rPr>
          <w:rFonts w:ascii="Arial" w:hAnsi="Arial"/>
          <w:color w:val="auto"/>
          <w:sz w:val="20"/>
        </w:rPr>
        <w:t>Galaif</w:t>
      </w:r>
      <w:proofErr w:type="spellEnd"/>
      <w:r w:rsidRPr="009C2C45">
        <w:rPr>
          <w:rFonts w:ascii="Arial" w:hAnsi="Arial"/>
          <w:color w:val="auto"/>
          <w:sz w:val="20"/>
        </w:rPr>
        <w:t xml:space="preserve">, J., &amp; MacKinnon, D. P. (1992). Mapping alcohol availability in Los Angeles County: A practical application of SAS/GRAPH. In </w:t>
      </w:r>
      <w:r w:rsidRPr="009C2C45">
        <w:rPr>
          <w:rFonts w:ascii="Arial Italic" w:hAnsi="Arial Italic"/>
          <w:color w:val="auto"/>
          <w:sz w:val="20"/>
        </w:rPr>
        <w:t>SUGI 17. Proceedings of the Seventeenth Annual SAS Users Group International Conference 1992</w:t>
      </w:r>
      <w:r w:rsidRPr="009C2C45">
        <w:rPr>
          <w:rFonts w:ascii="Arial" w:hAnsi="Arial"/>
          <w:color w:val="auto"/>
          <w:sz w:val="20"/>
        </w:rPr>
        <w:t xml:space="preserve"> </w:t>
      </w:r>
      <w:r w:rsidR="00AD69C1" w:rsidRPr="009C2C45">
        <w:rPr>
          <w:rFonts w:ascii="Arial" w:hAnsi="Arial"/>
          <w:color w:val="auto"/>
          <w:sz w:val="20"/>
        </w:rPr>
        <w:t xml:space="preserve">(pp. </w:t>
      </w:r>
      <w:r w:rsidRPr="009C2C45">
        <w:rPr>
          <w:rFonts w:ascii="Arial" w:hAnsi="Arial"/>
          <w:color w:val="auto"/>
          <w:sz w:val="20"/>
        </w:rPr>
        <w:t>1324-1328</w:t>
      </w:r>
      <w:r w:rsidR="00AD69C1" w:rsidRPr="009C2C45">
        <w:rPr>
          <w:rFonts w:ascii="Arial" w:hAnsi="Arial"/>
          <w:color w:val="auto"/>
          <w:sz w:val="20"/>
        </w:rPr>
        <w:t>)</w:t>
      </w:r>
      <w:r w:rsidRPr="009C2C45">
        <w:rPr>
          <w:rFonts w:ascii="Arial" w:hAnsi="Arial"/>
          <w:color w:val="auto"/>
          <w:sz w:val="20"/>
        </w:rPr>
        <w:t>.</w:t>
      </w:r>
    </w:p>
    <w:p w14:paraId="34462DAE" w14:textId="5C0FE05D"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rPr>
        <w:t xml:space="preserve">*Lockwood, C. M., &amp; MacKinnon, D. P. (1998). Bootstrapping the standard error of the mediated effect. In </w:t>
      </w:r>
      <w:r w:rsidRPr="009C2C45">
        <w:rPr>
          <w:rFonts w:ascii="Arial Italic" w:hAnsi="Arial Italic"/>
          <w:color w:val="auto"/>
          <w:sz w:val="20"/>
        </w:rPr>
        <w:t xml:space="preserve">Proceedings of the Twenty-third Annual SAS Users Group International Conference </w:t>
      </w:r>
      <w:r w:rsidRPr="009C2C45">
        <w:rPr>
          <w:rFonts w:ascii="Arial" w:hAnsi="Arial"/>
          <w:color w:val="auto"/>
          <w:sz w:val="20"/>
        </w:rPr>
        <w:t xml:space="preserve">(pp. 997-1002). Cary, NC: SAS Institute, Inc. </w:t>
      </w:r>
    </w:p>
    <w:p w14:paraId="0353357F" w14:textId="16E7F788"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lang w:val="fi-FI"/>
        </w:rPr>
        <w:t xml:space="preserve">MacKinnon, D. P., &amp; *Nohre, L. (1999). </w:t>
      </w:r>
      <w:r w:rsidRPr="009C2C45">
        <w:rPr>
          <w:rFonts w:ascii="Arial" w:hAnsi="Arial" w:cs="Arial"/>
          <w:color w:val="auto"/>
          <w:sz w:val="20"/>
        </w:rPr>
        <w:t>Influence of a multi-component drug prevention program on alcohol warning label measures</w:t>
      </w:r>
      <w:r w:rsidRPr="009C2C45">
        <w:rPr>
          <w:rFonts w:ascii="Arial" w:hAnsi="Arial"/>
          <w:color w:val="auto"/>
          <w:sz w:val="20"/>
        </w:rPr>
        <w:t>. (Tech. Rep.). Tempe, AZ: Arizona State University, Research in Prevention Laboratory.</w:t>
      </w:r>
    </w:p>
    <w:p w14:paraId="2A37EEFA" w14:textId="47743FB2" w:rsidR="003D4B30" w:rsidRPr="002B0CAF" w:rsidRDefault="003D4B30" w:rsidP="003D4B30">
      <w:pPr>
        <w:pStyle w:val="Level1"/>
        <w:numPr>
          <w:ilvl w:val="0"/>
          <w:numId w:val="21"/>
        </w:numPr>
        <w:jc w:val="left"/>
        <w:rPr>
          <w:rFonts w:ascii="Arial" w:eastAsia="Times New Roman" w:hAnsi="Arial" w:cs="Arial"/>
          <w:color w:val="auto"/>
          <w:sz w:val="22"/>
          <w:szCs w:val="22"/>
        </w:rPr>
      </w:pPr>
      <w:r w:rsidRPr="009C2C45">
        <w:rPr>
          <w:rFonts w:ascii="Arial" w:hAnsi="Arial"/>
          <w:color w:val="auto"/>
          <w:sz w:val="20"/>
        </w:rPr>
        <w:t>*Burrell, G.</w:t>
      </w:r>
      <w:r w:rsidR="009B1F65" w:rsidRPr="009C2C45">
        <w:rPr>
          <w:rFonts w:ascii="Arial" w:hAnsi="Arial"/>
          <w:color w:val="auto"/>
          <w:sz w:val="20"/>
        </w:rPr>
        <w:t xml:space="preserve"> </w:t>
      </w:r>
      <w:r w:rsidRPr="009C2C45">
        <w:rPr>
          <w:rFonts w:ascii="Arial" w:hAnsi="Arial"/>
          <w:color w:val="auto"/>
          <w:sz w:val="20"/>
        </w:rPr>
        <w:t xml:space="preserve">L., *Thoemmes, F., &amp; MacKinnon, D. P. (2010). Visual displays of regression of the mean using SAS </w:t>
      </w:r>
      <w:proofErr w:type="spellStart"/>
      <w:r w:rsidRPr="009C2C45">
        <w:rPr>
          <w:rFonts w:ascii="Arial" w:hAnsi="Arial"/>
          <w:color w:val="auto"/>
          <w:sz w:val="20"/>
        </w:rPr>
        <w:t>SGplot</w:t>
      </w:r>
      <w:proofErr w:type="spellEnd"/>
      <w:r w:rsidRPr="009C2C45">
        <w:rPr>
          <w:rFonts w:ascii="Arial" w:hAnsi="Arial"/>
          <w:color w:val="auto"/>
          <w:sz w:val="20"/>
        </w:rPr>
        <w:t xml:space="preserve">. </w:t>
      </w:r>
      <w:r w:rsidRPr="009C2C45">
        <w:rPr>
          <w:rFonts w:ascii="Arial" w:hAnsi="Arial"/>
          <w:i/>
          <w:color w:val="auto"/>
          <w:sz w:val="20"/>
        </w:rPr>
        <w:t xml:space="preserve">Proceedings of the </w:t>
      </w:r>
      <w:r w:rsidRPr="009C2C45">
        <w:rPr>
          <w:rFonts w:ascii="Arial Italic" w:hAnsi="Arial Italic"/>
          <w:i/>
          <w:color w:val="auto"/>
          <w:sz w:val="20"/>
        </w:rPr>
        <w:t>SAS Global Forum</w:t>
      </w:r>
      <w:r w:rsidR="009B1F65" w:rsidRPr="009C2C45">
        <w:rPr>
          <w:rFonts w:ascii="Arial" w:hAnsi="Arial" w:cs="Arial"/>
          <w:color w:val="auto"/>
          <w:sz w:val="20"/>
        </w:rPr>
        <w:t xml:space="preserve">, Paper </w:t>
      </w:r>
      <w:r w:rsidRPr="009C2C45">
        <w:rPr>
          <w:rFonts w:ascii="Arial" w:hAnsi="Arial" w:cs="Arial"/>
          <w:iCs/>
          <w:color w:val="auto"/>
          <w:sz w:val="20"/>
        </w:rPr>
        <w:t>271-2</w:t>
      </w:r>
      <w:r w:rsidR="009B1F65" w:rsidRPr="009C2C45">
        <w:rPr>
          <w:rFonts w:ascii="Arial" w:hAnsi="Arial" w:cs="Arial"/>
          <w:iCs/>
          <w:color w:val="auto"/>
          <w:sz w:val="20"/>
        </w:rPr>
        <w:t>0</w:t>
      </w:r>
      <w:r w:rsidRPr="009C2C45">
        <w:rPr>
          <w:rFonts w:ascii="Arial" w:hAnsi="Arial" w:cs="Arial"/>
          <w:iCs/>
          <w:color w:val="auto"/>
          <w:sz w:val="20"/>
        </w:rPr>
        <w:t>10</w:t>
      </w:r>
      <w:r w:rsidRPr="009C2C45">
        <w:rPr>
          <w:rFonts w:ascii="Arial Italic" w:hAnsi="Arial Italic"/>
          <w:i/>
          <w:color w:val="auto"/>
          <w:sz w:val="20"/>
        </w:rPr>
        <w:t>.</w:t>
      </w:r>
    </w:p>
    <w:p w14:paraId="20C15CD8" w14:textId="0B274F0C" w:rsidR="008A61F3" w:rsidRPr="002B0CAF" w:rsidRDefault="003D4B30" w:rsidP="008A61F3">
      <w:pPr>
        <w:pStyle w:val="Level1"/>
        <w:numPr>
          <w:ilvl w:val="0"/>
          <w:numId w:val="21"/>
        </w:numPr>
        <w:jc w:val="left"/>
        <w:rPr>
          <w:rFonts w:ascii="Arial" w:hAnsi="Arial" w:cs="Arial"/>
          <w:color w:val="auto"/>
          <w:sz w:val="20"/>
        </w:rPr>
      </w:pPr>
      <w:bookmarkStart w:id="5" w:name="_Hlk161569779"/>
      <w:r w:rsidRPr="009C2C45">
        <w:rPr>
          <w:rFonts w:ascii="Arial" w:hAnsi="Arial" w:cs="Arial"/>
          <w:color w:val="auto"/>
          <w:sz w:val="20"/>
        </w:rPr>
        <w:t xml:space="preserve">MacDougall, J., Mackinnon, D. P., </w:t>
      </w:r>
      <w:proofErr w:type="spellStart"/>
      <w:r w:rsidRPr="009C2C45">
        <w:rPr>
          <w:rFonts w:ascii="Arial" w:hAnsi="Arial" w:cs="Arial"/>
          <w:color w:val="auto"/>
          <w:sz w:val="20"/>
        </w:rPr>
        <w:t>Lavins</w:t>
      </w:r>
      <w:proofErr w:type="spellEnd"/>
      <w:r w:rsidRPr="009C2C45">
        <w:rPr>
          <w:rFonts w:ascii="Arial" w:hAnsi="Arial" w:cs="Arial"/>
          <w:color w:val="auto"/>
          <w:sz w:val="20"/>
        </w:rPr>
        <w:t xml:space="preserve">, B., </w:t>
      </w:r>
      <w:proofErr w:type="spellStart"/>
      <w:r w:rsidRPr="009C2C45">
        <w:rPr>
          <w:rFonts w:ascii="Arial" w:hAnsi="Arial" w:cs="Arial"/>
          <w:color w:val="auto"/>
          <w:sz w:val="20"/>
        </w:rPr>
        <w:t>Lembo</w:t>
      </w:r>
      <w:proofErr w:type="spellEnd"/>
      <w:r w:rsidRPr="009C2C45">
        <w:rPr>
          <w:rFonts w:ascii="Arial" w:hAnsi="Arial" w:cs="Arial"/>
          <w:color w:val="auto"/>
          <w:sz w:val="20"/>
        </w:rPr>
        <w:t xml:space="preserve">, A., </w:t>
      </w:r>
      <w:proofErr w:type="spellStart"/>
      <w:r w:rsidRPr="009C2C45">
        <w:rPr>
          <w:rFonts w:ascii="Arial" w:hAnsi="Arial" w:cs="Arial"/>
          <w:color w:val="auto"/>
          <w:sz w:val="20"/>
        </w:rPr>
        <w:t>Shiff</w:t>
      </w:r>
      <w:proofErr w:type="spellEnd"/>
      <w:r w:rsidRPr="009C2C45">
        <w:rPr>
          <w:rFonts w:ascii="Arial" w:hAnsi="Arial" w:cs="Arial"/>
          <w:color w:val="auto"/>
          <w:sz w:val="20"/>
        </w:rPr>
        <w:t>, S.</w:t>
      </w:r>
      <w:r w:rsidR="002F77EF" w:rsidRPr="009C2C45">
        <w:rPr>
          <w:rFonts w:ascii="Arial" w:hAnsi="Arial" w:cs="Arial"/>
          <w:color w:val="auto"/>
          <w:sz w:val="20"/>
        </w:rPr>
        <w:t xml:space="preserve"> </w:t>
      </w:r>
      <w:r w:rsidRPr="009C2C45">
        <w:rPr>
          <w:rFonts w:ascii="Arial" w:hAnsi="Arial" w:cs="Arial"/>
          <w:color w:val="auto"/>
          <w:sz w:val="20"/>
        </w:rPr>
        <w:t>J., Hao, X</w:t>
      </w:r>
      <w:r w:rsidR="00512410" w:rsidRPr="009C2C45">
        <w:rPr>
          <w:rFonts w:ascii="Arial" w:hAnsi="Arial" w:cs="Arial"/>
          <w:color w:val="auto"/>
          <w:sz w:val="20"/>
        </w:rPr>
        <w:t>.</w:t>
      </w:r>
      <w:r w:rsidRPr="009C2C45">
        <w:rPr>
          <w:rFonts w:ascii="Arial" w:hAnsi="Arial" w:cs="Arial"/>
          <w:color w:val="auto"/>
          <w:sz w:val="20"/>
        </w:rPr>
        <w:t xml:space="preserve">, </w:t>
      </w:r>
      <w:r w:rsidR="00512410" w:rsidRPr="009C2C45">
        <w:rPr>
          <w:rFonts w:ascii="Arial" w:hAnsi="Arial" w:cs="Arial"/>
          <w:color w:val="auto"/>
          <w:sz w:val="20"/>
        </w:rPr>
        <w:t xml:space="preserve">&amp; </w:t>
      </w:r>
      <w:r w:rsidRPr="009C2C45">
        <w:rPr>
          <w:rFonts w:ascii="Arial" w:hAnsi="Arial" w:cs="Arial"/>
          <w:color w:val="auto"/>
          <w:sz w:val="20"/>
        </w:rPr>
        <w:t xml:space="preserve">Currie, M. (2013). </w:t>
      </w:r>
      <w:hyperlink r:id="rId21" w:history="1">
        <w:r w:rsidRPr="002B0CAF">
          <w:rPr>
            <w:rStyle w:val="Hyperlink"/>
            <w:rFonts w:ascii="Arial" w:hAnsi="Arial" w:cs="Arial"/>
            <w:color w:val="auto"/>
            <w:sz w:val="20"/>
          </w:rPr>
          <w:t xml:space="preserve">PWE-027 Mediation </w:t>
        </w:r>
        <w:r w:rsidR="008E4D60" w:rsidRPr="002B0CAF">
          <w:rPr>
            <w:rStyle w:val="Hyperlink"/>
            <w:rFonts w:ascii="Arial" w:hAnsi="Arial" w:cs="Arial"/>
            <w:color w:val="auto"/>
            <w:sz w:val="20"/>
          </w:rPr>
          <w:t>a</w:t>
        </w:r>
        <w:r w:rsidRPr="002B0CAF">
          <w:rPr>
            <w:rStyle w:val="Hyperlink"/>
            <w:rFonts w:ascii="Arial" w:hAnsi="Arial" w:cs="Arial"/>
            <w:color w:val="auto"/>
            <w:sz w:val="20"/>
          </w:rPr>
          <w:t xml:space="preserve">nalysis </w:t>
        </w:r>
        <w:r w:rsidR="008E4D60" w:rsidRPr="002B0CAF">
          <w:rPr>
            <w:rStyle w:val="Hyperlink"/>
            <w:rFonts w:ascii="Arial" w:hAnsi="Arial" w:cs="Arial"/>
            <w:color w:val="auto"/>
            <w:sz w:val="20"/>
          </w:rPr>
          <w:t>s</w:t>
        </w:r>
        <w:r w:rsidRPr="002B0CAF">
          <w:rPr>
            <w:rStyle w:val="Hyperlink"/>
            <w:rFonts w:ascii="Arial" w:hAnsi="Arial" w:cs="Arial"/>
            <w:color w:val="auto"/>
            <w:sz w:val="20"/>
          </w:rPr>
          <w:t xml:space="preserve">upports a </w:t>
        </w:r>
        <w:r w:rsidR="008E4D60" w:rsidRPr="002B0CAF">
          <w:rPr>
            <w:rStyle w:val="Hyperlink"/>
            <w:rFonts w:ascii="Arial" w:hAnsi="Arial" w:cs="Arial"/>
            <w:color w:val="auto"/>
            <w:sz w:val="20"/>
          </w:rPr>
          <w:t>d</w:t>
        </w:r>
        <w:r w:rsidRPr="002B0CAF">
          <w:rPr>
            <w:rStyle w:val="Hyperlink"/>
            <w:rFonts w:ascii="Arial" w:hAnsi="Arial" w:cs="Arial"/>
            <w:color w:val="auto"/>
            <w:sz w:val="20"/>
          </w:rPr>
          <w:t xml:space="preserve">irect </w:t>
        </w:r>
        <w:r w:rsidR="008E4D60" w:rsidRPr="002B0CAF">
          <w:rPr>
            <w:rStyle w:val="Hyperlink"/>
            <w:rFonts w:ascii="Arial" w:hAnsi="Arial" w:cs="Arial"/>
            <w:color w:val="auto"/>
            <w:sz w:val="20"/>
          </w:rPr>
          <w:t>e</w:t>
        </w:r>
        <w:r w:rsidRPr="002B0CAF">
          <w:rPr>
            <w:rStyle w:val="Hyperlink"/>
            <w:rFonts w:ascii="Arial" w:hAnsi="Arial" w:cs="Arial"/>
            <w:color w:val="auto"/>
            <w:sz w:val="20"/>
          </w:rPr>
          <w:t xml:space="preserve">ffect of Linaclotide (LIN) on </w:t>
        </w:r>
        <w:r w:rsidR="008E4D60" w:rsidRPr="002B0CAF">
          <w:rPr>
            <w:rStyle w:val="Hyperlink"/>
            <w:rFonts w:ascii="Arial" w:hAnsi="Arial" w:cs="Arial"/>
            <w:color w:val="auto"/>
            <w:sz w:val="20"/>
          </w:rPr>
          <w:t>a</w:t>
        </w:r>
        <w:r w:rsidRPr="002B0CAF">
          <w:rPr>
            <w:rStyle w:val="Hyperlink"/>
            <w:rFonts w:ascii="Arial" w:hAnsi="Arial" w:cs="Arial"/>
            <w:color w:val="auto"/>
            <w:sz w:val="20"/>
          </w:rPr>
          <w:t xml:space="preserve">bdominal </w:t>
        </w:r>
        <w:r w:rsidR="008E4D60" w:rsidRPr="002B0CAF">
          <w:rPr>
            <w:rStyle w:val="Hyperlink"/>
            <w:rFonts w:ascii="Arial" w:hAnsi="Arial" w:cs="Arial"/>
            <w:color w:val="auto"/>
            <w:sz w:val="20"/>
          </w:rPr>
          <w:t>p</w:t>
        </w:r>
        <w:r w:rsidRPr="002B0CAF">
          <w:rPr>
            <w:rStyle w:val="Hyperlink"/>
            <w:rFonts w:ascii="Arial" w:hAnsi="Arial" w:cs="Arial"/>
            <w:color w:val="auto"/>
            <w:sz w:val="20"/>
          </w:rPr>
          <w:t>ain (AP)</w:t>
        </w:r>
        <w:r w:rsidR="00512410" w:rsidRPr="002B0CAF">
          <w:rPr>
            <w:rStyle w:val="Hyperlink"/>
            <w:rFonts w:ascii="Arial" w:hAnsi="Arial" w:cs="Arial"/>
            <w:color w:val="auto"/>
            <w:sz w:val="20"/>
          </w:rPr>
          <w:t xml:space="preserve"> </w:t>
        </w:r>
        <w:r w:rsidR="008E4D60" w:rsidRPr="002B0CAF">
          <w:rPr>
            <w:rStyle w:val="Hyperlink"/>
            <w:rFonts w:ascii="Arial" w:hAnsi="Arial" w:cs="Arial"/>
            <w:color w:val="auto"/>
            <w:sz w:val="20"/>
          </w:rPr>
          <w:t>r</w:t>
        </w:r>
        <w:r w:rsidRPr="002B0CAF">
          <w:rPr>
            <w:rStyle w:val="Hyperlink"/>
            <w:rFonts w:ascii="Arial" w:hAnsi="Arial" w:cs="Arial"/>
            <w:color w:val="auto"/>
            <w:sz w:val="20"/>
          </w:rPr>
          <w:t xml:space="preserve">elief </w:t>
        </w:r>
        <w:r w:rsidR="008E4D60" w:rsidRPr="002B0CAF">
          <w:rPr>
            <w:rStyle w:val="Hyperlink"/>
            <w:rFonts w:ascii="Arial" w:hAnsi="Arial" w:cs="Arial"/>
            <w:color w:val="auto"/>
            <w:sz w:val="20"/>
          </w:rPr>
          <w:t>i</w:t>
        </w:r>
        <w:r w:rsidRPr="002B0CAF">
          <w:rPr>
            <w:rStyle w:val="Hyperlink"/>
            <w:rFonts w:ascii="Arial" w:hAnsi="Arial" w:cs="Arial"/>
            <w:color w:val="auto"/>
            <w:sz w:val="20"/>
          </w:rPr>
          <w:t xml:space="preserve">ndependent of </w:t>
        </w:r>
        <w:r w:rsidR="008E4D60" w:rsidRPr="002B0CAF">
          <w:rPr>
            <w:rStyle w:val="Hyperlink"/>
            <w:rFonts w:ascii="Arial" w:hAnsi="Arial" w:cs="Arial"/>
            <w:color w:val="auto"/>
            <w:sz w:val="20"/>
          </w:rPr>
          <w:t>c</w:t>
        </w:r>
        <w:r w:rsidRPr="002B0CAF">
          <w:rPr>
            <w:rStyle w:val="Hyperlink"/>
            <w:rFonts w:ascii="Arial" w:hAnsi="Arial" w:cs="Arial"/>
            <w:color w:val="auto"/>
            <w:sz w:val="20"/>
          </w:rPr>
          <w:t xml:space="preserve">onstipation </w:t>
        </w:r>
        <w:r w:rsidR="008E4D60" w:rsidRPr="002B0CAF">
          <w:rPr>
            <w:rStyle w:val="Hyperlink"/>
            <w:rFonts w:ascii="Arial" w:hAnsi="Arial" w:cs="Arial"/>
            <w:color w:val="auto"/>
            <w:sz w:val="20"/>
          </w:rPr>
          <w:t>i</w:t>
        </w:r>
        <w:r w:rsidRPr="002B0CAF">
          <w:rPr>
            <w:rStyle w:val="Hyperlink"/>
            <w:rFonts w:ascii="Arial" w:hAnsi="Arial" w:cs="Arial"/>
            <w:color w:val="auto"/>
            <w:sz w:val="20"/>
          </w:rPr>
          <w:t>mprovement</w:t>
        </w:r>
      </w:hyperlink>
      <w:r w:rsidR="008E4D60" w:rsidRPr="002B0CAF">
        <w:rPr>
          <w:rStyle w:val="cit-gray1"/>
          <w:color w:val="auto"/>
          <w:sz w:val="20"/>
        </w:rPr>
        <w:t>.</w:t>
      </w:r>
      <w:r w:rsidRPr="009C2C45">
        <w:rPr>
          <w:rStyle w:val="cit-gray1"/>
          <w:color w:val="auto"/>
          <w:sz w:val="20"/>
        </w:rPr>
        <w:t xml:space="preserve"> </w:t>
      </w:r>
      <w:r w:rsidRPr="009C2C45">
        <w:rPr>
          <w:rStyle w:val="cit-gray1"/>
          <w:rFonts w:ascii="Arial" w:hAnsi="Arial" w:cs="Arial"/>
          <w:i/>
          <w:iCs/>
          <w:color w:val="auto"/>
          <w:sz w:val="20"/>
        </w:rPr>
        <w:t>Gut</w:t>
      </w:r>
      <w:r w:rsidR="008E4D60" w:rsidRPr="002B0CAF">
        <w:rPr>
          <w:rStyle w:val="cit-gray1"/>
          <w:rFonts w:ascii="Arial" w:hAnsi="Arial" w:cs="Arial"/>
          <w:color w:val="auto"/>
          <w:sz w:val="20"/>
        </w:rPr>
        <w:t>,</w:t>
      </w:r>
      <w:r w:rsidRPr="002B0CAF">
        <w:rPr>
          <w:rStyle w:val="cit-gray1"/>
          <w:rFonts w:ascii="Arial" w:hAnsi="Arial" w:cs="Arial"/>
          <w:color w:val="auto"/>
          <w:sz w:val="20"/>
        </w:rPr>
        <w:t xml:space="preserve"> </w:t>
      </w:r>
      <w:r w:rsidRPr="009C2C45">
        <w:rPr>
          <w:rStyle w:val="cit-gray1"/>
          <w:rFonts w:ascii="Arial" w:hAnsi="Arial" w:cs="Arial"/>
          <w:i/>
          <w:iCs/>
          <w:color w:val="auto"/>
          <w:sz w:val="20"/>
        </w:rPr>
        <w:t>62</w:t>
      </w:r>
      <w:r w:rsidRPr="002B0CAF">
        <w:rPr>
          <w:rStyle w:val="cit-gray1"/>
          <w:rFonts w:ascii="Arial" w:hAnsi="Arial" w:cs="Arial"/>
          <w:color w:val="auto"/>
          <w:sz w:val="20"/>
        </w:rPr>
        <w:t>(Suppl</w:t>
      </w:r>
      <w:r w:rsidR="008E4D60" w:rsidRPr="002B0CAF">
        <w:rPr>
          <w:rStyle w:val="cit-gray1"/>
          <w:rFonts w:ascii="Arial" w:hAnsi="Arial" w:cs="Arial"/>
          <w:color w:val="auto"/>
          <w:sz w:val="20"/>
        </w:rPr>
        <w:t>.</w:t>
      </w:r>
      <w:r w:rsidRPr="002B0CAF">
        <w:rPr>
          <w:rStyle w:val="cit-gray1"/>
          <w:rFonts w:ascii="Arial" w:hAnsi="Arial" w:cs="Arial"/>
          <w:color w:val="auto"/>
          <w:sz w:val="20"/>
        </w:rPr>
        <w:t xml:space="preserve"> 1), A141</w:t>
      </w:r>
      <w:bookmarkEnd w:id="5"/>
      <w:r w:rsidR="002F77EF" w:rsidRPr="002B0CAF">
        <w:rPr>
          <w:rStyle w:val="cit-gray1"/>
          <w:rFonts w:ascii="Arial" w:hAnsi="Arial" w:cs="Arial"/>
          <w:color w:val="auto"/>
          <w:sz w:val="20"/>
        </w:rPr>
        <w:t>.</w:t>
      </w:r>
    </w:p>
    <w:p w14:paraId="755D9C0B" w14:textId="3D8B6DB7" w:rsidR="003D4B30" w:rsidRPr="002B0CAF" w:rsidRDefault="003D4B30" w:rsidP="003D4B30">
      <w:pPr>
        <w:pStyle w:val="Level1"/>
        <w:numPr>
          <w:ilvl w:val="0"/>
          <w:numId w:val="21"/>
        </w:numPr>
        <w:jc w:val="left"/>
        <w:rPr>
          <w:rFonts w:ascii="Arial" w:hAnsi="Arial" w:cs="Arial"/>
          <w:color w:val="auto"/>
          <w:sz w:val="20"/>
        </w:rPr>
      </w:pPr>
      <w:proofErr w:type="spellStart"/>
      <w:r w:rsidRPr="002B0CAF">
        <w:rPr>
          <w:rFonts w:ascii="Arial" w:hAnsi="Arial" w:cs="Arial"/>
          <w:color w:val="auto"/>
          <w:sz w:val="20"/>
        </w:rPr>
        <w:t>Miočević</w:t>
      </w:r>
      <w:proofErr w:type="spellEnd"/>
      <w:r w:rsidRPr="002B0CAF">
        <w:rPr>
          <w:rFonts w:ascii="Arial" w:hAnsi="Arial" w:cs="Arial"/>
          <w:color w:val="auto"/>
          <w:sz w:val="20"/>
        </w:rPr>
        <w:t xml:space="preserve">, M., &amp; MacKinnon, D. P. (2014). SAS® for Bayesian mediation analysis. </w:t>
      </w:r>
      <w:r w:rsidR="00450E61" w:rsidRPr="002B0CAF">
        <w:rPr>
          <w:rFonts w:ascii="Arial" w:hAnsi="Arial" w:cs="Arial"/>
          <w:color w:val="auto"/>
          <w:sz w:val="20"/>
        </w:rPr>
        <w:t xml:space="preserve">In </w:t>
      </w:r>
      <w:r w:rsidRPr="009C2C45">
        <w:rPr>
          <w:rFonts w:ascii="Arial" w:hAnsi="Arial" w:cs="Arial"/>
          <w:i/>
          <w:iCs/>
          <w:color w:val="auto"/>
          <w:sz w:val="20"/>
        </w:rPr>
        <w:t>Proceedings of the SAS Global Forum 2014 Conference</w:t>
      </w:r>
      <w:r w:rsidR="00450E61" w:rsidRPr="002B0CAF">
        <w:rPr>
          <w:rFonts w:ascii="Arial" w:hAnsi="Arial" w:cs="Arial"/>
          <w:color w:val="auto"/>
          <w:sz w:val="20"/>
        </w:rPr>
        <w:t xml:space="preserve"> (pp. </w:t>
      </w:r>
      <w:r w:rsidRPr="002B0CAF">
        <w:rPr>
          <w:rFonts w:ascii="Arial" w:hAnsi="Arial" w:cs="Arial"/>
          <w:color w:val="auto"/>
          <w:sz w:val="20"/>
        </w:rPr>
        <w:t>1569-2014</w:t>
      </w:r>
      <w:r w:rsidR="00450E61" w:rsidRPr="002B0CAF">
        <w:rPr>
          <w:rFonts w:ascii="Arial" w:hAnsi="Arial" w:cs="Arial"/>
          <w:color w:val="auto"/>
          <w:sz w:val="20"/>
        </w:rPr>
        <w:t>)</w:t>
      </w:r>
      <w:r w:rsidRPr="002B0CAF">
        <w:rPr>
          <w:rFonts w:ascii="Arial" w:hAnsi="Arial" w:cs="Arial"/>
          <w:color w:val="auto"/>
          <w:sz w:val="20"/>
        </w:rPr>
        <w:t xml:space="preserve">. Cary NC: SAS Institute Inc. </w:t>
      </w:r>
    </w:p>
    <w:p w14:paraId="23384610" w14:textId="73C817C4" w:rsidR="003D4B30" w:rsidRPr="002B0CAF" w:rsidRDefault="003D4B30" w:rsidP="003D4B30">
      <w:pPr>
        <w:pStyle w:val="Level1"/>
        <w:numPr>
          <w:ilvl w:val="0"/>
          <w:numId w:val="21"/>
        </w:numPr>
        <w:jc w:val="left"/>
        <w:rPr>
          <w:rFonts w:ascii="Arial" w:hAnsi="Arial" w:cs="Arial"/>
          <w:color w:val="auto"/>
          <w:sz w:val="20"/>
        </w:rPr>
      </w:pPr>
      <w:r w:rsidRPr="002B0CAF">
        <w:rPr>
          <w:rFonts w:ascii="Arial" w:hAnsi="Arial" w:cs="Arial"/>
          <w:color w:val="auto"/>
          <w:sz w:val="20"/>
        </w:rPr>
        <w:t xml:space="preserve">Valente, M. J., &amp; MacKinnon, D. P. (2017). SAS® Macros for computing the mediated effect in the pretest-posttest control group design. </w:t>
      </w:r>
      <w:r w:rsidR="00D9257D" w:rsidRPr="002B0CAF">
        <w:rPr>
          <w:rFonts w:ascii="Arial" w:hAnsi="Arial" w:cs="Arial"/>
          <w:color w:val="auto"/>
          <w:sz w:val="20"/>
        </w:rPr>
        <w:t xml:space="preserve">In </w:t>
      </w:r>
      <w:r w:rsidRPr="009C2C45">
        <w:rPr>
          <w:rFonts w:ascii="Arial" w:hAnsi="Arial" w:cs="Arial"/>
          <w:i/>
          <w:iCs/>
          <w:color w:val="auto"/>
          <w:sz w:val="20"/>
        </w:rPr>
        <w:t>Proceedings of the SAS Global Forum 2017 Conference</w:t>
      </w:r>
      <w:r w:rsidRPr="002B0CAF">
        <w:rPr>
          <w:rFonts w:ascii="Arial" w:hAnsi="Arial" w:cs="Arial"/>
          <w:color w:val="auto"/>
          <w:sz w:val="20"/>
        </w:rPr>
        <w:t xml:space="preserve"> </w:t>
      </w:r>
      <w:r w:rsidR="00CC35AF" w:rsidRPr="002B0CAF">
        <w:rPr>
          <w:rFonts w:ascii="Arial" w:hAnsi="Arial" w:cs="Arial"/>
          <w:color w:val="auto"/>
          <w:sz w:val="20"/>
        </w:rPr>
        <w:t xml:space="preserve">(pp. </w:t>
      </w:r>
      <w:r w:rsidRPr="002B0CAF">
        <w:rPr>
          <w:rFonts w:ascii="Arial" w:hAnsi="Arial" w:cs="Arial"/>
          <w:color w:val="auto"/>
          <w:sz w:val="20"/>
        </w:rPr>
        <w:t>1005</w:t>
      </w:r>
      <w:r w:rsidR="00CC35AF" w:rsidRPr="002B0CAF">
        <w:rPr>
          <w:rFonts w:ascii="Arial" w:hAnsi="Arial" w:cs="Arial"/>
          <w:color w:val="auto"/>
          <w:sz w:val="20"/>
        </w:rPr>
        <w:t>)</w:t>
      </w:r>
      <w:r w:rsidRPr="002B0CAF">
        <w:rPr>
          <w:rFonts w:ascii="Arial" w:hAnsi="Arial" w:cs="Arial"/>
          <w:color w:val="auto"/>
          <w:sz w:val="20"/>
        </w:rPr>
        <w:t>. Cary NC: SAS Institute Inc.</w:t>
      </w:r>
    </w:p>
    <w:p w14:paraId="40E4953A" w14:textId="1DF77BC9" w:rsidR="003D4B30" w:rsidRPr="002B0CAF" w:rsidRDefault="003D4B30" w:rsidP="003D4B30">
      <w:pPr>
        <w:pStyle w:val="Level1"/>
        <w:numPr>
          <w:ilvl w:val="0"/>
          <w:numId w:val="21"/>
        </w:numPr>
        <w:jc w:val="left"/>
        <w:rPr>
          <w:rFonts w:ascii="Arial" w:hAnsi="Arial" w:cs="Arial"/>
          <w:color w:val="auto"/>
          <w:sz w:val="20"/>
        </w:rPr>
      </w:pPr>
      <w:r w:rsidRPr="002B0CAF">
        <w:rPr>
          <w:rFonts w:ascii="Arial" w:hAnsi="Arial" w:cs="Arial"/>
          <w:color w:val="auto"/>
          <w:sz w:val="20"/>
        </w:rPr>
        <w:lastRenderedPageBreak/>
        <w:t xml:space="preserve">MacKinnon, D. P., &amp; *Valente, M. J. (2018). Mediation analysis. </w:t>
      </w:r>
      <w:r w:rsidR="003E3761" w:rsidRPr="002B0CAF">
        <w:rPr>
          <w:rFonts w:ascii="Arial" w:hAnsi="Arial" w:cs="Arial"/>
          <w:color w:val="auto"/>
          <w:sz w:val="20"/>
        </w:rPr>
        <w:t>In D.</w:t>
      </w:r>
      <w:r w:rsidR="00F268FF" w:rsidRPr="002B0CAF">
        <w:rPr>
          <w:rFonts w:ascii="Arial" w:hAnsi="Arial" w:cs="Arial"/>
          <w:color w:val="auto"/>
          <w:sz w:val="20"/>
        </w:rPr>
        <w:t xml:space="preserve"> S. Dunn (Ed.), </w:t>
      </w:r>
      <w:r w:rsidRPr="009C2C45">
        <w:rPr>
          <w:rFonts w:ascii="Arial" w:hAnsi="Arial" w:cs="Arial"/>
          <w:i/>
          <w:iCs/>
          <w:color w:val="auto"/>
          <w:sz w:val="20"/>
        </w:rPr>
        <w:t xml:space="preserve">Oxford </w:t>
      </w:r>
      <w:r w:rsidR="003E3761" w:rsidRPr="009C2C45">
        <w:rPr>
          <w:rFonts w:ascii="Arial" w:hAnsi="Arial" w:cs="Arial"/>
          <w:i/>
          <w:iCs/>
          <w:color w:val="auto"/>
          <w:sz w:val="20"/>
        </w:rPr>
        <w:t>b</w:t>
      </w:r>
      <w:r w:rsidRPr="009C2C45">
        <w:rPr>
          <w:rFonts w:ascii="Arial" w:hAnsi="Arial" w:cs="Arial"/>
          <w:i/>
          <w:iCs/>
          <w:color w:val="auto"/>
          <w:sz w:val="20"/>
        </w:rPr>
        <w:t xml:space="preserve">ibliographies in </w:t>
      </w:r>
      <w:r w:rsidR="003E3761" w:rsidRPr="009C2C45">
        <w:rPr>
          <w:rFonts w:ascii="Arial" w:hAnsi="Arial" w:cs="Arial"/>
          <w:i/>
          <w:iCs/>
          <w:color w:val="auto"/>
          <w:sz w:val="20"/>
        </w:rPr>
        <w:t>p</w:t>
      </w:r>
      <w:r w:rsidRPr="009C2C45">
        <w:rPr>
          <w:rFonts w:ascii="Arial" w:hAnsi="Arial" w:cs="Arial"/>
          <w:i/>
          <w:iCs/>
          <w:color w:val="auto"/>
          <w:sz w:val="20"/>
        </w:rPr>
        <w:t>sychology</w:t>
      </w:r>
      <w:r w:rsidRPr="002B0CAF">
        <w:rPr>
          <w:rFonts w:ascii="Arial" w:hAnsi="Arial" w:cs="Arial"/>
          <w:color w:val="auto"/>
          <w:sz w:val="20"/>
        </w:rPr>
        <w:t>. New York: Oxford University Press.</w:t>
      </w:r>
    </w:p>
    <w:p w14:paraId="1C3D9B81" w14:textId="0E48F683"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rPr>
        <w:t>*</w:t>
      </w:r>
      <w:proofErr w:type="spellStart"/>
      <w:r w:rsidRPr="009C2C45">
        <w:rPr>
          <w:rFonts w:ascii="Arial" w:hAnsi="Arial"/>
          <w:color w:val="auto"/>
          <w:sz w:val="20"/>
        </w:rPr>
        <w:t>Mio</w:t>
      </w:r>
      <w:r w:rsidRPr="009C2C45">
        <w:rPr>
          <w:rFonts w:ascii="Arial" w:hAnsi="Arial" w:hint="cs"/>
          <w:color w:val="auto"/>
          <w:sz w:val="20"/>
        </w:rPr>
        <w:t>č</w:t>
      </w:r>
      <w:r w:rsidRPr="009C2C45">
        <w:rPr>
          <w:rFonts w:ascii="Arial" w:hAnsi="Arial"/>
          <w:color w:val="auto"/>
          <w:sz w:val="20"/>
        </w:rPr>
        <w:t>evi</w:t>
      </w:r>
      <w:r w:rsidRPr="009C2C45">
        <w:rPr>
          <w:rFonts w:ascii="Arial" w:hAnsi="Arial" w:hint="cs"/>
          <w:color w:val="auto"/>
          <w:sz w:val="20"/>
        </w:rPr>
        <w:t>ć</w:t>
      </w:r>
      <w:proofErr w:type="spellEnd"/>
      <w:r w:rsidRPr="009C2C45">
        <w:rPr>
          <w:rFonts w:ascii="Arial" w:hAnsi="Arial"/>
          <w:color w:val="auto"/>
          <w:sz w:val="20"/>
        </w:rPr>
        <w:t xml:space="preserve">, M. &amp; MacKinnon, D. P. (2018). Mediation Analysis. </w:t>
      </w:r>
      <w:r w:rsidRPr="009C2C45">
        <w:rPr>
          <w:rFonts w:ascii="Arial" w:hAnsi="Arial"/>
          <w:i/>
          <w:iCs/>
          <w:color w:val="auto"/>
          <w:sz w:val="20"/>
        </w:rPr>
        <w:t xml:space="preserve">In </w:t>
      </w:r>
      <w:proofErr w:type="gramStart"/>
      <w:r w:rsidRPr="009C2C45">
        <w:rPr>
          <w:rFonts w:ascii="Arial" w:hAnsi="Arial"/>
          <w:i/>
          <w:iCs/>
          <w:color w:val="auto"/>
          <w:sz w:val="20"/>
        </w:rPr>
        <w:t>The</w:t>
      </w:r>
      <w:proofErr w:type="gramEnd"/>
      <w:r w:rsidRPr="009C2C45">
        <w:rPr>
          <w:rFonts w:ascii="Arial" w:hAnsi="Arial"/>
          <w:i/>
          <w:iCs/>
          <w:color w:val="auto"/>
          <w:sz w:val="20"/>
        </w:rPr>
        <w:t xml:space="preserve"> SAGE </w:t>
      </w:r>
      <w:r w:rsidR="00367741" w:rsidRPr="009C2C45">
        <w:rPr>
          <w:rFonts w:ascii="Arial" w:hAnsi="Arial"/>
          <w:i/>
          <w:iCs/>
          <w:color w:val="auto"/>
          <w:sz w:val="20"/>
        </w:rPr>
        <w:t>e</w:t>
      </w:r>
      <w:r w:rsidRPr="009C2C45">
        <w:rPr>
          <w:rFonts w:ascii="Arial" w:hAnsi="Arial"/>
          <w:i/>
          <w:iCs/>
          <w:color w:val="auto"/>
          <w:sz w:val="20"/>
        </w:rPr>
        <w:t xml:space="preserve">ncyclopedia of </w:t>
      </w:r>
      <w:r w:rsidR="00367741" w:rsidRPr="009C2C45">
        <w:rPr>
          <w:rFonts w:ascii="Arial" w:hAnsi="Arial"/>
          <w:i/>
          <w:iCs/>
          <w:color w:val="auto"/>
          <w:sz w:val="20"/>
        </w:rPr>
        <w:t>e</w:t>
      </w:r>
      <w:r w:rsidRPr="009C2C45">
        <w:rPr>
          <w:rFonts w:ascii="Arial" w:hAnsi="Arial"/>
          <w:i/>
          <w:iCs/>
          <w:color w:val="auto"/>
          <w:sz w:val="20"/>
        </w:rPr>
        <w:t xml:space="preserve">ducational </w:t>
      </w:r>
      <w:r w:rsidR="00367741" w:rsidRPr="009C2C45">
        <w:rPr>
          <w:rFonts w:ascii="Arial" w:hAnsi="Arial"/>
          <w:i/>
          <w:iCs/>
          <w:color w:val="auto"/>
          <w:sz w:val="20"/>
        </w:rPr>
        <w:t>r</w:t>
      </w:r>
      <w:r w:rsidRPr="009C2C45">
        <w:rPr>
          <w:rFonts w:ascii="Arial" w:hAnsi="Arial"/>
          <w:i/>
          <w:iCs/>
          <w:color w:val="auto"/>
          <w:sz w:val="20"/>
        </w:rPr>
        <w:t xml:space="preserve">esearch, </w:t>
      </w:r>
      <w:r w:rsidR="00367741" w:rsidRPr="009C2C45">
        <w:rPr>
          <w:rFonts w:ascii="Arial" w:hAnsi="Arial"/>
          <w:i/>
          <w:iCs/>
          <w:color w:val="auto"/>
          <w:sz w:val="20"/>
        </w:rPr>
        <w:t>m</w:t>
      </w:r>
      <w:r w:rsidRPr="009C2C45">
        <w:rPr>
          <w:rFonts w:ascii="Arial" w:hAnsi="Arial"/>
          <w:i/>
          <w:iCs/>
          <w:color w:val="auto"/>
          <w:sz w:val="20"/>
        </w:rPr>
        <w:t xml:space="preserve">easurement, and </w:t>
      </w:r>
      <w:r w:rsidR="00367741" w:rsidRPr="009C2C45">
        <w:rPr>
          <w:rFonts w:ascii="Arial" w:hAnsi="Arial"/>
          <w:i/>
          <w:iCs/>
          <w:color w:val="auto"/>
          <w:sz w:val="20"/>
        </w:rPr>
        <w:t>e</w:t>
      </w:r>
      <w:r w:rsidRPr="009C2C45">
        <w:rPr>
          <w:rFonts w:ascii="Arial" w:hAnsi="Arial"/>
          <w:i/>
          <w:iCs/>
          <w:color w:val="auto"/>
          <w:sz w:val="20"/>
        </w:rPr>
        <w:t>valuation</w:t>
      </w:r>
      <w:r w:rsidRPr="009C2C45">
        <w:rPr>
          <w:rFonts w:ascii="Arial" w:hAnsi="Arial"/>
          <w:color w:val="auto"/>
          <w:sz w:val="20"/>
        </w:rPr>
        <w:t>. Thousand Oaks, CA: SAGE Publications.</w:t>
      </w:r>
    </w:p>
    <w:p w14:paraId="028357A5" w14:textId="0E513A8B"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rPr>
        <w:t>*Wurpts, I. C., &amp; MacKinnon, D. P. (2018). Prevention programs. In M. Bornstein, M.</w:t>
      </w:r>
      <w:r w:rsidR="00B42AA7" w:rsidRPr="009C2C45">
        <w:rPr>
          <w:rFonts w:ascii="Arial" w:hAnsi="Arial"/>
          <w:color w:val="auto"/>
          <w:sz w:val="20"/>
        </w:rPr>
        <w:t xml:space="preserve"> </w:t>
      </w:r>
      <w:r w:rsidRPr="009C2C45">
        <w:rPr>
          <w:rFonts w:ascii="Arial" w:hAnsi="Arial"/>
          <w:color w:val="auto"/>
          <w:sz w:val="20"/>
        </w:rPr>
        <w:t xml:space="preserve">E. </w:t>
      </w:r>
      <w:proofErr w:type="spellStart"/>
      <w:r w:rsidRPr="009C2C45">
        <w:rPr>
          <w:rFonts w:ascii="Arial" w:hAnsi="Arial"/>
          <w:color w:val="auto"/>
          <w:sz w:val="20"/>
        </w:rPr>
        <w:t>Arterberry</w:t>
      </w:r>
      <w:proofErr w:type="spellEnd"/>
      <w:r w:rsidRPr="009C2C45">
        <w:rPr>
          <w:rFonts w:ascii="Arial" w:hAnsi="Arial"/>
          <w:color w:val="auto"/>
          <w:sz w:val="20"/>
        </w:rPr>
        <w:t>, K.</w:t>
      </w:r>
      <w:r w:rsidR="00141620" w:rsidRPr="009C2C45">
        <w:rPr>
          <w:rFonts w:ascii="Arial" w:hAnsi="Arial"/>
          <w:color w:val="auto"/>
          <w:sz w:val="20"/>
        </w:rPr>
        <w:t xml:space="preserve"> </w:t>
      </w:r>
      <w:r w:rsidRPr="009C2C45">
        <w:rPr>
          <w:rFonts w:ascii="Arial" w:hAnsi="Arial"/>
          <w:color w:val="auto"/>
          <w:sz w:val="20"/>
        </w:rPr>
        <w:t xml:space="preserve">L. </w:t>
      </w:r>
      <w:proofErr w:type="spellStart"/>
      <w:r w:rsidRPr="009C2C45">
        <w:rPr>
          <w:rFonts w:ascii="Arial" w:hAnsi="Arial"/>
          <w:color w:val="auto"/>
          <w:sz w:val="20"/>
        </w:rPr>
        <w:t>Fingerman</w:t>
      </w:r>
      <w:proofErr w:type="spellEnd"/>
      <w:r w:rsidRPr="009C2C45">
        <w:rPr>
          <w:rFonts w:ascii="Arial" w:hAnsi="Arial"/>
          <w:color w:val="auto"/>
          <w:sz w:val="20"/>
        </w:rPr>
        <w:t>, J.</w:t>
      </w:r>
      <w:r w:rsidR="00141620" w:rsidRPr="009C2C45">
        <w:rPr>
          <w:rFonts w:ascii="Arial" w:hAnsi="Arial"/>
          <w:color w:val="auto"/>
          <w:sz w:val="20"/>
        </w:rPr>
        <w:t xml:space="preserve"> </w:t>
      </w:r>
      <w:r w:rsidRPr="009C2C45">
        <w:rPr>
          <w:rFonts w:ascii="Arial" w:hAnsi="Arial"/>
          <w:color w:val="auto"/>
          <w:sz w:val="20"/>
        </w:rPr>
        <w:t>E. Lansford (Eds.)</w:t>
      </w:r>
      <w:r w:rsidR="00141620" w:rsidRPr="009C2C45">
        <w:rPr>
          <w:rFonts w:ascii="Arial" w:hAnsi="Arial"/>
          <w:color w:val="auto"/>
          <w:sz w:val="20"/>
        </w:rPr>
        <w:t>,</w:t>
      </w:r>
      <w:r w:rsidRPr="009C2C45">
        <w:rPr>
          <w:rFonts w:ascii="Arial" w:hAnsi="Arial"/>
          <w:color w:val="auto"/>
          <w:sz w:val="20"/>
        </w:rPr>
        <w:t xml:space="preserve"> </w:t>
      </w:r>
      <w:r w:rsidR="00FE3D47" w:rsidRPr="009C2C45">
        <w:rPr>
          <w:rFonts w:ascii="Arial" w:hAnsi="Arial"/>
          <w:i/>
          <w:iCs/>
          <w:color w:val="auto"/>
          <w:sz w:val="20"/>
        </w:rPr>
        <w:t>The</w:t>
      </w:r>
      <w:r w:rsidR="00FE3D47" w:rsidRPr="009C2C45">
        <w:rPr>
          <w:rFonts w:ascii="Arial" w:hAnsi="Arial"/>
          <w:color w:val="auto"/>
          <w:sz w:val="20"/>
        </w:rPr>
        <w:t xml:space="preserve"> </w:t>
      </w:r>
      <w:r w:rsidRPr="009C2C45">
        <w:rPr>
          <w:rFonts w:ascii="Arial" w:hAnsi="Arial"/>
          <w:i/>
          <w:iCs/>
          <w:color w:val="auto"/>
          <w:sz w:val="20"/>
        </w:rPr>
        <w:t>SAGE Encyclopedia of Lifespan Human Development</w:t>
      </w:r>
      <w:r w:rsidRPr="009C2C45">
        <w:rPr>
          <w:rFonts w:ascii="Arial" w:hAnsi="Arial"/>
          <w:color w:val="auto"/>
          <w:sz w:val="20"/>
        </w:rPr>
        <w:t xml:space="preserve">.  </w:t>
      </w:r>
    </w:p>
    <w:p w14:paraId="03C5F5C4" w14:textId="28380882" w:rsidR="003D4B30" w:rsidRPr="002B0CAF" w:rsidRDefault="003D4B30" w:rsidP="003D4B30">
      <w:pPr>
        <w:pStyle w:val="Level1"/>
        <w:numPr>
          <w:ilvl w:val="0"/>
          <w:numId w:val="21"/>
        </w:numPr>
        <w:jc w:val="left"/>
        <w:rPr>
          <w:rFonts w:ascii="Arial" w:hAnsi="Arial" w:cs="Arial"/>
          <w:color w:val="auto"/>
          <w:sz w:val="20"/>
        </w:rPr>
      </w:pPr>
      <w:r w:rsidRPr="009C2C45">
        <w:rPr>
          <w:rFonts w:ascii="Arial" w:hAnsi="Arial"/>
          <w:color w:val="auto"/>
          <w:sz w:val="20"/>
        </w:rPr>
        <w:t xml:space="preserve">*Gonzalez, O., &amp; MacKinnon, D. P. (2018). Statistical mediation in lifespan development analyses. </w:t>
      </w:r>
      <w:r w:rsidR="00E21285" w:rsidRPr="009C2C45">
        <w:rPr>
          <w:rFonts w:ascii="Arial" w:hAnsi="Arial"/>
          <w:color w:val="auto"/>
          <w:sz w:val="20"/>
        </w:rPr>
        <w:t xml:space="preserve">In </w:t>
      </w:r>
      <w:r w:rsidRPr="009C2C45">
        <w:rPr>
          <w:rFonts w:ascii="Arial" w:hAnsi="Arial"/>
          <w:i/>
          <w:iCs/>
          <w:color w:val="auto"/>
          <w:sz w:val="20"/>
        </w:rPr>
        <w:t xml:space="preserve">Oxford </w:t>
      </w:r>
      <w:r w:rsidR="00E21285" w:rsidRPr="009C2C45">
        <w:rPr>
          <w:rFonts w:ascii="Arial" w:hAnsi="Arial"/>
          <w:i/>
          <w:iCs/>
          <w:color w:val="auto"/>
          <w:sz w:val="20"/>
        </w:rPr>
        <w:t>e</w:t>
      </w:r>
      <w:r w:rsidRPr="009C2C45">
        <w:rPr>
          <w:rFonts w:ascii="Arial" w:hAnsi="Arial"/>
          <w:i/>
          <w:iCs/>
          <w:color w:val="auto"/>
          <w:sz w:val="20"/>
        </w:rPr>
        <w:t xml:space="preserve">ncyclopedia of </w:t>
      </w:r>
      <w:r w:rsidR="00E21285" w:rsidRPr="009C2C45">
        <w:rPr>
          <w:rFonts w:ascii="Arial" w:hAnsi="Arial"/>
          <w:i/>
          <w:iCs/>
          <w:color w:val="auto"/>
          <w:sz w:val="20"/>
        </w:rPr>
        <w:t>p</w:t>
      </w:r>
      <w:r w:rsidRPr="009C2C45">
        <w:rPr>
          <w:rFonts w:ascii="Arial" w:hAnsi="Arial"/>
          <w:i/>
          <w:iCs/>
          <w:color w:val="auto"/>
          <w:sz w:val="20"/>
        </w:rPr>
        <w:t xml:space="preserve">sychology and </w:t>
      </w:r>
      <w:r w:rsidR="00E21285" w:rsidRPr="009C2C45">
        <w:rPr>
          <w:rFonts w:ascii="Arial" w:hAnsi="Arial"/>
          <w:i/>
          <w:iCs/>
          <w:color w:val="auto"/>
          <w:sz w:val="20"/>
        </w:rPr>
        <w:t>a</w:t>
      </w:r>
      <w:r w:rsidRPr="009C2C45">
        <w:rPr>
          <w:rFonts w:ascii="Arial" w:hAnsi="Arial"/>
          <w:i/>
          <w:iCs/>
          <w:color w:val="auto"/>
          <w:sz w:val="20"/>
        </w:rPr>
        <w:t>ging</w:t>
      </w:r>
      <w:r w:rsidR="001D5167" w:rsidRPr="009C2C45">
        <w:rPr>
          <w:rFonts w:ascii="Arial" w:hAnsi="Arial"/>
          <w:color w:val="auto"/>
          <w:sz w:val="20"/>
        </w:rPr>
        <w:t xml:space="preserve">. </w:t>
      </w:r>
      <w:r w:rsidR="007B1699" w:rsidRPr="009C2C45">
        <w:rPr>
          <w:rFonts w:ascii="Arial" w:hAnsi="Arial"/>
          <w:color w:val="auto"/>
          <w:sz w:val="20"/>
        </w:rPr>
        <w:t>https://doi.org/10.1093/acrefore/9780190236557.013.358</w:t>
      </w:r>
    </w:p>
    <w:p w14:paraId="591A3F4B" w14:textId="77777777" w:rsidR="008B38AD" w:rsidRPr="009C2C45" w:rsidRDefault="008B38AD">
      <w:pPr>
        <w:pStyle w:val="Level1"/>
        <w:ind w:hanging="630"/>
        <w:rPr>
          <w:rFonts w:ascii="Arial" w:hAnsi="Arial"/>
          <w:color w:val="auto"/>
          <w:sz w:val="20"/>
        </w:rPr>
      </w:pPr>
    </w:p>
    <w:p w14:paraId="5E2D7631" w14:textId="77777777" w:rsidR="003C3F98" w:rsidRPr="009C2C45" w:rsidRDefault="002E1D64" w:rsidP="003C3F98">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rPr>
          <w:rFonts w:ascii="Arial" w:hAnsi="Arial"/>
          <w:b/>
          <w:color w:val="auto"/>
          <w:sz w:val="20"/>
          <w:u w:val="single"/>
        </w:rPr>
      </w:pPr>
      <w:r w:rsidRPr="009C2C45">
        <w:rPr>
          <w:rFonts w:ascii="Arial" w:hAnsi="Arial"/>
          <w:b/>
          <w:color w:val="auto"/>
          <w:sz w:val="20"/>
          <w:u w:val="single"/>
        </w:rPr>
        <w:t>C</w:t>
      </w:r>
      <w:r w:rsidR="003C4AF1" w:rsidRPr="009C2C45">
        <w:rPr>
          <w:rFonts w:ascii="Arial" w:hAnsi="Arial"/>
          <w:b/>
          <w:color w:val="auto"/>
          <w:sz w:val="20"/>
          <w:u w:val="single"/>
        </w:rPr>
        <w:t>omputer Programs</w:t>
      </w:r>
    </w:p>
    <w:p w14:paraId="7E234624" w14:textId="77777777" w:rsidR="003C3F98" w:rsidRPr="009C2C45" w:rsidRDefault="003C3F98" w:rsidP="003C3F98">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rPr>
          <w:rFonts w:ascii="Arial" w:hAnsi="Arial"/>
          <w:b/>
          <w:color w:val="auto"/>
          <w:sz w:val="20"/>
          <w:u w:val="single"/>
        </w:rPr>
      </w:pPr>
    </w:p>
    <w:p w14:paraId="665EC347" w14:textId="36FBFCFF" w:rsidR="003C3F98" w:rsidRPr="009C2C45" w:rsidRDefault="00B716BF" w:rsidP="009C2C45">
      <w:pPr>
        <w:pStyle w:val="ListParagraph"/>
        <w:numPr>
          <w:ilvl w:val="0"/>
          <w:numId w:val="19"/>
        </w:num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Arial" w:hAnsi="Arial"/>
          <w:color w:val="auto"/>
          <w:sz w:val="20"/>
        </w:rPr>
      </w:pPr>
      <w:r>
        <w:rPr>
          <w:rFonts w:ascii="Arial" w:hAnsi="Arial"/>
          <w:color w:val="auto"/>
          <w:sz w:val="20"/>
        </w:rPr>
        <w:t xml:space="preserve"> </w:t>
      </w:r>
      <w:r>
        <w:rPr>
          <w:rFonts w:ascii="Arial" w:hAnsi="Arial"/>
          <w:color w:val="auto"/>
          <w:sz w:val="20"/>
        </w:rPr>
        <w:tab/>
      </w:r>
      <w:r w:rsidR="003C3F98" w:rsidRPr="009C2C45">
        <w:rPr>
          <w:rFonts w:ascii="Arial" w:hAnsi="Arial"/>
          <w:color w:val="auto"/>
          <w:sz w:val="20"/>
        </w:rPr>
        <w:t>MacKinnon, D. P., (</w:t>
      </w:r>
      <w:r w:rsidR="008D5565">
        <w:rPr>
          <w:rFonts w:ascii="Arial" w:hAnsi="Arial"/>
          <w:color w:val="auto"/>
          <w:sz w:val="20"/>
        </w:rPr>
        <w:t>11/12/1985</w:t>
      </w:r>
      <w:r w:rsidR="003C3F98" w:rsidRPr="009C2C45">
        <w:rPr>
          <w:rFonts w:ascii="Arial" w:hAnsi="Arial"/>
          <w:color w:val="auto"/>
          <w:sz w:val="20"/>
        </w:rPr>
        <w:t>, Copyright</w:t>
      </w:r>
      <w:r w:rsidR="008D5565">
        <w:rPr>
          <w:rFonts w:ascii="Arial" w:hAnsi="Arial"/>
          <w:color w:val="auto"/>
          <w:sz w:val="20"/>
        </w:rPr>
        <w:t xml:space="preserve"> Registration Number </w:t>
      </w:r>
      <w:proofErr w:type="spellStart"/>
      <w:r w:rsidR="008D5565">
        <w:rPr>
          <w:rFonts w:ascii="Arial" w:hAnsi="Arial"/>
          <w:color w:val="auto"/>
          <w:sz w:val="20"/>
        </w:rPr>
        <w:t>TXu</w:t>
      </w:r>
      <w:proofErr w:type="spellEnd"/>
      <w:r w:rsidR="008D5565">
        <w:rPr>
          <w:rFonts w:ascii="Arial" w:hAnsi="Arial"/>
          <w:color w:val="auto"/>
          <w:sz w:val="20"/>
        </w:rPr>
        <w:t xml:space="preserve"> 216 455</w:t>
      </w:r>
      <w:r w:rsidR="003C3F98" w:rsidRPr="009C2C45">
        <w:rPr>
          <w:rFonts w:ascii="Arial" w:hAnsi="Arial"/>
          <w:color w:val="auto"/>
          <w:sz w:val="20"/>
        </w:rPr>
        <w:t>). PLATEFINDER: An interactive program to aid in the recall of license plates [Computer Program].</w:t>
      </w:r>
    </w:p>
    <w:p w14:paraId="318370F6" w14:textId="12AB7077" w:rsidR="00B46DB5" w:rsidRPr="009C2C45" w:rsidRDefault="002E1D64" w:rsidP="00077D49">
      <w:pPr>
        <w:numPr>
          <w:ilvl w:val="0"/>
          <w:numId w:val="19"/>
        </w:numPr>
        <w:tabs>
          <w:tab w:val="left" w:pos="45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Arial" w:hAnsi="Arial"/>
          <w:color w:val="auto"/>
          <w:sz w:val="20"/>
        </w:rPr>
      </w:pPr>
      <w:r w:rsidRPr="009C2C45">
        <w:rPr>
          <w:rFonts w:ascii="Arial" w:hAnsi="Arial"/>
          <w:color w:val="auto"/>
          <w:sz w:val="20"/>
        </w:rPr>
        <w:t xml:space="preserve">MacKinnon, D. P., Dwyer, J. H., &amp; </w:t>
      </w:r>
      <w:proofErr w:type="spellStart"/>
      <w:r w:rsidRPr="009C2C45">
        <w:rPr>
          <w:rFonts w:ascii="Arial" w:hAnsi="Arial"/>
          <w:color w:val="auto"/>
          <w:sz w:val="20"/>
        </w:rPr>
        <w:t>Arminger</w:t>
      </w:r>
      <w:proofErr w:type="spellEnd"/>
      <w:r w:rsidRPr="009C2C45">
        <w:rPr>
          <w:rFonts w:ascii="Arial" w:hAnsi="Arial"/>
          <w:color w:val="auto"/>
          <w:sz w:val="20"/>
        </w:rPr>
        <w:t>, G. (1988). DIFFLONG: A program to calculate</w:t>
      </w:r>
      <w:r w:rsidR="00077D49" w:rsidRPr="009C2C45">
        <w:rPr>
          <w:rFonts w:ascii="Arial" w:hAnsi="Arial"/>
          <w:color w:val="auto"/>
          <w:sz w:val="20"/>
        </w:rPr>
        <w:t xml:space="preserve"> </w:t>
      </w:r>
      <w:r w:rsidRPr="009C2C45">
        <w:rPr>
          <w:rFonts w:ascii="Arial" w:hAnsi="Arial"/>
          <w:color w:val="auto"/>
          <w:sz w:val="20"/>
        </w:rPr>
        <w:t>differential equation model parameters and their standard errors [Computer program].</w:t>
      </w:r>
    </w:p>
    <w:p w14:paraId="1A916A95" w14:textId="56064E82" w:rsidR="00B46DB5" w:rsidRPr="009C2C45" w:rsidRDefault="002E1D64" w:rsidP="00077D49">
      <w:pPr>
        <w:numPr>
          <w:ilvl w:val="0"/>
          <w:numId w:val="19"/>
        </w:numPr>
        <w:tabs>
          <w:tab w:val="left" w:pos="45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Arial" w:hAnsi="Arial"/>
          <w:color w:val="auto"/>
          <w:sz w:val="20"/>
        </w:rPr>
      </w:pPr>
      <w:r w:rsidRPr="009C2C45">
        <w:rPr>
          <w:rFonts w:ascii="Arial" w:hAnsi="Arial"/>
          <w:color w:val="auto"/>
          <w:sz w:val="20"/>
          <w:lang w:val="de-DE"/>
        </w:rPr>
        <w:t xml:space="preserve">MacKinnon, D. P. &amp; Wang, E. (1989). </w:t>
      </w:r>
      <w:r w:rsidRPr="009C2C45">
        <w:rPr>
          <w:rFonts w:ascii="Arial" w:hAnsi="Arial"/>
          <w:color w:val="auto"/>
          <w:sz w:val="20"/>
        </w:rPr>
        <w:t>INDIRECT: A program to calculate indirect effects and their standard errors [Computer program].</w:t>
      </w:r>
    </w:p>
    <w:p w14:paraId="57B2881B" w14:textId="1824A610" w:rsidR="00B46DB5" w:rsidRPr="009C2C45" w:rsidRDefault="002E1D64" w:rsidP="00077D49">
      <w:pPr>
        <w:numPr>
          <w:ilvl w:val="0"/>
          <w:numId w:val="19"/>
        </w:numPr>
        <w:tabs>
          <w:tab w:val="left" w:pos="450"/>
          <w:tab w:val="left" w:pos="720"/>
          <w:tab w:val="left" w:pos="126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Arial" w:hAnsi="Arial"/>
          <w:color w:val="auto"/>
          <w:sz w:val="20"/>
        </w:rPr>
      </w:pPr>
      <w:r w:rsidRPr="009C2C45">
        <w:rPr>
          <w:rFonts w:ascii="Arial" w:hAnsi="Arial"/>
          <w:color w:val="auto"/>
          <w:sz w:val="20"/>
        </w:rPr>
        <w:t xml:space="preserve">*Lockwood, C. M., &amp; MacKinnon, D. P. (1998). BOOTME: Bootstrapping the standard error of the mediated effect. [Computer program].  In </w:t>
      </w:r>
      <w:r w:rsidRPr="009C2C45">
        <w:rPr>
          <w:rFonts w:ascii="Arial Italic" w:hAnsi="Arial Italic"/>
          <w:color w:val="auto"/>
          <w:sz w:val="20"/>
        </w:rPr>
        <w:t xml:space="preserve">Proceedings of the Twenty-third Annual SAS Users Group International Conference </w:t>
      </w:r>
      <w:r w:rsidRPr="009C2C45">
        <w:rPr>
          <w:rFonts w:ascii="Arial" w:hAnsi="Arial"/>
          <w:color w:val="auto"/>
          <w:sz w:val="20"/>
        </w:rPr>
        <w:t xml:space="preserve">(pp. 997-1002). Cary, NC: SAS Institute, </w:t>
      </w:r>
      <w:r w:rsidR="006A5166" w:rsidRPr="009C2C45">
        <w:rPr>
          <w:rFonts w:ascii="Arial" w:hAnsi="Arial"/>
          <w:color w:val="auto"/>
          <w:sz w:val="20"/>
        </w:rPr>
        <w:t>Inc.</w:t>
      </w:r>
      <w:r w:rsidRPr="009C2C45">
        <w:rPr>
          <w:rFonts w:ascii="Arial" w:hAnsi="Arial"/>
          <w:color w:val="auto"/>
          <w:sz w:val="20"/>
        </w:rPr>
        <w:t xml:space="preserve"> (also included in Non-Peer Review section).</w:t>
      </w:r>
    </w:p>
    <w:p w14:paraId="547318F0" w14:textId="3B80390A" w:rsidR="00B660C6" w:rsidRPr="009C2C45" w:rsidRDefault="00B46DB5" w:rsidP="00077D49">
      <w:pPr>
        <w:numPr>
          <w:ilvl w:val="0"/>
          <w:numId w:val="19"/>
        </w:numPr>
        <w:tabs>
          <w:tab w:val="left" w:pos="450"/>
          <w:tab w:val="left" w:pos="720"/>
          <w:tab w:val="left" w:pos="126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Arial" w:hAnsi="Arial"/>
          <w:color w:val="auto"/>
          <w:sz w:val="20"/>
        </w:rPr>
      </w:pPr>
      <w:proofErr w:type="spellStart"/>
      <w:r w:rsidRPr="009C2C45">
        <w:rPr>
          <w:rFonts w:ascii="Arial" w:hAnsi="Arial"/>
          <w:color w:val="auto"/>
          <w:sz w:val="20"/>
        </w:rPr>
        <w:t>Mio</w:t>
      </w:r>
      <w:r w:rsidRPr="009C2C45">
        <w:rPr>
          <w:rFonts w:ascii="Arial" w:hAnsi="Arial" w:hint="cs"/>
          <w:color w:val="auto"/>
          <w:sz w:val="20"/>
        </w:rPr>
        <w:t>č</w:t>
      </w:r>
      <w:r w:rsidRPr="009C2C45">
        <w:rPr>
          <w:rFonts w:ascii="Arial" w:hAnsi="Arial"/>
          <w:color w:val="auto"/>
          <w:sz w:val="20"/>
        </w:rPr>
        <w:t>evi</w:t>
      </w:r>
      <w:r w:rsidRPr="009C2C45">
        <w:rPr>
          <w:rFonts w:ascii="Arial" w:hAnsi="Arial" w:hint="cs"/>
          <w:color w:val="auto"/>
          <w:sz w:val="20"/>
        </w:rPr>
        <w:t>ć</w:t>
      </w:r>
      <w:proofErr w:type="spellEnd"/>
      <w:r w:rsidRPr="009C2C45">
        <w:rPr>
          <w:rFonts w:ascii="Arial" w:hAnsi="Arial"/>
          <w:color w:val="auto"/>
          <w:sz w:val="20"/>
        </w:rPr>
        <w:t>, M., &amp; MacKinnon, D. P. (2014). SAS</w:t>
      </w:r>
      <w:r w:rsidRPr="009C2C45">
        <w:rPr>
          <w:rFonts w:ascii="Arial" w:hAnsi="Arial" w:hint="cs"/>
          <w:color w:val="auto"/>
          <w:sz w:val="20"/>
        </w:rPr>
        <w:t>®</w:t>
      </w:r>
      <w:r w:rsidRPr="009C2C45">
        <w:rPr>
          <w:rFonts w:ascii="Arial" w:hAnsi="Arial"/>
          <w:color w:val="auto"/>
          <w:sz w:val="20"/>
        </w:rPr>
        <w:t xml:space="preserve"> for Bayesian mediation analysis. </w:t>
      </w:r>
      <w:r w:rsidR="00FA4AB4" w:rsidRPr="009C2C45">
        <w:rPr>
          <w:rFonts w:ascii="Arial" w:hAnsi="Arial"/>
          <w:color w:val="auto"/>
          <w:sz w:val="20"/>
        </w:rPr>
        <w:t xml:space="preserve">In </w:t>
      </w:r>
      <w:r w:rsidRPr="009C2C45">
        <w:rPr>
          <w:rFonts w:ascii="Arial" w:hAnsi="Arial"/>
          <w:i/>
          <w:iCs/>
          <w:color w:val="auto"/>
          <w:sz w:val="20"/>
        </w:rPr>
        <w:t>Proceedings of the SAS Global Forum 2014 Conference</w:t>
      </w:r>
      <w:r w:rsidR="00FA4AB4" w:rsidRPr="009C2C45">
        <w:rPr>
          <w:rFonts w:ascii="Arial" w:hAnsi="Arial"/>
          <w:color w:val="auto"/>
          <w:sz w:val="20"/>
        </w:rPr>
        <w:t xml:space="preserve"> (pp. </w:t>
      </w:r>
      <w:r w:rsidRPr="009C2C45">
        <w:rPr>
          <w:rFonts w:ascii="Arial" w:hAnsi="Arial"/>
          <w:color w:val="auto"/>
          <w:sz w:val="20"/>
        </w:rPr>
        <w:t>1569-2014</w:t>
      </w:r>
      <w:r w:rsidR="00FA4AB4" w:rsidRPr="009C2C45">
        <w:rPr>
          <w:rFonts w:ascii="Arial" w:hAnsi="Arial"/>
          <w:color w:val="auto"/>
          <w:sz w:val="20"/>
        </w:rPr>
        <w:t>)</w:t>
      </w:r>
      <w:r w:rsidRPr="009C2C45">
        <w:rPr>
          <w:rFonts w:ascii="Arial" w:hAnsi="Arial"/>
          <w:color w:val="auto"/>
          <w:sz w:val="20"/>
        </w:rPr>
        <w:t>. Cary NC: SAS Institute Inc. Application of existing</w:t>
      </w:r>
      <w:r w:rsidR="00077D49" w:rsidRPr="009C2C45">
        <w:rPr>
          <w:rFonts w:ascii="Arial" w:hAnsi="Arial"/>
          <w:color w:val="auto"/>
          <w:sz w:val="20"/>
        </w:rPr>
        <w:t xml:space="preserve"> </w:t>
      </w:r>
      <w:r w:rsidRPr="009C2C45">
        <w:rPr>
          <w:rFonts w:ascii="Arial" w:hAnsi="Arial"/>
          <w:color w:val="auto"/>
          <w:sz w:val="20"/>
        </w:rPr>
        <w:t>software.</w:t>
      </w:r>
    </w:p>
    <w:p w14:paraId="29C25837" w14:textId="411904F5" w:rsidR="00B660C6" w:rsidRPr="009C2C45" w:rsidRDefault="00E04A52" w:rsidP="009C2C45">
      <w:pPr>
        <w:numPr>
          <w:ilvl w:val="0"/>
          <w:numId w:val="19"/>
        </w:numPr>
        <w:tabs>
          <w:tab w:val="left" w:pos="450"/>
          <w:tab w:val="left" w:pos="720"/>
          <w:tab w:val="left" w:pos="126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Arial" w:hAnsi="Arial"/>
          <w:color w:val="auto"/>
          <w:sz w:val="20"/>
        </w:rPr>
      </w:pPr>
      <w:r w:rsidRPr="009C2C45">
        <w:rPr>
          <w:rFonts w:ascii="Arial" w:hAnsi="Arial"/>
          <w:color w:val="auto"/>
          <w:sz w:val="20"/>
        </w:rPr>
        <w:t>Tofighi, D., &amp; MacKinnon, D. P. (2016). Package ‘</w:t>
      </w:r>
      <w:proofErr w:type="spellStart"/>
      <w:r w:rsidRPr="009C2C45">
        <w:rPr>
          <w:rFonts w:ascii="Arial" w:hAnsi="Arial"/>
          <w:color w:val="auto"/>
          <w:sz w:val="20"/>
        </w:rPr>
        <w:t>RMediation</w:t>
      </w:r>
      <w:proofErr w:type="spellEnd"/>
      <w:r w:rsidRPr="009C2C45">
        <w:rPr>
          <w:rFonts w:ascii="Arial" w:hAnsi="Arial"/>
          <w:color w:val="auto"/>
          <w:sz w:val="20"/>
        </w:rPr>
        <w:t>’. A package in R1.1.4 to compute</w:t>
      </w:r>
      <w:r w:rsidR="00AA4D73" w:rsidRPr="009C2C45">
        <w:rPr>
          <w:rFonts w:ascii="Arial" w:hAnsi="Arial"/>
          <w:color w:val="auto"/>
          <w:sz w:val="20"/>
        </w:rPr>
        <w:t xml:space="preserve"> </w:t>
      </w:r>
      <w:r w:rsidRPr="009C2C45">
        <w:rPr>
          <w:rFonts w:ascii="Arial" w:hAnsi="Arial"/>
          <w:color w:val="auto"/>
          <w:sz w:val="20"/>
        </w:rPr>
        <w:t>mediation analysis confidence intervals</w:t>
      </w:r>
      <w:r w:rsidR="00B660C6" w:rsidRPr="009C2C45">
        <w:rPr>
          <w:rFonts w:ascii="Arial" w:hAnsi="Arial"/>
          <w:color w:val="auto"/>
          <w:sz w:val="20"/>
        </w:rPr>
        <w:t xml:space="preserve">. </w:t>
      </w:r>
    </w:p>
    <w:p w14:paraId="563C9CCC" w14:textId="3A08B101" w:rsidR="003C3F98" w:rsidRPr="002B0CAF" w:rsidRDefault="00B26E85" w:rsidP="00C140FD">
      <w:pPr>
        <w:pStyle w:val="ListParagraph"/>
        <w:numPr>
          <w:ilvl w:val="0"/>
          <w:numId w:val="19"/>
        </w:numPr>
        <w:tabs>
          <w:tab w:val="left" w:pos="450"/>
          <w:tab w:val="left" w:pos="720"/>
          <w:tab w:val="left" w:pos="126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Arial" w:hAnsi="Arial" w:cs="Arial"/>
          <w:color w:val="auto"/>
          <w:sz w:val="20"/>
        </w:rPr>
      </w:pPr>
      <w:r w:rsidRPr="009C2C45">
        <w:rPr>
          <w:rFonts w:ascii="Arial" w:hAnsi="Arial"/>
          <w:color w:val="auto"/>
          <w:sz w:val="20"/>
        </w:rPr>
        <w:t>*</w:t>
      </w:r>
      <w:r w:rsidRPr="002B0CAF">
        <w:rPr>
          <w:rFonts w:ascii="Arial" w:hAnsi="Arial" w:cs="Arial"/>
          <w:color w:val="auto"/>
          <w:sz w:val="20"/>
        </w:rPr>
        <w:t xml:space="preserve">Valente, M. J., &amp; MacKinnon, D. P. (2017). SAS® Macros for computing the mediated effect in the Pretest-posttest control group design. </w:t>
      </w:r>
      <w:r w:rsidRPr="009C2C45">
        <w:rPr>
          <w:rFonts w:ascii="Arial" w:hAnsi="Arial" w:cs="Arial"/>
          <w:i/>
          <w:iCs/>
          <w:color w:val="auto"/>
          <w:sz w:val="20"/>
        </w:rPr>
        <w:t>Proceedings of the SAS Global Forum 2017 Conference</w:t>
      </w:r>
      <w:r w:rsidRPr="002B0CAF">
        <w:rPr>
          <w:rFonts w:ascii="Arial" w:hAnsi="Arial" w:cs="Arial"/>
          <w:color w:val="auto"/>
          <w:sz w:val="20"/>
        </w:rPr>
        <w:t>, 1005. Cary, NC: SAS Institute, Inc.</w:t>
      </w:r>
    </w:p>
    <w:p w14:paraId="3344B57F" w14:textId="6844CA70" w:rsidR="008B38AD" w:rsidRPr="002B0CAF" w:rsidRDefault="00B26E85" w:rsidP="00077D49">
      <w:pPr>
        <w:pStyle w:val="ListParagraph"/>
        <w:numPr>
          <w:ilvl w:val="0"/>
          <w:numId w:val="19"/>
        </w:numPr>
        <w:tabs>
          <w:tab w:val="left" w:pos="450"/>
          <w:tab w:val="left" w:pos="720"/>
          <w:tab w:val="left" w:pos="126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Arial" w:hAnsi="Arial" w:cs="Arial"/>
          <w:color w:val="auto"/>
          <w:sz w:val="20"/>
        </w:rPr>
      </w:pPr>
      <w:r w:rsidRPr="002B0CAF">
        <w:rPr>
          <w:rFonts w:ascii="Arial" w:hAnsi="Arial" w:cs="Arial"/>
          <w:color w:val="auto"/>
          <w:sz w:val="20"/>
        </w:rPr>
        <w:t>*</w:t>
      </w:r>
      <w:r w:rsidR="008B38AD" w:rsidRPr="002B0CAF">
        <w:rPr>
          <w:rFonts w:ascii="Arial" w:hAnsi="Arial" w:cs="Arial"/>
          <w:color w:val="auto"/>
          <w:sz w:val="20"/>
        </w:rPr>
        <w:t>Valente, M. J., &amp; MacKinnon, D. P. (20</w:t>
      </w:r>
      <w:r w:rsidRPr="002B0CAF">
        <w:rPr>
          <w:rFonts w:ascii="Arial" w:hAnsi="Arial" w:cs="Arial"/>
          <w:color w:val="auto"/>
          <w:sz w:val="20"/>
        </w:rPr>
        <w:t xml:space="preserve">18). SAS® Macros for computing causal mediated effects in Two and Three-wave longitudinal models. </w:t>
      </w:r>
      <w:r w:rsidR="008B38AD" w:rsidRPr="009C2C45">
        <w:rPr>
          <w:rFonts w:ascii="Arial" w:hAnsi="Arial" w:cs="Arial"/>
          <w:i/>
          <w:iCs/>
          <w:color w:val="auto"/>
          <w:sz w:val="20"/>
        </w:rPr>
        <w:t>Proceedings of the SAS Global Forum 2017 Conference</w:t>
      </w:r>
      <w:r w:rsidR="008B38AD" w:rsidRPr="002B0CAF">
        <w:rPr>
          <w:rFonts w:ascii="Arial" w:hAnsi="Arial" w:cs="Arial"/>
          <w:color w:val="auto"/>
          <w:sz w:val="20"/>
        </w:rPr>
        <w:t>, 1005. Cary, NC: SAS Institute, Inc.</w:t>
      </w:r>
    </w:p>
    <w:p w14:paraId="6DF3A106" w14:textId="77777777" w:rsidR="008B38AD" w:rsidRPr="009C2C45" w:rsidRDefault="008B38AD" w:rsidP="008B38AD">
      <w:pPr>
        <w:tabs>
          <w:tab w:val="left" w:pos="450"/>
          <w:tab w:val="left" w:pos="720"/>
          <w:tab w:val="left" w:pos="1260"/>
          <w:tab w:val="left" w:pos="1530"/>
          <w:tab w:val="left" w:pos="2250"/>
          <w:tab w:val="left" w:pos="2970"/>
          <w:tab w:val="left" w:pos="3690"/>
          <w:tab w:val="left" w:pos="4410"/>
          <w:tab w:val="left" w:pos="5130"/>
          <w:tab w:val="left" w:pos="5850"/>
          <w:tab w:val="left" w:pos="6570"/>
          <w:tab w:val="left" w:pos="7290"/>
          <w:tab w:val="left" w:pos="8010"/>
          <w:tab w:val="left" w:pos="8730"/>
        </w:tabs>
        <w:ind w:left="90"/>
        <w:rPr>
          <w:rFonts w:ascii="Arial" w:hAnsi="Arial"/>
          <w:b/>
          <w:color w:val="auto"/>
          <w:sz w:val="20"/>
          <w:u w:val="single"/>
        </w:rPr>
      </w:pPr>
    </w:p>
    <w:p w14:paraId="367565DB" w14:textId="16740E4C" w:rsidR="002E1D64" w:rsidRPr="009C2C45" w:rsidRDefault="003C4AF1" w:rsidP="00507908">
      <w:pPr>
        <w:tabs>
          <w:tab w:val="left" w:pos="450"/>
          <w:tab w:val="left" w:pos="720"/>
          <w:tab w:val="left" w:pos="126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Arial" w:hAnsi="Arial"/>
          <w:b/>
          <w:color w:val="auto"/>
          <w:sz w:val="20"/>
          <w:u w:val="single"/>
        </w:rPr>
      </w:pPr>
      <w:r w:rsidRPr="009C2C45">
        <w:rPr>
          <w:rFonts w:ascii="Arial" w:hAnsi="Arial"/>
          <w:b/>
          <w:color w:val="auto"/>
          <w:sz w:val="20"/>
          <w:u w:val="single"/>
        </w:rPr>
        <w:t>In</w:t>
      </w:r>
      <w:r w:rsidR="009441B5" w:rsidRPr="009C2C45">
        <w:rPr>
          <w:rFonts w:ascii="Arial" w:hAnsi="Arial"/>
          <w:b/>
          <w:color w:val="auto"/>
          <w:sz w:val="20"/>
          <w:u w:val="single"/>
        </w:rPr>
        <w:t>vited Presentations</w:t>
      </w:r>
      <w:r w:rsidR="0025314C">
        <w:rPr>
          <w:rFonts w:ascii="Arial" w:hAnsi="Arial"/>
          <w:b/>
          <w:color w:val="auto"/>
          <w:sz w:val="20"/>
          <w:u w:val="single"/>
        </w:rPr>
        <w:t>, Keynote</w:t>
      </w:r>
      <w:r w:rsidR="004C3D3D">
        <w:rPr>
          <w:rFonts w:ascii="Arial" w:hAnsi="Arial"/>
          <w:b/>
          <w:color w:val="auto"/>
          <w:sz w:val="20"/>
          <w:u w:val="single"/>
        </w:rPr>
        <w:t xml:space="preserve"> Addresse</w:t>
      </w:r>
      <w:r w:rsidR="0025314C">
        <w:rPr>
          <w:rFonts w:ascii="Arial" w:hAnsi="Arial"/>
          <w:b/>
          <w:color w:val="auto"/>
          <w:sz w:val="20"/>
          <w:u w:val="single"/>
        </w:rPr>
        <w:t>s,</w:t>
      </w:r>
      <w:r w:rsidR="009441B5" w:rsidRPr="009C2C45">
        <w:rPr>
          <w:rFonts w:ascii="Arial" w:hAnsi="Arial"/>
          <w:b/>
          <w:color w:val="auto"/>
          <w:sz w:val="20"/>
          <w:u w:val="single"/>
        </w:rPr>
        <w:t xml:space="preserve"> &amp; Workshops</w:t>
      </w:r>
    </w:p>
    <w:p w14:paraId="50D15401" w14:textId="77777777" w:rsidR="003C4AF1" w:rsidRPr="009C2C45" w:rsidRDefault="003C4AF1" w:rsidP="003C4AF1">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Arial" w:hAnsi="Arial"/>
          <w:color w:val="auto"/>
          <w:sz w:val="20"/>
          <w:u w:val="single"/>
        </w:rPr>
      </w:pPr>
    </w:p>
    <w:p w14:paraId="09909537" w14:textId="77777777" w:rsidR="002E1D64" w:rsidRPr="009C2C45" w:rsidRDefault="002E1D64" w:rsidP="00594B08">
      <w:pPr>
        <w:tabs>
          <w:tab w:val="left" w:pos="720"/>
          <w:tab w:val="left" w:pos="1530"/>
          <w:tab w:val="left" w:pos="2250"/>
          <w:tab w:val="left" w:pos="2970"/>
          <w:tab w:val="left" w:pos="4410"/>
          <w:tab w:val="left" w:pos="5130"/>
          <w:tab w:val="left" w:pos="5850"/>
          <w:tab w:val="left" w:pos="6570"/>
          <w:tab w:val="left" w:pos="7290"/>
          <w:tab w:val="left" w:pos="8010"/>
          <w:tab w:val="left" w:pos="8730"/>
        </w:tabs>
        <w:rPr>
          <w:rFonts w:ascii="Arial" w:hAnsi="Arial" w:cs="Arial"/>
          <w:color w:val="auto"/>
          <w:sz w:val="20"/>
          <w:szCs w:val="20"/>
        </w:rPr>
      </w:pPr>
      <w:r w:rsidRPr="009C2C45">
        <w:rPr>
          <w:rFonts w:ascii="Arial" w:hAnsi="Arial" w:cs="Arial"/>
          <w:color w:val="auto"/>
          <w:sz w:val="20"/>
          <w:szCs w:val="20"/>
        </w:rPr>
        <w:t>MacKinnon, D. P. (1989, May). Prevention of adolescent drug abuse: Effects of the Midwestern Prevention Project. Invited lecture at the University of Oklahoma Department of Public Health, Oklahoma City, Oklahoma.</w:t>
      </w:r>
    </w:p>
    <w:p w14:paraId="0AB91336" w14:textId="77777777" w:rsidR="002E1D64" w:rsidRPr="009C2C45" w:rsidRDefault="002E1D64">
      <w:pPr>
        <w:tabs>
          <w:tab w:val="left" w:pos="90"/>
          <w:tab w:val="left" w:pos="720"/>
          <w:tab w:val="left" w:pos="1530"/>
          <w:tab w:val="left" w:pos="2250"/>
          <w:tab w:val="left" w:pos="2970"/>
          <w:tab w:val="left" w:pos="4410"/>
          <w:tab w:val="left" w:pos="5130"/>
          <w:tab w:val="left" w:pos="5850"/>
          <w:tab w:val="left" w:pos="6570"/>
          <w:tab w:val="left" w:pos="7290"/>
          <w:tab w:val="left" w:pos="8010"/>
          <w:tab w:val="left" w:pos="8730"/>
        </w:tabs>
        <w:ind w:left="90" w:hanging="90"/>
        <w:rPr>
          <w:rFonts w:ascii="Arial" w:hAnsi="Arial" w:cs="Arial"/>
          <w:color w:val="auto"/>
          <w:sz w:val="20"/>
          <w:szCs w:val="20"/>
        </w:rPr>
      </w:pPr>
    </w:p>
    <w:p w14:paraId="7922A2E1" w14:textId="77777777" w:rsidR="002E1D64" w:rsidRPr="009C2C45" w:rsidRDefault="002E1D64" w:rsidP="00594B08">
      <w:pPr>
        <w:tabs>
          <w:tab w:val="left" w:pos="720"/>
          <w:tab w:val="left" w:pos="1530"/>
          <w:tab w:val="left" w:pos="2250"/>
          <w:tab w:val="left" w:pos="2970"/>
          <w:tab w:val="left" w:pos="4410"/>
          <w:tab w:val="left" w:pos="5130"/>
          <w:tab w:val="left" w:pos="5850"/>
          <w:tab w:val="left" w:pos="6570"/>
          <w:tab w:val="left" w:pos="7290"/>
          <w:tab w:val="left" w:pos="8010"/>
          <w:tab w:val="left" w:pos="8730"/>
        </w:tabs>
        <w:rPr>
          <w:rFonts w:ascii="Arial" w:hAnsi="Arial" w:cs="Arial"/>
          <w:color w:val="auto"/>
          <w:sz w:val="20"/>
          <w:szCs w:val="20"/>
        </w:rPr>
      </w:pPr>
      <w:r w:rsidRPr="009C2C45">
        <w:rPr>
          <w:rFonts w:ascii="Arial" w:hAnsi="Arial" w:cs="Arial"/>
          <w:color w:val="auto"/>
          <w:sz w:val="20"/>
          <w:szCs w:val="20"/>
        </w:rPr>
        <w:t>MacKinnon, D. P. (1991, November). Measuring how prevention programs achieve their effects: Reaching out to kids. Workshop presented at the 1991 Conference on Drug Free Schools, Washington, D.C.</w:t>
      </w:r>
    </w:p>
    <w:p w14:paraId="40CF8EA5" w14:textId="77777777" w:rsidR="002E1D64" w:rsidRPr="009C2C45" w:rsidRDefault="002E1D64">
      <w:pPr>
        <w:tabs>
          <w:tab w:val="left" w:pos="90"/>
          <w:tab w:val="left" w:pos="720"/>
          <w:tab w:val="left" w:pos="1530"/>
          <w:tab w:val="left" w:pos="2250"/>
          <w:tab w:val="left" w:pos="2970"/>
          <w:tab w:val="left" w:pos="4410"/>
          <w:tab w:val="left" w:pos="5130"/>
          <w:tab w:val="left" w:pos="5850"/>
          <w:tab w:val="left" w:pos="6570"/>
          <w:tab w:val="left" w:pos="7290"/>
          <w:tab w:val="left" w:pos="8010"/>
          <w:tab w:val="left" w:pos="8730"/>
        </w:tabs>
        <w:ind w:left="90" w:hanging="90"/>
        <w:rPr>
          <w:rFonts w:ascii="Arial" w:hAnsi="Arial" w:cs="Arial"/>
          <w:color w:val="auto"/>
          <w:sz w:val="20"/>
          <w:szCs w:val="20"/>
        </w:rPr>
      </w:pPr>
    </w:p>
    <w:p w14:paraId="75A021FC" w14:textId="77777777" w:rsidR="002E1D64" w:rsidRPr="009C2C45" w:rsidRDefault="002E1D64" w:rsidP="00594B08">
      <w:pPr>
        <w:tabs>
          <w:tab w:val="left" w:pos="720"/>
          <w:tab w:val="left" w:pos="1530"/>
          <w:tab w:val="left" w:pos="2250"/>
          <w:tab w:val="left" w:pos="2970"/>
          <w:tab w:val="left" w:pos="4410"/>
          <w:tab w:val="left" w:pos="5130"/>
          <w:tab w:val="left" w:pos="5850"/>
          <w:tab w:val="left" w:pos="6570"/>
          <w:tab w:val="left" w:pos="7290"/>
          <w:tab w:val="left" w:pos="8010"/>
          <w:tab w:val="left" w:pos="8730"/>
        </w:tabs>
        <w:rPr>
          <w:rFonts w:ascii="Arial" w:hAnsi="Arial" w:cs="Arial"/>
          <w:color w:val="auto"/>
          <w:sz w:val="20"/>
          <w:szCs w:val="20"/>
        </w:rPr>
      </w:pPr>
      <w:r w:rsidRPr="009C2C45">
        <w:rPr>
          <w:rFonts w:ascii="Arial" w:hAnsi="Arial" w:cs="Arial"/>
          <w:color w:val="auto"/>
          <w:sz w:val="20"/>
          <w:szCs w:val="20"/>
          <w:lang w:val="sv-SE"/>
        </w:rPr>
        <w:t xml:space="preserve">Goldberg, L., Elliot, D., &amp; MacKinnon, D. P. (1993, December). </w:t>
      </w:r>
      <w:r w:rsidRPr="009C2C45">
        <w:rPr>
          <w:rFonts w:ascii="Arial" w:hAnsi="Arial" w:cs="Arial"/>
          <w:color w:val="auto"/>
          <w:sz w:val="20"/>
          <w:szCs w:val="20"/>
        </w:rPr>
        <w:t>Development of an anabolic steroid prevention program. Invited paper presented at the 1993 Conference on Drug Free Schools, Washington, DC.</w:t>
      </w:r>
    </w:p>
    <w:p w14:paraId="1B44BCC8" w14:textId="77777777" w:rsidR="002E1D64" w:rsidRPr="009C2C45" w:rsidRDefault="002E1D64">
      <w:pPr>
        <w:tabs>
          <w:tab w:val="left" w:pos="90"/>
          <w:tab w:val="left" w:pos="1530"/>
          <w:tab w:val="left" w:pos="2250"/>
          <w:tab w:val="left" w:pos="2970"/>
          <w:tab w:val="left" w:pos="4410"/>
          <w:tab w:val="left" w:pos="5130"/>
          <w:tab w:val="left" w:pos="5850"/>
          <w:tab w:val="left" w:pos="6570"/>
          <w:tab w:val="left" w:pos="7290"/>
          <w:tab w:val="left" w:pos="8010"/>
          <w:tab w:val="left" w:pos="8730"/>
        </w:tabs>
        <w:ind w:left="90"/>
        <w:rPr>
          <w:rFonts w:ascii="Arial" w:hAnsi="Arial" w:cs="Arial"/>
          <w:color w:val="auto"/>
          <w:sz w:val="20"/>
          <w:szCs w:val="20"/>
        </w:rPr>
      </w:pPr>
    </w:p>
    <w:p w14:paraId="370AFE6D" w14:textId="77777777" w:rsidR="002E1D64" w:rsidRPr="009C2C45" w:rsidRDefault="002E1D64" w:rsidP="00594B08">
      <w:pPr>
        <w:tabs>
          <w:tab w:val="left" w:pos="720"/>
          <w:tab w:val="left" w:pos="1530"/>
          <w:tab w:val="left" w:pos="2250"/>
          <w:tab w:val="left" w:pos="2970"/>
          <w:tab w:val="left" w:pos="4410"/>
          <w:tab w:val="left" w:pos="5130"/>
          <w:tab w:val="left" w:pos="5850"/>
          <w:tab w:val="left" w:pos="6570"/>
          <w:tab w:val="left" w:pos="7290"/>
          <w:tab w:val="left" w:pos="8010"/>
          <w:tab w:val="left" w:pos="8730"/>
        </w:tabs>
        <w:rPr>
          <w:rFonts w:ascii="Arial" w:hAnsi="Arial" w:cs="Arial"/>
          <w:color w:val="auto"/>
          <w:sz w:val="20"/>
          <w:szCs w:val="20"/>
        </w:rPr>
      </w:pPr>
      <w:r w:rsidRPr="009C2C45">
        <w:rPr>
          <w:rFonts w:ascii="Arial" w:hAnsi="Arial" w:cs="Arial"/>
          <w:color w:val="auto"/>
          <w:sz w:val="20"/>
          <w:szCs w:val="20"/>
        </w:rPr>
        <w:t>MacKinnon, D. P. (1994, January). Prevention programs should be more narrowly defined. Presentation at conference on Tobacco, Alcohol, and Other Drug Abuse Prevention: Research directions and Policy Implications. University of California Tobacco Related Disease Research Program, Irvine, CA.</w:t>
      </w:r>
    </w:p>
    <w:p w14:paraId="3BCF7729" w14:textId="77777777" w:rsidR="002E1D64" w:rsidRPr="009C2C45" w:rsidRDefault="002E1D64">
      <w:pPr>
        <w:tabs>
          <w:tab w:val="left" w:pos="90"/>
          <w:tab w:val="left" w:pos="720"/>
          <w:tab w:val="left" w:pos="1530"/>
          <w:tab w:val="left" w:pos="2250"/>
          <w:tab w:val="left" w:pos="2970"/>
          <w:tab w:val="left" w:pos="4410"/>
          <w:tab w:val="left" w:pos="5130"/>
          <w:tab w:val="left" w:pos="5850"/>
          <w:tab w:val="left" w:pos="6570"/>
          <w:tab w:val="left" w:pos="7290"/>
          <w:tab w:val="left" w:pos="8010"/>
          <w:tab w:val="left" w:pos="8730"/>
        </w:tabs>
        <w:ind w:left="90" w:hanging="90"/>
        <w:rPr>
          <w:rFonts w:ascii="Arial" w:hAnsi="Arial" w:cs="Arial"/>
          <w:color w:val="auto"/>
          <w:sz w:val="20"/>
          <w:szCs w:val="20"/>
        </w:rPr>
      </w:pPr>
    </w:p>
    <w:p w14:paraId="211B3863" w14:textId="77777777" w:rsidR="002E1D64" w:rsidRPr="009C2C45" w:rsidRDefault="002E1D64" w:rsidP="00594B08">
      <w:pPr>
        <w:tabs>
          <w:tab w:val="left" w:pos="720"/>
          <w:tab w:val="left" w:pos="1530"/>
          <w:tab w:val="left" w:pos="2250"/>
          <w:tab w:val="left" w:pos="2970"/>
          <w:tab w:val="left" w:pos="4410"/>
          <w:tab w:val="left" w:pos="5130"/>
          <w:tab w:val="left" w:pos="5850"/>
          <w:tab w:val="left" w:pos="6570"/>
          <w:tab w:val="left" w:pos="7290"/>
          <w:tab w:val="left" w:pos="8010"/>
          <w:tab w:val="left" w:pos="8730"/>
        </w:tabs>
        <w:rPr>
          <w:rFonts w:ascii="Arial" w:hAnsi="Arial" w:cs="Arial"/>
          <w:color w:val="auto"/>
          <w:sz w:val="20"/>
          <w:szCs w:val="20"/>
        </w:rPr>
      </w:pPr>
      <w:r w:rsidRPr="009C2C45">
        <w:rPr>
          <w:rFonts w:ascii="Arial" w:hAnsi="Arial" w:cs="Arial"/>
          <w:color w:val="auto"/>
          <w:sz w:val="20"/>
          <w:szCs w:val="20"/>
        </w:rPr>
        <w:t>MacKinnon, D. P. (February, 1994). Drug use in Indianapolis. Invited paper presented at the 1991 Indianapolis News Conference for High School Journalists. Indianapolis, Indiana.  November 1991 and 1992.</w:t>
      </w:r>
    </w:p>
    <w:p w14:paraId="2C4EF54C" w14:textId="77777777" w:rsidR="002E1D64" w:rsidRPr="009C2C45" w:rsidRDefault="002E1D64">
      <w:pPr>
        <w:tabs>
          <w:tab w:val="left" w:pos="90"/>
          <w:tab w:val="left" w:pos="720"/>
          <w:tab w:val="left" w:pos="1530"/>
          <w:tab w:val="left" w:pos="2250"/>
          <w:tab w:val="left" w:pos="2970"/>
          <w:tab w:val="left" w:pos="4410"/>
          <w:tab w:val="left" w:pos="5130"/>
          <w:tab w:val="left" w:pos="5850"/>
          <w:tab w:val="left" w:pos="6570"/>
          <w:tab w:val="left" w:pos="7290"/>
          <w:tab w:val="left" w:pos="8010"/>
          <w:tab w:val="left" w:pos="8730"/>
        </w:tabs>
        <w:ind w:left="90" w:hanging="90"/>
        <w:rPr>
          <w:rFonts w:ascii="Arial" w:hAnsi="Arial" w:cs="Arial"/>
          <w:color w:val="auto"/>
          <w:sz w:val="20"/>
          <w:szCs w:val="20"/>
        </w:rPr>
      </w:pPr>
    </w:p>
    <w:p w14:paraId="6C253B73" w14:textId="77777777" w:rsidR="002E1D64" w:rsidRPr="009C2C45" w:rsidRDefault="002E1D64" w:rsidP="00594B08">
      <w:pPr>
        <w:tabs>
          <w:tab w:val="left" w:pos="720"/>
          <w:tab w:val="left" w:pos="1530"/>
          <w:tab w:val="left" w:pos="2250"/>
          <w:tab w:val="left" w:pos="2970"/>
          <w:tab w:val="left" w:pos="4410"/>
          <w:tab w:val="left" w:pos="5130"/>
          <w:tab w:val="left" w:pos="5850"/>
          <w:tab w:val="left" w:pos="6570"/>
          <w:tab w:val="left" w:pos="7290"/>
          <w:tab w:val="left" w:pos="8010"/>
          <w:tab w:val="left" w:pos="8730"/>
        </w:tabs>
        <w:rPr>
          <w:rFonts w:ascii="Arial" w:hAnsi="Arial" w:cs="Arial"/>
          <w:color w:val="auto"/>
          <w:sz w:val="20"/>
          <w:szCs w:val="20"/>
        </w:rPr>
      </w:pPr>
      <w:r w:rsidRPr="009C2C45">
        <w:rPr>
          <w:rFonts w:ascii="Arial" w:hAnsi="Arial" w:cs="Arial"/>
          <w:color w:val="auto"/>
          <w:sz w:val="20"/>
          <w:szCs w:val="20"/>
        </w:rPr>
        <w:t>MacKinnon, D. P. (1994, May). Social influences on adolescent drinking and driving. International Conference on Alcohol, Drugs, and Driving.</w:t>
      </w:r>
    </w:p>
    <w:p w14:paraId="6B66989F" w14:textId="77777777" w:rsidR="002E1D64" w:rsidRPr="009C2C45" w:rsidRDefault="002E1D64">
      <w:pPr>
        <w:tabs>
          <w:tab w:val="left" w:pos="90"/>
          <w:tab w:val="left" w:pos="720"/>
          <w:tab w:val="left" w:pos="1530"/>
          <w:tab w:val="left" w:pos="2250"/>
          <w:tab w:val="left" w:pos="2970"/>
          <w:tab w:val="left" w:pos="4410"/>
          <w:tab w:val="left" w:pos="5130"/>
          <w:tab w:val="left" w:pos="5850"/>
          <w:tab w:val="left" w:pos="6570"/>
          <w:tab w:val="left" w:pos="7290"/>
          <w:tab w:val="left" w:pos="8010"/>
          <w:tab w:val="left" w:pos="8730"/>
        </w:tabs>
        <w:ind w:left="90" w:hanging="90"/>
        <w:rPr>
          <w:rFonts w:ascii="Arial" w:hAnsi="Arial" w:cs="Arial"/>
          <w:color w:val="auto"/>
          <w:sz w:val="20"/>
          <w:szCs w:val="20"/>
        </w:rPr>
      </w:pPr>
    </w:p>
    <w:p w14:paraId="59F9F0B0" w14:textId="77777777" w:rsidR="002E1D64" w:rsidRPr="009C2C45" w:rsidRDefault="002E1D64" w:rsidP="00594B08">
      <w:pPr>
        <w:tabs>
          <w:tab w:val="left" w:pos="720"/>
          <w:tab w:val="left" w:pos="1530"/>
          <w:tab w:val="left" w:pos="2250"/>
          <w:tab w:val="left" w:pos="2970"/>
          <w:tab w:val="left" w:pos="4410"/>
          <w:tab w:val="left" w:pos="5130"/>
          <w:tab w:val="left" w:pos="5850"/>
          <w:tab w:val="left" w:pos="6570"/>
          <w:tab w:val="left" w:pos="7290"/>
          <w:tab w:val="left" w:pos="8010"/>
          <w:tab w:val="left" w:pos="8730"/>
        </w:tabs>
        <w:rPr>
          <w:rFonts w:ascii="Arial" w:hAnsi="Arial" w:cs="Arial"/>
          <w:color w:val="auto"/>
          <w:sz w:val="20"/>
          <w:szCs w:val="20"/>
        </w:rPr>
      </w:pPr>
      <w:r w:rsidRPr="009C2C45">
        <w:rPr>
          <w:rFonts w:ascii="Arial" w:hAnsi="Arial" w:cs="Arial"/>
          <w:color w:val="auto"/>
          <w:sz w:val="20"/>
          <w:szCs w:val="20"/>
        </w:rPr>
        <w:lastRenderedPageBreak/>
        <w:t>MacKinnon, D. P. (1996, April). Long-term effects of the alcohol warning label. American Association for Addiction Medicine, Atlanta, Georgia.</w:t>
      </w:r>
    </w:p>
    <w:p w14:paraId="6493838D" w14:textId="77777777" w:rsidR="002E1D64" w:rsidRPr="009C2C45" w:rsidRDefault="002E1D64">
      <w:pPr>
        <w:tabs>
          <w:tab w:val="left" w:pos="90"/>
          <w:tab w:val="left" w:pos="720"/>
          <w:tab w:val="left" w:pos="1530"/>
          <w:tab w:val="left" w:pos="2250"/>
          <w:tab w:val="left" w:pos="2970"/>
          <w:tab w:val="left" w:pos="4410"/>
          <w:tab w:val="left" w:pos="5130"/>
          <w:tab w:val="left" w:pos="5850"/>
          <w:tab w:val="left" w:pos="6570"/>
          <w:tab w:val="left" w:pos="7290"/>
          <w:tab w:val="left" w:pos="8010"/>
          <w:tab w:val="left" w:pos="8730"/>
        </w:tabs>
        <w:ind w:left="90" w:hanging="90"/>
        <w:rPr>
          <w:rFonts w:ascii="Arial" w:hAnsi="Arial" w:cs="Arial"/>
          <w:color w:val="auto"/>
          <w:sz w:val="20"/>
          <w:szCs w:val="20"/>
        </w:rPr>
      </w:pPr>
    </w:p>
    <w:p w14:paraId="0A2A9C7B" w14:textId="77777777" w:rsidR="002E1D64" w:rsidRPr="009C2C45" w:rsidRDefault="002E1D64" w:rsidP="00594B08">
      <w:pPr>
        <w:tabs>
          <w:tab w:val="left" w:pos="720"/>
          <w:tab w:val="left" w:pos="1530"/>
          <w:tab w:val="left" w:pos="2250"/>
          <w:tab w:val="left" w:pos="2970"/>
          <w:tab w:val="left" w:pos="4410"/>
          <w:tab w:val="left" w:pos="5130"/>
          <w:tab w:val="left" w:pos="5850"/>
          <w:tab w:val="left" w:pos="6570"/>
          <w:tab w:val="left" w:pos="7290"/>
          <w:tab w:val="left" w:pos="8010"/>
          <w:tab w:val="left" w:pos="8730"/>
        </w:tabs>
        <w:rPr>
          <w:rFonts w:ascii="Arial" w:hAnsi="Arial" w:cs="Arial"/>
          <w:color w:val="auto"/>
          <w:sz w:val="20"/>
          <w:szCs w:val="20"/>
        </w:rPr>
      </w:pPr>
      <w:r w:rsidRPr="009C2C45">
        <w:rPr>
          <w:rFonts w:ascii="Arial" w:hAnsi="Arial" w:cs="Arial"/>
          <w:color w:val="auto"/>
          <w:sz w:val="20"/>
          <w:szCs w:val="20"/>
        </w:rPr>
        <w:t>MacKinnon, D. P. (1996). The ingredients of successful prevention programs: A scientific analysis. National Prevention Network, Tucson, Arizona.</w:t>
      </w:r>
    </w:p>
    <w:p w14:paraId="1FC1CF83" w14:textId="77777777" w:rsidR="002E1D64" w:rsidRPr="009C2C45" w:rsidRDefault="002E1D64">
      <w:pPr>
        <w:tabs>
          <w:tab w:val="left" w:pos="90"/>
          <w:tab w:val="left" w:pos="720"/>
          <w:tab w:val="left" w:pos="1530"/>
          <w:tab w:val="left" w:pos="2250"/>
          <w:tab w:val="left" w:pos="2970"/>
          <w:tab w:val="left" w:pos="4410"/>
          <w:tab w:val="left" w:pos="5130"/>
          <w:tab w:val="left" w:pos="5850"/>
          <w:tab w:val="left" w:pos="6570"/>
          <w:tab w:val="left" w:pos="7290"/>
          <w:tab w:val="left" w:pos="8010"/>
          <w:tab w:val="left" w:pos="8730"/>
        </w:tabs>
        <w:ind w:left="90" w:hanging="90"/>
        <w:rPr>
          <w:rFonts w:ascii="Arial" w:hAnsi="Arial" w:cs="Arial"/>
          <w:color w:val="auto"/>
          <w:sz w:val="20"/>
          <w:szCs w:val="20"/>
        </w:rPr>
      </w:pPr>
    </w:p>
    <w:p w14:paraId="69428A3C" w14:textId="77777777" w:rsidR="002E1D64" w:rsidRPr="009C2C45" w:rsidRDefault="002E1D64" w:rsidP="00594B08">
      <w:pPr>
        <w:tabs>
          <w:tab w:val="left" w:pos="720"/>
          <w:tab w:val="left" w:pos="1530"/>
          <w:tab w:val="left" w:pos="2250"/>
          <w:tab w:val="left" w:pos="2970"/>
          <w:tab w:val="left" w:pos="4410"/>
          <w:tab w:val="left" w:pos="5130"/>
          <w:tab w:val="left" w:pos="5850"/>
          <w:tab w:val="left" w:pos="6570"/>
          <w:tab w:val="left" w:pos="7290"/>
          <w:tab w:val="left" w:pos="8010"/>
          <w:tab w:val="left" w:pos="8730"/>
        </w:tabs>
        <w:rPr>
          <w:rFonts w:ascii="Arial" w:hAnsi="Arial" w:cs="Arial"/>
          <w:color w:val="auto"/>
          <w:sz w:val="20"/>
          <w:szCs w:val="20"/>
        </w:rPr>
      </w:pPr>
      <w:r w:rsidRPr="009C2C45">
        <w:rPr>
          <w:rFonts w:ascii="Arial" w:hAnsi="Arial" w:cs="Arial"/>
          <w:color w:val="auto"/>
          <w:sz w:val="20"/>
          <w:szCs w:val="20"/>
        </w:rPr>
        <w:t>MacKinnon, D. P. (1996, October). Multiple mediator models. Prevention Research Methodology Group, Tempe, AZ.</w:t>
      </w:r>
    </w:p>
    <w:p w14:paraId="38BE2219" w14:textId="77777777" w:rsidR="002E1D64" w:rsidRPr="009C2C45" w:rsidRDefault="002E1D64">
      <w:pPr>
        <w:tabs>
          <w:tab w:val="left" w:pos="90"/>
          <w:tab w:val="left" w:pos="720"/>
          <w:tab w:val="left" w:pos="1530"/>
          <w:tab w:val="left" w:pos="2250"/>
          <w:tab w:val="left" w:pos="2970"/>
          <w:tab w:val="left" w:pos="4410"/>
          <w:tab w:val="left" w:pos="5130"/>
          <w:tab w:val="left" w:pos="5850"/>
          <w:tab w:val="left" w:pos="6570"/>
          <w:tab w:val="left" w:pos="7290"/>
          <w:tab w:val="left" w:pos="8010"/>
          <w:tab w:val="left" w:pos="8730"/>
        </w:tabs>
        <w:ind w:left="90" w:hanging="90"/>
        <w:rPr>
          <w:rFonts w:ascii="Arial" w:hAnsi="Arial" w:cs="Arial"/>
          <w:color w:val="auto"/>
          <w:sz w:val="20"/>
          <w:szCs w:val="20"/>
        </w:rPr>
      </w:pPr>
    </w:p>
    <w:p w14:paraId="712EEE0C" w14:textId="77DFFA0D" w:rsidR="002E1D64" w:rsidRPr="009C2C45" w:rsidRDefault="002E1D64" w:rsidP="00594B08">
      <w:pPr>
        <w:tabs>
          <w:tab w:val="left" w:pos="720"/>
          <w:tab w:val="left" w:pos="1530"/>
          <w:tab w:val="left" w:pos="2250"/>
          <w:tab w:val="left" w:pos="2970"/>
          <w:tab w:val="left" w:pos="4410"/>
          <w:tab w:val="left" w:pos="5130"/>
          <w:tab w:val="left" w:pos="5850"/>
          <w:tab w:val="left" w:pos="6570"/>
          <w:tab w:val="left" w:pos="7290"/>
          <w:tab w:val="left" w:pos="8010"/>
          <w:tab w:val="left" w:pos="8730"/>
        </w:tabs>
        <w:rPr>
          <w:rFonts w:ascii="Arial" w:hAnsi="Arial" w:cs="Arial"/>
          <w:color w:val="auto"/>
          <w:sz w:val="20"/>
          <w:szCs w:val="20"/>
        </w:rPr>
      </w:pPr>
      <w:r w:rsidRPr="009C2C45">
        <w:rPr>
          <w:rFonts w:ascii="Arial" w:hAnsi="Arial" w:cs="Arial"/>
          <w:color w:val="auto"/>
          <w:sz w:val="20"/>
          <w:szCs w:val="20"/>
        </w:rPr>
        <w:t xml:space="preserve">MacKinnon, D. P., Goldberg, L., Elliot, D., Clarke, G., *Lapin, A. </w:t>
      </w:r>
      <w:r w:rsidR="0056324F">
        <w:rPr>
          <w:rFonts w:ascii="Arial" w:hAnsi="Arial" w:cs="Arial"/>
          <w:color w:val="auto"/>
          <w:sz w:val="20"/>
          <w:szCs w:val="20"/>
        </w:rPr>
        <w:t>&amp;</w:t>
      </w:r>
      <w:r w:rsidR="0056324F" w:rsidRPr="009C2C45">
        <w:rPr>
          <w:rFonts w:ascii="Arial" w:hAnsi="Arial" w:cs="Arial"/>
          <w:color w:val="auto"/>
          <w:sz w:val="20"/>
          <w:szCs w:val="20"/>
        </w:rPr>
        <w:t xml:space="preserve"> </w:t>
      </w:r>
      <w:r w:rsidRPr="009C2C45">
        <w:rPr>
          <w:rFonts w:ascii="Arial" w:hAnsi="Arial" w:cs="Arial"/>
          <w:color w:val="auto"/>
          <w:sz w:val="20"/>
          <w:szCs w:val="20"/>
        </w:rPr>
        <w:t>Robinson, G. (1996, June). Estimation of mediated effects in multiple mediator models. Society for Prevention Research, San Juan, Puerto Rico.</w:t>
      </w:r>
    </w:p>
    <w:p w14:paraId="306F41D0" w14:textId="77777777" w:rsidR="002E1D64" w:rsidRPr="009C2C45" w:rsidRDefault="002E1D64">
      <w:pPr>
        <w:tabs>
          <w:tab w:val="left" w:pos="90"/>
          <w:tab w:val="left" w:pos="1530"/>
          <w:tab w:val="left" w:pos="2250"/>
          <w:tab w:val="left" w:pos="2970"/>
          <w:tab w:val="left" w:pos="4410"/>
          <w:tab w:val="left" w:pos="5130"/>
          <w:tab w:val="left" w:pos="5850"/>
          <w:tab w:val="left" w:pos="6570"/>
          <w:tab w:val="left" w:pos="7290"/>
          <w:tab w:val="left" w:pos="8010"/>
          <w:tab w:val="left" w:pos="8730"/>
        </w:tabs>
        <w:rPr>
          <w:rFonts w:ascii="Arial" w:hAnsi="Arial" w:cs="Arial"/>
          <w:color w:val="auto"/>
          <w:sz w:val="20"/>
          <w:szCs w:val="20"/>
        </w:rPr>
      </w:pPr>
    </w:p>
    <w:p w14:paraId="373CA15A" w14:textId="77777777" w:rsidR="002E1D64" w:rsidRPr="009C2C45" w:rsidRDefault="002E1D64">
      <w:pPr>
        <w:tabs>
          <w:tab w:val="left" w:pos="720"/>
        </w:tabs>
        <w:spacing w:line="20" w:lineRule="exact"/>
        <w:ind w:left="90" w:hanging="90"/>
        <w:rPr>
          <w:rFonts w:ascii="Arial" w:hAnsi="Arial" w:cs="Arial"/>
          <w:color w:val="auto"/>
          <w:sz w:val="20"/>
          <w:szCs w:val="20"/>
        </w:rPr>
      </w:pPr>
    </w:p>
    <w:p w14:paraId="2C06DCE7" w14:textId="77777777" w:rsidR="002E1D64" w:rsidRPr="009C2C45" w:rsidRDefault="002E1D64" w:rsidP="00594B08">
      <w:pPr>
        <w:pStyle w:val="Level1"/>
        <w:tabs>
          <w:tab w:val="left" w:pos="720"/>
          <w:tab w:val="left" w:pos="1530"/>
          <w:tab w:val="left" w:pos="2250"/>
          <w:tab w:val="left" w:pos="2970"/>
          <w:tab w:val="left" w:pos="4410"/>
          <w:tab w:val="left" w:pos="5130"/>
          <w:tab w:val="left" w:pos="5850"/>
          <w:tab w:val="left" w:pos="6570"/>
          <w:tab w:val="left" w:pos="7290"/>
          <w:tab w:val="left" w:pos="8010"/>
          <w:tab w:val="left" w:pos="8730"/>
        </w:tabs>
        <w:ind w:left="0"/>
        <w:jc w:val="left"/>
        <w:rPr>
          <w:rFonts w:ascii="Arial" w:hAnsi="Arial" w:cs="Arial"/>
          <w:color w:val="auto"/>
          <w:sz w:val="20"/>
        </w:rPr>
      </w:pPr>
      <w:r w:rsidRPr="009C2C45">
        <w:rPr>
          <w:rFonts w:ascii="Arial" w:hAnsi="Arial" w:cs="Arial"/>
          <w:color w:val="auto"/>
          <w:sz w:val="20"/>
        </w:rPr>
        <w:t>MacKinnon, D. P. (1997, July). Warning label 5</w:t>
      </w:r>
      <w:r w:rsidRPr="009C2C45">
        <w:rPr>
          <w:rFonts w:ascii="Arial" w:hAnsi="Arial" w:cs="Arial"/>
          <w:color w:val="auto"/>
          <w:sz w:val="20"/>
          <w:vertAlign w:val="superscript"/>
        </w:rPr>
        <w:t>th</w:t>
      </w:r>
      <w:r w:rsidRPr="009C2C45">
        <w:rPr>
          <w:rFonts w:ascii="Arial" w:hAnsi="Arial" w:cs="Arial"/>
          <w:color w:val="auto"/>
          <w:sz w:val="20"/>
        </w:rPr>
        <w:t xml:space="preserve"> year effects. 1997 meeting of the Research Society on Alcoholism, San Francisco, CA.</w:t>
      </w:r>
    </w:p>
    <w:p w14:paraId="1E555047" w14:textId="77777777" w:rsidR="002E1D64" w:rsidRPr="009C2C45" w:rsidRDefault="002E1D64">
      <w:pPr>
        <w:tabs>
          <w:tab w:val="left" w:pos="90"/>
          <w:tab w:val="left" w:pos="720"/>
          <w:tab w:val="left" w:pos="1530"/>
          <w:tab w:val="left" w:pos="2250"/>
          <w:tab w:val="left" w:pos="2970"/>
          <w:tab w:val="left" w:pos="4410"/>
          <w:tab w:val="left" w:pos="5130"/>
          <w:tab w:val="left" w:pos="5850"/>
          <w:tab w:val="left" w:pos="6570"/>
          <w:tab w:val="left" w:pos="7290"/>
          <w:tab w:val="left" w:pos="8010"/>
          <w:tab w:val="left" w:pos="8730"/>
        </w:tabs>
        <w:ind w:left="90" w:hanging="90"/>
        <w:rPr>
          <w:rFonts w:ascii="Arial" w:hAnsi="Arial" w:cs="Arial"/>
          <w:color w:val="auto"/>
          <w:sz w:val="20"/>
          <w:szCs w:val="20"/>
        </w:rPr>
      </w:pPr>
    </w:p>
    <w:p w14:paraId="49F57CC6" w14:textId="77777777" w:rsidR="002E1D64" w:rsidRPr="009C2C45" w:rsidRDefault="002E1D64" w:rsidP="00594B08">
      <w:pPr>
        <w:pStyle w:val="Level1"/>
        <w:tabs>
          <w:tab w:val="left" w:pos="720"/>
          <w:tab w:val="left" w:pos="1530"/>
          <w:tab w:val="left" w:pos="2250"/>
          <w:tab w:val="left" w:pos="2970"/>
          <w:tab w:val="left" w:pos="4410"/>
          <w:tab w:val="left" w:pos="5130"/>
          <w:tab w:val="left" w:pos="5850"/>
          <w:tab w:val="left" w:pos="6570"/>
          <w:tab w:val="left" w:pos="7290"/>
          <w:tab w:val="left" w:pos="8010"/>
          <w:tab w:val="left" w:pos="8730"/>
        </w:tabs>
        <w:ind w:left="0"/>
        <w:jc w:val="left"/>
        <w:rPr>
          <w:rFonts w:ascii="Arial" w:hAnsi="Arial" w:cs="Arial"/>
          <w:color w:val="auto"/>
          <w:sz w:val="20"/>
        </w:rPr>
      </w:pPr>
      <w:r w:rsidRPr="009C2C45">
        <w:rPr>
          <w:rFonts w:ascii="Arial" w:hAnsi="Arial" w:cs="Arial"/>
          <w:color w:val="auto"/>
          <w:sz w:val="20"/>
        </w:rPr>
        <w:t>MacKinnon, D. P. (1997, August). Mediation analysis in prevention research. Paper presented at the 1997 meeting of the American Psychological Association, Chicago, IL.</w:t>
      </w:r>
    </w:p>
    <w:p w14:paraId="69C08E9F" w14:textId="77777777" w:rsidR="002E1D64" w:rsidRPr="009C2C45" w:rsidRDefault="002E1D64">
      <w:pPr>
        <w:tabs>
          <w:tab w:val="left" w:pos="90"/>
          <w:tab w:val="left" w:pos="720"/>
          <w:tab w:val="left" w:pos="1530"/>
          <w:tab w:val="left" w:pos="2250"/>
          <w:tab w:val="left" w:pos="2970"/>
          <w:tab w:val="left" w:pos="4410"/>
          <w:tab w:val="left" w:pos="5130"/>
          <w:tab w:val="left" w:pos="5850"/>
          <w:tab w:val="left" w:pos="6570"/>
          <w:tab w:val="left" w:pos="7290"/>
          <w:tab w:val="left" w:pos="8010"/>
          <w:tab w:val="left" w:pos="8730"/>
        </w:tabs>
        <w:ind w:left="90" w:hanging="90"/>
        <w:rPr>
          <w:rFonts w:ascii="Arial" w:hAnsi="Arial" w:cs="Arial"/>
          <w:color w:val="auto"/>
          <w:sz w:val="20"/>
          <w:szCs w:val="20"/>
        </w:rPr>
      </w:pPr>
    </w:p>
    <w:p w14:paraId="1B2C49AC" w14:textId="77777777" w:rsidR="002E1D64" w:rsidRPr="009C2C45" w:rsidRDefault="002E1D64" w:rsidP="00594B08">
      <w:pPr>
        <w:pStyle w:val="Level1"/>
        <w:tabs>
          <w:tab w:val="left" w:pos="720"/>
          <w:tab w:val="left" w:pos="1530"/>
          <w:tab w:val="left" w:pos="2250"/>
          <w:tab w:val="left" w:pos="2970"/>
          <w:tab w:val="left" w:pos="4410"/>
          <w:tab w:val="left" w:pos="5130"/>
          <w:tab w:val="left" w:pos="5850"/>
          <w:tab w:val="left" w:pos="6570"/>
          <w:tab w:val="left" w:pos="7290"/>
          <w:tab w:val="left" w:pos="8010"/>
          <w:tab w:val="left" w:pos="8730"/>
        </w:tabs>
        <w:ind w:left="0"/>
        <w:jc w:val="left"/>
        <w:rPr>
          <w:rFonts w:ascii="Arial" w:hAnsi="Arial" w:cs="Arial"/>
          <w:color w:val="auto"/>
          <w:sz w:val="20"/>
        </w:rPr>
      </w:pPr>
      <w:r w:rsidRPr="009C2C45">
        <w:rPr>
          <w:rFonts w:ascii="Arial" w:hAnsi="Arial" w:cs="Arial"/>
          <w:color w:val="auto"/>
          <w:sz w:val="20"/>
        </w:rPr>
        <w:t>MacKinnon, D. P. &amp; Tein, J. Y. (1997, October). Mediation models for implementation data. Prevention Research Methodology Meeting, Seattle, WA.</w:t>
      </w:r>
    </w:p>
    <w:p w14:paraId="0D131225" w14:textId="77777777" w:rsidR="002E1D64" w:rsidRPr="009C2C45" w:rsidRDefault="002E1D64">
      <w:pPr>
        <w:tabs>
          <w:tab w:val="left" w:pos="90"/>
          <w:tab w:val="left" w:pos="720"/>
          <w:tab w:val="left" w:pos="1530"/>
          <w:tab w:val="left" w:pos="2250"/>
          <w:tab w:val="left" w:pos="2970"/>
          <w:tab w:val="left" w:pos="4410"/>
          <w:tab w:val="left" w:pos="5130"/>
          <w:tab w:val="left" w:pos="5850"/>
          <w:tab w:val="left" w:pos="6570"/>
          <w:tab w:val="left" w:pos="7290"/>
          <w:tab w:val="left" w:pos="8010"/>
          <w:tab w:val="left" w:pos="8730"/>
        </w:tabs>
        <w:ind w:left="90" w:hanging="90"/>
        <w:rPr>
          <w:rFonts w:ascii="Arial" w:hAnsi="Arial" w:cs="Arial"/>
          <w:color w:val="auto"/>
          <w:sz w:val="20"/>
          <w:szCs w:val="20"/>
        </w:rPr>
      </w:pPr>
    </w:p>
    <w:p w14:paraId="2FABD3EF" w14:textId="77777777" w:rsidR="002E1D64" w:rsidRPr="009C2C45" w:rsidRDefault="002E1D64" w:rsidP="00594B08">
      <w:pPr>
        <w:pStyle w:val="Level1"/>
        <w:tabs>
          <w:tab w:val="left" w:pos="720"/>
          <w:tab w:val="left" w:pos="1530"/>
          <w:tab w:val="left" w:pos="2250"/>
          <w:tab w:val="left" w:pos="2970"/>
          <w:tab w:val="left" w:pos="4410"/>
          <w:tab w:val="left" w:pos="5130"/>
          <w:tab w:val="left" w:pos="5850"/>
          <w:tab w:val="left" w:pos="6570"/>
          <w:tab w:val="left" w:pos="7290"/>
          <w:tab w:val="left" w:pos="8010"/>
          <w:tab w:val="left" w:pos="8730"/>
        </w:tabs>
        <w:ind w:left="0"/>
        <w:jc w:val="left"/>
        <w:rPr>
          <w:rFonts w:ascii="Arial" w:hAnsi="Arial" w:cs="Arial"/>
          <w:color w:val="auto"/>
          <w:sz w:val="20"/>
        </w:rPr>
      </w:pPr>
      <w:r w:rsidRPr="009C2C45">
        <w:rPr>
          <w:rFonts w:ascii="Arial" w:hAnsi="Arial" w:cs="Arial"/>
          <w:color w:val="auto"/>
          <w:sz w:val="20"/>
        </w:rPr>
        <w:t>MacKinnon, D. P. &amp; *Nohre, L. (2000, July-August). Effects of the United States alcohol warning label on adolescents. IEA/HFES 2000 Congress, San Diego, CA.</w:t>
      </w:r>
    </w:p>
    <w:p w14:paraId="6DEE3E08" w14:textId="77777777" w:rsidR="002E1D64" w:rsidRPr="009C2C45" w:rsidRDefault="002E1D64">
      <w:pPr>
        <w:tabs>
          <w:tab w:val="left" w:pos="90"/>
          <w:tab w:val="left" w:pos="720"/>
          <w:tab w:val="left" w:pos="1530"/>
          <w:tab w:val="left" w:pos="2250"/>
          <w:tab w:val="left" w:pos="2970"/>
          <w:tab w:val="left" w:pos="4410"/>
          <w:tab w:val="left" w:pos="5130"/>
          <w:tab w:val="left" w:pos="5850"/>
          <w:tab w:val="left" w:pos="6570"/>
          <w:tab w:val="left" w:pos="7290"/>
          <w:tab w:val="left" w:pos="8010"/>
          <w:tab w:val="left" w:pos="8730"/>
        </w:tabs>
        <w:ind w:left="90" w:hanging="90"/>
        <w:rPr>
          <w:rFonts w:ascii="Arial" w:hAnsi="Arial" w:cs="Arial"/>
          <w:color w:val="auto"/>
          <w:sz w:val="20"/>
          <w:szCs w:val="20"/>
        </w:rPr>
      </w:pPr>
    </w:p>
    <w:p w14:paraId="67CE9A50" w14:textId="77777777" w:rsidR="002E1D64" w:rsidRPr="009C2C45" w:rsidRDefault="002E1D64" w:rsidP="00594B08">
      <w:pPr>
        <w:pStyle w:val="Level1"/>
        <w:tabs>
          <w:tab w:val="left" w:pos="720"/>
          <w:tab w:val="left" w:pos="1530"/>
          <w:tab w:val="left" w:pos="2250"/>
          <w:tab w:val="left" w:pos="2970"/>
          <w:tab w:val="left" w:pos="4410"/>
          <w:tab w:val="left" w:pos="5130"/>
          <w:tab w:val="left" w:pos="5850"/>
          <w:tab w:val="left" w:pos="6570"/>
          <w:tab w:val="left" w:pos="7290"/>
          <w:tab w:val="left" w:pos="8010"/>
          <w:tab w:val="left" w:pos="8730"/>
        </w:tabs>
        <w:ind w:left="0"/>
        <w:jc w:val="left"/>
        <w:rPr>
          <w:rFonts w:ascii="Arial" w:hAnsi="Arial" w:cs="Arial"/>
          <w:color w:val="auto"/>
          <w:sz w:val="20"/>
        </w:rPr>
      </w:pPr>
      <w:r w:rsidRPr="009C2C45">
        <w:rPr>
          <w:rFonts w:ascii="Arial" w:hAnsi="Arial" w:cs="Arial"/>
          <w:color w:val="auto"/>
          <w:sz w:val="20"/>
        </w:rPr>
        <w:t>MacKinnon, D. P. (2000, August). Evaluating community strategies and programs. The 2</w:t>
      </w:r>
      <w:r w:rsidRPr="009C2C45">
        <w:rPr>
          <w:rFonts w:ascii="Arial" w:hAnsi="Arial" w:cs="Arial"/>
          <w:color w:val="auto"/>
          <w:sz w:val="20"/>
          <w:vertAlign w:val="superscript"/>
        </w:rPr>
        <w:t>nd</w:t>
      </w:r>
      <w:r w:rsidRPr="009C2C45">
        <w:rPr>
          <w:rFonts w:ascii="Arial" w:hAnsi="Arial" w:cs="Arial"/>
          <w:color w:val="auto"/>
          <w:sz w:val="20"/>
        </w:rPr>
        <w:t xml:space="preserve"> National Conference on Drug Abuse Prevention. Washington, DC.</w:t>
      </w:r>
    </w:p>
    <w:p w14:paraId="7C02CDFE" w14:textId="77777777" w:rsidR="002E1D64" w:rsidRPr="009C2C45" w:rsidRDefault="002E1D64">
      <w:pPr>
        <w:tabs>
          <w:tab w:val="left" w:pos="90"/>
          <w:tab w:val="left" w:pos="720"/>
          <w:tab w:val="left" w:pos="1530"/>
          <w:tab w:val="left" w:pos="2250"/>
          <w:tab w:val="left" w:pos="2970"/>
          <w:tab w:val="left" w:pos="4410"/>
          <w:tab w:val="left" w:pos="5130"/>
          <w:tab w:val="left" w:pos="5850"/>
          <w:tab w:val="left" w:pos="6570"/>
          <w:tab w:val="left" w:pos="7290"/>
          <w:tab w:val="left" w:pos="8010"/>
          <w:tab w:val="left" w:pos="8730"/>
        </w:tabs>
        <w:ind w:left="90" w:hanging="90"/>
        <w:rPr>
          <w:rFonts w:ascii="Arial" w:hAnsi="Arial" w:cs="Arial"/>
          <w:color w:val="auto"/>
          <w:sz w:val="20"/>
          <w:szCs w:val="20"/>
        </w:rPr>
      </w:pPr>
    </w:p>
    <w:p w14:paraId="12A58ECC" w14:textId="77777777" w:rsidR="002E1D64" w:rsidRPr="009C2C45" w:rsidRDefault="002E1D64" w:rsidP="00594B08">
      <w:pPr>
        <w:tabs>
          <w:tab w:val="left" w:pos="720"/>
          <w:tab w:val="left" w:pos="1530"/>
          <w:tab w:val="left" w:pos="2250"/>
          <w:tab w:val="left" w:pos="2970"/>
          <w:tab w:val="left" w:pos="4410"/>
          <w:tab w:val="left" w:pos="5130"/>
          <w:tab w:val="left" w:pos="5850"/>
          <w:tab w:val="left" w:pos="6570"/>
          <w:tab w:val="left" w:pos="7290"/>
          <w:tab w:val="left" w:pos="8010"/>
          <w:tab w:val="left" w:pos="8730"/>
        </w:tabs>
        <w:rPr>
          <w:rFonts w:ascii="Arial" w:hAnsi="Arial" w:cs="Arial"/>
          <w:color w:val="auto"/>
          <w:sz w:val="20"/>
          <w:szCs w:val="20"/>
        </w:rPr>
      </w:pPr>
      <w:r w:rsidRPr="009C2C45">
        <w:rPr>
          <w:rFonts w:ascii="Arial" w:hAnsi="Arial" w:cs="Arial"/>
          <w:color w:val="auto"/>
          <w:sz w:val="20"/>
          <w:szCs w:val="20"/>
        </w:rPr>
        <w:t>MacKinnon, D.P. (2003, March). Comparison of single sample and resampling tests for mediation. Society for Prevention Research, Washington, DC.</w:t>
      </w:r>
      <w:r w:rsidRPr="009C2C45">
        <w:rPr>
          <w:rFonts w:ascii="Arial" w:hAnsi="Arial" w:cs="Arial"/>
          <w:color w:val="auto"/>
          <w:sz w:val="20"/>
          <w:szCs w:val="20"/>
        </w:rPr>
        <w:tab/>
      </w:r>
    </w:p>
    <w:p w14:paraId="7463F5F5" w14:textId="77777777" w:rsidR="002E1D64" w:rsidRPr="009C2C45" w:rsidRDefault="002E1D6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90" w:hanging="90"/>
        <w:rPr>
          <w:rFonts w:ascii="Arial" w:hAnsi="Arial" w:cs="Arial"/>
          <w:color w:val="auto"/>
          <w:sz w:val="20"/>
          <w:szCs w:val="20"/>
        </w:rPr>
      </w:pPr>
    </w:p>
    <w:p w14:paraId="39DFADA4" w14:textId="77777777" w:rsidR="002E1D64" w:rsidRPr="009C2C45" w:rsidRDefault="002E1D64" w:rsidP="00594B08">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auto"/>
          <w:sz w:val="20"/>
          <w:szCs w:val="20"/>
        </w:rPr>
      </w:pPr>
      <w:r w:rsidRPr="009C2C45">
        <w:rPr>
          <w:rFonts w:ascii="Arial" w:hAnsi="Arial" w:cs="Arial"/>
          <w:color w:val="auto"/>
          <w:sz w:val="20"/>
          <w:szCs w:val="20"/>
        </w:rPr>
        <w:t>MacKinnon, D.P. (2003, November). Mediators &amp; Moderators Workshop, Western Psychiatric Institute &amp; Clinic at the University of Pittsburgh School of Medicine, Pittsburgh, PA.</w:t>
      </w:r>
    </w:p>
    <w:p w14:paraId="55154D4F" w14:textId="77777777" w:rsidR="002E1D64" w:rsidRPr="009C2C45" w:rsidRDefault="002E1D64">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auto"/>
          <w:sz w:val="20"/>
          <w:szCs w:val="20"/>
        </w:rPr>
      </w:pPr>
    </w:p>
    <w:p w14:paraId="2D43BCA5" w14:textId="77777777" w:rsidR="002E1D64" w:rsidRPr="009C2C45" w:rsidRDefault="002E1D64" w:rsidP="00594B08">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auto"/>
          <w:sz w:val="20"/>
          <w:szCs w:val="20"/>
        </w:rPr>
      </w:pPr>
      <w:r w:rsidRPr="009C2C45">
        <w:rPr>
          <w:rFonts w:ascii="Arial" w:hAnsi="Arial" w:cs="Arial"/>
          <w:color w:val="auto"/>
          <w:sz w:val="20"/>
          <w:szCs w:val="20"/>
        </w:rPr>
        <w:t>MacKinnon, D.P. (2003, July). Mediation analysis in social psychology, workshop on mediation. Society of Personality and Social Psychology Summer Institute in Social Psychology, Boulder, CO.</w:t>
      </w:r>
    </w:p>
    <w:p w14:paraId="1AA8E3D4" w14:textId="77777777" w:rsidR="002E1D64" w:rsidRPr="009C2C45" w:rsidRDefault="002E1D6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 w:hanging="90"/>
        <w:rPr>
          <w:rFonts w:ascii="Arial" w:hAnsi="Arial" w:cs="Arial"/>
          <w:color w:val="auto"/>
          <w:sz w:val="20"/>
          <w:szCs w:val="20"/>
        </w:rPr>
      </w:pPr>
    </w:p>
    <w:p w14:paraId="5C390658" w14:textId="77777777" w:rsidR="002E1D64" w:rsidRPr="009C2C45" w:rsidRDefault="002E1D64" w:rsidP="00594B08">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auto"/>
          <w:sz w:val="20"/>
          <w:szCs w:val="20"/>
        </w:rPr>
      </w:pPr>
      <w:r w:rsidRPr="009C2C45">
        <w:rPr>
          <w:rFonts w:ascii="Arial" w:hAnsi="Arial" w:cs="Arial"/>
          <w:color w:val="auto"/>
          <w:sz w:val="20"/>
          <w:szCs w:val="20"/>
        </w:rPr>
        <w:t>MacKinnon, D.P. (2003, November). Moderators and mediators of treatments in randomized controlled trials. Association for Advancement of Behavior Therapy, Boston MA.</w:t>
      </w:r>
    </w:p>
    <w:p w14:paraId="12B53F01" w14:textId="77777777" w:rsidR="002E1D64" w:rsidRPr="009C2C45" w:rsidRDefault="002E1D6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 w:hanging="90"/>
        <w:rPr>
          <w:rFonts w:ascii="Arial" w:hAnsi="Arial" w:cs="Arial"/>
          <w:color w:val="auto"/>
          <w:sz w:val="20"/>
          <w:szCs w:val="20"/>
        </w:rPr>
      </w:pPr>
    </w:p>
    <w:p w14:paraId="4E3EC575"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D.P. (2003, December). Mediators, moderators, &amp; more. University of Southern Florida, Tampa, FL.</w:t>
      </w:r>
    </w:p>
    <w:p w14:paraId="5929E6E7" w14:textId="77777777" w:rsidR="002E1D64" w:rsidRPr="009C2C45" w:rsidRDefault="002E1D64">
      <w:pPr>
        <w:tabs>
          <w:tab w:val="center" w:pos="5265"/>
        </w:tabs>
        <w:rPr>
          <w:rFonts w:ascii="Arial" w:hAnsi="Arial" w:cs="Arial"/>
          <w:color w:val="auto"/>
          <w:sz w:val="20"/>
          <w:szCs w:val="20"/>
        </w:rPr>
      </w:pPr>
    </w:p>
    <w:p w14:paraId="378C1E1C" w14:textId="25D8425D" w:rsidR="002E1D64" w:rsidRPr="009C2C45" w:rsidRDefault="002E1D64" w:rsidP="00594B08">
      <w:pPr>
        <w:tabs>
          <w:tab w:val="center" w:pos="5265"/>
        </w:tabs>
        <w:rPr>
          <w:rFonts w:ascii="Arial" w:hAnsi="Arial" w:cs="Arial"/>
          <w:color w:val="auto"/>
          <w:sz w:val="20"/>
          <w:szCs w:val="20"/>
        </w:rPr>
      </w:pPr>
      <w:bookmarkStart w:id="6" w:name="OLE_LINK1"/>
      <w:bookmarkEnd w:id="6"/>
      <w:r w:rsidRPr="009C2C45">
        <w:rPr>
          <w:rFonts w:ascii="Arial" w:hAnsi="Arial" w:cs="Arial"/>
          <w:color w:val="auto"/>
          <w:sz w:val="20"/>
          <w:szCs w:val="20"/>
        </w:rPr>
        <w:t>MacKinnon, D. P. (2004, February). Mediating mechanisms. National Institute on Drug Abuse Meeting on the Mechanisms of Action of Behavioral Treatments, Washington, DC.</w:t>
      </w:r>
    </w:p>
    <w:p w14:paraId="156BEB1F" w14:textId="77777777" w:rsidR="002E1D64" w:rsidRPr="009C2C45" w:rsidRDefault="002E1D64">
      <w:pPr>
        <w:tabs>
          <w:tab w:val="center" w:pos="5265"/>
        </w:tabs>
        <w:rPr>
          <w:rFonts w:ascii="Arial" w:hAnsi="Arial" w:cs="Arial"/>
          <w:color w:val="auto"/>
          <w:sz w:val="20"/>
          <w:szCs w:val="20"/>
        </w:rPr>
      </w:pPr>
    </w:p>
    <w:p w14:paraId="6827BAA8"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D.P., &amp; Alwin, D. (2004, March). Led a breakout discussion section at the Merrill Advanced Studies Center conference </w:t>
      </w:r>
      <w:r w:rsidR="00680214" w:rsidRPr="009C2C45">
        <w:rPr>
          <w:rFonts w:ascii="Arial" w:hAnsi="Arial" w:cs="Arial"/>
          <w:color w:val="auto"/>
          <w:sz w:val="20"/>
          <w:szCs w:val="20"/>
        </w:rPr>
        <w:t>on Modeling</w:t>
      </w:r>
      <w:r w:rsidR="00AC7AD1" w:rsidRPr="009C2C45">
        <w:rPr>
          <w:rFonts w:ascii="Arial" w:hAnsi="Arial" w:cs="Arial"/>
          <w:color w:val="auto"/>
          <w:sz w:val="20"/>
          <w:szCs w:val="20"/>
        </w:rPr>
        <w:t xml:space="preserve"> Developmental Processes in Ecological Context, Tempe, AZ. </w:t>
      </w:r>
    </w:p>
    <w:p w14:paraId="5730BA4A" w14:textId="77777777" w:rsidR="00AC7AD1" w:rsidRPr="009C2C45" w:rsidRDefault="00AC7AD1" w:rsidP="00AC7AD1">
      <w:pPr>
        <w:tabs>
          <w:tab w:val="center" w:pos="5265"/>
        </w:tabs>
        <w:rPr>
          <w:rFonts w:ascii="Arial" w:hAnsi="Arial" w:cs="Arial"/>
          <w:color w:val="auto"/>
          <w:sz w:val="20"/>
          <w:szCs w:val="20"/>
        </w:rPr>
      </w:pPr>
    </w:p>
    <w:p w14:paraId="03677B02"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D.P. (2004, March). Methodology for MH/drug prevention &amp; early intervention mediation analysis.  Presentation to the University of South Florida Prevention Science &amp; Methodology Group. Tampa, FL.</w:t>
      </w:r>
    </w:p>
    <w:p w14:paraId="33E6B233" w14:textId="77777777" w:rsidR="002E1D64" w:rsidRPr="009C2C45" w:rsidRDefault="002E1D64">
      <w:pPr>
        <w:pStyle w:val="Level1"/>
        <w:ind w:left="0"/>
        <w:rPr>
          <w:rFonts w:ascii="Arial" w:hAnsi="Arial" w:cs="Arial"/>
          <w:color w:val="auto"/>
          <w:sz w:val="20"/>
        </w:rPr>
      </w:pPr>
    </w:p>
    <w:p w14:paraId="344F2A64" w14:textId="7476B65C"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D.P. (2004, April). Statistical mediation analysis. Workshop presentation at the 84th annual convention of the Western Psychological Association, Phoenix, AZ.</w:t>
      </w:r>
    </w:p>
    <w:p w14:paraId="5C1A0C54" w14:textId="77777777" w:rsidR="002E1D64" w:rsidRPr="009C2C45" w:rsidRDefault="002E1D64">
      <w:pPr>
        <w:tabs>
          <w:tab w:val="center" w:pos="5265"/>
        </w:tabs>
        <w:rPr>
          <w:rFonts w:ascii="Arial" w:hAnsi="Arial" w:cs="Arial"/>
          <w:color w:val="auto"/>
          <w:sz w:val="20"/>
          <w:szCs w:val="20"/>
        </w:rPr>
      </w:pPr>
    </w:p>
    <w:p w14:paraId="6E57CFB9"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D.P. (2004, November) Mediation models for longitudinal data. Presentation given at the Arizona State University Prevention in Research Center Postdoc seminar, Tempe, AZ.</w:t>
      </w:r>
      <w:r w:rsidRPr="009C2C45">
        <w:rPr>
          <w:rFonts w:ascii="Arial" w:hAnsi="Arial" w:cs="Arial"/>
          <w:color w:val="auto"/>
          <w:sz w:val="20"/>
          <w:szCs w:val="20"/>
        </w:rPr>
        <w:tab/>
      </w:r>
    </w:p>
    <w:p w14:paraId="39C8EAE9" w14:textId="77777777" w:rsidR="002E1D64" w:rsidRPr="009C2C45" w:rsidRDefault="002E1D64">
      <w:pPr>
        <w:tabs>
          <w:tab w:val="center" w:pos="5265"/>
        </w:tabs>
        <w:rPr>
          <w:rFonts w:ascii="Arial" w:hAnsi="Arial" w:cs="Arial"/>
          <w:color w:val="auto"/>
          <w:sz w:val="20"/>
          <w:szCs w:val="20"/>
        </w:rPr>
      </w:pPr>
    </w:p>
    <w:p w14:paraId="6BE8CC7A" w14:textId="4B320EED"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lastRenderedPageBreak/>
        <w:t>MacKinnon, D. P. (2005, February). Longitudinal mediation models. Invited presentation at Vanderbilt University, Nashville, TN.</w:t>
      </w:r>
    </w:p>
    <w:p w14:paraId="5CF94A5F" w14:textId="77777777" w:rsidR="002E1D64" w:rsidRPr="009C2C45" w:rsidRDefault="002E1D64">
      <w:pPr>
        <w:tabs>
          <w:tab w:val="center" w:pos="5265"/>
        </w:tabs>
        <w:rPr>
          <w:rFonts w:ascii="Arial" w:hAnsi="Arial" w:cs="Arial"/>
          <w:color w:val="auto"/>
          <w:sz w:val="20"/>
          <w:szCs w:val="20"/>
        </w:rPr>
      </w:pPr>
    </w:p>
    <w:p w14:paraId="62A707A2" w14:textId="5A7379B4"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(2005, March). Mediation analysis in drug prevention studies. Invited presentation at the Family Studies Department, University of Arizona, Tucson, AZ.</w:t>
      </w:r>
    </w:p>
    <w:p w14:paraId="3CDCCBFC" w14:textId="77777777" w:rsidR="002E1D64" w:rsidRPr="009C2C45" w:rsidRDefault="002E1D64">
      <w:pPr>
        <w:tabs>
          <w:tab w:val="center" w:pos="5265"/>
        </w:tabs>
        <w:rPr>
          <w:rFonts w:ascii="Arial" w:hAnsi="Arial" w:cs="Arial"/>
          <w:color w:val="auto"/>
          <w:sz w:val="20"/>
          <w:szCs w:val="20"/>
        </w:rPr>
      </w:pPr>
    </w:p>
    <w:p w14:paraId="7D8A5F3B" w14:textId="1B10E5E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(2005, March). Mediation models for longitudinal data. Invited presentation at the Psychology Department, University of Arizona, Tucson, AZ.</w:t>
      </w:r>
    </w:p>
    <w:p w14:paraId="40744EB9" w14:textId="77777777" w:rsidR="002E1D64" w:rsidRPr="009C2C45" w:rsidRDefault="002E1D64">
      <w:pPr>
        <w:tabs>
          <w:tab w:val="center" w:pos="5265"/>
        </w:tabs>
        <w:rPr>
          <w:rFonts w:ascii="Arial" w:hAnsi="Arial" w:cs="Arial"/>
          <w:color w:val="auto"/>
          <w:sz w:val="20"/>
          <w:szCs w:val="20"/>
        </w:rPr>
      </w:pPr>
    </w:p>
    <w:p w14:paraId="48FCE573" w14:textId="72509DE4"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(2005, May).  Statistical mediation analysis. Invited presentation at the Center for Disease Control AIDS/HIV Prevention Quantitative group.</w:t>
      </w:r>
    </w:p>
    <w:p w14:paraId="28FB493E" w14:textId="77777777" w:rsidR="002E1D64" w:rsidRPr="009C2C45" w:rsidRDefault="002E1D64">
      <w:pPr>
        <w:tabs>
          <w:tab w:val="center" w:pos="5265"/>
        </w:tabs>
        <w:rPr>
          <w:rFonts w:ascii="Arial" w:hAnsi="Arial" w:cs="Arial"/>
          <w:color w:val="auto"/>
          <w:sz w:val="20"/>
          <w:szCs w:val="20"/>
        </w:rPr>
      </w:pPr>
    </w:p>
    <w:p w14:paraId="4B35888B"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 P. (2005, April). Mediation and moderation in alcohol and tobacco research.  Workshop presentation for the Second East-West Conference on Tobacco and Alcohol Use </w:t>
      </w:r>
      <w:r w:rsidR="00E3723B" w:rsidRPr="009C2C45">
        <w:rPr>
          <w:rFonts w:ascii="Arial" w:hAnsi="Arial" w:cs="Arial"/>
          <w:color w:val="auto"/>
          <w:sz w:val="20"/>
          <w:szCs w:val="20"/>
        </w:rPr>
        <w:t>meeting.</w:t>
      </w:r>
      <w:r w:rsidRPr="009C2C45">
        <w:rPr>
          <w:rFonts w:ascii="Arial" w:hAnsi="Arial" w:cs="Arial"/>
          <w:color w:val="auto"/>
          <w:sz w:val="20"/>
          <w:szCs w:val="20"/>
        </w:rPr>
        <w:t xml:space="preserve"> Pasadena, CA.</w:t>
      </w:r>
    </w:p>
    <w:p w14:paraId="5FC41F1A" w14:textId="77777777" w:rsidR="002E1D64" w:rsidRPr="009C2C45" w:rsidRDefault="002E1D64">
      <w:pPr>
        <w:tabs>
          <w:tab w:val="center" w:pos="5265"/>
        </w:tabs>
        <w:rPr>
          <w:rFonts w:ascii="Arial" w:hAnsi="Arial" w:cs="Arial"/>
          <w:color w:val="auto"/>
          <w:sz w:val="20"/>
          <w:szCs w:val="20"/>
        </w:rPr>
      </w:pPr>
    </w:p>
    <w:p w14:paraId="01EA03C9"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D.P. (2005, October). Issues in mediation modeling in prevention effectiveness trials. Workshop presentation to the New Directions for Mental Health and Drug Abuse Effectiveness and Dissemination Trial Research and Methodology. Baltimore, MD.</w:t>
      </w:r>
    </w:p>
    <w:p w14:paraId="099FF99C" w14:textId="77777777" w:rsidR="002E1D64" w:rsidRPr="009C2C45" w:rsidRDefault="002E1D64">
      <w:pPr>
        <w:tabs>
          <w:tab w:val="center" w:pos="5265"/>
        </w:tabs>
        <w:rPr>
          <w:rFonts w:ascii="Arial" w:hAnsi="Arial" w:cs="Arial"/>
          <w:color w:val="auto"/>
          <w:sz w:val="20"/>
          <w:szCs w:val="20"/>
        </w:rPr>
      </w:pPr>
    </w:p>
    <w:p w14:paraId="59378301"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D.P. (2006, April).  New methods for mediation analysis.  Invited presentation at the 86</w:t>
      </w:r>
      <w:r w:rsidRPr="009C2C45">
        <w:rPr>
          <w:rFonts w:ascii="Arial" w:hAnsi="Arial" w:cs="Arial"/>
          <w:color w:val="auto"/>
          <w:sz w:val="20"/>
          <w:szCs w:val="20"/>
          <w:vertAlign w:val="superscript"/>
        </w:rPr>
        <w:t>th</w:t>
      </w:r>
      <w:r w:rsidRPr="009C2C45">
        <w:rPr>
          <w:rFonts w:ascii="Arial" w:hAnsi="Arial" w:cs="Arial"/>
          <w:color w:val="auto"/>
          <w:sz w:val="20"/>
          <w:szCs w:val="20"/>
        </w:rPr>
        <w:t xml:space="preserve"> </w:t>
      </w:r>
      <w:r w:rsidR="001339D6" w:rsidRPr="009C2C45">
        <w:rPr>
          <w:rFonts w:ascii="Arial" w:hAnsi="Arial" w:cs="Arial"/>
          <w:color w:val="auto"/>
          <w:sz w:val="20"/>
          <w:szCs w:val="20"/>
        </w:rPr>
        <w:t>A</w:t>
      </w:r>
      <w:r w:rsidRPr="009C2C45">
        <w:rPr>
          <w:rFonts w:ascii="Arial" w:hAnsi="Arial" w:cs="Arial"/>
          <w:color w:val="auto"/>
          <w:sz w:val="20"/>
          <w:szCs w:val="20"/>
        </w:rPr>
        <w:t>nnual Convention of the Western Psychological Association. Palm Springs, CA.</w:t>
      </w:r>
    </w:p>
    <w:p w14:paraId="41A9AA13" w14:textId="77777777" w:rsidR="002E1D64" w:rsidRPr="009C2C45" w:rsidRDefault="002E1D64">
      <w:pPr>
        <w:tabs>
          <w:tab w:val="center" w:pos="5265"/>
        </w:tabs>
        <w:rPr>
          <w:rFonts w:ascii="Arial" w:hAnsi="Arial" w:cs="Arial"/>
          <w:color w:val="auto"/>
          <w:sz w:val="20"/>
          <w:szCs w:val="20"/>
        </w:rPr>
      </w:pPr>
    </w:p>
    <w:p w14:paraId="24EE7AF6"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D.P. (2006, June).  Invited participant at a meeting with the Montana Meth Communications Research Workgroup. Washington, DC.</w:t>
      </w:r>
    </w:p>
    <w:p w14:paraId="6BF003F5" w14:textId="77777777" w:rsidR="002E1D64" w:rsidRPr="009C2C45" w:rsidRDefault="002E1D64">
      <w:pPr>
        <w:tabs>
          <w:tab w:val="center" w:pos="5265"/>
        </w:tabs>
        <w:rPr>
          <w:rFonts w:ascii="Arial" w:hAnsi="Arial" w:cs="Arial"/>
          <w:color w:val="auto"/>
          <w:sz w:val="20"/>
          <w:szCs w:val="20"/>
        </w:rPr>
      </w:pPr>
    </w:p>
    <w:p w14:paraId="71D4D0FA"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(2006, November). Mediation for physical activity interventions. Invited presentation at the National Institutes for Health Grantee Meeting for Mechanisms of Physical Activity, Denver, CO.</w:t>
      </w:r>
    </w:p>
    <w:p w14:paraId="0C61F425" w14:textId="77777777" w:rsidR="002E1D64" w:rsidRPr="009C2C45" w:rsidRDefault="002E1D64">
      <w:pPr>
        <w:tabs>
          <w:tab w:val="center" w:pos="5265"/>
        </w:tabs>
        <w:rPr>
          <w:rFonts w:ascii="Arial" w:hAnsi="Arial" w:cs="Arial"/>
          <w:color w:val="auto"/>
          <w:sz w:val="20"/>
          <w:szCs w:val="20"/>
        </w:rPr>
      </w:pPr>
    </w:p>
    <w:p w14:paraId="24DFE385"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(2006, November). Mediation. Invited presentation at the University of Southern California, Los Angeles.</w:t>
      </w:r>
    </w:p>
    <w:p w14:paraId="3C282202" w14:textId="77777777" w:rsidR="002E1D64" w:rsidRPr="009C2C45" w:rsidRDefault="002E1D64">
      <w:pPr>
        <w:tabs>
          <w:tab w:val="center" w:pos="5265"/>
        </w:tabs>
        <w:rPr>
          <w:rFonts w:ascii="Arial" w:hAnsi="Arial" w:cs="Arial"/>
          <w:color w:val="auto"/>
          <w:sz w:val="20"/>
          <w:szCs w:val="20"/>
        </w:rPr>
      </w:pPr>
    </w:p>
    <w:p w14:paraId="6AAD8582"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(2006, November). Designs for investigating mediation variables. Invited presentation at Stanford University, Palo Alto, CA.</w:t>
      </w:r>
    </w:p>
    <w:p w14:paraId="1DE7C3D1" w14:textId="77777777" w:rsidR="002E1D64" w:rsidRPr="009C2C45" w:rsidRDefault="002E1D64">
      <w:pPr>
        <w:tabs>
          <w:tab w:val="center" w:pos="5265"/>
        </w:tabs>
        <w:rPr>
          <w:rFonts w:ascii="Arial" w:hAnsi="Arial" w:cs="Arial"/>
          <w:color w:val="auto"/>
          <w:sz w:val="20"/>
          <w:szCs w:val="20"/>
        </w:rPr>
      </w:pPr>
    </w:p>
    <w:p w14:paraId="5F4FD881"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(2007, March). Moderators and mediators. Invited presentation at National Cancer Institute, Washington, DC.</w:t>
      </w:r>
    </w:p>
    <w:p w14:paraId="1531B3D1" w14:textId="77777777" w:rsidR="002E1D64" w:rsidRPr="009C2C45" w:rsidRDefault="002E1D64">
      <w:pPr>
        <w:tabs>
          <w:tab w:val="center" w:pos="5265"/>
        </w:tabs>
        <w:rPr>
          <w:rFonts w:ascii="Arial" w:hAnsi="Arial" w:cs="Arial"/>
          <w:color w:val="auto"/>
          <w:sz w:val="20"/>
          <w:szCs w:val="20"/>
        </w:rPr>
      </w:pPr>
    </w:p>
    <w:p w14:paraId="2ECC226F"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(2007, March). Methods to assess how interventions change behavior. Invited workshop at Health Maintenance Consortium, Washington, DC.</w:t>
      </w:r>
    </w:p>
    <w:p w14:paraId="6851B711" w14:textId="77777777" w:rsidR="002E1D64" w:rsidRPr="009C2C45" w:rsidRDefault="002E1D64">
      <w:pPr>
        <w:tabs>
          <w:tab w:val="center" w:pos="5265"/>
        </w:tabs>
        <w:rPr>
          <w:rFonts w:ascii="Arial" w:hAnsi="Arial" w:cs="Arial"/>
          <w:color w:val="auto"/>
          <w:sz w:val="20"/>
          <w:szCs w:val="20"/>
        </w:rPr>
      </w:pPr>
    </w:p>
    <w:p w14:paraId="21E8F09A"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(2007, June). Statistical Mediation in AIDS/HIV Prevention and Treatment. Invited workshop at the Center for AIDS prevention research, University of California, San Francisco.</w:t>
      </w:r>
    </w:p>
    <w:p w14:paraId="00630D3B" w14:textId="77777777" w:rsidR="002E1D64" w:rsidRPr="009C2C45" w:rsidRDefault="002E1D64">
      <w:pPr>
        <w:tabs>
          <w:tab w:val="center" w:pos="5265"/>
        </w:tabs>
        <w:rPr>
          <w:rFonts w:ascii="Arial" w:hAnsi="Arial" w:cs="Arial"/>
          <w:color w:val="auto"/>
          <w:sz w:val="20"/>
          <w:szCs w:val="20"/>
        </w:rPr>
      </w:pPr>
    </w:p>
    <w:p w14:paraId="72FF3645"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(2007, July). Introduction to Statistical Mediation. Invited workshop at California State University, Long Beach.</w:t>
      </w:r>
    </w:p>
    <w:p w14:paraId="43D1EADB" w14:textId="77777777" w:rsidR="002E1D64" w:rsidRPr="009C2C45" w:rsidRDefault="002E1D64">
      <w:pPr>
        <w:tabs>
          <w:tab w:val="center" w:pos="5265"/>
        </w:tabs>
        <w:rPr>
          <w:rFonts w:ascii="Arial" w:hAnsi="Arial" w:cs="Arial"/>
          <w:color w:val="auto"/>
          <w:sz w:val="20"/>
          <w:szCs w:val="20"/>
        </w:rPr>
      </w:pPr>
    </w:p>
    <w:p w14:paraId="672BAA19"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 P. (2007, November). Importance of Mediation in Behavioral Science Research. Invited presentation at the Harvard School of Public Health, Harvard University. </w:t>
      </w:r>
    </w:p>
    <w:p w14:paraId="1129796C" w14:textId="77777777" w:rsidR="002E1D64" w:rsidRPr="009C2C45" w:rsidRDefault="002E1D64">
      <w:pPr>
        <w:tabs>
          <w:tab w:val="center" w:pos="5265"/>
        </w:tabs>
        <w:ind w:left="90"/>
        <w:rPr>
          <w:rFonts w:ascii="Arial" w:hAnsi="Arial" w:cs="Arial"/>
          <w:color w:val="auto"/>
          <w:sz w:val="20"/>
          <w:szCs w:val="20"/>
        </w:rPr>
      </w:pPr>
    </w:p>
    <w:p w14:paraId="7F23CCC4"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(2007, November). Advances in mediation analysis: New Tests and Longitudinal Models. Invited presentation in the Psychology Department at the University of California, Davis.</w:t>
      </w:r>
    </w:p>
    <w:p w14:paraId="1B7385AC" w14:textId="77777777" w:rsidR="002E1D64" w:rsidRPr="009C2C45" w:rsidRDefault="002E1D64">
      <w:pPr>
        <w:tabs>
          <w:tab w:val="center" w:pos="5265"/>
        </w:tabs>
        <w:rPr>
          <w:rFonts w:ascii="Arial" w:hAnsi="Arial" w:cs="Arial"/>
          <w:color w:val="auto"/>
          <w:sz w:val="20"/>
          <w:szCs w:val="20"/>
        </w:rPr>
      </w:pPr>
    </w:p>
    <w:p w14:paraId="39DBE4BC"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(2008, June). Statistical Mediation Analysis. Summer Institute on Longitudinal Methods. Pennsylvania State University. State College, Pennsylvania.</w:t>
      </w:r>
    </w:p>
    <w:p w14:paraId="43E2E48D" w14:textId="77777777" w:rsidR="002E1D64" w:rsidRPr="009C2C45" w:rsidRDefault="002E1D64">
      <w:pPr>
        <w:tabs>
          <w:tab w:val="center" w:pos="5265"/>
        </w:tabs>
        <w:rPr>
          <w:rFonts w:ascii="Arial" w:hAnsi="Arial" w:cs="Arial"/>
          <w:color w:val="auto"/>
          <w:sz w:val="20"/>
          <w:szCs w:val="20"/>
        </w:rPr>
      </w:pPr>
    </w:p>
    <w:p w14:paraId="7266D068"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(2008, June). Mediation in Alcohol Treatment Research. Research Society on Alcoholism, Washington, DC.</w:t>
      </w:r>
    </w:p>
    <w:p w14:paraId="6D562827" w14:textId="77777777" w:rsidR="002E1D64" w:rsidRPr="009C2C45" w:rsidRDefault="002E1D64">
      <w:pPr>
        <w:tabs>
          <w:tab w:val="center" w:pos="5265"/>
        </w:tabs>
        <w:rPr>
          <w:rFonts w:ascii="Arial" w:hAnsi="Arial" w:cs="Arial"/>
          <w:color w:val="auto"/>
          <w:sz w:val="20"/>
          <w:szCs w:val="20"/>
        </w:rPr>
      </w:pPr>
    </w:p>
    <w:p w14:paraId="44E4CF46"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lastRenderedPageBreak/>
        <w:t>MacKinnon, D. P. (2008, September). Mediation Analysis. University of Alabama Department of Biostatistics. Birmingham, Alabama.</w:t>
      </w:r>
    </w:p>
    <w:p w14:paraId="18F08507" w14:textId="77777777" w:rsidR="002E1D64" w:rsidRPr="009C2C45" w:rsidRDefault="002E1D64">
      <w:pPr>
        <w:tabs>
          <w:tab w:val="center" w:pos="5265"/>
        </w:tabs>
        <w:rPr>
          <w:rFonts w:ascii="Arial" w:hAnsi="Arial" w:cs="Arial"/>
          <w:color w:val="auto"/>
          <w:sz w:val="20"/>
          <w:szCs w:val="20"/>
        </w:rPr>
      </w:pPr>
    </w:p>
    <w:p w14:paraId="5E2C13CA"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 P. (2008, October). Mediation Analysis in Family Interventions. NIMH AIDS/HIV conference on family interventions, Providence, RI. </w:t>
      </w:r>
    </w:p>
    <w:p w14:paraId="5C0019B4" w14:textId="77777777" w:rsidR="002E1D64" w:rsidRPr="009C2C45" w:rsidRDefault="002E1D64">
      <w:pPr>
        <w:tabs>
          <w:tab w:val="center" w:pos="5265"/>
        </w:tabs>
        <w:rPr>
          <w:rFonts w:ascii="Arial" w:hAnsi="Arial" w:cs="Arial"/>
          <w:color w:val="auto"/>
          <w:sz w:val="20"/>
          <w:szCs w:val="20"/>
        </w:rPr>
      </w:pPr>
    </w:p>
    <w:p w14:paraId="0AE6E8C2"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 P. (2009, January). New Methods for Mediation Analysis. Invited presentation </w:t>
      </w:r>
      <w:r w:rsidR="00D4406B" w:rsidRPr="009C2C45">
        <w:rPr>
          <w:rFonts w:ascii="Arial" w:hAnsi="Arial" w:cs="Arial"/>
          <w:color w:val="auto"/>
          <w:sz w:val="20"/>
          <w:szCs w:val="20"/>
        </w:rPr>
        <w:t xml:space="preserve">at </w:t>
      </w:r>
      <w:r w:rsidRPr="009C2C45">
        <w:rPr>
          <w:rFonts w:ascii="Arial" w:hAnsi="Arial" w:cs="Arial"/>
          <w:color w:val="auto"/>
          <w:sz w:val="20"/>
          <w:szCs w:val="20"/>
        </w:rPr>
        <w:t xml:space="preserve">University of Akron Institute for Health and Social Policy.  </w:t>
      </w:r>
    </w:p>
    <w:p w14:paraId="577C1033" w14:textId="77777777" w:rsidR="002E1D64" w:rsidRPr="009C2C45" w:rsidRDefault="002E1D64">
      <w:pPr>
        <w:tabs>
          <w:tab w:val="center" w:pos="5265"/>
        </w:tabs>
        <w:rPr>
          <w:rFonts w:ascii="Arial" w:hAnsi="Arial" w:cs="Arial"/>
          <w:color w:val="auto"/>
          <w:sz w:val="20"/>
          <w:szCs w:val="20"/>
        </w:rPr>
      </w:pPr>
    </w:p>
    <w:p w14:paraId="4D86576F"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 P. (2009, January). Statistical Mediation Analysis. Invited workshop at San Diego State University, San Diego, California. </w:t>
      </w:r>
    </w:p>
    <w:p w14:paraId="35D50E2C" w14:textId="77777777" w:rsidR="002E1D64" w:rsidRPr="009C2C45" w:rsidRDefault="002E1D64">
      <w:pPr>
        <w:tabs>
          <w:tab w:val="center" w:pos="5265"/>
        </w:tabs>
        <w:rPr>
          <w:rFonts w:ascii="Arial" w:hAnsi="Arial" w:cs="Arial"/>
          <w:color w:val="auto"/>
          <w:sz w:val="20"/>
          <w:szCs w:val="20"/>
        </w:rPr>
      </w:pPr>
    </w:p>
    <w:p w14:paraId="498D8773"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(2009, March). Statistical Mediation Analysis. Invited presentation at the Sloan Kettering Department of Psychiatry and Behavioral Sciences, New York, New York.</w:t>
      </w:r>
    </w:p>
    <w:p w14:paraId="55921BF8" w14:textId="77777777" w:rsidR="002E1D64" w:rsidRPr="009C2C45" w:rsidRDefault="002E1D64">
      <w:pPr>
        <w:tabs>
          <w:tab w:val="center" w:pos="5265"/>
        </w:tabs>
        <w:rPr>
          <w:rFonts w:ascii="Arial" w:hAnsi="Arial" w:cs="Arial"/>
          <w:color w:val="auto"/>
          <w:sz w:val="20"/>
          <w:szCs w:val="20"/>
        </w:rPr>
      </w:pPr>
    </w:p>
    <w:p w14:paraId="6147E716"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(2009, April). Mediation Analysis in Drug Prevention. Invited presentation at Virginia Tech Department of Psychology, Blacksburg, Virginia.</w:t>
      </w:r>
    </w:p>
    <w:p w14:paraId="1E7929B6" w14:textId="77777777" w:rsidR="002E1D64" w:rsidRPr="009C2C45" w:rsidRDefault="002E1D64">
      <w:pPr>
        <w:tabs>
          <w:tab w:val="center" w:pos="5265"/>
        </w:tabs>
        <w:rPr>
          <w:rFonts w:ascii="Arial" w:hAnsi="Arial" w:cs="Arial"/>
          <w:color w:val="auto"/>
          <w:sz w:val="20"/>
          <w:szCs w:val="20"/>
        </w:rPr>
      </w:pPr>
    </w:p>
    <w:p w14:paraId="2941E21E"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 P. (2009, May). Mediation Analysis. Invited presentation at Dartmouth University Department of Psychiatry. </w:t>
      </w:r>
    </w:p>
    <w:p w14:paraId="5F8C58D0" w14:textId="77777777" w:rsidR="002E1D64" w:rsidRPr="009C2C45" w:rsidRDefault="002E1D64">
      <w:pPr>
        <w:tabs>
          <w:tab w:val="center" w:pos="5265"/>
        </w:tabs>
        <w:rPr>
          <w:rFonts w:ascii="Arial" w:hAnsi="Arial" w:cs="Arial"/>
          <w:color w:val="auto"/>
          <w:sz w:val="20"/>
          <w:szCs w:val="20"/>
        </w:rPr>
      </w:pPr>
    </w:p>
    <w:p w14:paraId="2637FB15"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(2009, October 30). Mediation Analysis. Invited webinar for CARMA. Virginia Commonwealth University, Richmond, Virginia.</w:t>
      </w:r>
    </w:p>
    <w:p w14:paraId="4CA80E19" w14:textId="77777777" w:rsidR="002E1D64" w:rsidRPr="009C2C45" w:rsidRDefault="002E1D64">
      <w:pPr>
        <w:tabs>
          <w:tab w:val="center" w:pos="5265"/>
        </w:tabs>
        <w:rPr>
          <w:rFonts w:ascii="Arial" w:hAnsi="Arial" w:cs="Arial"/>
          <w:color w:val="auto"/>
          <w:sz w:val="20"/>
          <w:szCs w:val="20"/>
        </w:rPr>
      </w:pPr>
    </w:p>
    <w:p w14:paraId="6631BB22"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 P., (2010, May 29). Issues in Longitudinal Mediation Modeling. Invited paper at the Association for Psychological Science annual meeting, Boston, Massachusetts. </w:t>
      </w:r>
    </w:p>
    <w:p w14:paraId="1CE4F054" w14:textId="77777777" w:rsidR="002E1D64" w:rsidRPr="009C2C45" w:rsidRDefault="002E1D64">
      <w:pPr>
        <w:tabs>
          <w:tab w:val="center" w:pos="5265"/>
        </w:tabs>
        <w:ind w:left="90"/>
        <w:rPr>
          <w:rFonts w:ascii="Arial" w:hAnsi="Arial" w:cs="Arial"/>
          <w:color w:val="auto"/>
          <w:sz w:val="20"/>
          <w:szCs w:val="20"/>
        </w:rPr>
      </w:pPr>
    </w:p>
    <w:p w14:paraId="15E48C5A"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 P. (2010, June 17) Mediation Analysis for the Toddler Treatment Network. Invited webinar for Autism Speaks. </w:t>
      </w:r>
    </w:p>
    <w:p w14:paraId="7BE91742" w14:textId="77777777" w:rsidR="002E1D64" w:rsidRPr="009C2C45" w:rsidRDefault="002E1D64">
      <w:pPr>
        <w:tabs>
          <w:tab w:val="center" w:pos="5265"/>
        </w:tabs>
        <w:rPr>
          <w:rFonts w:ascii="Arial" w:hAnsi="Arial" w:cs="Arial"/>
          <w:color w:val="auto"/>
          <w:sz w:val="20"/>
          <w:szCs w:val="20"/>
        </w:rPr>
      </w:pPr>
    </w:p>
    <w:p w14:paraId="382E3284"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 P. (2010, July 30) Testing Theory with Mediation and Moderation Analysis. Workshop supported by NIH, NCI, and OBSSR, Madison, Wisconsin. </w:t>
      </w:r>
    </w:p>
    <w:p w14:paraId="5F54CF63" w14:textId="77777777" w:rsidR="002E1D64" w:rsidRPr="009C2C45" w:rsidRDefault="002E1D64">
      <w:pPr>
        <w:tabs>
          <w:tab w:val="center" w:pos="5265"/>
        </w:tabs>
        <w:rPr>
          <w:rFonts w:ascii="Arial" w:hAnsi="Arial" w:cs="Arial"/>
          <w:color w:val="auto"/>
          <w:sz w:val="20"/>
          <w:szCs w:val="20"/>
        </w:rPr>
      </w:pPr>
    </w:p>
    <w:p w14:paraId="53A4F636"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(2010, August 11). Introduction to statistical Mediation Analysis. Society for Multivariate Experimental Psychology Quantitative Training for Under-</w:t>
      </w:r>
      <w:r w:rsidR="001417DE" w:rsidRPr="009C2C45">
        <w:rPr>
          <w:rFonts w:ascii="Arial" w:hAnsi="Arial" w:cs="Arial"/>
          <w:color w:val="auto"/>
          <w:sz w:val="20"/>
          <w:szCs w:val="20"/>
        </w:rPr>
        <w:t>R</w:t>
      </w:r>
      <w:r w:rsidRPr="009C2C45">
        <w:rPr>
          <w:rFonts w:ascii="Arial" w:hAnsi="Arial" w:cs="Arial"/>
          <w:color w:val="auto"/>
          <w:sz w:val="20"/>
          <w:szCs w:val="20"/>
        </w:rPr>
        <w:t xml:space="preserve">epresented Groups, San Diego, CA. </w:t>
      </w:r>
    </w:p>
    <w:p w14:paraId="7A864902" w14:textId="77777777" w:rsidR="002E1D64" w:rsidRPr="009C2C45" w:rsidRDefault="002E1D64">
      <w:pPr>
        <w:tabs>
          <w:tab w:val="left" w:pos="720"/>
          <w:tab w:val="center" w:pos="5265"/>
        </w:tabs>
        <w:rPr>
          <w:rFonts w:ascii="Arial" w:hAnsi="Arial" w:cs="Arial"/>
          <w:color w:val="auto"/>
          <w:sz w:val="20"/>
          <w:szCs w:val="20"/>
        </w:rPr>
      </w:pPr>
    </w:p>
    <w:p w14:paraId="0CABD84D"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D.P. (2010, August 24-25). Mediation Analysis. Invited workshop at the University of Tampere, Tampere, Finland.</w:t>
      </w:r>
    </w:p>
    <w:p w14:paraId="3795BE24" w14:textId="77777777" w:rsidR="002E1D64" w:rsidRPr="009C2C45" w:rsidRDefault="002E1D64">
      <w:pPr>
        <w:tabs>
          <w:tab w:val="center" w:pos="5265"/>
        </w:tabs>
        <w:rPr>
          <w:rFonts w:ascii="Arial" w:hAnsi="Arial" w:cs="Arial"/>
          <w:color w:val="auto"/>
          <w:sz w:val="20"/>
          <w:szCs w:val="20"/>
        </w:rPr>
      </w:pPr>
    </w:p>
    <w:p w14:paraId="06AC3F74"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D.P. (2010, October 27-28). Mediation Analysis, Invited workshop at </w:t>
      </w:r>
      <w:proofErr w:type="spellStart"/>
      <w:r w:rsidRPr="009C2C45">
        <w:rPr>
          <w:rFonts w:ascii="Arial" w:hAnsi="Arial" w:cs="Arial"/>
          <w:color w:val="auto"/>
          <w:sz w:val="20"/>
          <w:szCs w:val="20"/>
        </w:rPr>
        <w:t>Sapienze</w:t>
      </w:r>
      <w:proofErr w:type="spellEnd"/>
      <w:r w:rsidRPr="009C2C45">
        <w:rPr>
          <w:rFonts w:ascii="Arial" w:hAnsi="Arial" w:cs="Arial"/>
          <w:color w:val="auto"/>
          <w:sz w:val="20"/>
          <w:szCs w:val="20"/>
        </w:rPr>
        <w:t xml:space="preserve"> University of Rome, Orvieto, Italy.</w:t>
      </w:r>
    </w:p>
    <w:p w14:paraId="190AE67D" w14:textId="77777777" w:rsidR="002E1D64" w:rsidRPr="009C2C45" w:rsidRDefault="002E1D64">
      <w:pPr>
        <w:tabs>
          <w:tab w:val="center" w:pos="5265"/>
        </w:tabs>
        <w:rPr>
          <w:rFonts w:ascii="Arial" w:hAnsi="Arial" w:cs="Arial"/>
          <w:color w:val="auto"/>
          <w:sz w:val="20"/>
          <w:szCs w:val="20"/>
        </w:rPr>
      </w:pPr>
    </w:p>
    <w:p w14:paraId="5238F65E"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D.P. (2010, November 4-5) Mediation Analysis, Invited workshop at the University of Rhode Island Cancer Research Institute, Kingston, RI.</w:t>
      </w:r>
    </w:p>
    <w:p w14:paraId="6E504D63" w14:textId="77777777" w:rsidR="00594B08" w:rsidRPr="009C2C45" w:rsidRDefault="00594B08" w:rsidP="00594B08">
      <w:pPr>
        <w:tabs>
          <w:tab w:val="center" w:pos="5265"/>
        </w:tabs>
        <w:rPr>
          <w:rFonts w:ascii="Arial" w:hAnsi="Arial" w:cs="Arial"/>
          <w:color w:val="auto"/>
          <w:sz w:val="20"/>
          <w:szCs w:val="20"/>
        </w:rPr>
      </w:pPr>
    </w:p>
    <w:p w14:paraId="19B5B59F" w14:textId="77777777" w:rsidR="00CB2CC4" w:rsidRPr="009C2C45" w:rsidRDefault="00CB2CC4" w:rsidP="00CB2CC4">
      <w:pPr>
        <w:tabs>
          <w:tab w:val="left" w:pos="720"/>
          <w:tab w:val="center" w:pos="5265"/>
        </w:tabs>
        <w:rPr>
          <w:rFonts w:ascii="Arial" w:hAnsi="Arial" w:cs="Arial"/>
          <w:color w:val="auto"/>
          <w:sz w:val="20"/>
          <w:szCs w:val="20"/>
        </w:rPr>
      </w:pPr>
      <w:r w:rsidRPr="009C2C45">
        <w:rPr>
          <w:rFonts w:ascii="Arial" w:hAnsi="Arial" w:cs="Arial"/>
          <w:color w:val="auto"/>
          <w:sz w:val="20"/>
          <w:szCs w:val="20"/>
        </w:rPr>
        <w:t xml:space="preserve">MacKinnon, D.P. (2010, November 15). New directions on mediation analysis. Invited presentation at the University of Southern California Department of Preventive Medicine, Los Angeles, California. </w:t>
      </w:r>
    </w:p>
    <w:p w14:paraId="6B05428A" w14:textId="77777777" w:rsidR="00F50FF2" w:rsidRPr="009C2C45" w:rsidRDefault="00F50FF2" w:rsidP="00F50FF2">
      <w:pPr>
        <w:pStyle w:val="ListParagraph"/>
        <w:rPr>
          <w:rFonts w:ascii="Arial" w:hAnsi="Arial" w:cs="Arial"/>
          <w:color w:val="auto"/>
          <w:sz w:val="20"/>
          <w:szCs w:val="20"/>
        </w:rPr>
      </w:pPr>
    </w:p>
    <w:p w14:paraId="43D6A7A9" w14:textId="77777777" w:rsidR="00F50FF2" w:rsidRPr="009C2C45" w:rsidRDefault="00F50FF2" w:rsidP="00F50FF2">
      <w:pPr>
        <w:tabs>
          <w:tab w:val="center" w:pos="5265"/>
        </w:tabs>
        <w:rPr>
          <w:rFonts w:ascii="Arial" w:hAnsi="Arial" w:cs="Arial"/>
          <w:color w:val="auto"/>
          <w:sz w:val="20"/>
          <w:szCs w:val="20"/>
        </w:rPr>
      </w:pPr>
      <w:r w:rsidRPr="009C2C45">
        <w:rPr>
          <w:rFonts w:ascii="Arial" w:hAnsi="Arial" w:cs="Arial"/>
          <w:color w:val="auto"/>
          <w:sz w:val="20"/>
          <w:szCs w:val="20"/>
        </w:rPr>
        <w:t>MacKinnon, D.P. (2011, February). Integrating mediation and moderation in outcome studies</w:t>
      </w:r>
      <w:r w:rsidRPr="009C2C45">
        <w:rPr>
          <w:rFonts w:ascii="Arial" w:hAnsi="Arial" w:cs="Arial"/>
          <w:i/>
          <w:color w:val="auto"/>
          <w:sz w:val="20"/>
          <w:szCs w:val="20"/>
        </w:rPr>
        <w:t>. International Conference on Outcome Research</w:t>
      </w:r>
      <w:r w:rsidRPr="009C2C45">
        <w:rPr>
          <w:rFonts w:ascii="Arial" w:hAnsi="Arial" w:cs="Arial"/>
          <w:color w:val="auto"/>
          <w:sz w:val="20"/>
          <w:szCs w:val="20"/>
        </w:rPr>
        <w:t xml:space="preserve">. Stockholm, Sweden. </w:t>
      </w:r>
    </w:p>
    <w:p w14:paraId="1CEADE3B" w14:textId="77777777" w:rsidR="00F50FF2" w:rsidRPr="009C2C45" w:rsidRDefault="00F50FF2" w:rsidP="00F50FF2">
      <w:pPr>
        <w:tabs>
          <w:tab w:val="center" w:pos="5265"/>
        </w:tabs>
        <w:rPr>
          <w:rFonts w:ascii="Arial" w:hAnsi="Arial" w:cs="Arial"/>
          <w:color w:val="auto"/>
          <w:sz w:val="20"/>
          <w:szCs w:val="20"/>
        </w:rPr>
      </w:pPr>
    </w:p>
    <w:p w14:paraId="795C3D1F" w14:textId="77777777" w:rsidR="00F50FF2" w:rsidRPr="009C2C45" w:rsidRDefault="00F50FF2" w:rsidP="00F50FF2">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D.P. (2011, May). Developments in Mediation Analysis. Invited presentation at the University of South Carolina Psychology and Epidemiology Departments.  Columbia, SC. </w:t>
      </w:r>
    </w:p>
    <w:p w14:paraId="62A1B73C" w14:textId="77777777" w:rsidR="002E1D64" w:rsidRPr="009C2C45" w:rsidRDefault="002E1D64">
      <w:pPr>
        <w:tabs>
          <w:tab w:val="center" w:pos="5265"/>
        </w:tabs>
        <w:rPr>
          <w:rFonts w:ascii="Arial" w:hAnsi="Arial" w:cs="Arial"/>
          <w:color w:val="auto"/>
          <w:sz w:val="20"/>
          <w:szCs w:val="20"/>
        </w:rPr>
      </w:pPr>
    </w:p>
    <w:p w14:paraId="70FF6511" w14:textId="77777777" w:rsidR="00CB2CC4" w:rsidRPr="009C2C45" w:rsidRDefault="00CB2CC4" w:rsidP="00CB2CC4">
      <w:pPr>
        <w:tabs>
          <w:tab w:val="center" w:pos="5265"/>
        </w:tabs>
        <w:rPr>
          <w:rFonts w:ascii="Arial" w:hAnsi="Arial" w:cs="Arial"/>
          <w:color w:val="auto"/>
          <w:sz w:val="20"/>
          <w:szCs w:val="20"/>
        </w:rPr>
      </w:pPr>
      <w:r w:rsidRPr="009C2C45">
        <w:rPr>
          <w:rFonts w:ascii="Arial" w:hAnsi="Arial" w:cs="Arial"/>
          <w:color w:val="auto"/>
          <w:sz w:val="20"/>
          <w:szCs w:val="20"/>
        </w:rPr>
        <w:t>MacKinnon, D.P. (2011, June 15). Structural Equation Modeling Workshop</w:t>
      </w:r>
      <w:r w:rsidRPr="009C2C45">
        <w:rPr>
          <w:rFonts w:ascii="Arial" w:hAnsi="Arial" w:cs="Arial"/>
          <w:i/>
          <w:color w:val="auto"/>
          <w:sz w:val="20"/>
          <w:szCs w:val="20"/>
        </w:rPr>
        <w:t>. American Psychological Association</w:t>
      </w:r>
      <w:r w:rsidRPr="009C2C45">
        <w:rPr>
          <w:rFonts w:ascii="Arial" w:hAnsi="Arial" w:cs="Arial"/>
          <w:color w:val="auto"/>
          <w:sz w:val="20"/>
          <w:szCs w:val="20"/>
        </w:rPr>
        <w:t xml:space="preserve">. Chicago, IL. </w:t>
      </w:r>
    </w:p>
    <w:p w14:paraId="10D52913" w14:textId="77777777" w:rsidR="00F50FF2" w:rsidRPr="009C2C45" w:rsidRDefault="00F50FF2" w:rsidP="00F50FF2">
      <w:pPr>
        <w:tabs>
          <w:tab w:val="left" w:pos="720"/>
          <w:tab w:val="center" w:pos="5265"/>
        </w:tabs>
        <w:rPr>
          <w:rFonts w:ascii="Arial" w:hAnsi="Arial" w:cs="Arial"/>
          <w:color w:val="auto"/>
          <w:sz w:val="20"/>
          <w:szCs w:val="20"/>
        </w:rPr>
      </w:pPr>
    </w:p>
    <w:p w14:paraId="5C9586F5" w14:textId="77777777" w:rsidR="0038382E" w:rsidRPr="009C2C45" w:rsidRDefault="00F50FF2" w:rsidP="00F50FF2">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D.P. (2012, March). Methods to assess confounder bias applied to an anabolic steroid </w:t>
      </w:r>
      <w:r w:rsidRPr="009C2C45">
        <w:rPr>
          <w:rFonts w:ascii="Arial" w:hAnsi="Arial" w:cs="Arial"/>
          <w:color w:val="auto"/>
          <w:sz w:val="20"/>
          <w:szCs w:val="20"/>
        </w:rPr>
        <w:lastRenderedPageBreak/>
        <w:t xml:space="preserve">prevention program. Harvard University Frontiers of Causal Inference Conference. Cambridge, Massachusetts. </w:t>
      </w:r>
    </w:p>
    <w:p w14:paraId="6F6742A9" w14:textId="77777777" w:rsidR="00F50FF2" w:rsidRPr="009C2C45" w:rsidRDefault="00F50FF2" w:rsidP="00F50FF2">
      <w:pPr>
        <w:tabs>
          <w:tab w:val="center" w:pos="5265"/>
        </w:tabs>
        <w:rPr>
          <w:rFonts w:ascii="Arial" w:hAnsi="Arial" w:cs="Arial"/>
          <w:color w:val="auto"/>
          <w:sz w:val="20"/>
          <w:szCs w:val="20"/>
        </w:rPr>
      </w:pPr>
    </w:p>
    <w:p w14:paraId="67754F8B" w14:textId="77777777" w:rsidR="00262955" w:rsidRPr="009C2C45" w:rsidRDefault="0038382E" w:rsidP="00262955">
      <w:pPr>
        <w:tabs>
          <w:tab w:val="center" w:pos="5265"/>
        </w:tabs>
        <w:rPr>
          <w:rFonts w:ascii="Arial" w:hAnsi="Arial" w:cs="Arial"/>
          <w:color w:val="auto"/>
          <w:sz w:val="20"/>
          <w:szCs w:val="20"/>
        </w:rPr>
      </w:pPr>
      <w:r w:rsidRPr="009C2C45">
        <w:rPr>
          <w:rFonts w:ascii="Arial" w:hAnsi="Arial" w:cs="Arial"/>
          <w:color w:val="auto"/>
          <w:sz w:val="20"/>
          <w:szCs w:val="20"/>
        </w:rPr>
        <w:t>MacKinnon, D.P. (2012, May). Two Day Mediation Analysis workshops at the University of Amsterdam, University of Groningen, and Free University of Amsterdam. Netherlands.</w:t>
      </w:r>
    </w:p>
    <w:p w14:paraId="1A7974F8" w14:textId="77777777" w:rsidR="009D24AB" w:rsidRPr="009C2C45" w:rsidRDefault="009D24AB" w:rsidP="00262955">
      <w:pPr>
        <w:tabs>
          <w:tab w:val="center" w:pos="5265"/>
        </w:tabs>
        <w:rPr>
          <w:rFonts w:ascii="Arial" w:hAnsi="Arial" w:cs="Arial"/>
          <w:color w:val="auto"/>
          <w:sz w:val="20"/>
          <w:szCs w:val="20"/>
        </w:rPr>
      </w:pPr>
    </w:p>
    <w:p w14:paraId="40891008" w14:textId="77777777" w:rsidR="009D24AB" w:rsidRPr="009C2C45" w:rsidRDefault="009D24AB" w:rsidP="009D24AB">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D.P. (2012, June 11-12). Statistical Mediation Analysis Workshop. Methods Work, Chicago, Illinois. </w:t>
      </w:r>
    </w:p>
    <w:p w14:paraId="6538D6C0" w14:textId="77777777" w:rsidR="00262955" w:rsidRPr="009C2C45" w:rsidRDefault="00262955" w:rsidP="00262955">
      <w:pPr>
        <w:tabs>
          <w:tab w:val="center" w:pos="5265"/>
        </w:tabs>
        <w:rPr>
          <w:rFonts w:ascii="Arial" w:hAnsi="Arial" w:cs="Arial"/>
          <w:color w:val="auto"/>
          <w:sz w:val="20"/>
          <w:szCs w:val="20"/>
        </w:rPr>
      </w:pPr>
    </w:p>
    <w:p w14:paraId="50936767" w14:textId="77777777" w:rsidR="00262955" w:rsidRPr="009C2C45" w:rsidRDefault="00262955" w:rsidP="00262955">
      <w:pPr>
        <w:tabs>
          <w:tab w:val="left" w:pos="720"/>
          <w:tab w:val="center" w:pos="5265"/>
        </w:tabs>
        <w:rPr>
          <w:rFonts w:ascii="Arial" w:hAnsi="Arial" w:cs="Arial"/>
          <w:color w:val="auto"/>
          <w:sz w:val="20"/>
          <w:szCs w:val="20"/>
        </w:rPr>
      </w:pPr>
      <w:r w:rsidRPr="009C2C45">
        <w:rPr>
          <w:rFonts w:ascii="Arial" w:hAnsi="Arial" w:cs="Arial"/>
          <w:color w:val="auto"/>
          <w:sz w:val="20"/>
          <w:szCs w:val="20"/>
        </w:rPr>
        <w:t xml:space="preserve">MacKinnon, D. P. (2012, June) </w:t>
      </w:r>
      <w:r w:rsidRPr="009C2C45">
        <w:rPr>
          <w:rFonts w:ascii="Arial" w:hAnsi="Arial" w:cs="Arial"/>
          <w:bCs/>
          <w:color w:val="auto"/>
          <w:sz w:val="20"/>
          <w:szCs w:val="20"/>
        </w:rPr>
        <w:t>New Methods for Mechanisms of Change Research</w:t>
      </w:r>
      <w:r w:rsidRPr="009C2C45">
        <w:rPr>
          <w:rFonts w:ascii="Arial" w:hAnsi="Arial" w:cs="Arial"/>
          <w:b/>
          <w:bCs/>
          <w:color w:val="auto"/>
          <w:sz w:val="20"/>
          <w:szCs w:val="20"/>
        </w:rPr>
        <w:t xml:space="preserve">, </w:t>
      </w:r>
      <w:r w:rsidRPr="009C2C45">
        <w:rPr>
          <w:rFonts w:ascii="Arial" w:hAnsi="Arial" w:cs="Arial"/>
          <w:color w:val="auto"/>
          <w:sz w:val="20"/>
          <w:szCs w:val="20"/>
        </w:rPr>
        <w:t xml:space="preserve">Keynote address </w:t>
      </w:r>
      <w:r w:rsidRPr="009C2C45">
        <w:rPr>
          <w:rFonts w:ascii="Arial" w:hAnsi="Arial" w:cs="Arial"/>
          <w:i/>
          <w:color w:val="auto"/>
          <w:sz w:val="20"/>
          <w:szCs w:val="20"/>
        </w:rPr>
        <w:t>Research Society on Alcoholism</w:t>
      </w:r>
      <w:r w:rsidRPr="009C2C45">
        <w:rPr>
          <w:rFonts w:ascii="Arial" w:hAnsi="Arial" w:cs="Arial"/>
          <w:color w:val="auto"/>
          <w:sz w:val="20"/>
          <w:szCs w:val="20"/>
        </w:rPr>
        <w:t>, San Francisco, CA.</w:t>
      </w:r>
    </w:p>
    <w:p w14:paraId="41F2CA96" w14:textId="77777777" w:rsidR="00262955" w:rsidRPr="009C2C45" w:rsidRDefault="00262955" w:rsidP="00262955">
      <w:pPr>
        <w:tabs>
          <w:tab w:val="left" w:pos="720"/>
          <w:tab w:val="center" w:pos="5265"/>
        </w:tabs>
        <w:rPr>
          <w:rFonts w:ascii="Arial" w:hAnsi="Arial" w:cs="Arial"/>
          <w:color w:val="auto"/>
          <w:sz w:val="20"/>
          <w:szCs w:val="20"/>
        </w:rPr>
      </w:pPr>
    </w:p>
    <w:p w14:paraId="1A52B31D" w14:textId="77777777" w:rsidR="00262955" w:rsidRPr="009C2C45" w:rsidRDefault="00262955" w:rsidP="00262955">
      <w:pPr>
        <w:tabs>
          <w:tab w:val="left" w:pos="720"/>
          <w:tab w:val="center" w:pos="5265"/>
        </w:tabs>
        <w:rPr>
          <w:rFonts w:ascii="Arial" w:hAnsi="Arial" w:cs="Arial"/>
          <w:color w:val="auto"/>
          <w:sz w:val="20"/>
          <w:szCs w:val="20"/>
        </w:rPr>
      </w:pPr>
      <w:r w:rsidRPr="009C2C45">
        <w:rPr>
          <w:rFonts w:ascii="Arial" w:hAnsi="Arial" w:cs="Arial"/>
          <w:color w:val="auto"/>
          <w:sz w:val="20"/>
          <w:szCs w:val="20"/>
        </w:rPr>
        <w:t xml:space="preserve">MacKinnon, D. P. (2012, July) Introduction to Mediation Analysis: Importance, Applications, and Examples. Symposium on Causality 2012, University of Jena, Jena, Germany. </w:t>
      </w:r>
    </w:p>
    <w:p w14:paraId="71AE121C" w14:textId="77777777" w:rsidR="00723F7B" w:rsidRPr="009C2C45" w:rsidRDefault="00723F7B" w:rsidP="00262955">
      <w:pPr>
        <w:tabs>
          <w:tab w:val="left" w:pos="720"/>
          <w:tab w:val="center" w:pos="5265"/>
        </w:tabs>
        <w:rPr>
          <w:rFonts w:ascii="Arial" w:hAnsi="Arial" w:cs="Arial"/>
          <w:color w:val="auto"/>
          <w:sz w:val="20"/>
          <w:szCs w:val="20"/>
        </w:rPr>
      </w:pPr>
    </w:p>
    <w:p w14:paraId="3DF9AD50" w14:textId="77777777" w:rsidR="003E311A" w:rsidRPr="009C2C45" w:rsidRDefault="003E311A" w:rsidP="003E311A">
      <w:pPr>
        <w:tabs>
          <w:tab w:val="center" w:pos="5265"/>
        </w:tabs>
        <w:rPr>
          <w:rFonts w:ascii="Arial" w:hAnsi="Arial" w:cs="Arial"/>
          <w:color w:val="auto"/>
          <w:sz w:val="20"/>
          <w:szCs w:val="20"/>
        </w:rPr>
      </w:pPr>
      <w:r w:rsidRPr="009C2C45">
        <w:rPr>
          <w:rFonts w:ascii="Arial" w:hAnsi="Arial" w:cs="Arial"/>
          <w:color w:val="auto"/>
          <w:sz w:val="20"/>
          <w:szCs w:val="20"/>
        </w:rPr>
        <w:t>MacKinnon, D.P. (2012,</w:t>
      </w:r>
      <w:r w:rsidR="00723F7B" w:rsidRPr="009C2C45">
        <w:rPr>
          <w:rFonts w:ascii="Arial" w:hAnsi="Arial" w:cs="Arial"/>
          <w:color w:val="auto"/>
          <w:sz w:val="20"/>
          <w:szCs w:val="20"/>
        </w:rPr>
        <w:t xml:space="preserve"> July 16-17</w:t>
      </w:r>
      <w:r w:rsidRPr="009C2C45">
        <w:rPr>
          <w:rFonts w:ascii="Arial" w:hAnsi="Arial" w:cs="Arial"/>
          <w:color w:val="auto"/>
          <w:sz w:val="20"/>
          <w:szCs w:val="20"/>
        </w:rPr>
        <w:t xml:space="preserve">). Mediation Analysis workshop. </w:t>
      </w:r>
      <w:r w:rsidR="00723F7B" w:rsidRPr="009C2C45">
        <w:rPr>
          <w:rFonts w:ascii="Arial" w:hAnsi="Arial" w:cs="Arial"/>
          <w:color w:val="auto"/>
          <w:sz w:val="20"/>
          <w:szCs w:val="20"/>
        </w:rPr>
        <w:t>California State University, Long Beach</w:t>
      </w:r>
      <w:r w:rsidRPr="009C2C45">
        <w:rPr>
          <w:rFonts w:ascii="Arial" w:hAnsi="Arial" w:cs="Arial"/>
          <w:color w:val="auto"/>
          <w:sz w:val="20"/>
          <w:szCs w:val="20"/>
        </w:rPr>
        <w:t xml:space="preserve">, </w:t>
      </w:r>
      <w:r w:rsidR="00723F7B" w:rsidRPr="009C2C45">
        <w:rPr>
          <w:rFonts w:ascii="Arial" w:hAnsi="Arial" w:cs="Arial"/>
          <w:color w:val="auto"/>
          <w:sz w:val="20"/>
          <w:szCs w:val="20"/>
        </w:rPr>
        <w:t>Long Beach, CA</w:t>
      </w:r>
      <w:r w:rsidRPr="009C2C45">
        <w:rPr>
          <w:rFonts w:ascii="Arial" w:hAnsi="Arial" w:cs="Arial"/>
          <w:color w:val="auto"/>
          <w:sz w:val="20"/>
          <w:szCs w:val="20"/>
        </w:rPr>
        <w:t xml:space="preserve">. </w:t>
      </w:r>
    </w:p>
    <w:p w14:paraId="2E7ABAB1" w14:textId="77777777" w:rsidR="00CB2CC4" w:rsidRPr="009C2C45" w:rsidRDefault="00CB2CC4" w:rsidP="003E311A">
      <w:pPr>
        <w:tabs>
          <w:tab w:val="center" w:pos="5265"/>
        </w:tabs>
        <w:rPr>
          <w:rFonts w:ascii="Arial" w:hAnsi="Arial" w:cs="Arial"/>
          <w:color w:val="auto"/>
          <w:sz w:val="20"/>
          <w:szCs w:val="20"/>
        </w:rPr>
      </w:pPr>
    </w:p>
    <w:p w14:paraId="3558EFF8" w14:textId="77777777" w:rsidR="00CB2CC4" w:rsidRPr="009C2C45" w:rsidRDefault="00CB2CC4" w:rsidP="00CB2CC4">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D.P. (2012, July 19). Testing theory with mediation and moderation analysis. American Psychological Association Advanced Training Institute. Madison, Wisconsin. </w:t>
      </w:r>
    </w:p>
    <w:p w14:paraId="2FFAC480" w14:textId="77777777" w:rsidR="00262955" w:rsidRPr="009C2C45" w:rsidRDefault="00262955" w:rsidP="00262955">
      <w:pPr>
        <w:tabs>
          <w:tab w:val="left" w:pos="720"/>
          <w:tab w:val="center" w:pos="5265"/>
        </w:tabs>
        <w:rPr>
          <w:rFonts w:ascii="Arial" w:hAnsi="Arial" w:cs="Arial"/>
          <w:color w:val="auto"/>
          <w:sz w:val="20"/>
          <w:szCs w:val="20"/>
        </w:rPr>
      </w:pPr>
    </w:p>
    <w:p w14:paraId="4251404F" w14:textId="77777777" w:rsidR="00262955" w:rsidRPr="009C2C45" w:rsidRDefault="00262955" w:rsidP="00262955">
      <w:pPr>
        <w:tabs>
          <w:tab w:val="left" w:pos="720"/>
          <w:tab w:val="center" w:pos="5265"/>
        </w:tabs>
        <w:rPr>
          <w:rFonts w:ascii="Arial" w:hAnsi="Arial" w:cs="Arial"/>
          <w:color w:val="auto"/>
          <w:sz w:val="20"/>
          <w:szCs w:val="20"/>
        </w:rPr>
      </w:pPr>
      <w:r w:rsidRPr="009C2C45">
        <w:rPr>
          <w:rFonts w:ascii="Arial" w:hAnsi="Arial" w:cs="Arial"/>
          <w:color w:val="auto"/>
          <w:sz w:val="20"/>
          <w:szCs w:val="20"/>
        </w:rPr>
        <w:t xml:space="preserve">MacKinnon, D. P. (2012, August) Getting from X to Y: Mediating variables in psychology. Master Lecture American Psychological Association, Orlando, Florida. </w:t>
      </w:r>
    </w:p>
    <w:p w14:paraId="421D006C" w14:textId="77777777" w:rsidR="0038382E" w:rsidRPr="009C2C45" w:rsidRDefault="0038382E" w:rsidP="0038382E">
      <w:pPr>
        <w:tabs>
          <w:tab w:val="center" w:pos="5265"/>
        </w:tabs>
        <w:rPr>
          <w:rFonts w:ascii="Arial" w:hAnsi="Arial" w:cs="Arial"/>
          <w:color w:val="auto"/>
          <w:sz w:val="20"/>
          <w:szCs w:val="20"/>
        </w:rPr>
      </w:pPr>
    </w:p>
    <w:p w14:paraId="6DA61463" w14:textId="77777777" w:rsidR="0038382E" w:rsidRPr="009C2C45" w:rsidRDefault="0038382E" w:rsidP="0038382E">
      <w:pPr>
        <w:tabs>
          <w:tab w:val="center" w:pos="5265"/>
        </w:tabs>
        <w:rPr>
          <w:rFonts w:ascii="Arial" w:hAnsi="Arial" w:cs="Arial"/>
          <w:color w:val="auto"/>
          <w:sz w:val="20"/>
          <w:szCs w:val="20"/>
        </w:rPr>
      </w:pPr>
      <w:r w:rsidRPr="009C2C45">
        <w:rPr>
          <w:rFonts w:ascii="Arial" w:hAnsi="Arial" w:cs="Arial"/>
          <w:color w:val="auto"/>
          <w:sz w:val="20"/>
          <w:szCs w:val="20"/>
        </w:rPr>
        <w:t>MacKinnon, D.P. (2012, October). Statistical Mediation Analysis workshop. American College of Epidemiology,</w:t>
      </w:r>
      <w:r w:rsidR="00262955" w:rsidRPr="009C2C45">
        <w:rPr>
          <w:rFonts w:ascii="Arial" w:hAnsi="Arial" w:cs="Arial"/>
          <w:color w:val="auto"/>
          <w:sz w:val="20"/>
          <w:szCs w:val="20"/>
        </w:rPr>
        <w:t xml:space="preserve"> </w:t>
      </w:r>
      <w:r w:rsidRPr="009C2C45">
        <w:rPr>
          <w:rFonts w:ascii="Arial" w:hAnsi="Arial" w:cs="Arial"/>
          <w:color w:val="auto"/>
          <w:sz w:val="20"/>
          <w:szCs w:val="20"/>
        </w:rPr>
        <w:t xml:space="preserve">Chicago, Illinois. </w:t>
      </w:r>
    </w:p>
    <w:p w14:paraId="1768FC0C" w14:textId="77777777" w:rsidR="007F4B10" w:rsidRPr="002B0CAF" w:rsidRDefault="007F4B10" w:rsidP="007F4B10">
      <w:pPr>
        <w:tabs>
          <w:tab w:val="left" w:pos="720"/>
          <w:tab w:val="center" w:pos="5265"/>
        </w:tabs>
        <w:rPr>
          <w:rFonts w:ascii="Arial" w:eastAsia="Times New Roman" w:hAnsi="Arial" w:cs="Arial"/>
          <w:color w:val="auto"/>
          <w:sz w:val="20"/>
          <w:szCs w:val="20"/>
          <w:shd w:val="clear" w:color="auto" w:fill="FFFFFF"/>
        </w:rPr>
      </w:pPr>
    </w:p>
    <w:p w14:paraId="319A295C" w14:textId="77777777" w:rsidR="007F4B10" w:rsidRPr="002B0CAF" w:rsidRDefault="007F4B10" w:rsidP="007F4B10">
      <w:pPr>
        <w:tabs>
          <w:tab w:val="left" w:pos="720"/>
          <w:tab w:val="center" w:pos="5265"/>
        </w:tabs>
        <w:rPr>
          <w:rFonts w:ascii="Arial" w:eastAsia="Calibri" w:hAnsi="Arial" w:cs="Arial"/>
          <w:color w:val="auto"/>
          <w:sz w:val="20"/>
          <w:szCs w:val="20"/>
        </w:rPr>
      </w:pPr>
      <w:r w:rsidRPr="002B0CAF">
        <w:rPr>
          <w:rFonts w:ascii="Arial" w:eastAsia="Calibri" w:hAnsi="Arial" w:cs="Arial"/>
          <w:color w:val="auto"/>
          <w:sz w:val="20"/>
          <w:szCs w:val="20"/>
        </w:rPr>
        <w:t xml:space="preserve">MacKinnon, D. P., Cox, M. G., </w:t>
      </w:r>
      <w:proofErr w:type="spellStart"/>
      <w:r w:rsidRPr="002B0CAF">
        <w:rPr>
          <w:rFonts w:ascii="Arial" w:eastAsia="Calibri" w:hAnsi="Arial" w:cs="Arial"/>
          <w:color w:val="auto"/>
          <w:sz w:val="20"/>
          <w:szCs w:val="20"/>
        </w:rPr>
        <w:t>Miočević</w:t>
      </w:r>
      <w:proofErr w:type="spellEnd"/>
      <w:r w:rsidRPr="002B0CAF">
        <w:rPr>
          <w:rFonts w:ascii="Arial" w:eastAsia="Calibri" w:hAnsi="Arial" w:cs="Arial"/>
          <w:color w:val="auto"/>
          <w:sz w:val="20"/>
          <w:szCs w:val="20"/>
        </w:rPr>
        <w:t>, M., &amp; Kisbu-Sakarya, Y. (2012, March). Methods to assess confounder bias applied to an anabolic steroid prevention program. Harvard University Frontiers in Causal Inference Conference, Cambridge, MA.</w:t>
      </w:r>
    </w:p>
    <w:p w14:paraId="02316F77" w14:textId="77777777" w:rsidR="00BA6FD2" w:rsidRPr="009C2C45" w:rsidRDefault="00BA6FD2" w:rsidP="0038382E">
      <w:pPr>
        <w:tabs>
          <w:tab w:val="center" w:pos="5265"/>
        </w:tabs>
        <w:rPr>
          <w:rFonts w:ascii="Arial" w:hAnsi="Arial" w:cs="Arial"/>
          <w:color w:val="auto"/>
          <w:sz w:val="20"/>
          <w:szCs w:val="20"/>
        </w:rPr>
      </w:pPr>
    </w:p>
    <w:p w14:paraId="3D8DCED2" w14:textId="77777777" w:rsidR="002E5134" w:rsidRPr="009C2C45" w:rsidRDefault="00BA6FD2" w:rsidP="002E5134">
      <w:pPr>
        <w:tabs>
          <w:tab w:val="left" w:pos="720"/>
          <w:tab w:val="center" w:pos="5265"/>
        </w:tabs>
        <w:rPr>
          <w:rFonts w:ascii="Arial" w:hAnsi="Arial" w:cs="Arial"/>
          <w:color w:val="auto"/>
          <w:sz w:val="20"/>
          <w:szCs w:val="20"/>
        </w:rPr>
      </w:pPr>
      <w:r w:rsidRPr="009C2C45">
        <w:rPr>
          <w:rFonts w:ascii="Arial" w:hAnsi="Arial" w:cs="Arial"/>
          <w:color w:val="auto"/>
          <w:sz w:val="20"/>
          <w:szCs w:val="20"/>
        </w:rPr>
        <w:t xml:space="preserve">MacKinnon, D. P. (2012, October) </w:t>
      </w:r>
      <w:r w:rsidRPr="009C2C45">
        <w:rPr>
          <w:rFonts w:ascii="Arial" w:hAnsi="Arial" w:cs="Arial"/>
          <w:bCs/>
          <w:color w:val="auto"/>
          <w:sz w:val="20"/>
          <w:szCs w:val="20"/>
        </w:rPr>
        <w:t xml:space="preserve">Moderators, Mediators, and Mechanisms. National Institute on Health Science of Behavior Change Conference. Washington, D.C. </w:t>
      </w:r>
    </w:p>
    <w:p w14:paraId="044416AD" w14:textId="77777777" w:rsidR="002E5134" w:rsidRPr="009C2C45" w:rsidRDefault="002E5134" w:rsidP="002E5134">
      <w:pPr>
        <w:tabs>
          <w:tab w:val="center" w:pos="5265"/>
        </w:tabs>
        <w:rPr>
          <w:rFonts w:ascii="Arial" w:hAnsi="Arial" w:cs="Arial"/>
          <w:color w:val="auto"/>
          <w:sz w:val="20"/>
          <w:szCs w:val="20"/>
        </w:rPr>
      </w:pPr>
    </w:p>
    <w:p w14:paraId="4326A0CC" w14:textId="77777777" w:rsidR="002E5134" w:rsidRPr="009C2C45" w:rsidRDefault="002E5134" w:rsidP="002E5134">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D.P. &amp; Valente, M. (2013, January, 14). Mediation from Multilevel to Structural Equation Modeling. Invited presentation at the Analysis of Child Growth Trajectories workshop.  Center for Advanced Studies, Ludwig </w:t>
      </w:r>
      <w:proofErr w:type="spellStart"/>
      <w:r w:rsidRPr="009C2C45">
        <w:rPr>
          <w:rFonts w:ascii="Arial" w:hAnsi="Arial" w:cs="Arial"/>
          <w:color w:val="auto"/>
          <w:sz w:val="20"/>
          <w:szCs w:val="20"/>
        </w:rPr>
        <w:t>Maximilians</w:t>
      </w:r>
      <w:proofErr w:type="spellEnd"/>
      <w:r w:rsidRPr="009C2C45">
        <w:rPr>
          <w:rFonts w:ascii="Arial" w:hAnsi="Arial" w:cs="Arial"/>
          <w:color w:val="auto"/>
          <w:sz w:val="20"/>
          <w:szCs w:val="20"/>
        </w:rPr>
        <w:t xml:space="preserve"> </w:t>
      </w:r>
      <w:proofErr w:type="spellStart"/>
      <w:r w:rsidRPr="009C2C45">
        <w:rPr>
          <w:rFonts w:ascii="Arial" w:hAnsi="Arial" w:cs="Arial"/>
          <w:color w:val="auto"/>
          <w:sz w:val="20"/>
          <w:szCs w:val="20"/>
        </w:rPr>
        <w:t>Universitat</w:t>
      </w:r>
      <w:proofErr w:type="spellEnd"/>
      <w:r w:rsidRPr="009C2C45">
        <w:rPr>
          <w:rFonts w:ascii="Arial" w:hAnsi="Arial" w:cs="Arial"/>
          <w:color w:val="auto"/>
          <w:sz w:val="20"/>
          <w:szCs w:val="20"/>
        </w:rPr>
        <w:t xml:space="preserve"> </w:t>
      </w:r>
      <w:proofErr w:type="spellStart"/>
      <w:r w:rsidRPr="009C2C45">
        <w:rPr>
          <w:rFonts w:ascii="Arial" w:hAnsi="Arial" w:cs="Arial"/>
          <w:color w:val="auto"/>
          <w:sz w:val="20"/>
          <w:szCs w:val="20"/>
        </w:rPr>
        <w:t>Munchen</w:t>
      </w:r>
      <w:proofErr w:type="spellEnd"/>
      <w:r w:rsidRPr="009C2C45">
        <w:rPr>
          <w:rFonts w:ascii="Arial" w:hAnsi="Arial" w:cs="Arial"/>
          <w:color w:val="auto"/>
          <w:sz w:val="20"/>
          <w:szCs w:val="20"/>
        </w:rPr>
        <w:t xml:space="preserve">, Munich Germany. </w:t>
      </w:r>
    </w:p>
    <w:p w14:paraId="3BF3838F" w14:textId="77777777" w:rsidR="002E5134" w:rsidRPr="009C2C45" w:rsidRDefault="002E5134" w:rsidP="002E5134">
      <w:pPr>
        <w:tabs>
          <w:tab w:val="center" w:pos="5265"/>
        </w:tabs>
        <w:rPr>
          <w:rFonts w:ascii="Arial" w:hAnsi="Arial" w:cs="Arial"/>
          <w:color w:val="auto"/>
          <w:sz w:val="20"/>
          <w:szCs w:val="20"/>
        </w:rPr>
      </w:pPr>
    </w:p>
    <w:p w14:paraId="080AC970" w14:textId="77777777" w:rsidR="00F32737" w:rsidRPr="009C2C45" w:rsidRDefault="00F32737" w:rsidP="002E5134">
      <w:pPr>
        <w:tabs>
          <w:tab w:val="left" w:pos="720"/>
          <w:tab w:val="center" w:pos="5265"/>
        </w:tabs>
        <w:rPr>
          <w:rFonts w:ascii="Arial" w:hAnsi="Arial" w:cs="Arial"/>
          <w:color w:val="auto"/>
          <w:sz w:val="20"/>
          <w:szCs w:val="20"/>
        </w:rPr>
      </w:pPr>
      <w:r w:rsidRPr="009C2C45">
        <w:rPr>
          <w:rFonts w:ascii="Arial" w:hAnsi="Arial" w:cs="Arial"/>
          <w:color w:val="auto"/>
          <w:sz w:val="20"/>
          <w:szCs w:val="20"/>
        </w:rPr>
        <w:t>MacKinnon, D. P. (2013, January 29) A Longitudinal Look at Longitudinal Mediation Models. Keynote presentation at the Conference on Causal Mediation Analysis, University of Ghent, Ghent, Belgium.</w:t>
      </w:r>
    </w:p>
    <w:p w14:paraId="20DE81EA" w14:textId="77777777" w:rsidR="002E5134" w:rsidRPr="009C2C45" w:rsidRDefault="002E5134" w:rsidP="002E5134">
      <w:pPr>
        <w:tabs>
          <w:tab w:val="left" w:pos="720"/>
          <w:tab w:val="center" w:pos="5265"/>
        </w:tabs>
        <w:rPr>
          <w:rFonts w:ascii="Arial" w:hAnsi="Arial" w:cs="Arial"/>
          <w:color w:val="auto"/>
          <w:sz w:val="20"/>
          <w:szCs w:val="20"/>
        </w:rPr>
      </w:pPr>
      <w:r w:rsidRPr="009C2C45">
        <w:rPr>
          <w:rFonts w:ascii="Arial" w:hAnsi="Arial" w:cs="Arial"/>
          <w:bCs/>
          <w:color w:val="auto"/>
          <w:sz w:val="20"/>
          <w:szCs w:val="20"/>
        </w:rPr>
        <w:t xml:space="preserve"> </w:t>
      </w:r>
    </w:p>
    <w:p w14:paraId="132AB8A4" w14:textId="77777777" w:rsidR="002E5134" w:rsidRPr="009C2C45" w:rsidRDefault="002E5134" w:rsidP="002E5134">
      <w:pPr>
        <w:tabs>
          <w:tab w:val="center" w:pos="5265"/>
        </w:tabs>
        <w:rPr>
          <w:rFonts w:ascii="Arial" w:hAnsi="Arial" w:cs="Arial"/>
          <w:color w:val="auto"/>
          <w:sz w:val="20"/>
          <w:szCs w:val="20"/>
        </w:rPr>
      </w:pPr>
      <w:r w:rsidRPr="009C2C45">
        <w:rPr>
          <w:rFonts w:ascii="Arial" w:hAnsi="Arial" w:cs="Arial"/>
          <w:color w:val="auto"/>
          <w:sz w:val="20"/>
          <w:szCs w:val="20"/>
        </w:rPr>
        <w:t>MacKinnon, D.P. (2013, April 19). Modern Mediation Analysis. Society for Research in Child Development. Invited presentation. Seat</w:t>
      </w:r>
      <w:r w:rsidR="001A7ACD" w:rsidRPr="009C2C45">
        <w:rPr>
          <w:rFonts w:ascii="Arial" w:hAnsi="Arial" w:cs="Arial"/>
          <w:color w:val="auto"/>
          <w:sz w:val="20"/>
          <w:szCs w:val="20"/>
        </w:rPr>
        <w:t>t</w:t>
      </w:r>
      <w:r w:rsidRPr="009C2C45">
        <w:rPr>
          <w:rFonts w:ascii="Arial" w:hAnsi="Arial" w:cs="Arial"/>
          <w:color w:val="auto"/>
          <w:sz w:val="20"/>
          <w:szCs w:val="20"/>
        </w:rPr>
        <w:t>le, Washington.</w:t>
      </w:r>
    </w:p>
    <w:p w14:paraId="68FA1BC1" w14:textId="77777777" w:rsidR="002E5134" w:rsidRPr="009C2C45" w:rsidRDefault="002E5134" w:rsidP="002E5134">
      <w:pPr>
        <w:tabs>
          <w:tab w:val="center" w:pos="5265"/>
        </w:tabs>
        <w:rPr>
          <w:rFonts w:ascii="Arial" w:hAnsi="Arial" w:cs="Arial"/>
          <w:color w:val="auto"/>
          <w:sz w:val="20"/>
          <w:szCs w:val="20"/>
        </w:rPr>
      </w:pPr>
    </w:p>
    <w:p w14:paraId="5E07B372" w14:textId="77777777" w:rsidR="002E5134" w:rsidRPr="009C2C45" w:rsidRDefault="002E5134" w:rsidP="002E5134">
      <w:pPr>
        <w:rPr>
          <w:rFonts w:ascii="Arial" w:hAnsi="Arial" w:cs="Arial"/>
          <w:color w:val="auto"/>
          <w:sz w:val="20"/>
          <w:szCs w:val="20"/>
        </w:rPr>
      </w:pPr>
      <w:r w:rsidRPr="009C2C45">
        <w:rPr>
          <w:rFonts w:ascii="Arial" w:hAnsi="Arial" w:cs="Arial"/>
          <w:color w:val="auto"/>
          <w:sz w:val="20"/>
          <w:szCs w:val="20"/>
        </w:rPr>
        <w:t xml:space="preserve">MacKinnon, D. P. (2013, February 27). </w:t>
      </w:r>
      <w:r w:rsidRPr="009C2C45">
        <w:rPr>
          <w:rFonts w:ascii="Arial" w:hAnsi="Arial" w:cs="Arial"/>
          <w:bCs/>
          <w:color w:val="auto"/>
          <w:sz w:val="20"/>
          <w:szCs w:val="20"/>
        </w:rPr>
        <w:t>Approaches to Improving Causal Inference from Mediation Analysis</w:t>
      </w:r>
      <w:r w:rsidRPr="009C2C45">
        <w:rPr>
          <w:rFonts w:ascii="Arial" w:hAnsi="Arial" w:cs="Arial"/>
          <w:color w:val="auto"/>
          <w:sz w:val="20"/>
          <w:szCs w:val="20"/>
        </w:rPr>
        <w:t>.  Invited Presentation, Pennsylvania State University, State College, Pennsylvania</w:t>
      </w:r>
    </w:p>
    <w:p w14:paraId="687C11AD" w14:textId="77777777" w:rsidR="002E5134" w:rsidRPr="009C2C45" w:rsidRDefault="002E5134" w:rsidP="002E5134">
      <w:pPr>
        <w:tabs>
          <w:tab w:val="center" w:pos="5265"/>
        </w:tabs>
        <w:rPr>
          <w:rFonts w:ascii="Arial" w:hAnsi="Arial" w:cs="Arial"/>
          <w:color w:val="auto"/>
          <w:sz w:val="20"/>
          <w:szCs w:val="20"/>
        </w:rPr>
      </w:pPr>
    </w:p>
    <w:p w14:paraId="7ABEFDF3" w14:textId="77777777" w:rsidR="002E1D64" w:rsidRPr="009C2C45" w:rsidRDefault="002E5134" w:rsidP="002E5134">
      <w:pPr>
        <w:tabs>
          <w:tab w:val="center" w:pos="5265"/>
        </w:tabs>
        <w:rPr>
          <w:rFonts w:ascii="Arial" w:hAnsi="Arial" w:cs="Arial"/>
          <w:color w:val="auto"/>
          <w:sz w:val="20"/>
          <w:szCs w:val="20"/>
        </w:rPr>
      </w:pPr>
      <w:r w:rsidRPr="009C2C45">
        <w:rPr>
          <w:rFonts w:ascii="Arial" w:hAnsi="Arial" w:cs="Arial"/>
          <w:color w:val="auto"/>
          <w:sz w:val="20"/>
          <w:szCs w:val="20"/>
        </w:rPr>
        <w:t>MacKinnon, D.P. (2013, April 26). New Mediation Methods for Alcohol and Addiction Studies. Invited presentation to the Brown University Center for Alcohol and Addiction Studies, Providence, Rhode Island.</w:t>
      </w:r>
    </w:p>
    <w:p w14:paraId="0C2146E5" w14:textId="77777777" w:rsidR="002E5134" w:rsidRPr="009C2C45" w:rsidRDefault="002E5134" w:rsidP="002E5134">
      <w:pPr>
        <w:tabs>
          <w:tab w:val="center" w:pos="5265"/>
        </w:tabs>
        <w:rPr>
          <w:rFonts w:ascii="Arial" w:hAnsi="Arial" w:cs="Arial"/>
          <w:color w:val="auto"/>
          <w:sz w:val="20"/>
          <w:szCs w:val="20"/>
        </w:rPr>
      </w:pPr>
    </w:p>
    <w:p w14:paraId="73A97D27" w14:textId="77777777" w:rsidR="002E5134" w:rsidRPr="009C2C45" w:rsidRDefault="002E5134" w:rsidP="002E5134">
      <w:pPr>
        <w:tabs>
          <w:tab w:val="center" w:pos="5265"/>
        </w:tabs>
        <w:rPr>
          <w:rFonts w:ascii="Arial" w:hAnsi="Arial" w:cs="Arial"/>
          <w:color w:val="auto"/>
          <w:sz w:val="20"/>
          <w:szCs w:val="20"/>
        </w:rPr>
      </w:pPr>
      <w:r w:rsidRPr="009C2C45">
        <w:rPr>
          <w:rFonts w:ascii="Arial" w:hAnsi="Arial" w:cs="Arial"/>
          <w:color w:val="auto"/>
          <w:sz w:val="20"/>
          <w:szCs w:val="20"/>
        </w:rPr>
        <w:t>MacKinnon, D. P. (2013, June 1</w:t>
      </w:r>
      <w:r w:rsidR="008A7A6C" w:rsidRPr="009C2C45">
        <w:rPr>
          <w:rFonts w:ascii="Arial" w:hAnsi="Arial" w:cs="Arial"/>
          <w:color w:val="auto"/>
          <w:sz w:val="20"/>
          <w:szCs w:val="20"/>
        </w:rPr>
        <w:t>7</w:t>
      </w:r>
      <w:r w:rsidRPr="009C2C45">
        <w:rPr>
          <w:rFonts w:ascii="Arial" w:hAnsi="Arial" w:cs="Arial"/>
          <w:color w:val="auto"/>
          <w:sz w:val="20"/>
          <w:szCs w:val="20"/>
        </w:rPr>
        <w:t>-1</w:t>
      </w:r>
      <w:r w:rsidR="008A7A6C" w:rsidRPr="009C2C45">
        <w:rPr>
          <w:rFonts w:ascii="Arial" w:hAnsi="Arial" w:cs="Arial"/>
          <w:color w:val="auto"/>
          <w:sz w:val="20"/>
          <w:szCs w:val="20"/>
        </w:rPr>
        <w:t>8</w:t>
      </w:r>
      <w:r w:rsidRPr="009C2C45">
        <w:rPr>
          <w:rFonts w:ascii="Arial" w:hAnsi="Arial" w:cs="Arial"/>
          <w:color w:val="auto"/>
          <w:sz w:val="20"/>
          <w:szCs w:val="20"/>
        </w:rPr>
        <w:t xml:space="preserve">). Mediation Analysis. Workshop at </w:t>
      </w:r>
      <w:r w:rsidR="008A7A6C" w:rsidRPr="009C2C45">
        <w:rPr>
          <w:rFonts w:ascii="Arial" w:hAnsi="Arial" w:cs="Arial"/>
          <w:color w:val="auto"/>
          <w:sz w:val="20"/>
          <w:szCs w:val="20"/>
        </w:rPr>
        <w:t>the Summer Quantitative Methods Series</w:t>
      </w:r>
      <w:r w:rsidRPr="009C2C45">
        <w:rPr>
          <w:rFonts w:ascii="Arial" w:hAnsi="Arial" w:cs="Arial"/>
          <w:color w:val="auto"/>
          <w:sz w:val="20"/>
          <w:szCs w:val="20"/>
        </w:rPr>
        <w:t xml:space="preserve">, </w:t>
      </w:r>
      <w:r w:rsidR="008A7A6C" w:rsidRPr="009C2C45">
        <w:rPr>
          <w:rFonts w:ascii="Arial" w:hAnsi="Arial" w:cs="Arial"/>
          <w:color w:val="auto"/>
          <w:sz w:val="20"/>
          <w:szCs w:val="20"/>
        </w:rPr>
        <w:t xml:space="preserve">Portland State University, </w:t>
      </w:r>
      <w:r w:rsidRPr="009C2C45">
        <w:rPr>
          <w:rFonts w:ascii="Arial" w:hAnsi="Arial" w:cs="Arial"/>
          <w:color w:val="auto"/>
          <w:sz w:val="20"/>
          <w:szCs w:val="20"/>
        </w:rPr>
        <w:t xml:space="preserve">Portland, Oregon. </w:t>
      </w:r>
    </w:p>
    <w:p w14:paraId="483349B0" w14:textId="77777777" w:rsidR="002E5134" w:rsidRPr="009C2C45" w:rsidRDefault="002E5134" w:rsidP="002E5134">
      <w:pPr>
        <w:tabs>
          <w:tab w:val="center" w:pos="5265"/>
        </w:tabs>
        <w:rPr>
          <w:rFonts w:ascii="Arial" w:hAnsi="Arial" w:cs="Arial"/>
          <w:color w:val="auto"/>
          <w:sz w:val="20"/>
          <w:szCs w:val="20"/>
        </w:rPr>
      </w:pPr>
    </w:p>
    <w:p w14:paraId="729EBCFA" w14:textId="77777777" w:rsidR="00685B7D" w:rsidRPr="009C2C45" w:rsidRDefault="002E5134" w:rsidP="00685B7D">
      <w:pPr>
        <w:tabs>
          <w:tab w:val="left" w:pos="720"/>
          <w:tab w:val="center" w:pos="5265"/>
        </w:tabs>
        <w:rPr>
          <w:rFonts w:ascii="Arial" w:hAnsi="Arial" w:cs="Arial"/>
          <w:bCs/>
          <w:color w:val="auto"/>
          <w:sz w:val="20"/>
          <w:szCs w:val="20"/>
        </w:rPr>
      </w:pPr>
      <w:r w:rsidRPr="009C2C45">
        <w:rPr>
          <w:rFonts w:ascii="Arial" w:hAnsi="Arial" w:cs="Arial"/>
          <w:color w:val="auto"/>
          <w:sz w:val="20"/>
          <w:szCs w:val="20"/>
        </w:rPr>
        <w:t xml:space="preserve">MacKinnon, D. P. (2013, September 23) </w:t>
      </w:r>
      <w:r w:rsidR="00F32737" w:rsidRPr="009C2C45">
        <w:rPr>
          <w:rFonts w:ascii="Arial" w:hAnsi="Arial" w:cs="Arial"/>
          <w:bCs/>
          <w:color w:val="auto"/>
          <w:sz w:val="20"/>
          <w:szCs w:val="20"/>
        </w:rPr>
        <w:t xml:space="preserve">Designs and methods for studying mediating and moderating neurobiological variables in behavior change outcome studies. </w:t>
      </w:r>
      <w:r w:rsidRPr="009C2C45">
        <w:rPr>
          <w:rFonts w:ascii="Arial" w:hAnsi="Arial" w:cs="Arial"/>
          <w:bCs/>
          <w:color w:val="auto"/>
          <w:sz w:val="20"/>
          <w:szCs w:val="20"/>
        </w:rPr>
        <w:t>National Institute on Health Science of Behavior Change Conference</w:t>
      </w:r>
      <w:r w:rsidR="00F32737" w:rsidRPr="009C2C45">
        <w:rPr>
          <w:rFonts w:ascii="Arial" w:hAnsi="Arial" w:cs="Arial"/>
          <w:bCs/>
          <w:color w:val="auto"/>
          <w:sz w:val="20"/>
          <w:szCs w:val="20"/>
        </w:rPr>
        <w:t xml:space="preserve"> entitled, “Harnessing neuroplasticity for behavior change”</w:t>
      </w:r>
      <w:r w:rsidRPr="009C2C45">
        <w:rPr>
          <w:rFonts w:ascii="Arial" w:hAnsi="Arial" w:cs="Arial"/>
          <w:bCs/>
          <w:color w:val="auto"/>
          <w:sz w:val="20"/>
          <w:szCs w:val="20"/>
        </w:rPr>
        <w:t xml:space="preserve">. Washington, D.C. </w:t>
      </w:r>
    </w:p>
    <w:p w14:paraId="4EC4AD11" w14:textId="77777777" w:rsidR="00685B7D" w:rsidRPr="009C2C45" w:rsidRDefault="00685B7D" w:rsidP="00685B7D">
      <w:pPr>
        <w:tabs>
          <w:tab w:val="left" w:pos="720"/>
          <w:tab w:val="center" w:pos="5265"/>
        </w:tabs>
        <w:rPr>
          <w:rFonts w:ascii="Arial" w:hAnsi="Arial" w:cs="Arial"/>
          <w:bCs/>
          <w:color w:val="auto"/>
          <w:sz w:val="20"/>
          <w:szCs w:val="20"/>
        </w:rPr>
      </w:pPr>
    </w:p>
    <w:p w14:paraId="6A3054E4" w14:textId="77777777" w:rsidR="00685B7D" w:rsidRPr="002B0CAF" w:rsidRDefault="00B27CF6" w:rsidP="00685B7D">
      <w:pPr>
        <w:tabs>
          <w:tab w:val="left" w:pos="720"/>
          <w:tab w:val="center" w:pos="5265"/>
        </w:tabs>
        <w:rPr>
          <w:rFonts w:ascii="Arial" w:eastAsia="Times New Roman" w:hAnsi="Arial" w:cs="Arial"/>
          <w:color w:val="auto"/>
          <w:sz w:val="20"/>
          <w:szCs w:val="20"/>
        </w:rPr>
      </w:pPr>
      <w:r w:rsidRPr="002B0CAF">
        <w:rPr>
          <w:rFonts w:ascii="Arial" w:eastAsia="Times New Roman" w:hAnsi="Arial" w:cs="Arial"/>
          <w:color w:val="auto"/>
          <w:sz w:val="20"/>
          <w:szCs w:val="20"/>
        </w:rPr>
        <w:t xml:space="preserve">MacKinnon, D. P. (2013, May). Mediation and moderation analysis in synthesis projects. Part of workshop </w:t>
      </w:r>
      <w:r w:rsidR="00685B7D" w:rsidRPr="002B0CAF">
        <w:rPr>
          <w:rFonts w:ascii="Arial" w:eastAsia="Times New Roman" w:hAnsi="Arial" w:cs="Arial"/>
          <w:color w:val="auto"/>
          <w:sz w:val="20"/>
          <w:szCs w:val="20"/>
        </w:rPr>
        <w:lastRenderedPageBreak/>
        <w:t>e</w:t>
      </w:r>
      <w:r w:rsidRPr="002B0CAF">
        <w:rPr>
          <w:rFonts w:ascii="Arial" w:eastAsia="Times New Roman" w:hAnsi="Arial" w:cs="Arial"/>
          <w:color w:val="auto"/>
          <w:sz w:val="20"/>
          <w:szCs w:val="20"/>
        </w:rPr>
        <w:t>ntitled, “Synthesis across multiple, long-term outcomes of prevention interventions delivered early in life among lesbian, gay, and transgendered Youth.” Society for Prevention Research Pre-Conference, San Francisco, CA.</w:t>
      </w:r>
    </w:p>
    <w:p w14:paraId="5B35A85C" w14:textId="77777777" w:rsidR="00685B7D" w:rsidRPr="002B0CAF" w:rsidRDefault="00685B7D" w:rsidP="00685B7D">
      <w:pPr>
        <w:tabs>
          <w:tab w:val="left" w:pos="720"/>
          <w:tab w:val="center" w:pos="5265"/>
        </w:tabs>
        <w:rPr>
          <w:rFonts w:ascii="Arial" w:eastAsia="Times New Roman" w:hAnsi="Arial" w:cs="Arial"/>
          <w:color w:val="auto"/>
          <w:sz w:val="20"/>
          <w:szCs w:val="20"/>
        </w:rPr>
      </w:pPr>
    </w:p>
    <w:p w14:paraId="3488C317" w14:textId="77777777" w:rsidR="00685B7D" w:rsidRPr="002B0CAF" w:rsidRDefault="00B27CF6" w:rsidP="00685B7D">
      <w:pPr>
        <w:tabs>
          <w:tab w:val="left" w:pos="720"/>
          <w:tab w:val="center" w:pos="5265"/>
        </w:tabs>
        <w:rPr>
          <w:rFonts w:ascii="Arial" w:eastAsia="Times New Roman" w:hAnsi="Arial" w:cs="Arial"/>
          <w:color w:val="auto"/>
          <w:sz w:val="20"/>
          <w:szCs w:val="20"/>
        </w:rPr>
      </w:pPr>
      <w:r w:rsidRPr="002B0CAF">
        <w:rPr>
          <w:rFonts w:ascii="Arial" w:eastAsia="Times New Roman" w:hAnsi="Arial" w:cs="Arial"/>
          <w:color w:val="auto"/>
          <w:sz w:val="20"/>
          <w:szCs w:val="20"/>
        </w:rPr>
        <w:t xml:space="preserve">MacKinnon, D. P. (2014, February). Current issues in mediation. Presentation at workshop entitled, “Dynamic mediation in family and peer relationships.” Arizona State University, Tempe, AZ. </w:t>
      </w:r>
    </w:p>
    <w:p w14:paraId="7DB111E2" w14:textId="77777777" w:rsidR="00685B7D" w:rsidRPr="002B0CAF" w:rsidRDefault="00685B7D" w:rsidP="00685B7D">
      <w:pPr>
        <w:tabs>
          <w:tab w:val="left" w:pos="720"/>
          <w:tab w:val="center" w:pos="5265"/>
        </w:tabs>
        <w:rPr>
          <w:rFonts w:ascii="Arial" w:eastAsia="Times New Roman" w:hAnsi="Arial" w:cs="Arial"/>
          <w:color w:val="auto"/>
          <w:sz w:val="20"/>
          <w:szCs w:val="20"/>
        </w:rPr>
      </w:pPr>
    </w:p>
    <w:p w14:paraId="0D0804B7" w14:textId="77777777" w:rsidR="00685B7D" w:rsidRPr="002B0CAF" w:rsidRDefault="00B27CF6" w:rsidP="00685B7D">
      <w:pPr>
        <w:tabs>
          <w:tab w:val="left" w:pos="720"/>
          <w:tab w:val="center" w:pos="5265"/>
        </w:tabs>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t xml:space="preserve">MacKinnon, D. P. (2014, July). Does mediation analysis yield correct answers for an established mediating process? Invited Lecture at London School of Hygiene &amp; Tropical Medicine Centre for Statistical Methodology, London, England. </w:t>
      </w:r>
    </w:p>
    <w:p w14:paraId="07A98C78" w14:textId="77777777" w:rsidR="00685B7D" w:rsidRPr="002B0CAF" w:rsidRDefault="00685B7D" w:rsidP="00685B7D">
      <w:pPr>
        <w:tabs>
          <w:tab w:val="left" w:pos="720"/>
          <w:tab w:val="center" w:pos="5265"/>
        </w:tabs>
        <w:rPr>
          <w:rFonts w:ascii="Arial" w:eastAsia="Times New Roman" w:hAnsi="Arial" w:cs="Arial"/>
          <w:color w:val="auto"/>
          <w:sz w:val="20"/>
          <w:szCs w:val="20"/>
          <w:shd w:val="clear" w:color="auto" w:fill="FFFFFF"/>
        </w:rPr>
      </w:pPr>
    </w:p>
    <w:p w14:paraId="0E7E7C9D" w14:textId="77777777" w:rsidR="00685B7D" w:rsidRPr="002B0CAF" w:rsidRDefault="00B27CF6" w:rsidP="00685B7D">
      <w:pPr>
        <w:tabs>
          <w:tab w:val="left" w:pos="720"/>
          <w:tab w:val="center" w:pos="5265"/>
        </w:tabs>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t xml:space="preserve">MacKinnon, D. P. (2014, June). Modern mediation analysis applied to imagery and human memory. Invited lecture at King’s College, London, England. </w:t>
      </w:r>
    </w:p>
    <w:p w14:paraId="257F3C2C" w14:textId="77777777" w:rsidR="00685B7D" w:rsidRPr="002B0CAF" w:rsidRDefault="00685B7D" w:rsidP="00685B7D">
      <w:pPr>
        <w:tabs>
          <w:tab w:val="left" w:pos="720"/>
          <w:tab w:val="center" w:pos="5265"/>
        </w:tabs>
        <w:rPr>
          <w:rFonts w:ascii="Arial" w:eastAsia="Calibri" w:hAnsi="Arial" w:cs="Arial"/>
          <w:color w:val="auto"/>
          <w:sz w:val="20"/>
          <w:szCs w:val="20"/>
        </w:rPr>
      </w:pPr>
    </w:p>
    <w:p w14:paraId="1D34331C" w14:textId="77777777" w:rsidR="00685B7D" w:rsidRPr="002B0CAF" w:rsidRDefault="00B27CF6" w:rsidP="00685B7D">
      <w:pPr>
        <w:tabs>
          <w:tab w:val="left" w:pos="720"/>
          <w:tab w:val="center" w:pos="5265"/>
        </w:tabs>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t xml:space="preserve">MacKinnon, D. P., with De </w:t>
      </w:r>
      <w:proofErr w:type="spellStart"/>
      <w:r w:rsidRPr="002B0CAF">
        <w:rPr>
          <w:rFonts w:ascii="Arial" w:eastAsia="Times New Roman" w:hAnsi="Arial" w:cs="Arial"/>
          <w:color w:val="auto"/>
          <w:sz w:val="20"/>
          <w:szCs w:val="20"/>
          <w:shd w:val="clear" w:color="auto" w:fill="FFFFFF"/>
        </w:rPr>
        <w:t>Stavola</w:t>
      </w:r>
      <w:proofErr w:type="spellEnd"/>
      <w:r w:rsidRPr="002B0CAF">
        <w:rPr>
          <w:rFonts w:ascii="Arial" w:eastAsia="Times New Roman" w:hAnsi="Arial" w:cs="Arial"/>
          <w:color w:val="auto"/>
          <w:sz w:val="20"/>
          <w:szCs w:val="20"/>
          <w:shd w:val="clear" w:color="auto" w:fill="FFFFFF"/>
        </w:rPr>
        <w:t xml:space="preserve">, B., Russo, F., Pickles, A., &amp; </w:t>
      </w:r>
      <w:proofErr w:type="spellStart"/>
      <w:r w:rsidRPr="002B0CAF">
        <w:rPr>
          <w:rFonts w:ascii="Arial" w:eastAsia="Times New Roman" w:hAnsi="Arial" w:cs="Arial"/>
          <w:color w:val="auto"/>
          <w:sz w:val="20"/>
          <w:szCs w:val="20"/>
          <w:shd w:val="clear" w:color="auto" w:fill="FFFFFF"/>
        </w:rPr>
        <w:t>Keele</w:t>
      </w:r>
      <w:proofErr w:type="spellEnd"/>
      <w:r w:rsidRPr="002B0CAF">
        <w:rPr>
          <w:rFonts w:ascii="Arial" w:eastAsia="Times New Roman" w:hAnsi="Arial" w:cs="Arial"/>
          <w:color w:val="auto"/>
          <w:sz w:val="20"/>
          <w:szCs w:val="20"/>
          <w:shd w:val="clear" w:color="auto" w:fill="FFFFFF"/>
        </w:rPr>
        <w:t>, L. (2014, July). Modern mediation analysis methods in the social sciences. Workshop at St. Catherine’s College Oxford University, Oxford, England.</w:t>
      </w:r>
    </w:p>
    <w:p w14:paraId="76998BD1" w14:textId="77777777" w:rsidR="00685B7D" w:rsidRPr="002B0CAF" w:rsidRDefault="00685B7D" w:rsidP="00685B7D">
      <w:pPr>
        <w:tabs>
          <w:tab w:val="left" w:pos="720"/>
          <w:tab w:val="center" w:pos="5265"/>
        </w:tabs>
        <w:rPr>
          <w:rFonts w:ascii="Arial" w:eastAsia="Times New Roman" w:hAnsi="Arial" w:cs="Arial"/>
          <w:color w:val="auto"/>
          <w:sz w:val="20"/>
          <w:szCs w:val="20"/>
          <w:shd w:val="clear" w:color="auto" w:fill="FFFFFF"/>
        </w:rPr>
      </w:pPr>
    </w:p>
    <w:p w14:paraId="7B95B82C" w14:textId="77777777" w:rsidR="00685B7D" w:rsidRPr="002B0CAF" w:rsidRDefault="00B27CF6" w:rsidP="00685B7D">
      <w:pPr>
        <w:tabs>
          <w:tab w:val="left" w:pos="720"/>
          <w:tab w:val="center" w:pos="5265"/>
        </w:tabs>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t xml:space="preserve">MacKinnon, D. P., with Landau, S., Emsley, R., Goldsmith, K., &amp; Zhang, A. (2014, June). Modern mediation analysis in clinical trials. Workshop at King’s College, London, England. </w:t>
      </w:r>
    </w:p>
    <w:p w14:paraId="39C77BE0" w14:textId="77777777" w:rsidR="00726159" w:rsidRPr="002B0CAF" w:rsidRDefault="00726159" w:rsidP="00685B7D">
      <w:pPr>
        <w:tabs>
          <w:tab w:val="left" w:pos="720"/>
          <w:tab w:val="center" w:pos="5265"/>
        </w:tabs>
        <w:rPr>
          <w:rFonts w:ascii="Arial" w:eastAsia="Times New Roman" w:hAnsi="Arial" w:cs="Arial"/>
          <w:color w:val="auto"/>
          <w:sz w:val="20"/>
          <w:szCs w:val="20"/>
          <w:shd w:val="clear" w:color="auto" w:fill="FFFFFF"/>
        </w:rPr>
      </w:pPr>
    </w:p>
    <w:p w14:paraId="34E81F03" w14:textId="77777777" w:rsidR="00726159" w:rsidRPr="002B0CAF" w:rsidRDefault="00726159" w:rsidP="00726159">
      <w:pPr>
        <w:tabs>
          <w:tab w:val="left" w:pos="720"/>
          <w:tab w:val="center" w:pos="5265"/>
        </w:tabs>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t>MacKinnon, D. P. (201</w:t>
      </w:r>
      <w:r w:rsidR="006C5C9A" w:rsidRPr="002B0CAF">
        <w:rPr>
          <w:rFonts w:ascii="Arial" w:eastAsia="Times New Roman" w:hAnsi="Arial" w:cs="Arial"/>
          <w:color w:val="auto"/>
          <w:sz w:val="20"/>
          <w:szCs w:val="20"/>
          <w:shd w:val="clear" w:color="auto" w:fill="FFFFFF"/>
        </w:rPr>
        <w:t>5</w:t>
      </w:r>
      <w:r w:rsidRPr="002B0CAF">
        <w:rPr>
          <w:rFonts w:ascii="Arial" w:eastAsia="Times New Roman" w:hAnsi="Arial" w:cs="Arial"/>
          <w:color w:val="auto"/>
          <w:sz w:val="20"/>
          <w:szCs w:val="20"/>
          <w:shd w:val="clear" w:color="auto" w:fill="FFFFFF"/>
        </w:rPr>
        <w:t>, April</w:t>
      </w:r>
      <w:r w:rsidR="00AC5AB3" w:rsidRPr="002B0CAF">
        <w:rPr>
          <w:rFonts w:ascii="Arial" w:eastAsia="Times New Roman" w:hAnsi="Arial" w:cs="Arial"/>
          <w:color w:val="auto"/>
          <w:sz w:val="20"/>
          <w:szCs w:val="20"/>
          <w:shd w:val="clear" w:color="auto" w:fill="FFFFFF"/>
        </w:rPr>
        <w:t>). Modern mediation analysis: Introduction to controversies and solutions.</w:t>
      </w:r>
      <w:r w:rsidRPr="002B0CAF">
        <w:rPr>
          <w:rFonts w:ascii="Arial" w:eastAsia="Times New Roman" w:hAnsi="Arial" w:cs="Arial"/>
          <w:color w:val="auto"/>
          <w:sz w:val="20"/>
          <w:szCs w:val="20"/>
          <w:shd w:val="clear" w:color="auto" w:fill="FFFFFF"/>
        </w:rPr>
        <w:t xml:space="preserve"> Invited lecture at Georgetown University, Washington, DC.</w:t>
      </w:r>
    </w:p>
    <w:p w14:paraId="47FA7960" w14:textId="77777777" w:rsidR="00726159" w:rsidRPr="002B0CAF" w:rsidRDefault="00726159" w:rsidP="00726159">
      <w:pPr>
        <w:tabs>
          <w:tab w:val="left" w:pos="720"/>
          <w:tab w:val="center" w:pos="5265"/>
        </w:tabs>
        <w:rPr>
          <w:rFonts w:ascii="Arial" w:eastAsia="Times New Roman" w:hAnsi="Arial" w:cs="Arial"/>
          <w:color w:val="auto"/>
          <w:sz w:val="20"/>
          <w:szCs w:val="20"/>
          <w:shd w:val="clear" w:color="auto" w:fill="FFFFFF"/>
        </w:rPr>
      </w:pPr>
    </w:p>
    <w:p w14:paraId="6F0F360F" w14:textId="77777777" w:rsidR="00726159" w:rsidRPr="002B0CAF" w:rsidRDefault="00726159" w:rsidP="00726159">
      <w:pPr>
        <w:tabs>
          <w:tab w:val="left" w:pos="720"/>
          <w:tab w:val="center" w:pos="5265"/>
        </w:tabs>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t>MacKinnon, D. P. (201</w:t>
      </w:r>
      <w:r w:rsidR="006C5C9A" w:rsidRPr="002B0CAF">
        <w:rPr>
          <w:rFonts w:ascii="Arial" w:eastAsia="Times New Roman" w:hAnsi="Arial" w:cs="Arial"/>
          <w:color w:val="auto"/>
          <w:sz w:val="20"/>
          <w:szCs w:val="20"/>
          <w:shd w:val="clear" w:color="auto" w:fill="FFFFFF"/>
        </w:rPr>
        <w:t>5</w:t>
      </w:r>
      <w:r w:rsidRPr="002B0CAF">
        <w:rPr>
          <w:rFonts w:ascii="Arial" w:eastAsia="Times New Roman" w:hAnsi="Arial" w:cs="Arial"/>
          <w:color w:val="auto"/>
          <w:sz w:val="20"/>
          <w:szCs w:val="20"/>
          <w:shd w:val="clear" w:color="auto" w:fill="FFFFFF"/>
        </w:rPr>
        <w:t>, May</w:t>
      </w:r>
      <w:r w:rsidR="00AC5AB3" w:rsidRPr="002B0CAF">
        <w:rPr>
          <w:rFonts w:ascii="Arial" w:eastAsia="Times New Roman" w:hAnsi="Arial" w:cs="Arial"/>
          <w:color w:val="auto"/>
          <w:sz w:val="20"/>
          <w:szCs w:val="20"/>
          <w:shd w:val="clear" w:color="auto" w:fill="FFFFFF"/>
        </w:rPr>
        <w:t>). Controversies in m</w:t>
      </w:r>
      <w:r w:rsidRPr="002B0CAF">
        <w:rPr>
          <w:rFonts w:ascii="Arial" w:eastAsia="Times New Roman" w:hAnsi="Arial" w:cs="Arial"/>
          <w:color w:val="auto"/>
          <w:sz w:val="20"/>
          <w:szCs w:val="20"/>
          <w:shd w:val="clear" w:color="auto" w:fill="FFFFFF"/>
        </w:rPr>
        <w:t xml:space="preserve">odern mediation </w:t>
      </w:r>
      <w:r w:rsidR="00AC5AB3" w:rsidRPr="002B0CAF">
        <w:rPr>
          <w:rFonts w:ascii="Arial" w:eastAsia="Times New Roman" w:hAnsi="Arial" w:cs="Arial"/>
          <w:color w:val="auto"/>
          <w:sz w:val="20"/>
          <w:szCs w:val="20"/>
          <w:shd w:val="clear" w:color="auto" w:fill="FFFFFF"/>
        </w:rPr>
        <w:t>analysis</w:t>
      </w:r>
      <w:r w:rsidRPr="002B0CAF">
        <w:rPr>
          <w:rFonts w:ascii="Arial" w:eastAsia="Times New Roman" w:hAnsi="Arial" w:cs="Arial"/>
          <w:color w:val="auto"/>
          <w:sz w:val="20"/>
          <w:szCs w:val="20"/>
          <w:shd w:val="clear" w:color="auto" w:fill="FFFFFF"/>
        </w:rPr>
        <w:t xml:space="preserve">. Invited lecture at Dartmouth University, Hanover, New Hampshire. </w:t>
      </w:r>
    </w:p>
    <w:p w14:paraId="3599C3A7" w14:textId="77777777" w:rsidR="00685B7D" w:rsidRPr="002B0CAF" w:rsidRDefault="00685B7D" w:rsidP="00685B7D">
      <w:pPr>
        <w:tabs>
          <w:tab w:val="left" w:pos="720"/>
          <w:tab w:val="center" w:pos="5265"/>
        </w:tabs>
        <w:rPr>
          <w:rFonts w:ascii="Arial" w:eastAsia="Times New Roman" w:hAnsi="Arial" w:cs="Arial"/>
          <w:color w:val="auto"/>
          <w:sz w:val="20"/>
          <w:szCs w:val="20"/>
          <w:shd w:val="clear" w:color="auto" w:fill="FFFFFF"/>
        </w:rPr>
      </w:pPr>
    </w:p>
    <w:p w14:paraId="66F3AE37" w14:textId="77777777" w:rsidR="00726159" w:rsidRPr="002B0CAF" w:rsidRDefault="00685B7D" w:rsidP="00685B7D">
      <w:pPr>
        <w:tabs>
          <w:tab w:val="left" w:pos="720"/>
          <w:tab w:val="center" w:pos="5265"/>
        </w:tabs>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t xml:space="preserve">MacKinnon, D. P., &amp; Kisbu-Sakarya, Y. Mediation analysis. Workshop at the 2015 meeting </w:t>
      </w:r>
      <w:r w:rsidR="006A5166" w:rsidRPr="002B0CAF">
        <w:rPr>
          <w:rFonts w:ascii="Arial" w:eastAsia="Times New Roman" w:hAnsi="Arial" w:cs="Arial"/>
          <w:color w:val="auto"/>
          <w:sz w:val="20"/>
          <w:szCs w:val="20"/>
          <w:shd w:val="clear" w:color="auto" w:fill="FFFFFF"/>
        </w:rPr>
        <w:t>of</w:t>
      </w:r>
      <w:r w:rsidRPr="002B0CAF">
        <w:rPr>
          <w:rFonts w:ascii="Arial" w:eastAsia="Times New Roman" w:hAnsi="Arial" w:cs="Arial"/>
          <w:color w:val="auto"/>
          <w:sz w:val="20"/>
          <w:szCs w:val="20"/>
          <w:shd w:val="clear" w:color="auto" w:fill="FFFFFF"/>
        </w:rPr>
        <w:t xml:space="preserve"> the Society for Prevention Research, Washington, D.C. </w:t>
      </w:r>
    </w:p>
    <w:p w14:paraId="2D6F57F0" w14:textId="77777777" w:rsidR="006C5C9A" w:rsidRPr="002B0CAF" w:rsidRDefault="006C5C9A" w:rsidP="00685B7D">
      <w:pPr>
        <w:tabs>
          <w:tab w:val="left" w:pos="720"/>
          <w:tab w:val="center" w:pos="5265"/>
        </w:tabs>
        <w:rPr>
          <w:rFonts w:ascii="Arial" w:eastAsia="Times New Roman" w:hAnsi="Arial" w:cs="Arial"/>
          <w:color w:val="auto"/>
          <w:sz w:val="20"/>
          <w:szCs w:val="20"/>
          <w:shd w:val="clear" w:color="auto" w:fill="FFFFFF"/>
        </w:rPr>
      </w:pPr>
    </w:p>
    <w:p w14:paraId="238D5181" w14:textId="77777777" w:rsidR="006C5C9A" w:rsidRPr="002B0CAF" w:rsidRDefault="006C5C9A" w:rsidP="006C5C9A">
      <w:pPr>
        <w:tabs>
          <w:tab w:val="left" w:pos="720"/>
          <w:tab w:val="center" w:pos="5265"/>
        </w:tabs>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t>MacKinnon, D. P. (2015, July 30-31). Introduction to Mediation Analysis and Advanced Mediation Analysis Workshops, UCLA Center for Advancing Longitudinal Research, Marina del Rey, California.</w:t>
      </w:r>
    </w:p>
    <w:p w14:paraId="7F7C87FE" w14:textId="77777777" w:rsidR="006C5C9A" w:rsidRPr="002B0CAF" w:rsidRDefault="006C5C9A" w:rsidP="006C5C9A">
      <w:pPr>
        <w:tabs>
          <w:tab w:val="left" w:pos="720"/>
          <w:tab w:val="center" w:pos="5265"/>
        </w:tabs>
        <w:rPr>
          <w:rFonts w:ascii="Arial" w:eastAsia="Times New Roman" w:hAnsi="Arial" w:cs="Arial"/>
          <w:color w:val="auto"/>
          <w:sz w:val="20"/>
          <w:szCs w:val="20"/>
          <w:shd w:val="clear" w:color="auto" w:fill="FFFFFF"/>
        </w:rPr>
      </w:pPr>
    </w:p>
    <w:p w14:paraId="677A1C13" w14:textId="3ECFB0BA" w:rsidR="006C5C9A" w:rsidRPr="002B0CAF" w:rsidRDefault="006C5C9A" w:rsidP="006C5C9A">
      <w:pPr>
        <w:tabs>
          <w:tab w:val="left" w:pos="720"/>
          <w:tab w:val="center" w:pos="5265"/>
        </w:tabs>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t xml:space="preserve">MacKinnon, D.P. (2015, </w:t>
      </w:r>
      <w:r w:rsidR="00C80103" w:rsidRPr="002B0CAF">
        <w:rPr>
          <w:rFonts w:ascii="Arial" w:eastAsia="Times New Roman" w:hAnsi="Arial" w:cs="Arial"/>
          <w:color w:val="auto"/>
          <w:sz w:val="20"/>
          <w:szCs w:val="20"/>
          <w:shd w:val="clear" w:color="auto" w:fill="FFFFFF"/>
        </w:rPr>
        <w:t>September</w:t>
      </w:r>
      <w:r w:rsidRPr="002B0CAF">
        <w:rPr>
          <w:rFonts w:ascii="Arial" w:eastAsia="Times New Roman" w:hAnsi="Arial" w:cs="Arial"/>
          <w:color w:val="auto"/>
          <w:sz w:val="20"/>
          <w:szCs w:val="20"/>
          <w:shd w:val="clear" w:color="auto" w:fill="FFFFFF"/>
        </w:rPr>
        <w:t xml:space="preserve"> 28) Webinar: Introduction to Mediation with Application to Implementation Research. National Institute of Health.  </w:t>
      </w:r>
    </w:p>
    <w:p w14:paraId="5293E808" w14:textId="77777777" w:rsidR="006C5C9A" w:rsidRPr="002B0CAF" w:rsidRDefault="006C5C9A" w:rsidP="006C5C9A">
      <w:pPr>
        <w:tabs>
          <w:tab w:val="left" w:pos="720"/>
          <w:tab w:val="center" w:pos="5265"/>
        </w:tabs>
        <w:rPr>
          <w:rFonts w:ascii="Arial" w:eastAsia="Times New Roman" w:hAnsi="Arial" w:cs="Arial"/>
          <w:color w:val="auto"/>
          <w:sz w:val="20"/>
          <w:szCs w:val="20"/>
          <w:shd w:val="clear" w:color="auto" w:fill="FFFFFF"/>
        </w:rPr>
      </w:pPr>
    </w:p>
    <w:p w14:paraId="0F3960AA" w14:textId="77777777" w:rsidR="006C5C9A" w:rsidRPr="002B0CAF" w:rsidRDefault="006C5C9A" w:rsidP="006C5C9A">
      <w:pPr>
        <w:tabs>
          <w:tab w:val="left" w:pos="720"/>
          <w:tab w:val="center" w:pos="5265"/>
        </w:tabs>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t>MacKinnon, D. P. (2015, September 26). Three benefits of causal analysis for investigating mediating mechanisms in experimental social psychology. Invited paper at the Society of Experimental Social Psychology, Denver, CO.</w:t>
      </w:r>
    </w:p>
    <w:p w14:paraId="273E007F" w14:textId="77777777" w:rsidR="009526AF" w:rsidRPr="002B0CAF" w:rsidRDefault="009526AF" w:rsidP="006C5C9A">
      <w:pPr>
        <w:tabs>
          <w:tab w:val="left" w:pos="720"/>
          <w:tab w:val="center" w:pos="5265"/>
        </w:tabs>
        <w:rPr>
          <w:rFonts w:ascii="Arial" w:eastAsia="Times New Roman" w:hAnsi="Arial" w:cs="Arial"/>
          <w:color w:val="auto"/>
          <w:sz w:val="20"/>
          <w:szCs w:val="20"/>
          <w:shd w:val="clear" w:color="auto" w:fill="FFFFFF"/>
        </w:rPr>
      </w:pPr>
    </w:p>
    <w:p w14:paraId="10A5DE75" w14:textId="77777777" w:rsidR="009526AF" w:rsidRPr="002B0CAF" w:rsidRDefault="009526AF" w:rsidP="006C5C9A">
      <w:pPr>
        <w:tabs>
          <w:tab w:val="left" w:pos="720"/>
          <w:tab w:val="center" w:pos="5265"/>
        </w:tabs>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t xml:space="preserve">MacKinnon, D. P. (2016, April). Applying mediation analysis to understand how interventions work. Webinar for the Office of Disease Prevention Mind the Gap Seminar Series. </w:t>
      </w:r>
    </w:p>
    <w:p w14:paraId="4653EB92" w14:textId="77777777" w:rsidR="00685B7D" w:rsidRPr="002B0CAF" w:rsidRDefault="00685B7D" w:rsidP="00685B7D">
      <w:pPr>
        <w:tabs>
          <w:tab w:val="left" w:pos="720"/>
          <w:tab w:val="center" w:pos="5265"/>
        </w:tabs>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t xml:space="preserve"> </w:t>
      </w:r>
    </w:p>
    <w:p w14:paraId="1C811B4E" w14:textId="77777777" w:rsidR="00630330" w:rsidRPr="002B0CAF" w:rsidRDefault="00630330">
      <w:pPr>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t>MacKinnon, D. P. (2016, November). Benchmark validation applied to statistical mediation analysis. Vanderbilt University.</w:t>
      </w:r>
    </w:p>
    <w:p w14:paraId="20013BF5" w14:textId="77777777" w:rsidR="00630330" w:rsidRPr="002B0CAF" w:rsidRDefault="00630330" w:rsidP="006523DB">
      <w:pPr>
        <w:rPr>
          <w:rFonts w:ascii="Arial" w:eastAsia="Times New Roman" w:hAnsi="Arial" w:cs="Arial"/>
          <w:color w:val="auto"/>
          <w:sz w:val="20"/>
          <w:szCs w:val="20"/>
          <w:shd w:val="clear" w:color="auto" w:fill="FFFFFF"/>
        </w:rPr>
      </w:pPr>
    </w:p>
    <w:p w14:paraId="6A65D774" w14:textId="77777777" w:rsidR="00630330" w:rsidRPr="002B0CAF" w:rsidRDefault="00630330" w:rsidP="00ED0A91">
      <w:pPr>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t>MacKinnon, D. P., *Matt Valente, *Oscar Gonzalez, *Gina Mazza, &amp; * Holly O’Rourke (2017, May). Modern mediation analysis, Workshop at Society for Prevention Research conference, Washington DC.</w:t>
      </w:r>
    </w:p>
    <w:p w14:paraId="600778D8" w14:textId="77777777" w:rsidR="00630330" w:rsidRPr="002B0CAF" w:rsidRDefault="00630330" w:rsidP="00ED0A91">
      <w:pPr>
        <w:rPr>
          <w:rFonts w:ascii="Arial" w:eastAsia="Times New Roman" w:hAnsi="Arial" w:cs="Arial"/>
          <w:color w:val="auto"/>
          <w:sz w:val="20"/>
          <w:szCs w:val="20"/>
          <w:shd w:val="clear" w:color="auto" w:fill="FFFFFF"/>
        </w:rPr>
      </w:pPr>
    </w:p>
    <w:p w14:paraId="19B3F267" w14:textId="77777777" w:rsidR="00630330" w:rsidRPr="009C2C45" w:rsidRDefault="00630330" w:rsidP="00B26E85">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 xml:space="preserve">MacKinnon, D. P. (2017, October). Overview of modern mediation analysis. Invited presentation at Utah State University, Logan, Utah. </w:t>
      </w:r>
    </w:p>
    <w:p w14:paraId="27671D88" w14:textId="77777777" w:rsidR="00630330" w:rsidRPr="002B0CAF" w:rsidRDefault="00630330" w:rsidP="006523DB">
      <w:pPr>
        <w:rPr>
          <w:rFonts w:ascii="Arial" w:eastAsia="Times New Roman" w:hAnsi="Arial" w:cs="Arial"/>
          <w:color w:val="auto"/>
          <w:sz w:val="20"/>
          <w:szCs w:val="20"/>
          <w:shd w:val="clear" w:color="auto" w:fill="FFFFFF"/>
        </w:rPr>
      </w:pPr>
    </w:p>
    <w:p w14:paraId="39E4A227" w14:textId="77777777" w:rsidR="00630330" w:rsidRPr="009C2C45" w:rsidRDefault="00630330" w:rsidP="00B26E85">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MacKinnon, D. P. (2018, April). Mediation in home visitation research. Invited presentation at Erikson Institute for Developmental Psychology.</w:t>
      </w:r>
    </w:p>
    <w:p w14:paraId="132D9168" w14:textId="77777777" w:rsidR="00630330" w:rsidRPr="009C2C45" w:rsidRDefault="00630330" w:rsidP="00B26E85">
      <w:pPr>
        <w:rPr>
          <w:rFonts w:ascii="Arial" w:hAnsi="Arial" w:cs="Arial"/>
          <w:color w:val="auto"/>
          <w:sz w:val="20"/>
          <w:szCs w:val="20"/>
          <w:shd w:val="clear" w:color="auto" w:fill="FFFFFF"/>
        </w:rPr>
      </w:pPr>
    </w:p>
    <w:p w14:paraId="562FF116" w14:textId="77777777" w:rsidR="00630330" w:rsidRPr="009C2C45" w:rsidRDefault="00630330" w:rsidP="00B26E85">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 xml:space="preserve">MacKinnon, D. P. (2018, April). Two talks: Benchmark validation of statistical methods and Overview of modern mediation analysis. Invited presentation at University of Notre Dame. </w:t>
      </w:r>
    </w:p>
    <w:p w14:paraId="0840BC93" w14:textId="77777777" w:rsidR="00630330" w:rsidRPr="009C2C45" w:rsidRDefault="00630330" w:rsidP="00B26E85">
      <w:pPr>
        <w:rPr>
          <w:rFonts w:ascii="Arial" w:hAnsi="Arial" w:cs="Arial"/>
          <w:color w:val="auto"/>
          <w:sz w:val="20"/>
          <w:szCs w:val="20"/>
          <w:shd w:val="clear" w:color="auto" w:fill="FFFFFF"/>
        </w:rPr>
      </w:pPr>
    </w:p>
    <w:p w14:paraId="368F163D" w14:textId="77777777" w:rsidR="00630330" w:rsidRPr="002B0CAF" w:rsidRDefault="00630330" w:rsidP="00DC5FA9">
      <w:pPr>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lastRenderedPageBreak/>
        <w:t xml:space="preserve">MacKinnon, D. P., *Matt Valente, *Milica </w:t>
      </w:r>
      <w:proofErr w:type="spellStart"/>
      <w:r w:rsidRPr="009C2C45">
        <w:rPr>
          <w:rFonts w:ascii="Arial" w:hAnsi="Arial" w:cs="Arial"/>
          <w:color w:val="auto"/>
          <w:sz w:val="20"/>
          <w:szCs w:val="20"/>
        </w:rPr>
        <w:t>Mio</w:t>
      </w:r>
      <w:r w:rsidRPr="009C2C45">
        <w:rPr>
          <w:rFonts w:ascii="Arial" w:hAnsi="Arial" w:cs="Arial" w:hint="cs"/>
          <w:color w:val="auto"/>
          <w:sz w:val="20"/>
          <w:szCs w:val="20"/>
        </w:rPr>
        <w:t>č</w:t>
      </w:r>
      <w:r w:rsidRPr="009C2C45">
        <w:rPr>
          <w:rFonts w:ascii="Arial" w:hAnsi="Arial" w:cs="Arial"/>
          <w:color w:val="auto"/>
          <w:sz w:val="20"/>
          <w:szCs w:val="20"/>
        </w:rPr>
        <w:t>evi</w:t>
      </w:r>
      <w:r w:rsidRPr="009C2C45">
        <w:rPr>
          <w:rFonts w:ascii="Arial" w:hAnsi="Arial" w:cs="Arial" w:hint="cs"/>
          <w:color w:val="auto"/>
          <w:sz w:val="20"/>
          <w:szCs w:val="20"/>
        </w:rPr>
        <w:t>ć</w:t>
      </w:r>
      <w:proofErr w:type="spellEnd"/>
      <w:r w:rsidRPr="009C2C45">
        <w:rPr>
          <w:rFonts w:ascii="Arial" w:hAnsi="Arial" w:cs="Arial"/>
          <w:color w:val="auto"/>
          <w:sz w:val="20"/>
          <w:szCs w:val="20"/>
        </w:rPr>
        <w:t>,</w:t>
      </w:r>
      <w:r w:rsidRPr="002B0CAF">
        <w:rPr>
          <w:rFonts w:ascii="Arial" w:eastAsia="Times New Roman" w:hAnsi="Arial" w:cs="Arial"/>
          <w:color w:val="auto"/>
          <w:sz w:val="20"/>
          <w:szCs w:val="20"/>
          <w:shd w:val="clear" w:color="auto" w:fill="FFFFFF"/>
        </w:rPr>
        <w:t xml:space="preserve"> &amp; Oscar Gonzalez (2018, May). Bayesian Casual Mediation Analysis, Workshop at Society for Prevention Research conference, Washington DC.</w:t>
      </w:r>
    </w:p>
    <w:p w14:paraId="2A54FCE6" w14:textId="77777777" w:rsidR="00630330" w:rsidRPr="009C2C45" w:rsidRDefault="00630330" w:rsidP="00B26E85">
      <w:pPr>
        <w:rPr>
          <w:rFonts w:ascii="Arial" w:hAnsi="Arial" w:cs="Arial"/>
          <w:color w:val="auto"/>
          <w:sz w:val="20"/>
          <w:szCs w:val="20"/>
          <w:shd w:val="clear" w:color="auto" w:fill="FFFFFF"/>
        </w:rPr>
      </w:pPr>
    </w:p>
    <w:p w14:paraId="1976DC1F" w14:textId="77777777" w:rsidR="00630330" w:rsidRPr="009C2C45" w:rsidRDefault="00630330" w:rsidP="00B26E85">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 xml:space="preserve">Mackinnon, D.P. (2018, September). Modern mediation analysis. Developmental Methods Conference, Whitefish, Montana.  </w:t>
      </w:r>
    </w:p>
    <w:p w14:paraId="7FE75F8F" w14:textId="77777777" w:rsidR="00630330" w:rsidRPr="009C2C45" w:rsidRDefault="00630330" w:rsidP="00B26E85">
      <w:pPr>
        <w:rPr>
          <w:rFonts w:ascii="Arial" w:hAnsi="Arial" w:cs="Arial"/>
          <w:color w:val="auto"/>
          <w:sz w:val="20"/>
          <w:szCs w:val="20"/>
          <w:shd w:val="clear" w:color="auto" w:fill="FFFFFF"/>
        </w:rPr>
      </w:pPr>
    </w:p>
    <w:p w14:paraId="6A49EA08" w14:textId="77777777" w:rsidR="00630330" w:rsidRPr="009C2C45" w:rsidRDefault="00630330" w:rsidP="00127538">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 xml:space="preserve">MacKinnon, D.P. (2019, April 5). How Modern Mediation Analysis Advances Psychological Science. Southwestern Psychological Association Keynote address, Albuquerque, New Mexico. </w:t>
      </w:r>
    </w:p>
    <w:p w14:paraId="30A42321" w14:textId="77777777" w:rsidR="00630330" w:rsidRPr="009C2C45" w:rsidRDefault="00630330" w:rsidP="00127538">
      <w:pPr>
        <w:rPr>
          <w:rFonts w:ascii="Arial" w:hAnsi="Arial" w:cs="Arial"/>
          <w:color w:val="auto"/>
          <w:sz w:val="20"/>
          <w:szCs w:val="20"/>
          <w:shd w:val="clear" w:color="auto" w:fill="FFFFFF"/>
        </w:rPr>
      </w:pPr>
    </w:p>
    <w:p w14:paraId="23E463E2" w14:textId="19C61EE7" w:rsidR="00630330" w:rsidRPr="009C2C45" w:rsidRDefault="00630330" w:rsidP="00127538">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MacKinnon, D.P. (2019, April 25). Current Analytical Approaches to Mediation Analysis. The Next Step in Understanding and Ameliorating the Long-term Effects of Adversity: Bring the Cohorts Together Invited Talk. Yale University, New Haven, Connecticut</w:t>
      </w:r>
      <w:r w:rsidR="009A232E" w:rsidRPr="009C2C45">
        <w:rPr>
          <w:rFonts w:ascii="Arial" w:hAnsi="Arial" w:cs="Arial"/>
          <w:color w:val="auto"/>
          <w:sz w:val="20"/>
          <w:szCs w:val="20"/>
          <w:shd w:val="clear" w:color="auto" w:fill="FFFFFF"/>
        </w:rPr>
        <w:t>.</w:t>
      </w:r>
    </w:p>
    <w:p w14:paraId="0BD8A61A" w14:textId="77777777" w:rsidR="00630330" w:rsidRPr="009C2C45" w:rsidRDefault="00630330" w:rsidP="00127538">
      <w:pPr>
        <w:rPr>
          <w:rFonts w:ascii="Arial" w:hAnsi="Arial" w:cs="Arial"/>
          <w:color w:val="auto"/>
          <w:sz w:val="20"/>
          <w:szCs w:val="20"/>
          <w:shd w:val="clear" w:color="auto" w:fill="FFFFFF"/>
        </w:rPr>
      </w:pPr>
    </w:p>
    <w:p w14:paraId="1168F47C" w14:textId="77777777" w:rsidR="00630330" w:rsidRPr="009C2C45" w:rsidRDefault="00630330" w:rsidP="00127538">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 xml:space="preserve">MacKinnon, D.P. (2019, May 26). The Potential Outcomes Approach to Causal Inference. Association for Psychological Science, Invited Workshop. Washington, DC. </w:t>
      </w:r>
    </w:p>
    <w:p w14:paraId="02780601" w14:textId="77777777" w:rsidR="00630330" w:rsidRPr="009C2C45" w:rsidRDefault="00630330" w:rsidP="00B26E85">
      <w:pPr>
        <w:rPr>
          <w:rFonts w:ascii="Arial" w:hAnsi="Arial" w:cs="Arial"/>
          <w:color w:val="auto"/>
          <w:sz w:val="20"/>
          <w:szCs w:val="20"/>
          <w:shd w:val="clear" w:color="auto" w:fill="FFFFFF"/>
        </w:rPr>
      </w:pPr>
    </w:p>
    <w:p w14:paraId="518AF661" w14:textId="77777777" w:rsidR="00630330" w:rsidRPr="009C2C45" w:rsidRDefault="00630330" w:rsidP="00B26E85">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 xml:space="preserve">MacKinnon, D.P. (2019, August 8). How and Why to Investigate How and Why. American Psychological Association Presidential Address for Division 5 Quantitative and Qualitative Methods, Chicago, </w:t>
      </w:r>
      <w:proofErr w:type="spellStart"/>
      <w:r w:rsidRPr="009C2C45">
        <w:rPr>
          <w:rFonts w:ascii="Arial" w:hAnsi="Arial" w:cs="Arial"/>
          <w:color w:val="auto"/>
          <w:sz w:val="20"/>
          <w:szCs w:val="20"/>
          <w:shd w:val="clear" w:color="auto" w:fill="FFFFFF"/>
        </w:rPr>
        <w:t>Illinios</w:t>
      </w:r>
      <w:proofErr w:type="spellEnd"/>
      <w:r w:rsidRPr="009C2C45">
        <w:rPr>
          <w:rFonts w:ascii="Arial" w:hAnsi="Arial" w:cs="Arial"/>
          <w:color w:val="auto"/>
          <w:sz w:val="20"/>
          <w:szCs w:val="20"/>
          <w:shd w:val="clear" w:color="auto" w:fill="FFFFFF"/>
        </w:rPr>
        <w:t xml:space="preserve">. </w:t>
      </w:r>
    </w:p>
    <w:p w14:paraId="5B1AD2E9" w14:textId="77777777" w:rsidR="00630330" w:rsidRPr="009C2C45" w:rsidRDefault="00630330" w:rsidP="00B26E85">
      <w:pPr>
        <w:rPr>
          <w:rFonts w:ascii="Arial" w:hAnsi="Arial" w:cs="Arial"/>
          <w:color w:val="auto"/>
          <w:sz w:val="20"/>
          <w:szCs w:val="20"/>
          <w:shd w:val="clear" w:color="auto" w:fill="FFFFFF"/>
        </w:rPr>
      </w:pPr>
    </w:p>
    <w:p w14:paraId="2F1A262A" w14:textId="4C64946E" w:rsidR="00630330" w:rsidRPr="009C2C45" w:rsidRDefault="00630330" w:rsidP="00B26E85">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MacKinnon, D. P. (2019, August 29). Causal mediation analysis and applications to single case studies. Single Subject Mediation Analysis Conference Invited Presentation. Leiden, Netherlands.</w:t>
      </w:r>
    </w:p>
    <w:p w14:paraId="499F1B4C" w14:textId="77777777" w:rsidR="00630330" w:rsidRPr="009C2C45" w:rsidRDefault="00630330" w:rsidP="00B26E85">
      <w:pPr>
        <w:rPr>
          <w:rFonts w:ascii="Arial" w:hAnsi="Arial" w:cs="Arial"/>
          <w:color w:val="auto"/>
          <w:sz w:val="20"/>
          <w:szCs w:val="20"/>
          <w:shd w:val="clear" w:color="auto" w:fill="FFFFFF"/>
        </w:rPr>
      </w:pPr>
    </w:p>
    <w:p w14:paraId="5F311374" w14:textId="1E897D51" w:rsidR="00630330" w:rsidRPr="009C2C45" w:rsidRDefault="00630330" w:rsidP="00B26E85">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MacKinnon, D. P. (2020, September 23, 2020). Methods for Studying How Interventions Work., National Institute of Mental Health Child Intervention, Prevention, and Services (CHIPS) virtual presentation.</w:t>
      </w:r>
    </w:p>
    <w:p w14:paraId="1936D3DB" w14:textId="77777777" w:rsidR="00630330" w:rsidRPr="009C2C45" w:rsidRDefault="00630330" w:rsidP="006523DB">
      <w:pPr>
        <w:rPr>
          <w:rFonts w:ascii="Arial" w:hAnsi="Arial" w:cs="Arial"/>
          <w:b/>
          <w:color w:val="auto"/>
          <w:sz w:val="20"/>
          <w:szCs w:val="20"/>
          <w:u w:val="single"/>
        </w:rPr>
      </w:pPr>
    </w:p>
    <w:p w14:paraId="676A2DAE" w14:textId="77777777" w:rsidR="00630330" w:rsidRPr="009C2C45" w:rsidRDefault="00630330" w:rsidP="006523DB">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MacKinnon, D. P. (2020, February 19). Controversies and Challenges in Mediation Analysis. University of Miami Department of Public Health Sciences, Miami, Florida.</w:t>
      </w:r>
    </w:p>
    <w:p w14:paraId="6F676418" w14:textId="77777777" w:rsidR="00630330" w:rsidRPr="009C2C45" w:rsidRDefault="00630330" w:rsidP="006523DB">
      <w:pPr>
        <w:rPr>
          <w:rFonts w:ascii="Arial" w:hAnsi="Arial" w:cs="Arial"/>
          <w:color w:val="auto"/>
          <w:sz w:val="20"/>
          <w:szCs w:val="20"/>
          <w:shd w:val="clear" w:color="auto" w:fill="FFFFFF"/>
        </w:rPr>
      </w:pPr>
    </w:p>
    <w:p w14:paraId="6C77DE88" w14:textId="77777777" w:rsidR="00630330" w:rsidRPr="009C2C45" w:rsidRDefault="00630330" w:rsidP="00997E7C">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MacKinnon, D. P. (2020, February 20 and 21 Two workshops). Modern Mediation Analysis. University of Miami Department of Public Health Sciences and Coral Gables campus. Miami, Florida.</w:t>
      </w:r>
    </w:p>
    <w:p w14:paraId="4DA10450" w14:textId="77777777" w:rsidR="00630330" w:rsidRPr="009C2C45" w:rsidRDefault="00630330" w:rsidP="00997E7C">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 xml:space="preserve"> </w:t>
      </w:r>
    </w:p>
    <w:p w14:paraId="352F431C" w14:textId="77777777" w:rsidR="00630330" w:rsidRPr="009C2C45" w:rsidRDefault="00630330" w:rsidP="00991836">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 xml:space="preserve">MacKinnon, D. P. (2020, June 18). Connections between traditional and causal mediation methods. Mind the Gap Presentation. National Institute of Health Webinar. </w:t>
      </w:r>
    </w:p>
    <w:p w14:paraId="638BC78B" w14:textId="72CAB6D5" w:rsidR="00630330" w:rsidRPr="009C2C45" w:rsidRDefault="00630330" w:rsidP="000F6480">
      <w:pPr>
        <w:rPr>
          <w:rFonts w:ascii="Arial" w:hAnsi="Arial" w:cs="Arial"/>
          <w:color w:val="auto"/>
          <w:sz w:val="20"/>
          <w:szCs w:val="20"/>
          <w:shd w:val="clear" w:color="auto" w:fill="FFFFFF"/>
        </w:rPr>
      </w:pPr>
    </w:p>
    <w:p w14:paraId="1B00E29E" w14:textId="0A63C3E6" w:rsidR="00630330" w:rsidRPr="009C2C45" w:rsidRDefault="00630330" w:rsidP="000F6480">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 xml:space="preserve">MacKinnon, D. P. (2021, February 19). Introduction to Causal Mediation Analysis. Consortium for the Advancement of Research Methods. Virtual Presentation. </w:t>
      </w:r>
    </w:p>
    <w:p w14:paraId="305EF2AC" w14:textId="77777777" w:rsidR="00630330" w:rsidRPr="009C2C45" w:rsidRDefault="00630330" w:rsidP="000F6480">
      <w:pPr>
        <w:rPr>
          <w:rFonts w:ascii="Arial" w:hAnsi="Arial" w:cs="Arial"/>
          <w:color w:val="auto"/>
          <w:sz w:val="20"/>
          <w:szCs w:val="20"/>
          <w:shd w:val="clear" w:color="auto" w:fill="FFFFFF"/>
        </w:rPr>
      </w:pPr>
    </w:p>
    <w:p w14:paraId="0C02951A" w14:textId="1D1549F5" w:rsidR="00630330" w:rsidRPr="009C2C45" w:rsidRDefault="00630330" w:rsidP="000F6480">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 xml:space="preserve">MacKinnon, D. P. (2021, February 22). How do we know if our methods should work? Benchmarks, </w:t>
      </w:r>
      <w:proofErr w:type="spellStart"/>
      <w:r w:rsidRPr="009C2C45">
        <w:rPr>
          <w:rFonts w:ascii="Arial" w:hAnsi="Arial" w:cs="Arial"/>
          <w:color w:val="auto"/>
          <w:sz w:val="20"/>
          <w:szCs w:val="20"/>
          <w:shd w:val="clear" w:color="auto" w:fill="FFFFFF"/>
        </w:rPr>
        <w:t>Plasmodes</w:t>
      </w:r>
      <w:proofErr w:type="spellEnd"/>
      <w:r w:rsidRPr="009C2C45">
        <w:rPr>
          <w:rFonts w:ascii="Arial" w:hAnsi="Arial" w:cs="Arial"/>
          <w:color w:val="auto"/>
          <w:sz w:val="20"/>
          <w:szCs w:val="20"/>
          <w:shd w:val="clear" w:color="auto" w:fill="FFFFFF"/>
        </w:rPr>
        <w:t>, and Statistical Mediation Analysis. Invited presentation for University of Maryland, Ohio State University, and University of North Carolina combined Virtual Quantitative Seminar.</w:t>
      </w:r>
    </w:p>
    <w:p w14:paraId="54C2EBE2" w14:textId="77777777" w:rsidR="00630330" w:rsidRPr="009C2C45" w:rsidRDefault="00630330" w:rsidP="000F6480">
      <w:pPr>
        <w:rPr>
          <w:rFonts w:ascii="Arial" w:hAnsi="Arial" w:cs="Arial"/>
          <w:color w:val="auto"/>
          <w:sz w:val="20"/>
          <w:szCs w:val="20"/>
          <w:shd w:val="clear" w:color="auto" w:fill="FFFFFF"/>
        </w:rPr>
      </w:pPr>
    </w:p>
    <w:p w14:paraId="22E72D26" w14:textId="77777777" w:rsidR="00630330" w:rsidRPr="009C2C45" w:rsidRDefault="00630330" w:rsidP="00926FED">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 xml:space="preserve">MacKinnon, D. P. (2021, May 7). Mediation Days and Nights: Moving from Traditional to Causal Mediation </w:t>
      </w:r>
      <w:proofErr w:type="spellStart"/>
      <w:r w:rsidRPr="009C2C45">
        <w:rPr>
          <w:rFonts w:ascii="Arial" w:hAnsi="Arial" w:cs="Arial"/>
          <w:color w:val="auto"/>
          <w:sz w:val="20"/>
          <w:szCs w:val="20"/>
          <w:shd w:val="clear" w:color="auto" w:fill="FFFFFF"/>
        </w:rPr>
        <w:t>Mediation</w:t>
      </w:r>
      <w:proofErr w:type="spellEnd"/>
      <w:r w:rsidRPr="009C2C45">
        <w:rPr>
          <w:rFonts w:ascii="Arial" w:hAnsi="Arial" w:cs="Arial"/>
          <w:color w:val="auto"/>
          <w:sz w:val="20"/>
          <w:szCs w:val="20"/>
          <w:shd w:val="clear" w:color="auto" w:fill="FFFFFF"/>
        </w:rPr>
        <w:t xml:space="preserve"> Days Virtual Conference. McGill, University.</w:t>
      </w:r>
    </w:p>
    <w:p w14:paraId="69E32C7B" w14:textId="77777777" w:rsidR="00630330" w:rsidRPr="009C2C45" w:rsidRDefault="00630330" w:rsidP="00991836">
      <w:pPr>
        <w:rPr>
          <w:rFonts w:ascii="Arial" w:hAnsi="Arial" w:cs="Arial"/>
          <w:color w:val="auto"/>
          <w:sz w:val="20"/>
          <w:szCs w:val="20"/>
          <w:shd w:val="clear" w:color="auto" w:fill="FFFFFF"/>
        </w:rPr>
      </w:pPr>
    </w:p>
    <w:p w14:paraId="2DF3AFA3" w14:textId="77777777" w:rsidR="00630330" w:rsidRPr="009C2C45" w:rsidRDefault="00630330" w:rsidP="00991836">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MacKinnon, D. P. (2021, September 2). New Methods for Studying Mediating Mechanisms in Developmental and Intervention Studies of Child Maltreatment, Conference on Innovative Methods in Child Maltreatment Research: The Latest Approaches for Improving Detection and Intervention. University Park, Pennsylvania.</w:t>
      </w:r>
    </w:p>
    <w:p w14:paraId="78A5BE2D" w14:textId="620C08A0" w:rsidR="00630330" w:rsidRPr="009C2C45" w:rsidRDefault="00630330" w:rsidP="00991836">
      <w:pPr>
        <w:rPr>
          <w:rFonts w:ascii="Arial" w:hAnsi="Arial" w:cs="Arial"/>
          <w:color w:val="auto"/>
          <w:sz w:val="20"/>
          <w:szCs w:val="20"/>
          <w:shd w:val="clear" w:color="auto" w:fill="FFFFFF"/>
        </w:rPr>
      </w:pPr>
    </w:p>
    <w:p w14:paraId="7A8D7D10" w14:textId="6CA2680D" w:rsidR="00630330" w:rsidRPr="009C2C45" w:rsidRDefault="00630330" w:rsidP="00575A93">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 xml:space="preserve">MacKinnon, D. P. (2021, October 15). Meditations on the Future of Mediation Analysis. Presidential Address to the Society of Multivariate Experimental Psychology. SMEP Virtual Conference. </w:t>
      </w:r>
    </w:p>
    <w:p w14:paraId="02B3D42C" w14:textId="77777777" w:rsidR="00630330" w:rsidRPr="009C2C45" w:rsidRDefault="00630330" w:rsidP="00991836">
      <w:pPr>
        <w:rPr>
          <w:rFonts w:ascii="Arial" w:hAnsi="Arial" w:cs="Arial"/>
          <w:color w:val="auto"/>
          <w:sz w:val="20"/>
          <w:szCs w:val="20"/>
          <w:shd w:val="clear" w:color="auto" w:fill="FFFFFF"/>
        </w:rPr>
      </w:pPr>
    </w:p>
    <w:p w14:paraId="757A896E" w14:textId="25647062" w:rsidR="00630330" w:rsidRPr="009C2C45" w:rsidRDefault="00630330" w:rsidP="00AE4F0C">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 xml:space="preserve">MacKinnon, D. P. (2022, January 24). Introduction to the Potential Outcomes Mediation Model. Invited presentation to the University of North Carolina, Chapel-Hill Quantitative Psychology Series. </w:t>
      </w:r>
    </w:p>
    <w:p w14:paraId="0A669E19" w14:textId="77777777" w:rsidR="00630330" w:rsidRPr="009C2C45" w:rsidRDefault="00630330" w:rsidP="00991836">
      <w:pPr>
        <w:rPr>
          <w:rFonts w:ascii="Arial" w:hAnsi="Arial" w:cs="Arial"/>
          <w:b/>
          <w:color w:val="auto"/>
          <w:sz w:val="20"/>
          <w:szCs w:val="20"/>
          <w:u w:val="single"/>
          <w:shd w:val="clear" w:color="auto" w:fill="FFFFFF"/>
        </w:rPr>
      </w:pPr>
    </w:p>
    <w:p w14:paraId="4653C67D" w14:textId="6DB4D18D" w:rsidR="00630330" w:rsidRPr="009C2C45" w:rsidRDefault="00630330" w:rsidP="00AE4F0C">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MacKinnon, D. P. (2022, February 16). Motivations for Investigating Mediating Processes in Etiological and Intervention Research. Invited presentation at the Clark-Hill Institute for Positive Youth Development Virginia Commonwealth University.</w:t>
      </w:r>
    </w:p>
    <w:p w14:paraId="4CD801B0" w14:textId="2C0DD5A7" w:rsidR="00630330" w:rsidRPr="009C2C45" w:rsidRDefault="00630330" w:rsidP="00AE4F0C">
      <w:pPr>
        <w:rPr>
          <w:rFonts w:ascii="Arial" w:hAnsi="Arial" w:cs="Arial"/>
          <w:color w:val="auto"/>
          <w:sz w:val="20"/>
          <w:szCs w:val="20"/>
          <w:shd w:val="clear" w:color="auto" w:fill="FFFFFF"/>
        </w:rPr>
      </w:pPr>
    </w:p>
    <w:p w14:paraId="6B8105C7" w14:textId="1580FB75" w:rsidR="00630330" w:rsidRPr="009C2C45" w:rsidRDefault="00630330" w:rsidP="00630330">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MacKinnon, D. P. (2022, August 29).</w:t>
      </w:r>
      <w:r w:rsidR="00742EBD" w:rsidRPr="009C2C45">
        <w:rPr>
          <w:rFonts w:ascii="Arial" w:hAnsi="Arial" w:cs="Arial"/>
          <w:color w:val="auto"/>
          <w:sz w:val="20"/>
          <w:szCs w:val="20"/>
          <w:shd w:val="clear" w:color="auto" w:fill="FFFFFF"/>
        </w:rPr>
        <w:t xml:space="preserve"> Next steps in the analysis of mediating variables.</w:t>
      </w:r>
      <w:r w:rsidRPr="009C2C45">
        <w:rPr>
          <w:rFonts w:ascii="Arial" w:hAnsi="Arial" w:cs="Arial"/>
          <w:color w:val="auto"/>
          <w:sz w:val="20"/>
          <w:szCs w:val="20"/>
          <w:shd w:val="clear" w:color="auto" w:fill="FFFFFF"/>
        </w:rPr>
        <w:t xml:space="preserve"> Invited presentation for University of North Carolina Quantitative Seminar.</w:t>
      </w:r>
    </w:p>
    <w:p w14:paraId="29CA31A0" w14:textId="77777777" w:rsidR="00630330" w:rsidRPr="009C2C45" w:rsidRDefault="00630330" w:rsidP="00AE4F0C">
      <w:pPr>
        <w:rPr>
          <w:rFonts w:ascii="Arial" w:hAnsi="Arial" w:cs="Arial"/>
          <w:color w:val="auto"/>
          <w:sz w:val="20"/>
          <w:szCs w:val="20"/>
          <w:shd w:val="clear" w:color="auto" w:fill="FFFFFF"/>
        </w:rPr>
      </w:pPr>
    </w:p>
    <w:p w14:paraId="1DAF91E6" w14:textId="2DE10D64" w:rsidR="00C617E4" w:rsidRPr="009C2C45" w:rsidRDefault="00C617E4" w:rsidP="00C617E4">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MacKinnon, D. P. (2023, September 24). Benchmark value, estimate, and effect validation. Invited presentation for University of South Carolina Quantitative Seminar.</w:t>
      </w:r>
    </w:p>
    <w:p w14:paraId="2DCB71B9" w14:textId="67B676A5" w:rsidR="00C617E4" w:rsidRPr="009C2C45" w:rsidRDefault="00C617E4" w:rsidP="00C617E4">
      <w:pPr>
        <w:rPr>
          <w:rFonts w:ascii="Arial" w:hAnsi="Arial" w:cs="Arial"/>
          <w:color w:val="auto"/>
          <w:sz w:val="20"/>
          <w:szCs w:val="20"/>
          <w:shd w:val="clear" w:color="auto" w:fill="FFFFFF"/>
        </w:rPr>
      </w:pPr>
    </w:p>
    <w:p w14:paraId="35A68CE3" w14:textId="2F8FD60B" w:rsidR="00C617E4" w:rsidRPr="009C2C45" w:rsidRDefault="00C617E4" w:rsidP="00C617E4">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MacKinnon, D. P. (2023, September 25). Why I love mediation analysis. Invited presentation for the University of South Carolina General Seminar.</w:t>
      </w:r>
    </w:p>
    <w:p w14:paraId="5DF28F9A" w14:textId="77777777" w:rsidR="00C617E4" w:rsidRPr="009C2C45" w:rsidRDefault="00C617E4" w:rsidP="00C617E4">
      <w:pPr>
        <w:rPr>
          <w:rFonts w:ascii="Arial" w:hAnsi="Arial" w:cs="Arial"/>
          <w:color w:val="auto"/>
          <w:sz w:val="20"/>
          <w:szCs w:val="20"/>
          <w:shd w:val="clear" w:color="auto" w:fill="FFFFFF"/>
        </w:rPr>
      </w:pPr>
    </w:p>
    <w:p w14:paraId="27B2F418" w14:textId="18D4EA11" w:rsidR="00EC477B" w:rsidRDefault="00EC477B" w:rsidP="00EC477B">
      <w:pPr>
        <w:rPr>
          <w:rFonts w:ascii="Arial" w:hAnsi="Arial" w:cs="Arial"/>
          <w:color w:val="auto"/>
          <w:sz w:val="20"/>
          <w:szCs w:val="20"/>
          <w:shd w:val="clear" w:color="auto" w:fill="FFFFFF"/>
        </w:rPr>
      </w:pPr>
      <w:bookmarkStart w:id="7" w:name="_Hlk187842121"/>
      <w:r w:rsidRPr="009C2C45">
        <w:rPr>
          <w:rFonts w:ascii="Arial" w:hAnsi="Arial" w:cs="Arial"/>
          <w:color w:val="auto"/>
          <w:sz w:val="20"/>
          <w:szCs w:val="20"/>
          <w:shd w:val="clear" w:color="auto" w:fill="FFFFFF"/>
        </w:rPr>
        <w:t>MacKinnon, D. P. (2024, February 14, virtual). The single mediator counterfactual model: Motivation and links with traditional mediation analysis. Invited colloquia for the University of Minnesota Psychology Department.</w:t>
      </w:r>
    </w:p>
    <w:p w14:paraId="3B245210" w14:textId="7B6CF904" w:rsidR="00646964" w:rsidRDefault="00646964" w:rsidP="00EC477B">
      <w:pPr>
        <w:rPr>
          <w:rFonts w:ascii="Arial" w:hAnsi="Arial" w:cs="Arial"/>
          <w:color w:val="auto"/>
          <w:sz w:val="20"/>
          <w:szCs w:val="20"/>
          <w:shd w:val="clear" w:color="auto" w:fill="FFFFFF"/>
        </w:rPr>
      </w:pPr>
    </w:p>
    <w:p w14:paraId="1E99FA0D" w14:textId="3E5C7FC9" w:rsidR="00646964" w:rsidRDefault="00646964" w:rsidP="00EC477B">
      <w:pPr>
        <w:rPr>
          <w:rFonts w:ascii="Arial" w:hAnsi="Arial" w:cs="Arial"/>
          <w:color w:val="auto"/>
          <w:sz w:val="20"/>
          <w:szCs w:val="20"/>
          <w:shd w:val="clear" w:color="auto" w:fill="FFFFFF"/>
        </w:rPr>
      </w:pPr>
      <w:bookmarkStart w:id="8" w:name="_Hlk197078664"/>
      <w:r w:rsidRPr="009C2C45">
        <w:rPr>
          <w:rFonts w:ascii="Arial" w:hAnsi="Arial" w:cs="Arial"/>
          <w:color w:val="auto"/>
          <w:sz w:val="20"/>
          <w:szCs w:val="20"/>
          <w:shd w:val="clear" w:color="auto" w:fill="FFFFFF"/>
        </w:rPr>
        <w:t xml:space="preserve">MacKinnon, D. P. (2024, </w:t>
      </w:r>
      <w:r>
        <w:rPr>
          <w:rFonts w:ascii="Arial" w:hAnsi="Arial" w:cs="Arial"/>
          <w:color w:val="auto"/>
          <w:sz w:val="20"/>
          <w:szCs w:val="20"/>
          <w:shd w:val="clear" w:color="auto" w:fill="FFFFFF"/>
        </w:rPr>
        <w:t xml:space="preserve">July </w:t>
      </w:r>
      <w:r w:rsidRPr="009C2C45">
        <w:rPr>
          <w:rFonts w:ascii="Arial" w:hAnsi="Arial" w:cs="Arial"/>
          <w:color w:val="auto"/>
          <w:sz w:val="20"/>
          <w:szCs w:val="20"/>
          <w:shd w:val="clear" w:color="auto" w:fill="FFFFFF"/>
        </w:rPr>
        <w:t>1</w:t>
      </w:r>
      <w:r>
        <w:rPr>
          <w:rFonts w:ascii="Arial" w:hAnsi="Arial" w:cs="Arial"/>
          <w:color w:val="auto"/>
          <w:sz w:val="20"/>
          <w:szCs w:val="20"/>
          <w:shd w:val="clear" w:color="auto" w:fill="FFFFFF"/>
        </w:rPr>
        <w:t>8</w:t>
      </w:r>
      <w:r w:rsidRPr="009C2C45">
        <w:rPr>
          <w:rFonts w:ascii="Arial" w:hAnsi="Arial" w:cs="Arial"/>
          <w:color w:val="auto"/>
          <w:sz w:val="20"/>
          <w:szCs w:val="20"/>
          <w:shd w:val="clear" w:color="auto" w:fill="FFFFFF"/>
        </w:rPr>
        <w:t xml:space="preserve">). </w:t>
      </w:r>
      <w:r>
        <w:rPr>
          <w:rFonts w:ascii="Arial" w:hAnsi="Arial" w:cs="Arial"/>
          <w:color w:val="auto"/>
          <w:sz w:val="20"/>
          <w:szCs w:val="20"/>
          <w:shd w:val="clear" w:color="auto" w:fill="FFFFFF"/>
        </w:rPr>
        <w:t xml:space="preserve"> The </w:t>
      </w:r>
      <w:r w:rsidR="003C39FB">
        <w:rPr>
          <w:rFonts w:ascii="Arial" w:hAnsi="Arial" w:cs="Arial"/>
          <w:color w:val="auto"/>
          <w:sz w:val="20"/>
          <w:szCs w:val="20"/>
          <w:shd w:val="clear" w:color="auto" w:fill="FFFFFF"/>
        </w:rPr>
        <w:t xml:space="preserve">investigation of </w:t>
      </w:r>
      <w:r>
        <w:rPr>
          <w:rFonts w:ascii="Arial" w:hAnsi="Arial" w:cs="Arial"/>
          <w:color w:val="auto"/>
          <w:sz w:val="20"/>
          <w:szCs w:val="20"/>
          <w:shd w:val="clear" w:color="auto" w:fill="FFFFFF"/>
        </w:rPr>
        <w:t xml:space="preserve">mediating </w:t>
      </w:r>
      <w:r w:rsidR="003C39FB">
        <w:rPr>
          <w:rFonts w:ascii="Arial" w:hAnsi="Arial" w:cs="Arial"/>
          <w:color w:val="auto"/>
          <w:sz w:val="20"/>
          <w:szCs w:val="20"/>
          <w:shd w:val="clear" w:color="auto" w:fill="FFFFFF"/>
        </w:rPr>
        <w:t>processes</w:t>
      </w:r>
      <w:r>
        <w:rPr>
          <w:rFonts w:ascii="Arial" w:hAnsi="Arial" w:cs="Arial"/>
          <w:color w:val="auto"/>
          <w:sz w:val="20"/>
          <w:szCs w:val="20"/>
          <w:shd w:val="clear" w:color="auto" w:fill="FFFFFF"/>
        </w:rPr>
        <w:t xml:space="preserve"> as a measurement challenge. Keynote Address, International Meeting of Psychometric Society, Prague, Czech Republic. </w:t>
      </w:r>
    </w:p>
    <w:p w14:paraId="5338B3B1" w14:textId="77777777" w:rsidR="009206B2" w:rsidRDefault="009206B2" w:rsidP="00EC477B">
      <w:pPr>
        <w:rPr>
          <w:rFonts w:ascii="Arial" w:hAnsi="Arial" w:cs="Arial"/>
          <w:color w:val="auto"/>
          <w:sz w:val="20"/>
          <w:szCs w:val="20"/>
          <w:shd w:val="clear" w:color="auto" w:fill="FFFFFF"/>
        </w:rPr>
      </w:pPr>
    </w:p>
    <w:p w14:paraId="01EFBA65" w14:textId="21628E12" w:rsidR="009206B2" w:rsidRPr="009C2C45" w:rsidRDefault="009206B2" w:rsidP="009206B2">
      <w:pPr>
        <w:rPr>
          <w:rFonts w:ascii="Arial" w:hAnsi="Arial" w:cs="Arial"/>
          <w:color w:val="auto"/>
          <w:sz w:val="20"/>
          <w:szCs w:val="20"/>
          <w:shd w:val="clear" w:color="auto" w:fill="FFFFFF"/>
        </w:rPr>
      </w:pPr>
      <w:r>
        <w:rPr>
          <w:rFonts w:ascii="Arial" w:hAnsi="Arial" w:cs="Arial"/>
          <w:color w:val="auto"/>
          <w:sz w:val="20"/>
          <w:szCs w:val="20"/>
          <w:shd w:val="clear" w:color="auto" w:fill="FFFFFF"/>
        </w:rPr>
        <w:t>MacKinnon, D. P., Alvarez Bartolo, D., Lamp, S. J., &amp; Georgeson, A., (2024. August 9). Modern Mediation Analysis. Virtual Workshop for the Society for Prevention Research.</w:t>
      </w:r>
    </w:p>
    <w:p w14:paraId="1CA4E88A" w14:textId="77777777" w:rsidR="005F11C0" w:rsidRDefault="005F11C0" w:rsidP="00EC477B">
      <w:pPr>
        <w:rPr>
          <w:rFonts w:ascii="Arial" w:hAnsi="Arial" w:cs="Arial"/>
          <w:color w:val="auto"/>
          <w:sz w:val="20"/>
          <w:szCs w:val="20"/>
          <w:shd w:val="clear" w:color="auto" w:fill="FFFFFF"/>
        </w:rPr>
      </w:pPr>
    </w:p>
    <w:p w14:paraId="3F7DD691" w14:textId="227AE2E8" w:rsidR="005F11C0" w:rsidRDefault="005F11C0" w:rsidP="00EC477B">
      <w:pPr>
        <w:rPr>
          <w:rFonts w:ascii="Arial" w:hAnsi="Arial" w:cs="Arial"/>
          <w:color w:val="auto"/>
          <w:sz w:val="20"/>
          <w:szCs w:val="20"/>
          <w:shd w:val="clear" w:color="auto" w:fill="FFFFFF"/>
        </w:rPr>
      </w:pPr>
      <w:r>
        <w:rPr>
          <w:rFonts w:ascii="Arial" w:hAnsi="Arial" w:cs="Arial"/>
          <w:color w:val="auto"/>
          <w:sz w:val="20"/>
          <w:szCs w:val="20"/>
          <w:shd w:val="clear" w:color="auto" w:fill="FFFFFF"/>
        </w:rPr>
        <w:t>MacKinnon, D. P. (2024, September 23). Measurement challenges in mediation analysis. Presented at the Mediation Days conference, McGill University, Montreal, Canada.</w:t>
      </w:r>
    </w:p>
    <w:bookmarkEnd w:id="7"/>
    <w:bookmarkEnd w:id="8"/>
    <w:p w14:paraId="1C562097" w14:textId="77777777" w:rsidR="009206B2" w:rsidRDefault="009206B2" w:rsidP="00EC477B">
      <w:pPr>
        <w:rPr>
          <w:rFonts w:ascii="Arial" w:hAnsi="Arial" w:cs="Arial"/>
          <w:color w:val="auto"/>
          <w:sz w:val="20"/>
          <w:szCs w:val="20"/>
          <w:shd w:val="clear" w:color="auto" w:fill="FFFFFF"/>
        </w:rPr>
      </w:pPr>
    </w:p>
    <w:p w14:paraId="0F08744D" w14:textId="77777777" w:rsidR="00630330" w:rsidRPr="009C2C45" w:rsidRDefault="00630330" w:rsidP="00991836">
      <w:pPr>
        <w:rPr>
          <w:rFonts w:ascii="Arial" w:hAnsi="Arial" w:cs="Arial"/>
          <w:b/>
          <w:color w:val="auto"/>
          <w:sz w:val="20"/>
          <w:szCs w:val="20"/>
          <w:u w:val="single"/>
          <w:shd w:val="clear" w:color="auto" w:fill="FFFFFF"/>
        </w:rPr>
      </w:pPr>
    </w:p>
    <w:p w14:paraId="097DCCDF" w14:textId="609C4D1F" w:rsidR="00630330" w:rsidRPr="009C2C45" w:rsidRDefault="00630330" w:rsidP="00991836">
      <w:pPr>
        <w:rPr>
          <w:rFonts w:ascii="Arial" w:hAnsi="Arial" w:cs="Arial"/>
          <w:color w:val="auto"/>
          <w:sz w:val="20"/>
          <w:szCs w:val="20"/>
          <w:shd w:val="clear" w:color="auto" w:fill="FFFFFF"/>
        </w:rPr>
      </w:pPr>
      <w:r w:rsidRPr="009C2C45">
        <w:rPr>
          <w:rFonts w:ascii="Arial" w:hAnsi="Arial" w:cs="Arial"/>
          <w:b/>
          <w:color w:val="auto"/>
          <w:sz w:val="20"/>
          <w:szCs w:val="20"/>
          <w:u w:val="single"/>
          <w:shd w:val="clear" w:color="auto" w:fill="FFFFFF"/>
        </w:rPr>
        <w:t>Conference Presentations</w:t>
      </w:r>
      <w:r w:rsidRPr="009C2C45">
        <w:rPr>
          <w:rFonts w:ascii="Arial" w:hAnsi="Arial" w:cs="Arial"/>
          <w:color w:val="auto"/>
          <w:sz w:val="20"/>
          <w:szCs w:val="20"/>
          <w:shd w:val="clear" w:color="auto" w:fill="FFFFFF"/>
        </w:rPr>
        <w:t xml:space="preserve"> </w:t>
      </w:r>
      <w:r w:rsidR="009B7452" w:rsidRPr="009C2C45">
        <w:rPr>
          <w:rFonts w:ascii="Arial" w:hAnsi="Arial" w:cs="Arial"/>
          <w:color w:val="auto"/>
          <w:sz w:val="20"/>
          <w:szCs w:val="20"/>
          <w:shd w:val="clear" w:color="auto" w:fill="FFFFFF"/>
        </w:rPr>
        <w:t>N</w:t>
      </w:r>
      <w:r w:rsidRPr="009C2C45">
        <w:rPr>
          <w:rFonts w:ascii="Arial" w:hAnsi="Arial" w:cs="Arial"/>
          <w:color w:val="auto"/>
          <w:sz w:val="20"/>
          <w:szCs w:val="20"/>
          <w:shd w:val="clear" w:color="auto" w:fill="FFFFFF"/>
        </w:rPr>
        <w:t>ot listed to conserve space</w:t>
      </w:r>
      <w:r w:rsidR="009B7452" w:rsidRPr="009C2C45">
        <w:rPr>
          <w:rFonts w:ascii="Arial" w:hAnsi="Arial" w:cs="Arial"/>
          <w:color w:val="auto"/>
          <w:sz w:val="20"/>
          <w:szCs w:val="20"/>
          <w:shd w:val="clear" w:color="auto" w:fill="FFFFFF"/>
        </w:rPr>
        <w:t>.</w:t>
      </w:r>
    </w:p>
    <w:p w14:paraId="3A2938B1" w14:textId="77777777" w:rsidR="00630330" w:rsidRPr="009C2C45" w:rsidRDefault="00630330" w:rsidP="00997E7C">
      <w:pPr>
        <w:rPr>
          <w:rFonts w:ascii="Arial" w:hAnsi="Arial" w:cs="Arial"/>
          <w:color w:val="auto"/>
          <w:sz w:val="20"/>
          <w:szCs w:val="20"/>
          <w:shd w:val="clear" w:color="auto" w:fill="FFFFFF"/>
        </w:rPr>
      </w:pPr>
    </w:p>
    <w:p w14:paraId="5A70A22F" w14:textId="77777777" w:rsidR="00630330" w:rsidRPr="009C2C45" w:rsidRDefault="00630330" w:rsidP="006523DB">
      <w:pPr>
        <w:rPr>
          <w:rFonts w:ascii="Arial" w:hAnsi="Arial"/>
          <w:b/>
          <w:color w:val="auto"/>
          <w:sz w:val="20"/>
          <w:u w:val="single"/>
        </w:rPr>
      </w:pPr>
      <w:r w:rsidRPr="009C2C45">
        <w:rPr>
          <w:rFonts w:ascii="Arial" w:hAnsi="Arial"/>
          <w:b/>
          <w:color w:val="auto"/>
          <w:sz w:val="20"/>
          <w:u w:val="single"/>
        </w:rPr>
        <w:t>Teaching Experience</w:t>
      </w:r>
    </w:p>
    <w:p w14:paraId="2E0AD4A5" w14:textId="77777777" w:rsidR="00630330" w:rsidRPr="009C2C45" w:rsidRDefault="00630330" w:rsidP="006523DB">
      <w:pPr>
        <w:rPr>
          <w:rFonts w:ascii="Arial" w:hAnsi="Arial"/>
          <w:color w:val="auto"/>
          <w:sz w:val="20"/>
          <w:u w:val="single"/>
        </w:rPr>
      </w:pPr>
    </w:p>
    <w:p w14:paraId="708C832C" w14:textId="5EBA3857" w:rsidR="00630330" w:rsidRPr="009C2C45" w:rsidRDefault="00630330" w:rsidP="006523DB">
      <w:pPr>
        <w:pStyle w:val="BodyTextIndent31"/>
        <w:tabs>
          <w:tab w:val="clear" w:pos="-1350"/>
          <w:tab w:val="clear" w:pos="-630"/>
          <w:tab w:val="clear" w:pos="-150"/>
          <w:tab w:val="clear" w:pos="-30"/>
          <w:tab w:val="clear" w:pos="9450"/>
          <w:tab w:val="clear" w:pos="10170"/>
          <w:tab w:val="clear" w:pos="10890"/>
        </w:tabs>
        <w:rPr>
          <w:rFonts w:ascii="Arial" w:hAnsi="Arial"/>
          <w:color w:val="auto"/>
        </w:rPr>
      </w:pPr>
      <w:r w:rsidRPr="009C2C45">
        <w:rPr>
          <w:rFonts w:ascii="Arial" w:hAnsi="Arial"/>
          <w:color w:val="auto"/>
        </w:rPr>
        <w:t>Arizona State University</w:t>
      </w:r>
      <w:r w:rsidR="00FB5399" w:rsidRPr="009C2C45">
        <w:rPr>
          <w:rFonts w:ascii="Arial" w:hAnsi="Arial"/>
          <w:color w:val="auto"/>
        </w:rPr>
        <w:t>,</w:t>
      </w:r>
      <w:r w:rsidRPr="009C2C45">
        <w:rPr>
          <w:rFonts w:ascii="Arial" w:hAnsi="Arial"/>
          <w:color w:val="auto"/>
        </w:rPr>
        <w:t xml:space="preserve"> Department of Psychology</w:t>
      </w:r>
    </w:p>
    <w:p w14:paraId="599128E4" w14:textId="1586D8FA" w:rsidR="00630330" w:rsidRPr="009C2C45" w:rsidRDefault="00630330" w:rsidP="006523DB">
      <w:pPr>
        <w:pStyle w:val="BodyTextIndent31"/>
        <w:tabs>
          <w:tab w:val="clear" w:pos="-1350"/>
          <w:tab w:val="clear" w:pos="-630"/>
          <w:tab w:val="clear" w:pos="-150"/>
          <w:tab w:val="clear" w:pos="-30"/>
          <w:tab w:val="clear" w:pos="90"/>
          <w:tab w:val="clear" w:pos="810"/>
          <w:tab w:val="clear" w:pos="1530"/>
          <w:tab w:val="clear" w:pos="9450"/>
          <w:tab w:val="clear" w:pos="10170"/>
          <w:tab w:val="clear" w:pos="10890"/>
        </w:tabs>
        <w:ind w:left="0" w:firstLine="0"/>
        <w:rPr>
          <w:rFonts w:ascii="Arial" w:hAnsi="Arial"/>
          <w:i/>
          <w:iCs/>
          <w:color w:val="auto"/>
        </w:rPr>
      </w:pPr>
      <w:r w:rsidRPr="009C2C45">
        <w:rPr>
          <w:rFonts w:ascii="Arial" w:hAnsi="Arial"/>
          <w:i/>
          <w:iCs/>
          <w:color w:val="auto"/>
        </w:rPr>
        <w:t>Graduate courses</w:t>
      </w:r>
      <w:r w:rsidR="005722B5" w:rsidRPr="009C2C45">
        <w:rPr>
          <w:rFonts w:ascii="Arial" w:hAnsi="Arial"/>
          <w:i/>
          <w:iCs/>
          <w:color w:val="auto"/>
        </w:rPr>
        <w:t>:</w:t>
      </w:r>
    </w:p>
    <w:p w14:paraId="30DAA10D" w14:textId="77777777" w:rsidR="00630330" w:rsidRPr="009C2C45" w:rsidRDefault="00630330" w:rsidP="006523DB">
      <w:pPr>
        <w:pStyle w:val="BodyTextIndent31"/>
        <w:tabs>
          <w:tab w:val="clear" w:pos="-1350"/>
          <w:tab w:val="clear" w:pos="-630"/>
          <w:tab w:val="clear" w:pos="-150"/>
          <w:tab w:val="clear" w:pos="-30"/>
          <w:tab w:val="clear" w:pos="90"/>
          <w:tab w:val="clear" w:pos="1530"/>
          <w:tab w:val="clear" w:pos="9450"/>
          <w:tab w:val="clear" w:pos="10170"/>
          <w:tab w:val="clear" w:pos="10890"/>
        </w:tabs>
        <w:ind w:left="0" w:firstLine="0"/>
        <w:rPr>
          <w:rFonts w:ascii="Arial" w:hAnsi="Arial"/>
          <w:color w:val="auto"/>
        </w:rPr>
      </w:pPr>
      <w:r w:rsidRPr="009C2C45">
        <w:rPr>
          <w:rFonts w:ascii="Arial" w:hAnsi="Arial"/>
          <w:color w:val="auto"/>
        </w:rPr>
        <w:tab/>
        <w:t>Quantitative Seminar</w:t>
      </w:r>
    </w:p>
    <w:p w14:paraId="4E612A9E" w14:textId="77777777" w:rsidR="00630330" w:rsidRPr="009C2C45" w:rsidRDefault="00630330" w:rsidP="006523DB">
      <w:pPr>
        <w:pStyle w:val="BodyTextIndent31"/>
        <w:tabs>
          <w:tab w:val="clear" w:pos="-1350"/>
          <w:tab w:val="clear" w:pos="-630"/>
          <w:tab w:val="clear" w:pos="-150"/>
          <w:tab w:val="clear" w:pos="-30"/>
          <w:tab w:val="clear" w:pos="90"/>
          <w:tab w:val="clear" w:pos="1530"/>
          <w:tab w:val="clear" w:pos="9450"/>
          <w:tab w:val="clear" w:pos="10170"/>
          <w:tab w:val="clear" w:pos="10890"/>
        </w:tabs>
        <w:ind w:left="0" w:firstLine="0"/>
        <w:rPr>
          <w:rFonts w:ascii="Arial" w:hAnsi="Arial"/>
          <w:color w:val="auto"/>
        </w:rPr>
      </w:pPr>
      <w:r w:rsidRPr="009C2C45">
        <w:rPr>
          <w:rFonts w:ascii="Arial" w:hAnsi="Arial"/>
          <w:color w:val="auto"/>
        </w:rPr>
        <w:tab/>
        <w:t>Statistical Methods in Prevention Research</w:t>
      </w:r>
    </w:p>
    <w:p w14:paraId="00ACC066" w14:textId="77777777" w:rsidR="00630330" w:rsidRPr="009C2C45" w:rsidRDefault="00630330" w:rsidP="006523DB">
      <w:pPr>
        <w:pStyle w:val="BodyTextIndent31"/>
        <w:tabs>
          <w:tab w:val="clear" w:pos="-1350"/>
          <w:tab w:val="clear" w:pos="-630"/>
          <w:tab w:val="clear" w:pos="-150"/>
          <w:tab w:val="clear" w:pos="-30"/>
          <w:tab w:val="clear" w:pos="90"/>
          <w:tab w:val="clear" w:pos="1530"/>
          <w:tab w:val="clear" w:pos="9450"/>
          <w:tab w:val="clear" w:pos="10170"/>
          <w:tab w:val="clear" w:pos="10890"/>
        </w:tabs>
        <w:ind w:left="0" w:firstLine="0"/>
        <w:rPr>
          <w:rFonts w:ascii="Arial" w:hAnsi="Arial"/>
          <w:color w:val="auto"/>
        </w:rPr>
      </w:pPr>
      <w:r w:rsidRPr="009C2C45">
        <w:rPr>
          <w:rFonts w:ascii="Arial" w:hAnsi="Arial"/>
          <w:color w:val="auto"/>
        </w:rPr>
        <w:tab/>
        <w:t>Advanced Experimental Design and Analysis</w:t>
      </w:r>
    </w:p>
    <w:p w14:paraId="7E5DCA17" w14:textId="77777777" w:rsidR="00630330" w:rsidRPr="009C2C45" w:rsidRDefault="00630330" w:rsidP="006523DB">
      <w:pPr>
        <w:pStyle w:val="BodyTextIndent31"/>
        <w:tabs>
          <w:tab w:val="clear" w:pos="-1350"/>
          <w:tab w:val="clear" w:pos="-630"/>
          <w:tab w:val="clear" w:pos="-150"/>
          <w:tab w:val="clear" w:pos="-30"/>
          <w:tab w:val="clear" w:pos="90"/>
          <w:tab w:val="clear" w:pos="1530"/>
          <w:tab w:val="clear" w:pos="9450"/>
          <w:tab w:val="clear" w:pos="10170"/>
          <w:tab w:val="clear" w:pos="10890"/>
        </w:tabs>
        <w:ind w:left="0" w:firstLine="0"/>
        <w:rPr>
          <w:rFonts w:ascii="Arial" w:hAnsi="Arial"/>
          <w:color w:val="auto"/>
        </w:rPr>
      </w:pPr>
      <w:r w:rsidRPr="009C2C45">
        <w:rPr>
          <w:rFonts w:ascii="Arial" w:hAnsi="Arial"/>
          <w:color w:val="auto"/>
        </w:rPr>
        <w:tab/>
        <w:t>Statistical Mediation Analysis</w:t>
      </w:r>
    </w:p>
    <w:p w14:paraId="6F1EC7AB" w14:textId="2E6E75B4" w:rsidR="00630330" w:rsidRPr="009C2C45" w:rsidRDefault="00630330" w:rsidP="006523DB">
      <w:pPr>
        <w:rPr>
          <w:rFonts w:ascii="Arial" w:hAnsi="Arial"/>
          <w:i/>
          <w:iCs/>
          <w:color w:val="auto"/>
          <w:sz w:val="20"/>
        </w:rPr>
      </w:pPr>
      <w:r w:rsidRPr="009C2C45">
        <w:rPr>
          <w:rFonts w:ascii="Arial" w:hAnsi="Arial"/>
          <w:i/>
          <w:iCs/>
          <w:color w:val="auto"/>
          <w:sz w:val="20"/>
        </w:rPr>
        <w:t>Undergraduate courses</w:t>
      </w:r>
      <w:r w:rsidR="005722B5" w:rsidRPr="009C2C45">
        <w:rPr>
          <w:rFonts w:ascii="Arial" w:hAnsi="Arial"/>
          <w:i/>
          <w:iCs/>
          <w:color w:val="auto"/>
          <w:sz w:val="20"/>
        </w:rPr>
        <w:t>:</w:t>
      </w:r>
    </w:p>
    <w:p w14:paraId="0ADEE57C" w14:textId="77777777" w:rsidR="00630330" w:rsidRPr="009C2C45" w:rsidRDefault="00630330" w:rsidP="006523DB">
      <w:pPr>
        <w:rPr>
          <w:rFonts w:ascii="Arial" w:hAnsi="Arial"/>
          <w:color w:val="auto"/>
          <w:sz w:val="20"/>
        </w:rPr>
      </w:pPr>
      <w:r w:rsidRPr="009C2C45">
        <w:rPr>
          <w:rFonts w:ascii="Arial" w:hAnsi="Arial"/>
          <w:color w:val="auto"/>
          <w:sz w:val="20"/>
        </w:rPr>
        <w:tab/>
        <w:t>Introduction to Statistics</w:t>
      </w:r>
    </w:p>
    <w:p w14:paraId="24166AFD" w14:textId="77777777" w:rsidR="00630330" w:rsidRPr="009C2C45" w:rsidRDefault="00630330" w:rsidP="006523DB">
      <w:pPr>
        <w:rPr>
          <w:rFonts w:ascii="Arial" w:hAnsi="Arial"/>
          <w:color w:val="auto"/>
          <w:sz w:val="20"/>
        </w:rPr>
      </w:pPr>
      <w:r w:rsidRPr="009C2C45">
        <w:rPr>
          <w:rFonts w:ascii="Arial" w:hAnsi="Arial"/>
          <w:color w:val="auto"/>
          <w:sz w:val="20"/>
        </w:rPr>
        <w:tab/>
        <w:t>Second Course in Statistical Methods</w:t>
      </w:r>
    </w:p>
    <w:p w14:paraId="0B133472" w14:textId="77777777" w:rsidR="00630330" w:rsidRPr="009C2C45" w:rsidRDefault="00630330" w:rsidP="006523DB">
      <w:pPr>
        <w:ind w:left="810" w:hanging="810"/>
        <w:rPr>
          <w:rFonts w:ascii="Arial" w:hAnsi="Arial"/>
          <w:color w:val="auto"/>
          <w:sz w:val="20"/>
        </w:rPr>
      </w:pPr>
    </w:p>
    <w:p w14:paraId="7ACFA64B" w14:textId="7E5DCB87" w:rsidR="00630330" w:rsidRPr="009C2C45" w:rsidRDefault="00630330" w:rsidP="006523DB">
      <w:pPr>
        <w:pStyle w:val="BodyTextIndent31"/>
        <w:tabs>
          <w:tab w:val="clear" w:pos="-1350"/>
          <w:tab w:val="clear" w:pos="-630"/>
          <w:tab w:val="clear" w:pos="-150"/>
          <w:tab w:val="clear" w:pos="-30"/>
          <w:tab w:val="clear" w:pos="9450"/>
          <w:tab w:val="clear" w:pos="10170"/>
          <w:tab w:val="clear" w:pos="10890"/>
        </w:tabs>
        <w:rPr>
          <w:rFonts w:ascii="Arial" w:hAnsi="Arial"/>
          <w:color w:val="auto"/>
        </w:rPr>
      </w:pPr>
      <w:r w:rsidRPr="009C2C45">
        <w:rPr>
          <w:rFonts w:ascii="Arial" w:hAnsi="Arial"/>
          <w:color w:val="auto"/>
        </w:rPr>
        <w:t>University of Southern California</w:t>
      </w:r>
      <w:r w:rsidR="00FB5399" w:rsidRPr="009C2C45">
        <w:rPr>
          <w:rFonts w:ascii="Arial" w:hAnsi="Arial"/>
          <w:color w:val="auto"/>
        </w:rPr>
        <w:t>,</w:t>
      </w:r>
      <w:r w:rsidRPr="009C2C45">
        <w:rPr>
          <w:rFonts w:ascii="Arial" w:hAnsi="Arial"/>
          <w:color w:val="auto"/>
        </w:rPr>
        <w:t xml:space="preserve"> Department of Preventive Medicine Methodology segment in "Foundations of Health Behavior Research"</w:t>
      </w:r>
    </w:p>
    <w:p w14:paraId="0B2B83E2" w14:textId="77777777" w:rsidR="00630330" w:rsidRPr="009C2C45" w:rsidRDefault="00630330" w:rsidP="006523DB">
      <w:pPr>
        <w:rPr>
          <w:rFonts w:ascii="Arial" w:hAnsi="Arial"/>
          <w:color w:val="auto"/>
          <w:sz w:val="20"/>
        </w:rPr>
      </w:pPr>
    </w:p>
    <w:p w14:paraId="1F6F39AA" w14:textId="2567D574" w:rsidR="00630330" w:rsidRPr="009C2C45" w:rsidRDefault="00630330" w:rsidP="006523DB">
      <w:pPr>
        <w:rPr>
          <w:rFonts w:ascii="Arial" w:hAnsi="Arial"/>
          <w:color w:val="auto"/>
          <w:sz w:val="20"/>
        </w:rPr>
      </w:pPr>
      <w:r w:rsidRPr="009C2C45">
        <w:rPr>
          <w:rFonts w:ascii="Arial" w:hAnsi="Arial"/>
          <w:color w:val="auto"/>
          <w:sz w:val="20"/>
        </w:rPr>
        <w:t>Arizona State University</w:t>
      </w:r>
      <w:r w:rsidR="009C3753" w:rsidRPr="009C2C45">
        <w:rPr>
          <w:rFonts w:ascii="Arial" w:hAnsi="Arial"/>
          <w:color w:val="auto"/>
          <w:sz w:val="20"/>
        </w:rPr>
        <w:t>,</w:t>
      </w:r>
      <w:r w:rsidRPr="009C2C45">
        <w:rPr>
          <w:rFonts w:ascii="Arial" w:hAnsi="Arial"/>
          <w:color w:val="auto"/>
          <w:sz w:val="20"/>
        </w:rPr>
        <w:t xml:space="preserve"> Mentoring</w:t>
      </w:r>
    </w:p>
    <w:p w14:paraId="0903E9F4" w14:textId="77777777" w:rsidR="00630330" w:rsidRPr="009C2C45" w:rsidRDefault="00630330" w:rsidP="000D6F24">
      <w:pPr>
        <w:ind w:left="810"/>
        <w:rPr>
          <w:rFonts w:ascii="Arial" w:hAnsi="Arial"/>
          <w:color w:val="auto"/>
          <w:sz w:val="20"/>
        </w:rPr>
      </w:pPr>
      <w:r w:rsidRPr="009C2C45">
        <w:rPr>
          <w:rFonts w:ascii="Arial" w:hAnsi="Arial"/>
          <w:color w:val="auto"/>
          <w:sz w:val="20"/>
        </w:rPr>
        <w:t>Dissertation, Masters, Comprehensive, and Honors student committees: More than 130, Chair: approximately 45</w:t>
      </w:r>
    </w:p>
    <w:p w14:paraId="7632FC25" w14:textId="77777777" w:rsidR="00630330" w:rsidRPr="009C2C45" w:rsidRDefault="00630330" w:rsidP="006523DB">
      <w:pPr>
        <w:rPr>
          <w:rFonts w:ascii="Arial" w:hAnsi="Arial"/>
          <w:color w:val="auto"/>
          <w:sz w:val="20"/>
          <w:u w:val="single"/>
        </w:rPr>
      </w:pPr>
    </w:p>
    <w:p w14:paraId="1D0014B9" w14:textId="77777777" w:rsidR="00434903" w:rsidRPr="009C2C45" w:rsidRDefault="00434903" w:rsidP="00434903">
      <w:pPr>
        <w:widowControl/>
        <w:rPr>
          <w:rFonts w:ascii="Arial" w:eastAsia="Times New Roman" w:hAnsi="Arial" w:cs="Arial"/>
          <w:color w:val="auto"/>
          <w:sz w:val="20"/>
          <w:szCs w:val="20"/>
          <w:u w:val="single"/>
        </w:rPr>
      </w:pPr>
      <w:r w:rsidRPr="009C2C45">
        <w:rPr>
          <w:rFonts w:ascii="Arial" w:eastAsia="Times New Roman" w:hAnsi="Arial" w:cs="Arial"/>
          <w:color w:val="auto"/>
          <w:sz w:val="20"/>
          <w:szCs w:val="20"/>
          <w:u w:val="single"/>
        </w:rPr>
        <w:t xml:space="preserve">Graduate </w:t>
      </w:r>
      <w:r w:rsidR="00905A51" w:rsidRPr="009C2C45">
        <w:rPr>
          <w:rFonts w:ascii="Arial" w:eastAsia="Times New Roman" w:hAnsi="Arial" w:cs="Arial"/>
          <w:color w:val="auto"/>
          <w:sz w:val="20"/>
          <w:szCs w:val="20"/>
          <w:u w:val="single"/>
        </w:rPr>
        <w:t>Students Advised</w:t>
      </w:r>
    </w:p>
    <w:p w14:paraId="2727CBA9" w14:textId="7E8CC14C" w:rsidR="00351CC0" w:rsidRPr="009C2C45" w:rsidRDefault="00351CC0"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w:t>
      </w:r>
      <w:r w:rsidR="00CC6CCC" w:rsidRPr="009C2C45">
        <w:rPr>
          <w:rFonts w:ascii="Arial" w:eastAsia="Times New Roman" w:hAnsi="Arial" w:cs="Arial"/>
          <w:color w:val="auto"/>
          <w:sz w:val="20"/>
          <w:szCs w:val="20"/>
        </w:rPr>
        <w:t>2</w:t>
      </w:r>
      <w:r w:rsidR="00132513">
        <w:rPr>
          <w:rFonts w:ascii="Arial" w:eastAsia="Times New Roman" w:hAnsi="Arial" w:cs="Arial"/>
          <w:color w:val="auto"/>
          <w:sz w:val="20"/>
          <w:szCs w:val="20"/>
        </w:rPr>
        <w:t>5</w:t>
      </w:r>
      <w:r w:rsidRPr="009C2C45">
        <w:rPr>
          <w:rFonts w:ascii="Arial" w:eastAsia="Times New Roman" w:hAnsi="Arial" w:cs="Arial"/>
          <w:color w:val="auto"/>
          <w:sz w:val="20"/>
          <w:szCs w:val="20"/>
        </w:rPr>
        <w:t xml:space="preserve"> Sophia</w:t>
      </w:r>
      <w:r w:rsidR="00132513">
        <w:rPr>
          <w:rFonts w:ascii="Arial" w:eastAsia="Times New Roman" w:hAnsi="Arial" w:cs="Arial"/>
          <w:color w:val="auto"/>
          <w:sz w:val="20"/>
          <w:szCs w:val="20"/>
        </w:rPr>
        <w:t xml:space="preserve"> J.</w:t>
      </w:r>
      <w:r w:rsidRPr="009C2C45">
        <w:rPr>
          <w:rFonts w:ascii="Arial" w:eastAsia="Times New Roman" w:hAnsi="Arial" w:cs="Arial"/>
          <w:color w:val="auto"/>
          <w:sz w:val="20"/>
          <w:szCs w:val="20"/>
        </w:rPr>
        <w:t xml:space="preserve"> Lamp</w:t>
      </w:r>
      <w:r w:rsidR="00132513">
        <w:rPr>
          <w:rFonts w:ascii="Arial" w:eastAsia="Times New Roman" w:hAnsi="Arial" w:cs="Arial"/>
          <w:color w:val="auto"/>
          <w:sz w:val="20"/>
          <w:szCs w:val="20"/>
        </w:rPr>
        <w:t>,  Psychometrician, Vector Psychometric Group</w:t>
      </w:r>
    </w:p>
    <w:p w14:paraId="3CBCCCB0" w14:textId="772ADF39" w:rsidR="00351CC0" w:rsidRPr="009C2C45" w:rsidRDefault="00351CC0"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w:t>
      </w:r>
      <w:r w:rsidR="00CC6CCC" w:rsidRPr="009C2C45">
        <w:rPr>
          <w:rFonts w:ascii="Arial" w:eastAsia="Times New Roman" w:hAnsi="Arial" w:cs="Arial"/>
          <w:color w:val="auto"/>
          <w:sz w:val="20"/>
          <w:szCs w:val="20"/>
        </w:rPr>
        <w:t>2</w:t>
      </w:r>
      <w:r w:rsidR="00132513">
        <w:rPr>
          <w:rFonts w:ascii="Arial" w:eastAsia="Times New Roman" w:hAnsi="Arial" w:cs="Arial"/>
          <w:color w:val="auto"/>
          <w:sz w:val="20"/>
          <w:szCs w:val="20"/>
        </w:rPr>
        <w:t>5</w:t>
      </w:r>
      <w:r w:rsidRPr="009C2C45">
        <w:rPr>
          <w:rFonts w:ascii="Arial" w:eastAsia="Times New Roman" w:hAnsi="Arial" w:cs="Arial"/>
          <w:color w:val="auto"/>
          <w:sz w:val="20"/>
          <w:szCs w:val="20"/>
        </w:rPr>
        <w:t xml:space="preserve"> Diana Alvarez </w:t>
      </w:r>
      <w:r w:rsidR="00557FB6" w:rsidRPr="009C2C45">
        <w:rPr>
          <w:rFonts w:ascii="Arial" w:eastAsia="Times New Roman" w:hAnsi="Arial" w:cs="Arial"/>
          <w:color w:val="auto"/>
          <w:sz w:val="20"/>
          <w:szCs w:val="20"/>
        </w:rPr>
        <w:t>Bartolo</w:t>
      </w:r>
      <w:r w:rsidRPr="009C2C45">
        <w:rPr>
          <w:rFonts w:ascii="Arial" w:eastAsia="Times New Roman" w:hAnsi="Arial" w:cs="Arial"/>
          <w:color w:val="auto"/>
          <w:sz w:val="20"/>
          <w:szCs w:val="20"/>
        </w:rPr>
        <w:t xml:space="preserve">, </w:t>
      </w:r>
      <w:r w:rsidR="00132513">
        <w:rPr>
          <w:rFonts w:ascii="Arial" w:eastAsia="Times New Roman" w:hAnsi="Arial" w:cs="Arial"/>
          <w:color w:val="auto"/>
          <w:sz w:val="20"/>
          <w:szCs w:val="20"/>
        </w:rPr>
        <w:t>Post-doctoral Scholar, Department of Nursing, Johns Hopkins University</w:t>
      </w:r>
    </w:p>
    <w:p w14:paraId="320561EB" w14:textId="7637375C" w:rsidR="00351CC0" w:rsidRPr="009C2C45" w:rsidRDefault="00351CC0"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w:t>
      </w:r>
      <w:r w:rsidR="00CC6CCC" w:rsidRPr="009C2C45">
        <w:rPr>
          <w:rFonts w:ascii="Arial" w:eastAsia="Times New Roman" w:hAnsi="Arial" w:cs="Arial"/>
          <w:color w:val="auto"/>
          <w:sz w:val="20"/>
          <w:szCs w:val="20"/>
        </w:rPr>
        <w:t>2</w:t>
      </w:r>
      <w:r w:rsidR="006A406E" w:rsidRPr="009C2C45">
        <w:rPr>
          <w:rFonts w:ascii="Arial" w:eastAsia="Times New Roman" w:hAnsi="Arial" w:cs="Arial"/>
          <w:color w:val="auto"/>
          <w:sz w:val="20"/>
          <w:szCs w:val="20"/>
        </w:rPr>
        <w:t>2</w:t>
      </w:r>
      <w:r w:rsidRPr="009C2C45">
        <w:rPr>
          <w:rFonts w:ascii="Arial" w:eastAsia="Times New Roman" w:hAnsi="Arial" w:cs="Arial"/>
          <w:color w:val="auto"/>
          <w:sz w:val="20"/>
          <w:szCs w:val="20"/>
        </w:rPr>
        <w:t xml:space="preserve"> Heather Smyth</w:t>
      </w:r>
      <w:r w:rsidR="00630330" w:rsidRPr="009C2C45">
        <w:rPr>
          <w:rFonts w:ascii="Arial" w:eastAsia="Times New Roman" w:hAnsi="Arial" w:cs="Arial"/>
          <w:color w:val="auto"/>
          <w:sz w:val="20"/>
          <w:szCs w:val="20"/>
        </w:rPr>
        <w:t xml:space="preserve">, Research </w:t>
      </w:r>
      <w:r w:rsidR="006A406E" w:rsidRPr="009C2C45">
        <w:rPr>
          <w:rFonts w:ascii="Arial" w:eastAsia="Times New Roman" w:hAnsi="Arial" w:cs="Arial"/>
          <w:color w:val="auto"/>
          <w:sz w:val="20"/>
          <w:szCs w:val="20"/>
        </w:rPr>
        <w:t>Associate</w:t>
      </w:r>
      <w:r w:rsidR="00630330" w:rsidRPr="009C2C45">
        <w:rPr>
          <w:rFonts w:ascii="Arial" w:eastAsia="Times New Roman" w:hAnsi="Arial" w:cs="Arial"/>
          <w:color w:val="auto"/>
          <w:sz w:val="20"/>
          <w:szCs w:val="20"/>
        </w:rPr>
        <w:t xml:space="preserve">, </w:t>
      </w:r>
      <w:r w:rsidR="006A406E" w:rsidRPr="009C2C45">
        <w:rPr>
          <w:rFonts w:ascii="Arial" w:eastAsia="Times New Roman" w:hAnsi="Arial" w:cs="Arial"/>
          <w:color w:val="auto"/>
          <w:sz w:val="20"/>
          <w:szCs w:val="20"/>
        </w:rPr>
        <w:t xml:space="preserve">Department of Biostatistics and Informatics, </w:t>
      </w:r>
      <w:r w:rsidR="00630330" w:rsidRPr="009C2C45">
        <w:rPr>
          <w:rFonts w:ascii="Arial" w:eastAsia="Times New Roman" w:hAnsi="Arial" w:cs="Arial"/>
          <w:color w:val="auto"/>
          <w:sz w:val="20"/>
          <w:szCs w:val="20"/>
        </w:rPr>
        <w:t>University of Colorado</w:t>
      </w:r>
      <w:r w:rsidR="006A406E" w:rsidRPr="009C2C45">
        <w:rPr>
          <w:rFonts w:ascii="Arial" w:eastAsia="Times New Roman" w:hAnsi="Arial" w:cs="Arial"/>
          <w:color w:val="auto"/>
          <w:sz w:val="20"/>
          <w:szCs w:val="20"/>
        </w:rPr>
        <w:t xml:space="preserve"> Anschutz Medical Campus</w:t>
      </w:r>
    </w:p>
    <w:p w14:paraId="138A3004" w14:textId="41E17C08" w:rsidR="00B26E85" w:rsidRPr="009C2C45" w:rsidRDefault="00B26E85"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2018 Oscar Gonzalez, Ass</w:t>
      </w:r>
      <w:r w:rsidR="00132513">
        <w:rPr>
          <w:rFonts w:ascii="Arial" w:eastAsia="Times New Roman" w:hAnsi="Arial" w:cs="Arial"/>
          <w:color w:val="auto"/>
          <w:sz w:val="20"/>
          <w:szCs w:val="20"/>
        </w:rPr>
        <w:t>ociate</w:t>
      </w:r>
      <w:r w:rsidRPr="009C2C45">
        <w:rPr>
          <w:rFonts w:ascii="Arial" w:eastAsia="Times New Roman" w:hAnsi="Arial" w:cs="Arial"/>
          <w:color w:val="auto"/>
          <w:sz w:val="20"/>
          <w:szCs w:val="20"/>
        </w:rPr>
        <w:t xml:space="preserve"> Professor, Department of Psychology, University of North Carolina</w:t>
      </w:r>
    </w:p>
    <w:p w14:paraId="3760D368" w14:textId="4C039C36" w:rsidR="00B26E85" w:rsidRPr="009C2C45" w:rsidRDefault="00B26E85"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 xml:space="preserve">2018 Matthew Valente, Assistant Professor, Department of </w:t>
      </w:r>
      <w:r w:rsidR="006A406E" w:rsidRPr="009C2C45">
        <w:rPr>
          <w:rFonts w:ascii="Arial" w:eastAsia="Times New Roman" w:hAnsi="Arial" w:cs="Arial"/>
          <w:color w:val="auto"/>
          <w:sz w:val="20"/>
          <w:szCs w:val="20"/>
        </w:rPr>
        <w:t>Epidemiology, University of South Florida</w:t>
      </w:r>
    </w:p>
    <w:p w14:paraId="189B2156" w14:textId="77777777" w:rsidR="003377F8" w:rsidRPr="009C2C45" w:rsidRDefault="003377F8"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 xml:space="preserve">2017 </w:t>
      </w:r>
      <w:proofErr w:type="spellStart"/>
      <w:r w:rsidRPr="009C2C45">
        <w:rPr>
          <w:rFonts w:ascii="Arial" w:eastAsia="Times New Roman" w:hAnsi="Arial" w:cs="Arial"/>
          <w:color w:val="auto"/>
          <w:sz w:val="20"/>
          <w:szCs w:val="20"/>
        </w:rPr>
        <w:t>Hanjoe</w:t>
      </w:r>
      <w:proofErr w:type="spellEnd"/>
      <w:r w:rsidRPr="009C2C45">
        <w:rPr>
          <w:rFonts w:ascii="Arial" w:eastAsia="Times New Roman" w:hAnsi="Arial" w:cs="Arial"/>
          <w:color w:val="auto"/>
          <w:sz w:val="20"/>
          <w:szCs w:val="20"/>
        </w:rPr>
        <w:t xml:space="preserve"> Kim</w:t>
      </w:r>
      <w:r w:rsidR="00EE19A8" w:rsidRPr="009C2C45">
        <w:rPr>
          <w:rFonts w:ascii="Arial" w:eastAsia="Times New Roman" w:hAnsi="Arial" w:cs="Arial"/>
          <w:color w:val="auto"/>
          <w:sz w:val="20"/>
          <w:szCs w:val="20"/>
        </w:rPr>
        <w:t>,</w:t>
      </w:r>
      <w:r w:rsidR="00224F04" w:rsidRPr="009C2C45">
        <w:rPr>
          <w:rFonts w:ascii="Arial" w:eastAsia="Times New Roman" w:hAnsi="Arial" w:cs="Arial"/>
          <w:color w:val="auto"/>
          <w:sz w:val="20"/>
          <w:szCs w:val="20"/>
        </w:rPr>
        <w:t xml:space="preserve"> Assistant Professor, Department of Psychology,</w:t>
      </w:r>
      <w:r w:rsidRPr="009C2C45">
        <w:rPr>
          <w:rFonts w:ascii="Arial" w:eastAsia="Times New Roman" w:hAnsi="Arial" w:cs="Arial"/>
          <w:color w:val="auto"/>
          <w:sz w:val="20"/>
          <w:szCs w:val="20"/>
        </w:rPr>
        <w:t xml:space="preserve"> University of Houston </w:t>
      </w:r>
    </w:p>
    <w:p w14:paraId="125AB0F1" w14:textId="082150AF" w:rsidR="003377F8" w:rsidRPr="009C2C45" w:rsidRDefault="003377F8"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 xml:space="preserve">2017 </w:t>
      </w:r>
      <w:r w:rsidRPr="009C2C45">
        <w:rPr>
          <w:rFonts w:ascii="Arial" w:hAnsi="Arial" w:cs="Arial"/>
          <w:color w:val="auto"/>
          <w:sz w:val="20"/>
          <w:szCs w:val="20"/>
          <w:shd w:val="clear" w:color="auto" w:fill="FFFFFF"/>
        </w:rPr>
        <w:t xml:space="preserve">Milica </w:t>
      </w:r>
      <w:proofErr w:type="spellStart"/>
      <w:r w:rsidRPr="009C2C45">
        <w:rPr>
          <w:rFonts w:ascii="Arial" w:hAnsi="Arial" w:cs="Arial"/>
          <w:color w:val="auto"/>
          <w:sz w:val="20"/>
          <w:szCs w:val="20"/>
          <w:shd w:val="clear" w:color="auto" w:fill="FFFFFF"/>
        </w:rPr>
        <w:t>Miočević</w:t>
      </w:r>
      <w:proofErr w:type="spellEnd"/>
      <w:r w:rsidRPr="009C2C45">
        <w:rPr>
          <w:rFonts w:ascii="Arial" w:hAnsi="Arial" w:cs="Arial"/>
          <w:color w:val="auto"/>
          <w:sz w:val="20"/>
          <w:szCs w:val="20"/>
          <w:shd w:val="clear" w:color="auto" w:fill="FFFFFF"/>
        </w:rPr>
        <w:t xml:space="preserve">, </w:t>
      </w:r>
      <w:r w:rsidR="00224F04" w:rsidRPr="009C2C45">
        <w:rPr>
          <w:rFonts w:ascii="Arial" w:hAnsi="Arial" w:cs="Arial"/>
          <w:color w:val="auto"/>
          <w:sz w:val="20"/>
          <w:szCs w:val="20"/>
          <w:shd w:val="clear" w:color="auto" w:fill="FFFFFF"/>
        </w:rPr>
        <w:t>Ass</w:t>
      </w:r>
      <w:r w:rsidR="00132513">
        <w:rPr>
          <w:rFonts w:ascii="Arial" w:hAnsi="Arial" w:cs="Arial"/>
          <w:color w:val="auto"/>
          <w:sz w:val="20"/>
          <w:szCs w:val="20"/>
          <w:shd w:val="clear" w:color="auto" w:fill="FFFFFF"/>
        </w:rPr>
        <w:t>ociate</w:t>
      </w:r>
      <w:r w:rsidR="00224F04" w:rsidRPr="009C2C45">
        <w:rPr>
          <w:rFonts w:ascii="Arial" w:hAnsi="Arial" w:cs="Arial"/>
          <w:color w:val="auto"/>
          <w:sz w:val="20"/>
          <w:szCs w:val="20"/>
          <w:shd w:val="clear" w:color="auto" w:fill="FFFFFF"/>
        </w:rPr>
        <w:t xml:space="preserve"> Professor, Department of </w:t>
      </w:r>
      <w:r w:rsidR="008E04E1" w:rsidRPr="009C2C45">
        <w:rPr>
          <w:rFonts w:ascii="Arial" w:hAnsi="Arial" w:cs="Arial"/>
          <w:color w:val="auto"/>
          <w:sz w:val="20"/>
          <w:szCs w:val="20"/>
          <w:shd w:val="clear" w:color="auto" w:fill="FFFFFF"/>
        </w:rPr>
        <w:t>Psychology</w:t>
      </w:r>
      <w:r w:rsidR="00224F04" w:rsidRPr="009C2C45">
        <w:rPr>
          <w:rFonts w:ascii="Arial" w:hAnsi="Arial" w:cs="Arial"/>
          <w:color w:val="auto"/>
          <w:sz w:val="20"/>
          <w:szCs w:val="20"/>
          <w:shd w:val="clear" w:color="auto" w:fill="FFFFFF"/>
        </w:rPr>
        <w:t xml:space="preserve">, </w:t>
      </w:r>
      <w:r w:rsidR="008E04E1" w:rsidRPr="009C2C45">
        <w:rPr>
          <w:rFonts w:ascii="Arial" w:hAnsi="Arial" w:cs="Arial"/>
          <w:color w:val="auto"/>
          <w:sz w:val="20"/>
          <w:szCs w:val="20"/>
          <w:shd w:val="clear" w:color="auto" w:fill="FFFFFF"/>
        </w:rPr>
        <w:t xml:space="preserve">McGill </w:t>
      </w:r>
      <w:r w:rsidRPr="009C2C45">
        <w:rPr>
          <w:rFonts w:ascii="Arial" w:hAnsi="Arial" w:cs="Arial"/>
          <w:color w:val="auto"/>
          <w:sz w:val="20"/>
          <w:szCs w:val="20"/>
          <w:shd w:val="clear" w:color="auto" w:fill="FFFFFF"/>
        </w:rPr>
        <w:t xml:space="preserve">University </w:t>
      </w:r>
    </w:p>
    <w:p w14:paraId="3C42D914" w14:textId="18E4BFC5" w:rsidR="00764C20" w:rsidRPr="009C2C45" w:rsidRDefault="00764C20"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2016 Holly O’Rourke</w:t>
      </w:r>
      <w:r w:rsidR="00EC6CD0" w:rsidRPr="009C2C45">
        <w:rPr>
          <w:rFonts w:ascii="Arial" w:eastAsia="Times New Roman" w:hAnsi="Arial" w:cs="Arial"/>
          <w:color w:val="auto"/>
          <w:sz w:val="20"/>
          <w:szCs w:val="20"/>
        </w:rPr>
        <w:t xml:space="preserve">, </w:t>
      </w:r>
      <w:r w:rsidR="00BB7368" w:rsidRPr="009C2C45">
        <w:rPr>
          <w:rFonts w:ascii="Arial" w:eastAsia="Times New Roman" w:hAnsi="Arial" w:cs="Arial"/>
          <w:color w:val="auto"/>
          <w:sz w:val="20"/>
          <w:szCs w:val="20"/>
        </w:rPr>
        <w:t>Ass</w:t>
      </w:r>
      <w:r w:rsidR="005D3D3E">
        <w:rPr>
          <w:rFonts w:ascii="Arial" w:eastAsia="Times New Roman" w:hAnsi="Arial" w:cs="Arial"/>
          <w:color w:val="auto"/>
          <w:sz w:val="20"/>
          <w:szCs w:val="20"/>
        </w:rPr>
        <w:t>ociate</w:t>
      </w:r>
      <w:r w:rsidR="00BB7368" w:rsidRPr="009C2C45">
        <w:rPr>
          <w:rFonts w:ascii="Arial" w:eastAsia="Times New Roman" w:hAnsi="Arial" w:cs="Arial"/>
          <w:color w:val="auto"/>
          <w:sz w:val="20"/>
          <w:szCs w:val="20"/>
        </w:rPr>
        <w:t xml:space="preserve"> Professor,</w:t>
      </w:r>
      <w:r w:rsidR="005D3D3E">
        <w:rPr>
          <w:rFonts w:ascii="Arial" w:eastAsia="Times New Roman" w:hAnsi="Arial" w:cs="Arial"/>
          <w:color w:val="auto"/>
          <w:sz w:val="20"/>
          <w:szCs w:val="20"/>
        </w:rPr>
        <w:t xml:space="preserve"> Department of Psychology, University of California, Riverside</w:t>
      </w:r>
    </w:p>
    <w:p w14:paraId="6B8EB1B3" w14:textId="77777777" w:rsidR="00764C20" w:rsidRPr="009C2C45" w:rsidRDefault="00764C20"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2016 Ingrid Wurpts</w:t>
      </w:r>
      <w:r w:rsidR="00EC6CD0" w:rsidRPr="009C2C45">
        <w:rPr>
          <w:rFonts w:ascii="Arial" w:eastAsia="Times New Roman" w:hAnsi="Arial" w:cs="Arial"/>
          <w:color w:val="auto"/>
          <w:sz w:val="20"/>
          <w:szCs w:val="20"/>
        </w:rPr>
        <w:t>, Data Scientist, Dignity Health Corporation</w:t>
      </w:r>
    </w:p>
    <w:p w14:paraId="5C440D45" w14:textId="320F93F6"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2013 Yasemin Kisbu-Sakarya, Ass</w:t>
      </w:r>
      <w:r w:rsidR="00132513">
        <w:rPr>
          <w:rFonts w:ascii="Arial" w:eastAsia="Times New Roman" w:hAnsi="Arial" w:cs="Arial"/>
          <w:color w:val="auto"/>
          <w:sz w:val="20"/>
          <w:szCs w:val="20"/>
        </w:rPr>
        <w:t>ociate</w:t>
      </w:r>
      <w:r w:rsidRPr="009C2C45">
        <w:rPr>
          <w:rFonts w:ascii="Arial" w:eastAsia="Times New Roman" w:hAnsi="Arial" w:cs="Arial"/>
          <w:color w:val="auto"/>
          <w:sz w:val="20"/>
          <w:szCs w:val="20"/>
        </w:rPr>
        <w:t xml:space="preserve"> Professor, Department of Psychology,</w:t>
      </w:r>
      <w:r w:rsidR="00AC5AB3" w:rsidRPr="009C2C45">
        <w:rPr>
          <w:rFonts w:ascii="Arial" w:eastAsia="Times New Roman" w:hAnsi="Arial" w:cs="Arial"/>
          <w:b/>
          <w:bCs/>
          <w:color w:val="auto"/>
          <w:sz w:val="20"/>
          <w:szCs w:val="20"/>
        </w:rPr>
        <w:t xml:space="preserve"> </w:t>
      </w:r>
      <w:proofErr w:type="spellStart"/>
      <w:r w:rsidR="00AC5AB3" w:rsidRPr="009C2C45">
        <w:rPr>
          <w:rFonts w:ascii="Arial" w:eastAsia="Times New Roman" w:hAnsi="Arial" w:cs="Arial"/>
          <w:bCs/>
          <w:color w:val="auto"/>
          <w:sz w:val="20"/>
          <w:szCs w:val="20"/>
        </w:rPr>
        <w:t>Koç</w:t>
      </w:r>
      <w:proofErr w:type="spellEnd"/>
      <w:r w:rsidR="00AC5AB3" w:rsidRPr="009C2C45">
        <w:rPr>
          <w:rFonts w:ascii="Arial" w:eastAsia="Times New Roman" w:hAnsi="Arial" w:cs="Arial"/>
          <w:b/>
          <w:bCs/>
          <w:color w:val="auto"/>
          <w:sz w:val="20"/>
          <w:szCs w:val="20"/>
        </w:rPr>
        <w:t xml:space="preserve"> </w:t>
      </w:r>
      <w:r w:rsidRPr="009C2C45">
        <w:rPr>
          <w:rFonts w:ascii="Arial" w:eastAsia="Times New Roman" w:hAnsi="Arial" w:cs="Arial"/>
          <w:color w:val="auto"/>
          <w:sz w:val="20"/>
          <w:szCs w:val="20"/>
        </w:rPr>
        <w:t>University</w:t>
      </w:r>
      <w:r w:rsidR="00AC5AB3" w:rsidRPr="009C2C45">
        <w:rPr>
          <w:rFonts w:ascii="Arial" w:eastAsia="Times New Roman" w:hAnsi="Arial" w:cs="Arial"/>
          <w:color w:val="auto"/>
          <w:sz w:val="20"/>
          <w:szCs w:val="20"/>
        </w:rPr>
        <w:t xml:space="preserve"> </w:t>
      </w:r>
      <w:r w:rsidRPr="009C2C45">
        <w:rPr>
          <w:rFonts w:ascii="Arial" w:eastAsia="Times New Roman" w:hAnsi="Arial" w:cs="Arial"/>
          <w:color w:val="auto"/>
          <w:sz w:val="20"/>
          <w:szCs w:val="20"/>
        </w:rPr>
        <w:t>Istanbul, Turkey</w:t>
      </w:r>
    </w:p>
    <w:p w14:paraId="39BE09FA" w14:textId="3D0A8BD2"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lastRenderedPageBreak/>
        <w:t>2010 Davood Tofighi, Ass</w:t>
      </w:r>
      <w:r w:rsidR="006A406E" w:rsidRPr="009C2C45">
        <w:rPr>
          <w:rFonts w:ascii="Arial" w:eastAsia="Times New Roman" w:hAnsi="Arial" w:cs="Arial"/>
          <w:color w:val="auto"/>
          <w:sz w:val="20"/>
          <w:szCs w:val="20"/>
        </w:rPr>
        <w:t>ociate</w:t>
      </w:r>
      <w:r w:rsidRPr="009C2C45">
        <w:rPr>
          <w:rFonts w:ascii="Arial" w:eastAsia="Times New Roman" w:hAnsi="Arial" w:cs="Arial"/>
          <w:color w:val="auto"/>
          <w:sz w:val="20"/>
          <w:szCs w:val="20"/>
        </w:rPr>
        <w:t xml:space="preserve"> Professor, </w:t>
      </w:r>
      <w:r w:rsidR="00EC6CD0" w:rsidRPr="009C2C45">
        <w:rPr>
          <w:rFonts w:ascii="Arial" w:eastAsia="Times New Roman" w:hAnsi="Arial" w:cs="Arial"/>
          <w:color w:val="auto"/>
          <w:sz w:val="20"/>
          <w:szCs w:val="20"/>
        </w:rPr>
        <w:t>Department of Psychology, University of New Mexico</w:t>
      </w:r>
    </w:p>
    <w:p w14:paraId="4A91839A" w14:textId="77777777"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 xml:space="preserve">2008 Amanda </w:t>
      </w:r>
      <w:r w:rsidR="00333DC1" w:rsidRPr="009C2C45">
        <w:rPr>
          <w:rFonts w:ascii="Arial" w:eastAsia="Times New Roman" w:hAnsi="Arial" w:cs="Arial"/>
          <w:color w:val="auto"/>
          <w:sz w:val="20"/>
          <w:szCs w:val="20"/>
        </w:rPr>
        <w:t xml:space="preserve">J. </w:t>
      </w:r>
      <w:r w:rsidRPr="009C2C45">
        <w:rPr>
          <w:rFonts w:ascii="Arial" w:eastAsia="Times New Roman" w:hAnsi="Arial" w:cs="Arial"/>
          <w:color w:val="auto"/>
          <w:sz w:val="20"/>
          <w:szCs w:val="20"/>
        </w:rPr>
        <w:t>Fairchild, Professor, Department of Psychology, University of South Carolina</w:t>
      </w:r>
    </w:p>
    <w:p w14:paraId="4B72853C" w14:textId="08E6DB4B"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2007 Matthew</w:t>
      </w:r>
      <w:r w:rsidR="00333DC1" w:rsidRPr="009C2C45">
        <w:rPr>
          <w:rFonts w:ascii="Arial" w:eastAsia="Times New Roman" w:hAnsi="Arial" w:cs="Arial"/>
          <w:color w:val="auto"/>
          <w:sz w:val="20"/>
          <w:szCs w:val="20"/>
        </w:rPr>
        <w:t xml:space="preserve"> S.</w:t>
      </w:r>
      <w:r w:rsidRPr="009C2C45">
        <w:rPr>
          <w:rFonts w:ascii="Arial" w:eastAsia="Times New Roman" w:hAnsi="Arial" w:cs="Arial"/>
          <w:color w:val="auto"/>
          <w:sz w:val="20"/>
          <w:szCs w:val="20"/>
        </w:rPr>
        <w:t xml:space="preserve"> Fritz, Ass</w:t>
      </w:r>
      <w:r w:rsidR="006A406E" w:rsidRPr="009C2C45">
        <w:rPr>
          <w:rFonts w:ascii="Arial" w:eastAsia="Times New Roman" w:hAnsi="Arial" w:cs="Arial"/>
          <w:color w:val="auto"/>
          <w:sz w:val="20"/>
          <w:szCs w:val="20"/>
        </w:rPr>
        <w:t>ociate Pro</w:t>
      </w:r>
      <w:r w:rsidRPr="009C2C45">
        <w:rPr>
          <w:rFonts w:ascii="Arial" w:eastAsia="Times New Roman" w:hAnsi="Arial" w:cs="Arial"/>
          <w:color w:val="auto"/>
          <w:sz w:val="20"/>
          <w:szCs w:val="20"/>
        </w:rPr>
        <w:t>fessor</w:t>
      </w:r>
      <w:r w:rsidR="006A406E" w:rsidRPr="009C2C45">
        <w:rPr>
          <w:rFonts w:ascii="Arial" w:eastAsia="Times New Roman" w:hAnsi="Arial" w:cs="Arial"/>
          <w:color w:val="auto"/>
          <w:sz w:val="20"/>
          <w:szCs w:val="20"/>
        </w:rPr>
        <w:t xml:space="preserve"> of Practice</w:t>
      </w:r>
      <w:r w:rsidRPr="009C2C45">
        <w:rPr>
          <w:rFonts w:ascii="Arial" w:eastAsia="Times New Roman" w:hAnsi="Arial" w:cs="Arial"/>
          <w:color w:val="auto"/>
          <w:sz w:val="20"/>
          <w:szCs w:val="20"/>
        </w:rPr>
        <w:t>, College of Education and Human Services, University of Nebraska, Lincoln</w:t>
      </w:r>
    </w:p>
    <w:p w14:paraId="036E23EB" w14:textId="77777777"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 xml:space="preserve">2006 </w:t>
      </w:r>
      <w:proofErr w:type="spellStart"/>
      <w:r w:rsidRPr="009C2C45">
        <w:rPr>
          <w:rFonts w:ascii="Arial" w:eastAsia="Times New Roman" w:hAnsi="Arial" w:cs="Arial"/>
          <w:color w:val="auto"/>
          <w:sz w:val="20"/>
          <w:szCs w:val="20"/>
        </w:rPr>
        <w:t>Chondra</w:t>
      </w:r>
      <w:proofErr w:type="spellEnd"/>
      <w:r w:rsidRPr="009C2C45">
        <w:rPr>
          <w:rFonts w:ascii="Arial" w:eastAsia="Times New Roman" w:hAnsi="Arial" w:cs="Arial"/>
          <w:color w:val="auto"/>
          <w:sz w:val="20"/>
          <w:szCs w:val="20"/>
        </w:rPr>
        <w:t xml:space="preserve"> Lockwood, Research Analyst, Oregon Department of Health Services</w:t>
      </w:r>
    </w:p>
    <w:p w14:paraId="3364AF09" w14:textId="77777777"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 xml:space="preserve">2004 Jason </w:t>
      </w:r>
      <w:proofErr w:type="spellStart"/>
      <w:r w:rsidRPr="009C2C45">
        <w:rPr>
          <w:rFonts w:ascii="Arial" w:eastAsia="Times New Roman" w:hAnsi="Arial" w:cs="Arial"/>
          <w:color w:val="auto"/>
          <w:sz w:val="20"/>
          <w:szCs w:val="20"/>
        </w:rPr>
        <w:t>Willams</w:t>
      </w:r>
      <w:proofErr w:type="spellEnd"/>
      <w:r w:rsidRPr="009C2C45">
        <w:rPr>
          <w:rFonts w:ascii="Arial" w:eastAsia="Times New Roman" w:hAnsi="Arial" w:cs="Arial"/>
          <w:color w:val="auto"/>
          <w:sz w:val="20"/>
          <w:szCs w:val="20"/>
        </w:rPr>
        <w:t>, Principal Scientist, Research Triangle Institute</w:t>
      </w:r>
    </w:p>
    <w:p w14:paraId="389BBCBE" w14:textId="77777777"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2003 Antonio Morgan-Lopez, Principal Scientist, Research Triangle Institute</w:t>
      </w:r>
    </w:p>
    <w:p w14:paraId="49A4A202" w14:textId="77777777"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 xml:space="preserve">2003 Marcia </w:t>
      </w:r>
      <w:proofErr w:type="spellStart"/>
      <w:r w:rsidRPr="009C2C45">
        <w:rPr>
          <w:rFonts w:ascii="Arial" w:eastAsia="Times New Roman" w:hAnsi="Arial" w:cs="Arial"/>
          <w:color w:val="auto"/>
          <w:sz w:val="20"/>
          <w:szCs w:val="20"/>
        </w:rPr>
        <w:t>Taborga</w:t>
      </w:r>
      <w:proofErr w:type="spellEnd"/>
      <w:r w:rsidRPr="009C2C45">
        <w:rPr>
          <w:rFonts w:ascii="Arial" w:eastAsia="Times New Roman" w:hAnsi="Arial" w:cs="Arial"/>
          <w:color w:val="auto"/>
          <w:sz w:val="20"/>
          <w:szCs w:val="20"/>
        </w:rPr>
        <w:t>, Partner &amp; Consultant Seedlings Consulting Group</w:t>
      </w:r>
    </w:p>
    <w:p w14:paraId="4BE81086" w14:textId="155ED0D8"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 xml:space="preserve">2002 </w:t>
      </w:r>
      <w:proofErr w:type="spellStart"/>
      <w:r w:rsidRPr="009C2C45">
        <w:rPr>
          <w:rFonts w:ascii="Arial" w:eastAsia="Times New Roman" w:hAnsi="Arial" w:cs="Arial"/>
          <w:color w:val="auto"/>
          <w:sz w:val="20"/>
          <w:szCs w:val="20"/>
        </w:rPr>
        <w:t>Jeewon</w:t>
      </w:r>
      <w:proofErr w:type="spellEnd"/>
      <w:r w:rsidRPr="009C2C45">
        <w:rPr>
          <w:rFonts w:ascii="Arial" w:eastAsia="Times New Roman" w:hAnsi="Arial" w:cs="Arial"/>
          <w:color w:val="auto"/>
          <w:sz w:val="20"/>
          <w:szCs w:val="20"/>
        </w:rPr>
        <w:t xml:space="preserve"> Cheong, Ass</w:t>
      </w:r>
      <w:r w:rsidR="006A406E" w:rsidRPr="009C2C45">
        <w:rPr>
          <w:rFonts w:ascii="Arial" w:eastAsia="Times New Roman" w:hAnsi="Arial" w:cs="Arial"/>
          <w:color w:val="auto"/>
          <w:sz w:val="20"/>
          <w:szCs w:val="20"/>
        </w:rPr>
        <w:t>ociate</w:t>
      </w:r>
      <w:r w:rsidRPr="009C2C45">
        <w:rPr>
          <w:rFonts w:ascii="Arial" w:eastAsia="Times New Roman" w:hAnsi="Arial" w:cs="Arial"/>
          <w:color w:val="auto"/>
          <w:sz w:val="20"/>
          <w:szCs w:val="20"/>
        </w:rPr>
        <w:t xml:space="preserve"> Professor, Department of Health Behavior, University of </w:t>
      </w:r>
      <w:r w:rsidR="00BD5868" w:rsidRPr="009C2C45">
        <w:rPr>
          <w:rFonts w:ascii="Arial" w:eastAsia="Times New Roman" w:hAnsi="Arial" w:cs="Arial"/>
          <w:color w:val="auto"/>
          <w:sz w:val="20"/>
          <w:szCs w:val="20"/>
        </w:rPr>
        <w:t>Florida</w:t>
      </w:r>
    </w:p>
    <w:p w14:paraId="20CED0CE" w14:textId="77777777"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2001 Liva Nohre, Senior Epidemiologist, Maricopa County Public Health</w:t>
      </w:r>
    </w:p>
    <w:p w14:paraId="392D266F" w14:textId="77777777"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2001 Michael W</w:t>
      </w:r>
      <w:r w:rsidR="00333DC1" w:rsidRPr="009C2C45">
        <w:rPr>
          <w:rFonts w:ascii="Arial" w:eastAsia="Times New Roman" w:hAnsi="Arial" w:cs="Arial"/>
          <w:color w:val="auto"/>
          <w:sz w:val="20"/>
          <w:szCs w:val="20"/>
        </w:rPr>
        <w:t>.</w:t>
      </w:r>
      <w:r w:rsidRPr="009C2C45">
        <w:rPr>
          <w:rFonts w:ascii="Arial" w:eastAsia="Times New Roman" w:hAnsi="Arial" w:cs="Arial"/>
          <w:color w:val="auto"/>
          <w:sz w:val="20"/>
          <w:szCs w:val="20"/>
        </w:rPr>
        <w:t xml:space="preserve"> Todd, Associate Research Professor, College of Nursing, Arizona State University </w:t>
      </w:r>
    </w:p>
    <w:p w14:paraId="142841A0" w14:textId="77777777"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2000 Jeanne M. Hoffman, Professor, Department of Rehabilitative Medicine, University of Washington School of Medicine</w:t>
      </w:r>
    </w:p>
    <w:p w14:paraId="676A4DAC" w14:textId="77777777"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1998 Melanie C</w:t>
      </w:r>
      <w:r w:rsidR="00333DC1" w:rsidRPr="009C2C45">
        <w:rPr>
          <w:rFonts w:ascii="Arial" w:eastAsia="Times New Roman" w:hAnsi="Arial" w:cs="Arial"/>
          <w:color w:val="auto"/>
          <w:sz w:val="20"/>
          <w:szCs w:val="20"/>
        </w:rPr>
        <w:t>.</w:t>
      </w:r>
      <w:r w:rsidRPr="009C2C45">
        <w:rPr>
          <w:rFonts w:ascii="Arial" w:eastAsia="Times New Roman" w:hAnsi="Arial" w:cs="Arial"/>
          <w:color w:val="auto"/>
          <w:sz w:val="20"/>
          <w:szCs w:val="20"/>
        </w:rPr>
        <w:t xml:space="preserve"> Page, Professor and Assistant Vice President for Creative and Scholarly Activity, Department of Psychology, West Virginia University </w:t>
      </w:r>
    </w:p>
    <w:p w14:paraId="7432A250" w14:textId="77777777"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1995 Michael G. Maclean, Associate Professor, Department of Psychology, Buffalo State University</w:t>
      </w:r>
    </w:p>
    <w:p w14:paraId="5589C74E" w14:textId="77777777" w:rsidR="00434903" w:rsidRPr="009C2C45" w:rsidRDefault="00434903" w:rsidP="00434903">
      <w:pPr>
        <w:widowControl/>
        <w:rPr>
          <w:rFonts w:ascii="Arial" w:eastAsia="Times New Roman" w:hAnsi="Arial" w:cs="Arial"/>
          <w:color w:val="auto"/>
          <w:sz w:val="20"/>
          <w:szCs w:val="20"/>
        </w:rPr>
      </w:pPr>
    </w:p>
    <w:p w14:paraId="21AFD913" w14:textId="77777777" w:rsidR="00434903" w:rsidRPr="009C2C45" w:rsidRDefault="00434903" w:rsidP="00434903">
      <w:pPr>
        <w:widowControl/>
        <w:rPr>
          <w:rFonts w:ascii="Arial" w:eastAsia="Times New Roman" w:hAnsi="Arial" w:cs="Arial"/>
          <w:color w:val="auto"/>
          <w:sz w:val="20"/>
          <w:szCs w:val="20"/>
          <w:u w:val="single"/>
        </w:rPr>
      </w:pPr>
      <w:r w:rsidRPr="009C2C45">
        <w:rPr>
          <w:rFonts w:ascii="Arial" w:eastAsia="Times New Roman" w:hAnsi="Arial" w:cs="Arial"/>
          <w:color w:val="auto"/>
          <w:sz w:val="20"/>
          <w:szCs w:val="20"/>
          <w:u w:val="single"/>
        </w:rPr>
        <w:t>Post-doctoral students</w:t>
      </w:r>
    </w:p>
    <w:p w14:paraId="4A28DCE4" w14:textId="2938170E" w:rsidR="007B5EA8" w:rsidRPr="009C2C45" w:rsidRDefault="007B5EA8"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2022 Current Alexis Georgeson, Postdoctoral fellow</w:t>
      </w:r>
    </w:p>
    <w:p w14:paraId="72276A4B" w14:textId="18C7F5AE"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2012 Matthew Cox, Postdoctoral fellow</w:t>
      </w:r>
      <w:r w:rsidR="00081250" w:rsidRPr="009C2C45">
        <w:rPr>
          <w:rFonts w:ascii="Arial" w:eastAsia="Times New Roman" w:hAnsi="Arial" w:cs="Arial"/>
          <w:color w:val="auto"/>
          <w:sz w:val="20"/>
          <w:szCs w:val="20"/>
        </w:rPr>
        <w:t>,</w:t>
      </w:r>
      <w:r w:rsidRPr="009C2C45">
        <w:rPr>
          <w:rFonts w:ascii="Arial" w:eastAsia="Times New Roman" w:hAnsi="Arial" w:cs="Arial"/>
          <w:color w:val="auto"/>
          <w:sz w:val="20"/>
          <w:szCs w:val="20"/>
        </w:rPr>
        <w:t xml:space="preserve"> MD Anderson Cancer Center</w:t>
      </w:r>
    </w:p>
    <w:p w14:paraId="6D25A885" w14:textId="77777777"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2010 Ginger Lockhart, As</w:t>
      </w:r>
      <w:r w:rsidR="005F262B" w:rsidRPr="009C2C45">
        <w:rPr>
          <w:rFonts w:ascii="Arial" w:eastAsia="Times New Roman" w:hAnsi="Arial" w:cs="Arial"/>
          <w:color w:val="auto"/>
          <w:sz w:val="20"/>
          <w:szCs w:val="20"/>
        </w:rPr>
        <w:t>sociate</w:t>
      </w:r>
      <w:r w:rsidRPr="009C2C45">
        <w:rPr>
          <w:rFonts w:ascii="Arial" w:eastAsia="Times New Roman" w:hAnsi="Arial" w:cs="Arial"/>
          <w:color w:val="auto"/>
          <w:sz w:val="20"/>
          <w:szCs w:val="20"/>
        </w:rPr>
        <w:t xml:space="preserve"> Professor, Utah State University </w:t>
      </w:r>
    </w:p>
    <w:p w14:paraId="58BED819" w14:textId="77777777"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1998 Jennif</w:t>
      </w:r>
      <w:r w:rsidR="00905A51" w:rsidRPr="009C2C45">
        <w:rPr>
          <w:rFonts w:ascii="Arial" w:eastAsia="Times New Roman" w:hAnsi="Arial" w:cs="Arial"/>
          <w:color w:val="auto"/>
          <w:sz w:val="20"/>
          <w:szCs w:val="20"/>
        </w:rPr>
        <w:t>er Krull, Professor</w:t>
      </w:r>
      <w:r w:rsidR="00081250" w:rsidRPr="009C2C45">
        <w:rPr>
          <w:rFonts w:ascii="Arial" w:eastAsia="Times New Roman" w:hAnsi="Arial" w:cs="Arial"/>
          <w:color w:val="auto"/>
          <w:sz w:val="20"/>
          <w:szCs w:val="20"/>
        </w:rPr>
        <w:t>,</w:t>
      </w:r>
      <w:r w:rsidR="00905A51" w:rsidRPr="009C2C45">
        <w:rPr>
          <w:rFonts w:ascii="Arial" w:eastAsia="Times New Roman" w:hAnsi="Arial" w:cs="Arial"/>
          <w:color w:val="auto"/>
          <w:sz w:val="20"/>
          <w:szCs w:val="20"/>
        </w:rPr>
        <w:t xml:space="preserve"> University of California, Los Angeles</w:t>
      </w:r>
    </w:p>
    <w:p w14:paraId="2C751292" w14:textId="77777777" w:rsidR="008444E1" w:rsidRPr="009C2C45" w:rsidRDefault="008444E1" w:rsidP="00434903">
      <w:pPr>
        <w:widowControl/>
        <w:rPr>
          <w:rFonts w:ascii="Arial" w:eastAsia="Times New Roman" w:hAnsi="Arial" w:cs="Arial"/>
          <w:color w:val="auto"/>
          <w:sz w:val="20"/>
          <w:szCs w:val="20"/>
        </w:rPr>
      </w:pPr>
    </w:p>
    <w:p w14:paraId="22563C90" w14:textId="77777777" w:rsidR="006812C6" w:rsidRPr="009C2C45" w:rsidRDefault="006812C6" w:rsidP="006812C6">
      <w:pPr>
        <w:widowControl/>
        <w:rPr>
          <w:rFonts w:ascii="Arial" w:eastAsia="Times New Roman" w:hAnsi="Arial" w:cs="Arial"/>
          <w:color w:val="auto"/>
          <w:sz w:val="20"/>
          <w:szCs w:val="20"/>
          <w:u w:val="single"/>
        </w:rPr>
      </w:pPr>
      <w:r w:rsidRPr="009C2C45">
        <w:rPr>
          <w:rFonts w:ascii="Arial" w:eastAsia="Times New Roman" w:hAnsi="Arial" w:cs="Arial"/>
          <w:color w:val="auto"/>
          <w:sz w:val="20"/>
          <w:szCs w:val="20"/>
          <w:u w:val="single"/>
        </w:rPr>
        <w:t>Undergraduate Honors students</w:t>
      </w:r>
    </w:p>
    <w:p w14:paraId="615E2BC3" w14:textId="347C14F0" w:rsidR="006812C6" w:rsidRPr="009C2C45" w:rsidRDefault="008444E1" w:rsidP="006812C6">
      <w:pPr>
        <w:widowControl/>
        <w:rPr>
          <w:rFonts w:ascii="Arial" w:eastAsia="Times New Roman" w:hAnsi="Arial" w:cs="Arial"/>
          <w:color w:val="auto"/>
          <w:sz w:val="20"/>
          <w:szCs w:val="20"/>
        </w:rPr>
      </w:pPr>
      <w:r w:rsidRPr="009C2C45">
        <w:rPr>
          <w:rFonts w:ascii="Arial" w:eastAsia="Times New Roman" w:hAnsi="Arial" w:cs="Arial"/>
          <w:color w:val="auto"/>
          <w:sz w:val="20"/>
          <w:szCs w:val="20"/>
        </w:rPr>
        <w:t>1995</w:t>
      </w:r>
      <w:r w:rsidR="006812C6" w:rsidRPr="009C2C45">
        <w:rPr>
          <w:rFonts w:ascii="Arial" w:eastAsia="Times New Roman" w:hAnsi="Arial" w:cs="Arial"/>
          <w:color w:val="auto"/>
          <w:sz w:val="20"/>
          <w:szCs w:val="20"/>
        </w:rPr>
        <w:t xml:space="preserve"> </w:t>
      </w:r>
      <w:r w:rsidRPr="009C2C45">
        <w:rPr>
          <w:rFonts w:ascii="Arial" w:eastAsia="Times New Roman" w:hAnsi="Arial" w:cs="Arial"/>
          <w:color w:val="auto"/>
          <w:sz w:val="20"/>
          <w:szCs w:val="20"/>
        </w:rPr>
        <w:t>Jason Adams, Effects of repeated warnings</w:t>
      </w:r>
      <w:r w:rsidR="002F0022" w:rsidRPr="002B0CAF">
        <w:rPr>
          <w:rFonts w:ascii="Arial" w:eastAsia="Times New Roman" w:hAnsi="Arial" w:cs="Arial"/>
          <w:color w:val="auto"/>
          <w:sz w:val="20"/>
          <w:szCs w:val="20"/>
        </w:rPr>
        <w:t>.</w:t>
      </w:r>
    </w:p>
    <w:p w14:paraId="74C1D4AB" w14:textId="777EEA58" w:rsidR="008444E1" w:rsidRPr="009C2C45" w:rsidRDefault="008444E1" w:rsidP="006812C6">
      <w:pPr>
        <w:widowControl/>
        <w:rPr>
          <w:rFonts w:ascii="Arial" w:eastAsia="Times New Roman" w:hAnsi="Arial" w:cs="Arial"/>
          <w:color w:val="auto"/>
          <w:sz w:val="20"/>
          <w:szCs w:val="20"/>
        </w:rPr>
      </w:pPr>
      <w:r w:rsidRPr="009C2C45">
        <w:rPr>
          <w:rFonts w:ascii="Arial" w:eastAsia="Times New Roman" w:hAnsi="Arial" w:cs="Arial"/>
          <w:color w:val="auto"/>
          <w:sz w:val="20"/>
          <w:szCs w:val="20"/>
        </w:rPr>
        <w:t>1996 Roxane Forsythe, The effects of warnings on gambling behavior</w:t>
      </w:r>
      <w:r w:rsidR="002F0022" w:rsidRPr="002B0CAF">
        <w:rPr>
          <w:rFonts w:ascii="Arial" w:eastAsia="Times New Roman" w:hAnsi="Arial" w:cs="Arial"/>
          <w:color w:val="auto"/>
          <w:sz w:val="20"/>
          <w:szCs w:val="20"/>
        </w:rPr>
        <w:t>.</w:t>
      </w:r>
    </w:p>
    <w:p w14:paraId="4B08957D" w14:textId="77777777" w:rsidR="008444E1" w:rsidRPr="009C2C45" w:rsidRDefault="008444E1" w:rsidP="006812C6">
      <w:pPr>
        <w:widowControl/>
        <w:rPr>
          <w:rFonts w:ascii="Arial" w:eastAsia="Times New Roman" w:hAnsi="Arial" w:cs="Arial"/>
          <w:color w:val="auto"/>
          <w:sz w:val="20"/>
          <w:szCs w:val="20"/>
        </w:rPr>
      </w:pPr>
      <w:r w:rsidRPr="009C2C45">
        <w:rPr>
          <w:rFonts w:ascii="Arial" w:eastAsia="Times New Roman" w:hAnsi="Arial" w:cs="Arial"/>
          <w:color w:val="auto"/>
          <w:sz w:val="20"/>
          <w:szCs w:val="20"/>
        </w:rPr>
        <w:t>1998 Brian Curtis, The intraclass correlation versus Pearson product moment correlation in test-retest data.</w:t>
      </w:r>
    </w:p>
    <w:p w14:paraId="235BAF82" w14:textId="77777777" w:rsidR="008444E1" w:rsidRPr="009C2C45" w:rsidRDefault="008444E1" w:rsidP="006812C6">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2002 Brooke C. Radford, Academic procrastination in the context of social temptation and different time periods.</w:t>
      </w:r>
    </w:p>
    <w:p w14:paraId="0F68D291" w14:textId="77777777" w:rsidR="00E6175F" w:rsidRPr="009C2C45" w:rsidRDefault="00E6175F" w:rsidP="00434903">
      <w:pPr>
        <w:widowControl/>
        <w:rPr>
          <w:rFonts w:ascii="Arial" w:eastAsia="Times New Roman" w:hAnsi="Arial" w:cs="Arial"/>
          <w:color w:val="auto"/>
          <w:sz w:val="20"/>
          <w:szCs w:val="20"/>
        </w:rPr>
      </w:pPr>
    </w:p>
    <w:p w14:paraId="4362AAF7" w14:textId="0B4AB5F7" w:rsidR="00E6175F" w:rsidRPr="009C2C45" w:rsidRDefault="00E6175F" w:rsidP="00434903">
      <w:pPr>
        <w:widowControl/>
        <w:rPr>
          <w:rFonts w:ascii="Arial" w:eastAsia="Times New Roman" w:hAnsi="Arial" w:cs="Arial"/>
          <w:color w:val="auto"/>
          <w:sz w:val="20"/>
          <w:szCs w:val="20"/>
          <w:u w:val="single"/>
        </w:rPr>
      </w:pPr>
      <w:r w:rsidRPr="009C2C45">
        <w:rPr>
          <w:rFonts w:ascii="Arial" w:eastAsia="Times New Roman" w:hAnsi="Arial" w:cs="Arial"/>
          <w:color w:val="auto"/>
          <w:sz w:val="20"/>
          <w:szCs w:val="20"/>
          <w:u w:val="single"/>
        </w:rPr>
        <w:t>Foreign Students Mentored</w:t>
      </w:r>
    </w:p>
    <w:p w14:paraId="3B45989A" w14:textId="6B92C2DC" w:rsidR="00E6175F" w:rsidRPr="009C2C45" w:rsidRDefault="00E6175F" w:rsidP="00E6175F">
      <w:pPr>
        <w:widowControl/>
        <w:rPr>
          <w:rFonts w:ascii="Arial" w:eastAsia="Times New Roman" w:hAnsi="Arial" w:cs="Arial"/>
          <w:color w:val="auto"/>
          <w:sz w:val="20"/>
          <w:szCs w:val="20"/>
        </w:rPr>
      </w:pPr>
      <w:r w:rsidRPr="009C2C45">
        <w:rPr>
          <w:rFonts w:ascii="Arial" w:eastAsia="Times New Roman" w:hAnsi="Arial" w:cs="Arial"/>
          <w:color w:val="auto"/>
          <w:sz w:val="20"/>
          <w:szCs w:val="20"/>
        </w:rPr>
        <w:t xml:space="preserve">Judith Rijnhart, </w:t>
      </w:r>
      <w:proofErr w:type="spellStart"/>
      <w:r w:rsidRPr="009C2C45">
        <w:rPr>
          <w:rFonts w:ascii="Arial" w:eastAsia="Times New Roman" w:hAnsi="Arial" w:cs="Arial"/>
          <w:color w:val="auto"/>
          <w:sz w:val="20"/>
          <w:szCs w:val="20"/>
        </w:rPr>
        <w:t>Vrie</w:t>
      </w:r>
      <w:proofErr w:type="spellEnd"/>
      <w:r w:rsidRPr="009C2C45">
        <w:rPr>
          <w:rFonts w:ascii="Arial" w:eastAsia="Times New Roman" w:hAnsi="Arial" w:cs="Arial"/>
          <w:color w:val="auto"/>
          <w:sz w:val="20"/>
          <w:szCs w:val="20"/>
        </w:rPr>
        <w:t xml:space="preserve"> University Netherlands, Fulbright.</w:t>
      </w:r>
    </w:p>
    <w:p w14:paraId="77FC21BC" w14:textId="77777777" w:rsidR="00E6175F" w:rsidRPr="009C2C45" w:rsidRDefault="00E6175F"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Kimberly Goldsmith, King’s College London United Kingdom</w:t>
      </w:r>
    </w:p>
    <w:p w14:paraId="1EA728AD" w14:textId="7982F90F" w:rsidR="00E6175F" w:rsidRPr="009C2C45" w:rsidRDefault="00E6175F"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 xml:space="preserve">Mine </w:t>
      </w:r>
      <w:proofErr w:type="spellStart"/>
      <w:r w:rsidRPr="009C2C45">
        <w:rPr>
          <w:rFonts w:ascii="Arial" w:eastAsia="Times New Roman" w:hAnsi="Arial" w:cs="Arial"/>
          <w:color w:val="auto"/>
          <w:sz w:val="20"/>
          <w:szCs w:val="20"/>
        </w:rPr>
        <w:t>Yildrim</w:t>
      </w:r>
      <w:proofErr w:type="spellEnd"/>
      <w:r w:rsidR="003F7EA5" w:rsidRPr="002B0CAF">
        <w:rPr>
          <w:rFonts w:ascii="Arial" w:eastAsia="Times New Roman" w:hAnsi="Arial" w:cs="Arial"/>
          <w:color w:val="auto"/>
          <w:sz w:val="20"/>
          <w:szCs w:val="20"/>
        </w:rPr>
        <w:t>,</w:t>
      </w:r>
      <w:r w:rsidRPr="009C2C45">
        <w:rPr>
          <w:rFonts w:ascii="Arial" w:eastAsia="Times New Roman" w:hAnsi="Arial" w:cs="Arial"/>
          <w:color w:val="auto"/>
          <w:sz w:val="20"/>
          <w:szCs w:val="20"/>
        </w:rPr>
        <w:t xml:space="preserve"> University of Amsterdam, Netherlands</w:t>
      </w:r>
    </w:p>
    <w:p w14:paraId="0DD04699" w14:textId="77777777" w:rsidR="00E6175F" w:rsidRPr="009C2C45" w:rsidRDefault="00E6175F" w:rsidP="00434903">
      <w:pPr>
        <w:widowControl/>
        <w:rPr>
          <w:rFonts w:ascii="Arial" w:eastAsia="Times New Roman" w:hAnsi="Arial" w:cs="Arial"/>
          <w:color w:val="auto"/>
          <w:sz w:val="20"/>
          <w:szCs w:val="20"/>
        </w:rPr>
      </w:pPr>
      <w:proofErr w:type="spellStart"/>
      <w:r w:rsidRPr="009C2C45">
        <w:rPr>
          <w:rFonts w:ascii="Arial" w:eastAsia="Times New Roman" w:hAnsi="Arial" w:cs="Arial"/>
          <w:color w:val="auto"/>
          <w:sz w:val="20"/>
          <w:szCs w:val="20"/>
        </w:rPr>
        <w:t>Martje</w:t>
      </w:r>
      <w:proofErr w:type="spellEnd"/>
      <w:r w:rsidRPr="009C2C45">
        <w:rPr>
          <w:rFonts w:ascii="Arial" w:eastAsia="Times New Roman" w:hAnsi="Arial" w:cs="Arial"/>
          <w:color w:val="auto"/>
          <w:sz w:val="20"/>
          <w:szCs w:val="20"/>
        </w:rPr>
        <w:t xml:space="preserve"> van </w:t>
      </w:r>
      <w:proofErr w:type="spellStart"/>
      <w:r w:rsidRPr="009C2C45">
        <w:rPr>
          <w:rFonts w:ascii="Arial" w:eastAsia="Times New Roman" w:hAnsi="Arial" w:cs="Arial"/>
          <w:color w:val="auto"/>
          <w:sz w:val="20"/>
          <w:szCs w:val="20"/>
        </w:rPr>
        <w:t>Stralen</w:t>
      </w:r>
      <w:proofErr w:type="spellEnd"/>
      <w:r w:rsidRPr="009C2C45">
        <w:rPr>
          <w:rFonts w:ascii="Arial" w:eastAsia="Times New Roman" w:hAnsi="Arial" w:cs="Arial"/>
          <w:color w:val="auto"/>
          <w:sz w:val="20"/>
          <w:szCs w:val="20"/>
        </w:rPr>
        <w:t xml:space="preserve">, </w:t>
      </w:r>
      <w:proofErr w:type="spellStart"/>
      <w:r w:rsidRPr="009C2C45">
        <w:rPr>
          <w:rFonts w:ascii="Arial" w:eastAsia="Times New Roman" w:hAnsi="Arial" w:cs="Arial"/>
          <w:color w:val="auto"/>
          <w:sz w:val="20"/>
          <w:szCs w:val="20"/>
        </w:rPr>
        <w:t>Vrie</w:t>
      </w:r>
      <w:proofErr w:type="spellEnd"/>
      <w:r w:rsidRPr="009C2C45">
        <w:rPr>
          <w:rFonts w:ascii="Arial" w:eastAsia="Times New Roman" w:hAnsi="Arial" w:cs="Arial"/>
          <w:color w:val="auto"/>
          <w:sz w:val="20"/>
          <w:szCs w:val="20"/>
        </w:rPr>
        <w:t xml:space="preserve"> University, Netherlands</w:t>
      </w:r>
    </w:p>
    <w:p w14:paraId="0A311595" w14:textId="77777777" w:rsidR="00434903" w:rsidRPr="009C2C45" w:rsidRDefault="00434903" w:rsidP="00434903">
      <w:pPr>
        <w:widowControl/>
        <w:rPr>
          <w:rFonts w:ascii="Arial" w:eastAsia="Times New Roman" w:hAnsi="Arial" w:cs="Arial"/>
          <w:color w:val="auto"/>
          <w:sz w:val="20"/>
          <w:szCs w:val="20"/>
        </w:rPr>
      </w:pPr>
    </w:p>
    <w:p w14:paraId="181598DF" w14:textId="77777777" w:rsidR="00434903" w:rsidRPr="009C2C45" w:rsidRDefault="000D6F24" w:rsidP="00434903">
      <w:pPr>
        <w:widowControl/>
        <w:rPr>
          <w:rFonts w:ascii="Arial" w:eastAsia="Times New Roman" w:hAnsi="Arial" w:cs="Arial"/>
          <w:color w:val="auto"/>
          <w:sz w:val="20"/>
          <w:szCs w:val="20"/>
          <w:u w:val="single"/>
        </w:rPr>
      </w:pPr>
      <w:r w:rsidRPr="009C2C45">
        <w:rPr>
          <w:rFonts w:ascii="Arial" w:eastAsia="Times New Roman" w:hAnsi="Arial" w:cs="Arial"/>
          <w:color w:val="auto"/>
          <w:sz w:val="20"/>
          <w:szCs w:val="20"/>
          <w:u w:val="single"/>
        </w:rPr>
        <w:t xml:space="preserve">K and </w:t>
      </w:r>
      <w:proofErr w:type="gramStart"/>
      <w:r w:rsidRPr="009C2C45">
        <w:rPr>
          <w:rFonts w:ascii="Arial" w:eastAsia="Times New Roman" w:hAnsi="Arial" w:cs="Arial"/>
          <w:color w:val="auto"/>
          <w:sz w:val="20"/>
          <w:szCs w:val="20"/>
          <w:u w:val="single"/>
        </w:rPr>
        <w:t>other</w:t>
      </w:r>
      <w:proofErr w:type="gramEnd"/>
      <w:r w:rsidRPr="009C2C45">
        <w:rPr>
          <w:rFonts w:ascii="Arial" w:eastAsia="Times New Roman" w:hAnsi="Arial" w:cs="Arial"/>
          <w:color w:val="auto"/>
          <w:sz w:val="20"/>
          <w:szCs w:val="20"/>
          <w:u w:val="single"/>
        </w:rPr>
        <w:t xml:space="preserve"> </w:t>
      </w:r>
      <w:r w:rsidR="00434903" w:rsidRPr="009C2C45">
        <w:rPr>
          <w:rFonts w:ascii="Arial" w:eastAsia="Times New Roman" w:hAnsi="Arial" w:cs="Arial"/>
          <w:color w:val="auto"/>
          <w:sz w:val="20"/>
          <w:szCs w:val="20"/>
          <w:u w:val="single"/>
        </w:rPr>
        <w:t>award mentor</w:t>
      </w:r>
      <w:r w:rsidR="00084C5D" w:rsidRPr="009C2C45">
        <w:rPr>
          <w:rFonts w:ascii="Arial" w:eastAsia="Times New Roman" w:hAnsi="Arial" w:cs="Arial"/>
          <w:color w:val="auto"/>
          <w:sz w:val="20"/>
          <w:szCs w:val="20"/>
          <w:u w:val="single"/>
        </w:rPr>
        <w:t>ship</w:t>
      </w:r>
      <w:r w:rsidR="00460368" w:rsidRPr="009C2C45">
        <w:rPr>
          <w:rFonts w:ascii="Arial" w:eastAsia="Times New Roman" w:hAnsi="Arial" w:cs="Arial"/>
          <w:color w:val="auto"/>
          <w:sz w:val="20"/>
          <w:szCs w:val="20"/>
          <w:u w:val="single"/>
        </w:rPr>
        <w:t xml:space="preserve"> (selected)</w:t>
      </w:r>
    </w:p>
    <w:p w14:paraId="0F966F24" w14:textId="41038F64" w:rsidR="00CD4D6B" w:rsidRPr="009C2C45" w:rsidRDefault="00CD4D6B" w:rsidP="00267B01">
      <w:pPr>
        <w:widowControl/>
        <w:rPr>
          <w:rFonts w:ascii="Arial" w:eastAsia="Times New Roman" w:hAnsi="Arial" w:cs="Arial"/>
          <w:color w:val="auto"/>
          <w:sz w:val="20"/>
          <w:szCs w:val="20"/>
        </w:rPr>
      </w:pPr>
      <w:r w:rsidRPr="009C2C45">
        <w:rPr>
          <w:rFonts w:ascii="Arial" w:eastAsia="Times New Roman" w:hAnsi="Arial" w:cs="Arial"/>
          <w:color w:val="auto"/>
          <w:sz w:val="20"/>
          <w:szCs w:val="20"/>
        </w:rPr>
        <w:t>Ahnalee Brinks (current) Assistant Professor, Michigan State University, K award</w:t>
      </w:r>
    </w:p>
    <w:p w14:paraId="19328089" w14:textId="674789DB" w:rsidR="00267B01" w:rsidRPr="009C2C45" w:rsidRDefault="00267B01" w:rsidP="00267B01">
      <w:pPr>
        <w:widowControl/>
        <w:rPr>
          <w:rFonts w:ascii="Arial" w:eastAsia="Times New Roman" w:hAnsi="Arial" w:cs="Arial"/>
          <w:color w:val="auto"/>
          <w:sz w:val="20"/>
          <w:szCs w:val="20"/>
        </w:rPr>
      </w:pPr>
      <w:r w:rsidRPr="009C2C45">
        <w:rPr>
          <w:rFonts w:ascii="Arial" w:eastAsia="Times New Roman" w:hAnsi="Arial" w:cs="Arial"/>
          <w:color w:val="auto"/>
          <w:sz w:val="20"/>
          <w:szCs w:val="20"/>
        </w:rPr>
        <w:t>Miguel Cano, Assistant Professor, Florida International University, K01-award</w:t>
      </w:r>
    </w:p>
    <w:p w14:paraId="4179D40C" w14:textId="3E809078" w:rsidR="00267B01" w:rsidRPr="009C2C45" w:rsidRDefault="00267B01"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 xml:space="preserve">Kit Elam, Assistant Professor, Arizona State University, K01 award </w:t>
      </w:r>
    </w:p>
    <w:p w14:paraId="79C8A6C0" w14:textId="65331360" w:rsidR="00EE05C4" w:rsidRPr="009C2C45" w:rsidRDefault="00EE05C4" w:rsidP="00EE05C4">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cs="Arial"/>
          <w:color w:val="auto"/>
          <w:sz w:val="20"/>
          <w:szCs w:val="20"/>
        </w:rPr>
      </w:pPr>
      <w:r w:rsidRPr="009C2C45">
        <w:rPr>
          <w:rFonts w:ascii="Arial" w:hAnsi="Arial" w:cs="Arial"/>
          <w:color w:val="auto"/>
          <w:sz w:val="20"/>
          <w:szCs w:val="20"/>
        </w:rPr>
        <w:t xml:space="preserve">Nicole </w:t>
      </w:r>
      <w:proofErr w:type="spellStart"/>
      <w:r w:rsidRPr="009C2C45">
        <w:rPr>
          <w:rFonts w:ascii="Arial" w:hAnsi="Arial" w:cs="Arial"/>
          <w:color w:val="auto"/>
          <w:sz w:val="20"/>
          <w:szCs w:val="20"/>
        </w:rPr>
        <w:t>Stadnick</w:t>
      </w:r>
      <w:proofErr w:type="spellEnd"/>
      <w:r w:rsidRPr="009C2C45">
        <w:rPr>
          <w:rFonts w:ascii="Arial" w:hAnsi="Arial" w:cs="Arial"/>
          <w:color w:val="auto"/>
          <w:sz w:val="20"/>
          <w:szCs w:val="20"/>
        </w:rPr>
        <w:t>, Project Scientist, University of California, San Diego, K23</w:t>
      </w:r>
    </w:p>
    <w:p w14:paraId="21B1FE26" w14:textId="737B2429" w:rsidR="005C5B9D" w:rsidRPr="009C2C45" w:rsidRDefault="005C5B9D" w:rsidP="005C5B9D">
      <w:pPr>
        <w:widowControl/>
        <w:rPr>
          <w:rFonts w:ascii="Arial" w:eastAsia="Times New Roman" w:hAnsi="Arial" w:cs="Arial"/>
          <w:color w:val="auto"/>
          <w:sz w:val="20"/>
          <w:szCs w:val="20"/>
        </w:rPr>
      </w:pPr>
      <w:r w:rsidRPr="009C2C45">
        <w:rPr>
          <w:rFonts w:ascii="Arial" w:eastAsia="Times New Roman" w:hAnsi="Arial" w:cs="Arial"/>
          <w:color w:val="auto"/>
          <w:sz w:val="20"/>
          <w:szCs w:val="20"/>
        </w:rPr>
        <w:t>Oscar Gonzalez</w:t>
      </w:r>
      <w:r w:rsidR="00D472D6" w:rsidRPr="009C2C45">
        <w:rPr>
          <w:rFonts w:ascii="Arial" w:eastAsia="Times New Roman" w:hAnsi="Arial" w:cs="Arial"/>
          <w:color w:val="auto"/>
          <w:sz w:val="20"/>
          <w:szCs w:val="20"/>
        </w:rPr>
        <w:t>,</w:t>
      </w:r>
      <w:r w:rsidRPr="009C2C45">
        <w:rPr>
          <w:rFonts w:ascii="Arial" w:eastAsia="Times New Roman" w:hAnsi="Arial" w:cs="Arial"/>
          <w:color w:val="auto"/>
          <w:sz w:val="20"/>
          <w:szCs w:val="20"/>
        </w:rPr>
        <w:t xml:space="preserve"> National Science Foundation Graduate Research Fellowship</w:t>
      </w:r>
    </w:p>
    <w:p w14:paraId="446FCEF2" w14:textId="56273460" w:rsidR="00EE05C4" w:rsidRPr="009C2C45" w:rsidRDefault="00EE05C4" w:rsidP="00EE05C4">
      <w:pPr>
        <w:widowControl/>
        <w:rPr>
          <w:rFonts w:ascii="Arial" w:eastAsia="Times New Roman" w:hAnsi="Arial" w:cs="Arial"/>
          <w:color w:val="auto"/>
          <w:sz w:val="20"/>
          <w:szCs w:val="20"/>
        </w:rPr>
      </w:pPr>
      <w:r w:rsidRPr="009C2C45">
        <w:rPr>
          <w:rFonts w:ascii="Arial" w:eastAsia="Times New Roman" w:hAnsi="Arial" w:cs="Arial"/>
          <w:color w:val="auto"/>
          <w:sz w:val="20"/>
          <w:szCs w:val="20"/>
        </w:rPr>
        <w:t>Matthew Valente, National Research Service Award</w:t>
      </w:r>
    </w:p>
    <w:p w14:paraId="1062FD46" w14:textId="39112DE7" w:rsidR="00D472D6" w:rsidRPr="009C2C45" w:rsidRDefault="00D472D6" w:rsidP="00D472D6">
      <w:pPr>
        <w:widowControl/>
        <w:rPr>
          <w:rFonts w:ascii="Arial" w:eastAsia="Times New Roman" w:hAnsi="Arial" w:cs="Arial"/>
          <w:color w:val="auto"/>
          <w:sz w:val="20"/>
          <w:szCs w:val="20"/>
        </w:rPr>
      </w:pPr>
      <w:r w:rsidRPr="009C2C45">
        <w:rPr>
          <w:rFonts w:ascii="Arial" w:eastAsia="Times New Roman" w:hAnsi="Arial" w:cs="Arial"/>
          <w:color w:val="auto"/>
          <w:sz w:val="20"/>
          <w:szCs w:val="20"/>
        </w:rPr>
        <w:t>Patrick Malone, Associate Professor University of South Carolina, K-award</w:t>
      </w:r>
    </w:p>
    <w:p w14:paraId="409B145C" w14:textId="631AC764" w:rsidR="00D472D6" w:rsidRPr="009C2C45" w:rsidRDefault="00D472D6" w:rsidP="00D472D6">
      <w:pPr>
        <w:widowControl/>
        <w:rPr>
          <w:rFonts w:ascii="Arial" w:eastAsia="Times New Roman" w:hAnsi="Arial" w:cs="Arial"/>
          <w:color w:val="auto"/>
          <w:sz w:val="20"/>
          <w:szCs w:val="20"/>
        </w:rPr>
      </w:pPr>
      <w:r w:rsidRPr="009C2C45">
        <w:rPr>
          <w:rFonts w:ascii="Arial" w:eastAsia="Times New Roman" w:hAnsi="Arial" w:cs="Arial"/>
          <w:color w:val="auto"/>
          <w:sz w:val="20"/>
          <w:szCs w:val="20"/>
        </w:rPr>
        <w:t xml:space="preserve">Armando </w:t>
      </w:r>
      <w:proofErr w:type="spellStart"/>
      <w:r w:rsidRPr="009C2C45">
        <w:rPr>
          <w:rFonts w:ascii="Arial" w:eastAsia="Times New Roman" w:hAnsi="Arial" w:cs="Arial"/>
          <w:color w:val="auto"/>
          <w:sz w:val="20"/>
          <w:szCs w:val="20"/>
        </w:rPr>
        <w:t>Piña</w:t>
      </w:r>
      <w:proofErr w:type="spellEnd"/>
      <w:r w:rsidRPr="009C2C45">
        <w:rPr>
          <w:rFonts w:ascii="Arial" w:eastAsia="Times New Roman" w:hAnsi="Arial" w:cs="Arial"/>
          <w:color w:val="auto"/>
          <w:sz w:val="20"/>
          <w:szCs w:val="20"/>
        </w:rPr>
        <w:t>, Associate Professor Arizona State University, K-award</w:t>
      </w:r>
    </w:p>
    <w:p w14:paraId="1868F487" w14:textId="15602451" w:rsidR="00267B01" w:rsidRPr="009C2C45" w:rsidRDefault="00267B01" w:rsidP="00D472D6">
      <w:pPr>
        <w:widowControl/>
        <w:rPr>
          <w:rFonts w:ascii="Arial" w:eastAsia="Times New Roman" w:hAnsi="Arial" w:cs="Arial"/>
          <w:color w:val="auto"/>
          <w:sz w:val="20"/>
          <w:szCs w:val="20"/>
        </w:rPr>
      </w:pPr>
      <w:r w:rsidRPr="009C2C45">
        <w:rPr>
          <w:rFonts w:ascii="Arial" w:eastAsia="Times New Roman" w:hAnsi="Arial" w:cs="Arial"/>
          <w:color w:val="auto"/>
          <w:sz w:val="20"/>
          <w:szCs w:val="20"/>
        </w:rPr>
        <w:t>Kara Rudolf, Postdoctoral Scholar, University of California, Berkeley, K99 award</w:t>
      </w:r>
    </w:p>
    <w:p w14:paraId="0D799020" w14:textId="245DFADD" w:rsidR="00D472D6" w:rsidRPr="009C2C45" w:rsidRDefault="00D472D6" w:rsidP="00D472D6">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cs="Arial"/>
          <w:color w:val="auto"/>
          <w:sz w:val="20"/>
          <w:szCs w:val="20"/>
        </w:rPr>
      </w:pPr>
      <w:r w:rsidRPr="009C2C45">
        <w:rPr>
          <w:rFonts w:ascii="Arial" w:hAnsi="Arial" w:cs="Arial"/>
          <w:color w:val="auto"/>
          <w:sz w:val="20"/>
          <w:szCs w:val="20"/>
        </w:rPr>
        <w:t>Peter Salem, Mentor for Research Methods for Robert Wood Johnson Training Grant</w:t>
      </w:r>
    </w:p>
    <w:p w14:paraId="0B9ACE21" w14:textId="446DB60B" w:rsidR="00956A71" w:rsidRPr="009C2C45" w:rsidRDefault="00956A71" w:rsidP="005C5B9D">
      <w:pPr>
        <w:widowControl/>
        <w:rPr>
          <w:rFonts w:ascii="Arial" w:eastAsia="Times New Roman" w:hAnsi="Arial" w:cs="Arial"/>
          <w:color w:val="auto"/>
          <w:sz w:val="20"/>
          <w:szCs w:val="20"/>
        </w:rPr>
      </w:pPr>
      <w:r w:rsidRPr="009C2C45">
        <w:rPr>
          <w:rFonts w:ascii="Arial" w:eastAsia="Times New Roman" w:hAnsi="Arial" w:cs="Arial"/>
          <w:color w:val="auto"/>
          <w:sz w:val="20"/>
          <w:szCs w:val="20"/>
        </w:rPr>
        <w:t>Davood Tofighi</w:t>
      </w:r>
      <w:r w:rsidR="00D472D6" w:rsidRPr="009C2C45">
        <w:rPr>
          <w:rFonts w:ascii="Arial" w:eastAsia="Times New Roman" w:hAnsi="Arial" w:cs="Arial"/>
          <w:color w:val="auto"/>
          <w:sz w:val="20"/>
          <w:szCs w:val="20"/>
        </w:rPr>
        <w:t xml:space="preserve">, </w:t>
      </w:r>
      <w:r w:rsidRPr="009C2C45">
        <w:rPr>
          <w:rFonts w:ascii="Arial" w:eastAsia="Times New Roman" w:hAnsi="Arial" w:cs="Arial"/>
          <w:color w:val="auto"/>
          <w:sz w:val="20"/>
          <w:szCs w:val="20"/>
        </w:rPr>
        <w:t xml:space="preserve">Assistant Professor, </w:t>
      </w:r>
      <w:r w:rsidR="00081250" w:rsidRPr="009C2C45">
        <w:rPr>
          <w:rFonts w:ascii="Arial" w:eastAsia="Times New Roman" w:hAnsi="Arial" w:cs="Arial"/>
          <w:color w:val="auto"/>
          <w:sz w:val="20"/>
          <w:szCs w:val="20"/>
        </w:rPr>
        <w:t>University of New Mexico,</w:t>
      </w:r>
      <w:r w:rsidRPr="009C2C45">
        <w:rPr>
          <w:rFonts w:ascii="Arial" w:eastAsia="Times New Roman" w:hAnsi="Arial" w:cs="Arial"/>
          <w:color w:val="auto"/>
          <w:sz w:val="20"/>
          <w:szCs w:val="20"/>
        </w:rPr>
        <w:t xml:space="preserve"> </w:t>
      </w:r>
      <w:r w:rsidR="00347949" w:rsidRPr="009C2C45">
        <w:rPr>
          <w:rFonts w:ascii="Arial" w:eastAsia="Times New Roman" w:hAnsi="Arial" w:cs="Arial"/>
          <w:color w:val="auto"/>
          <w:sz w:val="20"/>
          <w:szCs w:val="20"/>
        </w:rPr>
        <w:t>National Research Service Award</w:t>
      </w:r>
    </w:p>
    <w:p w14:paraId="4CE28BCC" w14:textId="3FEDA1F5" w:rsidR="00434903" w:rsidRPr="009C2C45" w:rsidRDefault="00D472D6"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Emily Winslow, Assistant Research Professor, Arizona State University, K-award</w:t>
      </w:r>
    </w:p>
    <w:p w14:paraId="2A19F9B6" w14:textId="77777777" w:rsidR="006523DB" w:rsidRPr="009C2C45" w:rsidRDefault="006523DB" w:rsidP="006523DB">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ind w:left="180"/>
        <w:rPr>
          <w:rFonts w:ascii="Arial" w:hAnsi="Arial"/>
          <w:color w:val="auto"/>
          <w:sz w:val="20"/>
        </w:rPr>
      </w:pPr>
    </w:p>
    <w:p w14:paraId="418D8479" w14:textId="406ACD4A" w:rsidR="006523DB" w:rsidRPr="009C2C45" w:rsidRDefault="006523DB" w:rsidP="009C2C45">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jc w:val="both"/>
        <w:rPr>
          <w:rFonts w:ascii="Arial" w:hAnsi="Arial"/>
          <w:b/>
          <w:color w:val="auto"/>
          <w:sz w:val="20"/>
          <w:u w:val="single"/>
        </w:rPr>
      </w:pPr>
      <w:bookmarkStart w:id="9" w:name="OLE_LINK2"/>
      <w:bookmarkEnd w:id="9"/>
      <w:r w:rsidRPr="009C2C45">
        <w:rPr>
          <w:rFonts w:ascii="Arial" w:hAnsi="Arial"/>
          <w:b/>
          <w:color w:val="auto"/>
          <w:sz w:val="20"/>
          <w:u w:val="single"/>
        </w:rPr>
        <w:t>Consultantships</w:t>
      </w:r>
      <w:r w:rsidR="00084132" w:rsidRPr="009C2C45">
        <w:rPr>
          <w:rFonts w:ascii="Arial" w:hAnsi="Arial"/>
          <w:b/>
          <w:color w:val="auto"/>
          <w:sz w:val="20"/>
          <w:u w:val="single"/>
        </w:rPr>
        <w:t xml:space="preserve"> </w:t>
      </w:r>
      <w:r w:rsidR="007E1D33" w:rsidRPr="009C2C45">
        <w:rPr>
          <w:rFonts w:ascii="Arial" w:hAnsi="Arial"/>
          <w:b/>
          <w:color w:val="auto"/>
          <w:sz w:val="20"/>
          <w:u w:val="single"/>
        </w:rPr>
        <w:t>/Advisory Boards</w:t>
      </w:r>
      <w:r w:rsidR="00B660C6" w:rsidRPr="009C2C45">
        <w:rPr>
          <w:rFonts w:ascii="Arial" w:hAnsi="Arial"/>
          <w:b/>
          <w:color w:val="auto"/>
          <w:sz w:val="20"/>
          <w:u w:val="single"/>
        </w:rPr>
        <w:t xml:space="preserve"> Last 5 Years</w:t>
      </w:r>
    </w:p>
    <w:p w14:paraId="6D1FE920" w14:textId="77777777" w:rsidR="006523DB" w:rsidRPr="009C2C45" w:rsidRDefault="006523DB" w:rsidP="006523DB">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ind w:left="90"/>
        <w:jc w:val="both"/>
        <w:rPr>
          <w:rFonts w:ascii="Arial" w:hAnsi="Arial"/>
          <w:color w:val="auto"/>
          <w:sz w:val="20"/>
        </w:rPr>
      </w:pPr>
    </w:p>
    <w:p w14:paraId="7C3F624A" w14:textId="77777777" w:rsidR="00EC6CD0" w:rsidRPr="009C2C45" w:rsidRDefault="00EC6CD0" w:rsidP="009C2C45">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color w:val="auto"/>
          <w:sz w:val="20"/>
        </w:rPr>
      </w:pPr>
      <w:r w:rsidRPr="009C2C45">
        <w:rPr>
          <w:rFonts w:ascii="Arial" w:hAnsi="Arial"/>
          <w:color w:val="auto"/>
          <w:sz w:val="20"/>
        </w:rPr>
        <w:t xml:space="preserve">Northwestern University </w:t>
      </w:r>
      <w:r w:rsidR="006523DB" w:rsidRPr="009C2C45">
        <w:rPr>
          <w:rFonts w:ascii="Arial" w:hAnsi="Arial"/>
          <w:color w:val="auto"/>
          <w:sz w:val="20"/>
        </w:rPr>
        <w:t>Prevention Science and Methodology Group</w:t>
      </w:r>
      <w:r w:rsidRPr="009C2C45">
        <w:rPr>
          <w:rFonts w:ascii="Arial" w:hAnsi="Arial"/>
          <w:color w:val="auto"/>
          <w:sz w:val="20"/>
        </w:rPr>
        <w:t>, College of Public Health</w:t>
      </w:r>
      <w:r w:rsidR="00AA1FC4" w:rsidRPr="009C2C45">
        <w:rPr>
          <w:rFonts w:ascii="Arial" w:hAnsi="Arial"/>
          <w:color w:val="auto"/>
          <w:sz w:val="20"/>
        </w:rPr>
        <w:t xml:space="preserve">, </w:t>
      </w:r>
      <w:r w:rsidRPr="009C2C45">
        <w:rPr>
          <w:rFonts w:ascii="Arial" w:hAnsi="Arial"/>
          <w:color w:val="auto"/>
          <w:sz w:val="20"/>
        </w:rPr>
        <w:t>Principal Investigator</w:t>
      </w:r>
      <w:r w:rsidR="006523DB" w:rsidRPr="009C2C45">
        <w:rPr>
          <w:rFonts w:ascii="Arial" w:hAnsi="Arial"/>
          <w:color w:val="auto"/>
          <w:sz w:val="20"/>
        </w:rPr>
        <w:t xml:space="preserve"> Hendricks</w:t>
      </w:r>
      <w:r w:rsidRPr="009C2C45">
        <w:rPr>
          <w:rFonts w:ascii="Arial" w:hAnsi="Arial"/>
          <w:color w:val="auto"/>
          <w:sz w:val="20"/>
        </w:rPr>
        <w:t xml:space="preserve"> Brown</w:t>
      </w:r>
    </w:p>
    <w:p w14:paraId="26AA9FDA" w14:textId="77777777" w:rsidR="001D6E41" w:rsidRPr="009C2C45" w:rsidRDefault="001D6E41" w:rsidP="009C2C45">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color w:val="auto"/>
          <w:sz w:val="20"/>
        </w:rPr>
      </w:pPr>
      <w:r w:rsidRPr="009C2C45">
        <w:rPr>
          <w:rFonts w:ascii="Arial" w:hAnsi="Arial"/>
          <w:color w:val="auto"/>
          <w:sz w:val="20"/>
        </w:rPr>
        <w:t xml:space="preserve">Pennsylvania State University </w:t>
      </w:r>
      <w:r w:rsidR="00905A51" w:rsidRPr="009C2C45">
        <w:rPr>
          <w:rFonts w:ascii="Arial" w:hAnsi="Arial"/>
          <w:color w:val="auto"/>
          <w:sz w:val="20"/>
        </w:rPr>
        <w:t>Methodology Center,</w:t>
      </w:r>
      <w:r w:rsidR="00EC6CD0" w:rsidRPr="009C2C45">
        <w:rPr>
          <w:rFonts w:ascii="Arial" w:hAnsi="Arial"/>
          <w:color w:val="auto"/>
          <w:sz w:val="20"/>
        </w:rPr>
        <w:t xml:space="preserve"> College of Health and Human Development, </w:t>
      </w:r>
      <w:r w:rsidR="007E1D33" w:rsidRPr="009C2C45">
        <w:rPr>
          <w:rFonts w:ascii="Arial" w:hAnsi="Arial"/>
          <w:color w:val="auto"/>
          <w:sz w:val="20"/>
        </w:rPr>
        <w:t xml:space="preserve">Principal Investigator </w:t>
      </w:r>
      <w:r w:rsidR="00905A51" w:rsidRPr="009C2C45">
        <w:rPr>
          <w:rFonts w:ascii="Arial" w:hAnsi="Arial"/>
          <w:color w:val="auto"/>
          <w:sz w:val="20"/>
        </w:rPr>
        <w:t>Linda Collins</w:t>
      </w:r>
    </w:p>
    <w:p w14:paraId="7AC3487B" w14:textId="77777777" w:rsidR="00905A51" w:rsidRPr="009C2C45" w:rsidRDefault="00905A51" w:rsidP="009C2C45">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color w:val="auto"/>
          <w:sz w:val="20"/>
        </w:rPr>
      </w:pPr>
      <w:r w:rsidRPr="009C2C45">
        <w:rPr>
          <w:rFonts w:ascii="Arial" w:hAnsi="Arial"/>
          <w:color w:val="auto"/>
          <w:sz w:val="20"/>
        </w:rPr>
        <w:t>Dartmouth University Center for Technology and Behavioral Health,</w:t>
      </w:r>
      <w:r w:rsidR="00EC6CD0" w:rsidRPr="009C2C45">
        <w:rPr>
          <w:rFonts w:ascii="Arial" w:hAnsi="Arial"/>
          <w:color w:val="auto"/>
          <w:sz w:val="20"/>
        </w:rPr>
        <w:t xml:space="preserve"> Department of Psychiatry, </w:t>
      </w:r>
      <w:r w:rsidR="007E1D33" w:rsidRPr="009C2C45">
        <w:rPr>
          <w:rFonts w:ascii="Arial" w:hAnsi="Arial"/>
          <w:color w:val="auto"/>
          <w:sz w:val="20"/>
        </w:rPr>
        <w:t xml:space="preserve">Principal </w:t>
      </w:r>
      <w:r w:rsidR="007E1D33" w:rsidRPr="009C2C45">
        <w:rPr>
          <w:rFonts w:ascii="Arial" w:hAnsi="Arial"/>
          <w:color w:val="auto"/>
          <w:sz w:val="20"/>
        </w:rPr>
        <w:lastRenderedPageBreak/>
        <w:t xml:space="preserve">Investigator </w:t>
      </w:r>
      <w:r w:rsidRPr="009C2C45">
        <w:rPr>
          <w:rFonts w:ascii="Arial" w:hAnsi="Arial"/>
          <w:color w:val="auto"/>
          <w:sz w:val="20"/>
        </w:rPr>
        <w:t>Lisa Marsch</w:t>
      </w:r>
    </w:p>
    <w:p w14:paraId="30C0922B" w14:textId="77777777" w:rsidR="007406FB" w:rsidRPr="009C2C45" w:rsidRDefault="007406FB" w:rsidP="009C2C45">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color w:val="auto"/>
          <w:sz w:val="20"/>
        </w:rPr>
      </w:pPr>
      <w:r w:rsidRPr="009C2C45">
        <w:rPr>
          <w:rFonts w:ascii="Arial" w:hAnsi="Arial"/>
          <w:color w:val="auto"/>
          <w:sz w:val="20"/>
        </w:rPr>
        <w:t xml:space="preserve">University of New Mexico, NIAAA Mechanisms of Behavior Change in Alcohol Use Disorder Treatment, Principal Investigator Katie </w:t>
      </w:r>
      <w:proofErr w:type="spellStart"/>
      <w:r w:rsidRPr="009C2C45">
        <w:rPr>
          <w:rFonts w:ascii="Arial" w:hAnsi="Arial"/>
          <w:color w:val="auto"/>
          <w:sz w:val="20"/>
        </w:rPr>
        <w:t>Witkiewitz</w:t>
      </w:r>
      <w:proofErr w:type="spellEnd"/>
    </w:p>
    <w:p w14:paraId="66B43C48" w14:textId="77777777" w:rsidR="00905A51" w:rsidRPr="009C2C45" w:rsidRDefault="00905A51" w:rsidP="006523DB">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ind w:left="180"/>
        <w:rPr>
          <w:rFonts w:ascii="Arial" w:hAnsi="Arial"/>
          <w:color w:val="auto"/>
          <w:sz w:val="20"/>
        </w:rPr>
      </w:pPr>
    </w:p>
    <w:p w14:paraId="2B798CFE" w14:textId="77777777" w:rsidR="006523DB" w:rsidRPr="009C2C45" w:rsidRDefault="006523DB" w:rsidP="009C2C45">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color w:val="auto"/>
          <w:sz w:val="20"/>
        </w:rPr>
      </w:pPr>
      <w:r w:rsidRPr="009C2C45">
        <w:rPr>
          <w:rFonts w:ascii="Arial" w:hAnsi="Arial"/>
          <w:color w:val="auto"/>
          <w:sz w:val="20"/>
        </w:rPr>
        <w:t xml:space="preserve">Various </w:t>
      </w:r>
      <w:r w:rsidR="00EC6CD0" w:rsidRPr="009C2C45">
        <w:rPr>
          <w:rFonts w:ascii="Arial" w:hAnsi="Arial"/>
          <w:color w:val="auto"/>
          <w:sz w:val="20"/>
        </w:rPr>
        <w:t xml:space="preserve">other </w:t>
      </w:r>
      <w:r w:rsidRPr="009C2C45">
        <w:rPr>
          <w:rFonts w:ascii="Arial" w:hAnsi="Arial"/>
          <w:color w:val="auto"/>
          <w:sz w:val="20"/>
        </w:rPr>
        <w:t xml:space="preserve">research projects. </w:t>
      </w:r>
    </w:p>
    <w:p w14:paraId="7122C942" w14:textId="77777777" w:rsidR="006523DB" w:rsidRPr="009C2C45" w:rsidRDefault="006523DB" w:rsidP="006523DB">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ind w:left="90"/>
        <w:jc w:val="both"/>
        <w:rPr>
          <w:rFonts w:ascii="Arial" w:hAnsi="Arial"/>
          <w:color w:val="auto"/>
          <w:sz w:val="20"/>
          <w:u w:val="single"/>
        </w:rPr>
      </w:pPr>
    </w:p>
    <w:p w14:paraId="54885D93" w14:textId="77777777" w:rsidR="00CE2465" w:rsidRDefault="00CE2465" w:rsidP="006523DB">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jc w:val="both"/>
        <w:rPr>
          <w:rFonts w:ascii="Arial" w:hAnsi="Arial"/>
          <w:b/>
          <w:color w:val="auto"/>
          <w:sz w:val="20"/>
          <w:u w:val="single"/>
        </w:rPr>
      </w:pPr>
    </w:p>
    <w:p w14:paraId="355469CB" w14:textId="77777777" w:rsidR="00CE2465" w:rsidRDefault="00CE2465" w:rsidP="006523DB">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jc w:val="both"/>
        <w:rPr>
          <w:rFonts w:ascii="Arial" w:hAnsi="Arial"/>
          <w:b/>
          <w:color w:val="auto"/>
          <w:sz w:val="20"/>
          <w:u w:val="single"/>
        </w:rPr>
      </w:pPr>
    </w:p>
    <w:p w14:paraId="5E8FD2C6" w14:textId="772A859A" w:rsidR="006523DB" w:rsidRPr="009C2C45" w:rsidRDefault="006523DB" w:rsidP="006523DB">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jc w:val="both"/>
        <w:rPr>
          <w:rFonts w:ascii="Arial" w:hAnsi="Arial"/>
          <w:b/>
          <w:color w:val="auto"/>
          <w:sz w:val="20"/>
          <w:u w:val="single"/>
        </w:rPr>
      </w:pPr>
      <w:r w:rsidRPr="009C2C45">
        <w:rPr>
          <w:rFonts w:ascii="Arial" w:hAnsi="Arial"/>
          <w:b/>
          <w:color w:val="auto"/>
          <w:sz w:val="20"/>
          <w:u w:val="single"/>
        </w:rPr>
        <w:t>Professional Service</w:t>
      </w:r>
    </w:p>
    <w:p w14:paraId="4E95E20D" w14:textId="77777777" w:rsidR="006523DB" w:rsidRPr="009C2C45" w:rsidRDefault="006523DB" w:rsidP="006523DB">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ind w:left="90"/>
        <w:jc w:val="both"/>
        <w:rPr>
          <w:rFonts w:ascii="Arial" w:hAnsi="Arial"/>
          <w:color w:val="auto"/>
          <w:sz w:val="20"/>
        </w:rPr>
      </w:pPr>
    </w:p>
    <w:p w14:paraId="670DEAAE" w14:textId="77777777" w:rsidR="00565175" w:rsidRPr="009C2C45" w:rsidRDefault="00565175" w:rsidP="009C2C45">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color w:val="auto"/>
          <w:sz w:val="20"/>
        </w:rPr>
      </w:pPr>
      <w:r w:rsidRPr="009C2C45">
        <w:rPr>
          <w:rFonts w:ascii="Arial" w:hAnsi="Arial"/>
          <w:color w:val="auto"/>
          <w:sz w:val="20"/>
        </w:rPr>
        <w:t>(Current) Data Safety and Monitoring Board member Justice</w:t>
      </w:r>
      <w:r w:rsidRPr="009C2C45">
        <w:rPr>
          <w:color w:val="auto"/>
        </w:rPr>
        <w:t xml:space="preserve"> </w:t>
      </w:r>
      <w:r w:rsidRPr="009C2C45">
        <w:rPr>
          <w:rFonts w:ascii="Arial" w:hAnsi="Arial"/>
          <w:color w:val="auto"/>
          <w:sz w:val="20"/>
        </w:rPr>
        <w:t>Community Opioid Innovation Network (JCOIN)</w:t>
      </w:r>
      <w:r w:rsidR="00E552D3" w:rsidRPr="009C2C45">
        <w:rPr>
          <w:rFonts w:ascii="Arial" w:hAnsi="Arial"/>
          <w:color w:val="auto"/>
          <w:sz w:val="20"/>
        </w:rPr>
        <w:t xml:space="preserve"> </w:t>
      </w:r>
      <w:r w:rsidRPr="009C2C45">
        <w:rPr>
          <w:rFonts w:ascii="Arial" w:hAnsi="Arial"/>
          <w:color w:val="auto"/>
          <w:sz w:val="20"/>
        </w:rPr>
        <w:t>National Institute on Drug Abuse.</w:t>
      </w:r>
    </w:p>
    <w:p w14:paraId="1BF10CE0" w14:textId="77777777" w:rsidR="009441B5" w:rsidRPr="009C2C45" w:rsidRDefault="009441B5" w:rsidP="009C2C45">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color w:val="auto"/>
          <w:sz w:val="20"/>
        </w:rPr>
      </w:pPr>
      <w:r w:rsidRPr="009C2C45">
        <w:rPr>
          <w:rFonts w:ascii="Arial" w:hAnsi="Arial"/>
          <w:color w:val="auto"/>
          <w:sz w:val="20"/>
        </w:rPr>
        <w:t>(Current) Poly-tobacco Use Analytics and Measures Subcommittee. Center for Coordination of Analytics, Science, Enhancement, and Logistics in Tobacco Regulatory Science</w:t>
      </w:r>
    </w:p>
    <w:p w14:paraId="0987A3ED" w14:textId="77777777" w:rsidR="006523DB" w:rsidRPr="009C2C45" w:rsidRDefault="006523DB" w:rsidP="009C2C45">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color w:val="auto"/>
          <w:sz w:val="20"/>
        </w:rPr>
      </w:pPr>
      <w:r w:rsidRPr="009C2C45">
        <w:rPr>
          <w:rFonts w:ascii="Arial" w:hAnsi="Arial"/>
          <w:color w:val="auto"/>
          <w:sz w:val="20"/>
        </w:rPr>
        <w:t>National Institute on Alcoholism and Alcohol Abuse reviews (August 1-3, 1990; March 25, 1994; June 7-10</w:t>
      </w:r>
      <w:r w:rsidR="00AA1FC4" w:rsidRPr="009C2C45">
        <w:rPr>
          <w:rFonts w:ascii="Arial" w:hAnsi="Arial"/>
          <w:color w:val="auto"/>
          <w:sz w:val="20"/>
        </w:rPr>
        <w:t>,</w:t>
      </w:r>
      <w:r w:rsidRPr="009C2C45">
        <w:rPr>
          <w:rFonts w:ascii="Arial" w:hAnsi="Arial"/>
          <w:color w:val="auto"/>
          <w:sz w:val="20"/>
        </w:rPr>
        <w:t xml:space="preserve"> 1994; July 21-22, 1994</w:t>
      </w:r>
      <w:r w:rsidR="00AA1FC4" w:rsidRPr="009C2C45">
        <w:rPr>
          <w:rFonts w:ascii="Arial" w:hAnsi="Arial"/>
          <w:color w:val="auto"/>
          <w:sz w:val="20"/>
        </w:rPr>
        <w:t xml:space="preserve">; </w:t>
      </w:r>
      <w:r w:rsidRPr="009C2C45">
        <w:rPr>
          <w:rFonts w:ascii="Arial" w:hAnsi="Arial"/>
          <w:color w:val="auto"/>
          <w:sz w:val="20"/>
        </w:rPr>
        <w:t>Center grant reviews, June 1995, May 1 - 2, 1997).</w:t>
      </w:r>
    </w:p>
    <w:p w14:paraId="33A87791" w14:textId="339D1659" w:rsidR="00084C5D" w:rsidRPr="009C2C45" w:rsidRDefault="006523DB" w:rsidP="009C2C45">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color w:val="auto"/>
          <w:sz w:val="20"/>
        </w:rPr>
      </w:pPr>
      <w:r w:rsidRPr="009C2C45">
        <w:rPr>
          <w:rFonts w:ascii="Arial" w:hAnsi="Arial"/>
          <w:color w:val="auto"/>
          <w:sz w:val="20"/>
        </w:rPr>
        <w:t>National Institute on Drug Abuse reviews (June 17, 1992</w:t>
      </w:r>
      <w:r w:rsidR="00AA1FC4" w:rsidRPr="009C2C45">
        <w:rPr>
          <w:rFonts w:ascii="Arial" w:hAnsi="Arial"/>
          <w:color w:val="auto"/>
          <w:sz w:val="20"/>
        </w:rPr>
        <w:t xml:space="preserve">; </w:t>
      </w:r>
      <w:r w:rsidRPr="009C2C45">
        <w:rPr>
          <w:rFonts w:ascii="Arial" w:hAnsi="Arial"/>
          <w:color w:val="auto"/>
          <w:sz w:val="20"/>
        </w:rPr>
        <w:t xml:space="preserve">October 14, 1992; March 28, 1994; October 4, </w:t>
      </w:r>
      <w:r w:rsidR="00C80103" w:rsidRPr="009C2C45">
        <w:rPr>
          <w:rFonts w:ascii="Arial" w:hAnsi="Arial"/>
          <w:color w:val="auto"/>
          <w:sz w:val="20"/>
        </w:rPr>
        <w:t>1994; June</w:t>
      </w:r>
      <w:r w:rsidRPr="009C2C45">
        <w:rPr>
          <w:rFonts w:ascii="Arial" w:hAnsi="Arial"/>
          <w:color w:val="auto"/>
          <w:sz w:val="20"/>
        </w:rPr>
        <w:t xml:space="preserve"> 11, 1996)</w:t>
      </w:r>
      <w:r w:rsidR="00084C5D" w:rsidRPr="009C2C45">
        <w:rPr>
          <w:rFonts w:ascii="Arial" w:hAnsi="Arial"/>
          <w:color w:val="auto"/>
          <w:sz w:val="20"/>
        </w:rPr>
        <w:t xml:space="preserve"> and others</w:t>
      </w:r>
      <w:r w:rsidRPr="009C2C45">
        <w:rPr>
          <w:rFonts w:ascii="Arial" w:hAnsi="Arial"/>
          <w:color w:val="auto"/>
          <w:sz w:val="20"/>
        </w:rPr>
        <w:t>.</w:t>
      </w:r>
      <w:r w:rsidR="008B38AD" w:rsidRPr="009C2C45">
        <w:rPr>
          <w:rFonts w:ascii="Arial" w:hAnsi="Arial"/>
          <w:color w:val="auto"/>
          <w:sz w:val="20"/>
        </w:rPr>
        <w:t xml:space="preserve"> </w:t>
      </w:r>
      <w:r w:rsidR="00E3723B" w:rsidRPr="009C2C45">
        <w:rPr>
          <w:rFonts w:ascii="Arial" w:hAnsi="Arial"/>
          <w:color w:val="auto"/>
          <w:sz w:val="20"/>
        </w:rPr>
        <w:t>Permanent Member</w:t>
      </w:r>
      <w:r w:rsidR="008B38AD" w:rsidRPr="009C2C45">
        <w:rPr>
          <w:rFonts w:ascii="Arial" w:hAnsi="Arial"/>
          <w:color w:val="auto"/>
          <w:sz w:val="20"/>
        </w:rPr>
        <w:t xml:space="preserve"> of the National Institute on Drug Abuse, Epidemiology and Prevention Review Committee 1996-2001. Reviews for other NIH agencies, Center for Disease Control, </w:t>
      </w:r>
      <w:r w:rsidR="00084C5D" w:rsidRPr="009C2C45">
        <w:rPr>
          <w:rFonts w:ascii="Arial" w:hAnsi="Arial"/>
          <w:color w:val="auto"/>
          <w:sz w:val="20"/>
        </w:rPr>
        <w:t>National Institute of Dental and Craniofacial Research</w:t>
      </w:r>
      <w:r w:rsidR="00D472D6" w:rsidRPr="009C2C45">
        <w:rPr>
          <w:rFonts w:ascii="Arial" w:hAnsi="Arial"/>
          <w:color w:val="auto"/>
          <w:sz w:val="20"/>
        </w:rPr>
        <w:t>, and foreign governments</w:t>
      </w:r>
      <w:r w:rsidR="009E294B" w:rsidRPr="009C2C45">
        <w:rPr>
          <w:rFonts w:ascii="Arial" w:hAnsi="Arial"/>
          <w:color w:val="auto"/>
          <w:sz w:val="20"/>
        </w:rPr>
        <w:t xml:space="preserve"> (United Kingdom, Belgium, Switzerland, China, among others)</w:t>
      </w:r>
      <w:r w:rsidR="00D472D6" w:rsidRPr="009C2C45">
        <w:rPr>
          <w:rFonts w:ascii="Arial" w:hAnsi="Arial"/>
          <w:color w:val="auto"/>
          <w:sz w:val="20"/>
        </w:rPr>
        <w:t>.</w:t>
      </w:r>
    </w:p>
    <w:p w14:paraId="60FFBF8E" w14:textId="77777777" w:rsidR="006523DB" w:rsidRPr="009C2C45" w:rsidRDefault="006523DB" w:rsidP="009C2C45">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color w:val="auto"/>
          <w:sz w:val="20"/>
        </w:rPr>
      </w:pPr>
      <w:r w:rsidRPr="009C2C45">
        <w:rPr>
          <w:rFonts w:ascii="Arial" w:hAnsi="Arial"/>
          <w:color w:val="auto"/>
          <w:sz w:val="20"/>
        </w:rPr>
        <w:t>Expert Panel on Evaluating Federal Media Prevention Programming.  National Institute on Alcohol Use and Alcoholism.</w:t>
      </w:r>
    </w:p>
    <w:p w14:paraId="4E64882C" w14:textId="77777777" w:rsidR="006523DB" w:rsidRPr="009C2C45" w:rsidRDefault="006523DB" w:rsidP="009C2C45">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color w:val="auto"/>
          <w:sz w:val="20"/>
        </w:rPr>
      </w:pPr>
      <w:r w:rsidRPr="009C2C45">
        <w:rPr>
          <w:rFonts w:ascii="Arial" w:hAnsi="Arial"/>
          <w:color w:val="auto"/>
          <w:sz w:val="20"/>
        </w:rPr>
        <w:t>Expert Panel on Alcohol Availability and Alcohol Problems. (Birch and Davis, Inc.) Center for Substance Abuse Prevention.</w:t>
      </w:r>
      <w:r w:rsidRPr="009C2C45">
        <w:rPr>
          <w:rFonts w:ascii="Arial" w:hAnsi="Arial"/>
          <w:color w:val="auto"/>
          <w:sz w:val="20"/>
        </w:rPr>
        <w:tab/>
      </w:r>
    </w:p>
    <w:p w14:paraId="01C8D4CF" w14:textId="77777777" w:rsidR="006523DB" w:rsidRPr="009C2C45" w:rsidRDefault="006523DB" w:rsidP="009C2C45">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color w:val="auto"/>
          <w:sz w:val="20"/>
        </w:rPr>
      </w:pPr>
      <w:r w:rsidRPr="009C2C45">
        <w:rPr>
          <w:rFonts w:ascii="Arial" w:hAnsi="Arial"/>
          <w:color w:val="auto"/>
          <w:sz w:val="20"/>
        </w:rPr>
        <w:t>Expert Panel on School-based Drug Prevention. (Birch and Davis, Inc.) Center for Substance Abuse Prevention.</w:t>
      </w:r>
    </w:p>
    <w:p w14:paraId="1098ADFE" w14:textId="77777777" w:rsidR="006523DB" w:rsidRPr="009C2C45" w:rsidRDefault="006523DB" w:rsidP="006523DB">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ind w:left="90"/>
        <w:rPr>
          <w:rFonts w:ascii="Arial" w:hAnsi="Arial"/>
          <w:color w:val="auto"/>
          <w:sz w:val="20"/>
        </w:rPr>
      </w:pPr>
    </w:p>
    <w:p w14:paraId="4C57A3DF" w14:textId="77777777" w:rsidR="006523DB" w:rsidRPr="009C2C45" w:rsidRDefault="006523DB" w:rsidP="009C2C45">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jc w:val="both"/>
        <w:rPr>
          <w:rFonts w:ascii="Arial" w:hAnsi="Arial"/>
          <w:color w:val="auto"/>
          <w:sz w:val="20"/>
        </w:rPr>
      </w:pPr>
      <w:r w:rsidRPr="009C2C45">
        <w:rPr>
          <w:rFonts w:ascii="Arial" w:hAnsi="Arial"/>
          <w:color w:val="auto"/>
          <w:sz w:val="20"/>
        </w:rPr>
        <w:t xml:space="preserve">Reviewer: </w:t>
      </w:r>
      <w:r w:rsidRPr="009C2C45">
        <w:rPr>
          <w:rFonts w:ascii="Arial Italic" w:hAnsi="Arial Italic"/>
          <w:color w:val="auto"/>
          <w:sz w:val="20"/>
        </w:rPr>
        <w:t xml:space="preserve">Academic Press, Addictions, Addictive Behaviors, American Journal of Community Psychology, </w:t>
      </w:r>
      <w:r w:rsidR="00905A51" w:rsidRPr="009C2C45">
        <w:rPr>
          <w:rFonts w:ascii="Arial Italic" w:hAnsi="Arial Italic"/>
          <w:color w:val="auto"/>
          <w:sz w:val="20"/>
        </w:rPr>
        <w:t xml:space="preserve">American Journal of Epidemiology, </w:t>
      </w:r>
      <w:r w:rsidRPr="009C2C45">
        <w:rPr>
          <w:rFonts w:ascii="Arial Italic" w:hAnsi="Arial Italic"/>
          <w:color w:val="auto"/>
          <w:sz w:val="20"/>
        </w:rPr>
        <w:t xml:space="preserve">American Journal of Public Health, American Statistician, </w:t>
      </w:r>
      <w:r w:rsidR="00347949" w:rsidRPr="009C2C45">
        <w:rPr>
          <w:rFonts w:ascii="Arial Italic" w:hAnsi="Arial Italic"/>
          <w:color w:val="auto"/>
          <w:sz w:val="20"/>
        </w:rPr>
        <w:t xml:space="preserve">Basic and Applied Social Psychology, </w:t>
      </w:r>
      <w:r w:rsidR="007A755F" w:rsidRPr="009C2C45">
        <w:rPr>
          <w:rFonts w:ascii="Arial Italic" w:hAnsi="Arial Italic"/>
          <w:color w:val="auto"/>
          <w:sz w:val="20"/>
        </w:rPr>
        <w:t xml:space="preserve">Biometrics, </w:t>
      </w:r>
      <w:r w:rsidR="00347949" w:rsidRPr="009C2C45">
        <w:rPr>
          <w:rFonts w:ascii="Arial Italic" w:hAnsi="Arial Italic"/>
          <w:color w:val="auto"/>
          <w:sz w:val="20"/>
        </w:rPr>
        <w:t>British</w:t>
      </w:r>
      <w:r w:rsidRPr="009C2C45">
        <w:rPr>
          <w:rFonts w:ascii="Arial Italic" w:hAnsi="Arial Italic"/>
          <w:color w:val="auto"/>
          <w:sz w:val="20"/>
        </w:rPr>
        <w:t xml:space="preserve"> Journal of Mathematical and Statistical Psychology, Cancer Epidemiology, Biomarkers, and Prevention, </w:t>
      </w:r>
      <w:r w:rsidR="00905A51" w:rsidRPr="009C2C45">
        <w:rPr>
          <w:rFonts w:ascii="Arial Italic" w:hAnsi="Arial Italic"/>
          <w:color w:val="auto"/>
          <w:sz w:val="20"/>
        </w:rPr>
        <w:t xml:space="preserve">Biostatistics, </w:t>
      </w:r>
      <w:r w:rsidRPr="009C2C45">
        <w:rPr>
          <w:rFonts w:ascii="Arial Italic" w:hAnsi="Arial Italic"/>
          <w:color w:val="auto"/>
          <w:sz w:val="20"/>
        </w:rPr>
        <w:t xml:space="preserve">Child Development, Developmental Psychology, </w:t>
      </w:r>
      <w:r w:rsidR="00EC6CD0" w:rsidRPr="009C2C45">
        <w:rPr>
          <w:rFonts w:ascii="Arial Italic" w:hAnsi="Arial Italic"/>
          <w:color w:val="auto"/>
          <w:sz w:val="20"/>
        </w:rPr>
        <w:t xml:space="preserve">Communications in Statistics, </w:t>
      </w:r>
      <w:r w:rsidRPr="009C2C45">
        <w:rPr>
          <w:rFonts w:ascii="Arial Italic" w:hAnsi="Arial Italic"/>
          <w:color w:val="auto"/>
          <w:sz w:val="20"/>
        </w:rPr>
        <w:t>Drug and Alcohol Dependence,</w:t>
      </w:r>
      <w:r w:rsidR="00E552D3" w:rsidRPr="009C2C45">
        <w:rPr>
          <w:rFonts w:ascii="Arial Italic" w:hAnsi="Arial Italic"/>
          <w:color w:val="auto"/>
          <w:sz w:val="20"/>
        </w:rPr>
        <w:t xml:space="preserve"> Environmental Research,</w:t>
      </w:r>
      <w:r w:rsidRPr="009C2C45">
        <w:rPr>
          <w:rFonts w:ascii="Arial Italic" w:hAnsi="Arial Italic"/>
          <w:color w:val="auto"/>
          <w:sz w:val="20"/>
        </w:rPr>
        <w:t xml:space="preserve"> </w:t>
      </w:r>
      <w:r w:rsidR="00364EDD" w:rsidRPr="009C2C45">
        <w:rPr>
          <w:rFonts w:ascii="Arial Italic" w:hAnsi="Arial Italic"/>
          <w:color w:val="auto"/>
          <w:sz w:val="20"/>
        </w:rPr>
        <w:t>Evaluation and the Health Professions (</w:t>
      </w:r>
      <w:r w:rsidR="00347949" w:rsidRPr="009C2C45">
        <w:rPr>
          <w:rFonts w:ascii="Arial Italic" w:hAnsi="Arial Italic"/>
          <w:color w:val="auto"/>
          <w:sz w:val="20"/>
        </w:rPr>
        <w:t>E</w:t>
      </w:r>
      <w:r w:rsidR="00364EDD" w:rsidRPr="009C2C45">
        <w:rPr>
          <w:rFonts w:ascii="Arial Italic" w:hAnsi="Arial Italic"/>
          <w:color w:val="auto"/>
          <w:sz w:val="20"/>
        </w:rPr>
        <w:t xml:space="preserve">ditorial </w:t>
      </w:r>
      <w:r w:rsidR="00347949" w:rsidRPr="009C2C45">
        <w:rPr>
          <w:rFonts w:ascii="Arial Italic" w:hAnsi="Arial Italic"/>
          <w:color w:val="auto"/>
          <w:sz w:val="20"/>
        </w:rPr>
        <w:t>B</w:t>
      </w:r>
      <w:r w:rsidR="00364EDD" w:rsidRPr="009C2C45">
        <w:rPr>
          <w:rFonts w:ascii="Arial Italic" w:hAnsi="Arial Italic"/>
          <w:color w:val="auto"/>
          <w:sz w:val="20"/>
        </w:rPr>
        <w:t xml:space="preserve">oard), </w:t>
      </w:r>
      <w:r w:rsidRPr="009C2C45">
        <w:rPr>
          <w:rFonts w:ascii="Arial Italic" w:hAnsi="Arial Italic"/>
          <w:color w:val="auto"/>
          <w:sz w:val="20"/>
        </w:rPr>
        <w:t xml:space="preserve">Health Psychology, </w:t>
      </w:r>
      <w:r w:rsidR="00364EDD" w:rsidRPr="009C2C45">
        <w:rPr>
          <w:rFonts w:ascii="Arial Italic" w:hAnsi="Arial Italic"/>
          <w:color w:val="auto"/>
          <w:sz w:val="20"/>
        </w:rPr>
        <w:t xml:space="preserve">International Journal of Methods in Psychiatry, </w:t>
      </w:r>
      <w:r w:rsidRPr="009C2C45">
        <w:rPr>
          <w:rFonts w:ascii="Arial Italic" w:hAnsi="Arial Italic"/>
          <w:color w:val="auto"/>
          <w:sz w:val="20"/>
        </w:rPr>
        <w:t>Journal of Abnormal Psychology,</w:t>
      </w:r>
      <w:r w:rsidR="008444E1" w:rsidRPr="009C2C45">
        <w:rPr>
          <w:rFonts w:ascii="Arial Italic" w:hAnsi="Arial Italic"/>
          <w:color w:val="auto"/>
          <w:sz w:val="20"/>
        </w:rPr>
        <w:t xml:space="preserve"> Journal of the American Medical Association, Journal of Computational Statistics,</w:t>
      </w:r>
      <w:r w:rsidRPr="009C2C45">
        <w:rPr>
          <w:rFonts w:ascii="Arial Italic" w:hAnsi="Arial Italic"/>
          <w:color w:val="auto"/>
          <w:sz w:val="20"/>
        </w:rPr>
        <w:t xml:space="preserve"> Journal of Exercise and Sport Psychology, Journal of Marketing Research, Journal of Nervous and Mental Diseases, Journal of Personality, </w:t>
      </w:r>
      <w:r w:rsidR="00D472D6" w:rsidRPr="009C2C45">
        <w:rPr>
          <w:rFonts w:ascii="Arial Italic" w:hAnsi="Arial Italic"/>
          <w:color w:val="auto"/>
          <w:sz w:val="20"/>
        </w:rPr>
        <w:t xml:space="preserve">Journal of the Royal Statistical Society, </w:t>
      </w:r>
      <w:r w:rsidR="00364EDD" w:rsidRPr="009C2C45">
        <w:rPr>
          <w:rFonts w:ascii="Arial Italic" w:hAnsi="Arial Italic"/>
          <w:color w:val="auto"/>
          <w:sz w:val="20"/>
        </w:rPr>
        <w:t xml:space="preserve">Journal of Statistical Software, </w:t>
      </w:r>
      <w:r w:rsidRPr="009C2C45">
        <w:rPr>
          <w:rFonts w:ascii="Arial Italic" w:hAnsi="Arial Italic"/>
          <w:color w:val="auto"/>
          <w:sz w:val="20"/>
        </w:rPr>
        <w:t xml:space="preserve">Journal of Studies on Alcohol, Journal of Women's Health,  </w:t>
      </w:r>
      <w:r w:rsidR="00364EDD" w:rsidRPr="009C2C45">
        <w:rPr>
          <w:rFonts w:ascii="Arial Italic" w:hAnsi="Arial Italic"/>
          <w:color w:val="auto"/>
          <w:sz w:val="20"/>
        </w:rPr>
        <w:t xml:space="preserve">Lancet Psychiatry, </w:t>
      </w:r>
      <w:r w:rsidRPr="009C2C45">
        <w:rPr>
          <w:rFonts w:ascii="Arial Italic" w:hAnsi="Arial Italic"/>
          <w:color w:val="auto"/>
          <w:sz w:val="20"/>
        </w:rPr>
        <w:t xml:space="preserve">Media Psychology, Millbank Quarterly, Multivariate Behavioral Research, </w:t>
      </w:r>
      <w:r w:rsidR="00364EDD" w:rsidRPr="009C2C45">
        <w:rPr>
          <w:rFonts w:ascii="Arial Italic" w:hAnsi="Arial Italic"/>
          <w:color w:val="auto"/>
          <w:sz w:val="20"/>
        </w:rPr>
        <w:t xml:space="preserve">Personality and Social Psychology Bulletin, </w:t>
      </w:r>
      <w:r w:rsidRPr="009C2C45">
        <w:rPr>
          <w:rFonts w:ascii="Arial Italic" w:hAnsi="Arial Italic"/>
          <w:color w:val="auto"/>
          <w:sz w:val="20"/>
        </w:rPr>
        <w:t>Prevention Science (</w:t>
      </w:r>
      <w:r w:rsidRPr="00E77B2E">
        <w:rPr>
          <w:rFonts w:ascii="Arial Italic" w:hAnsi="Arial Italic"/>
          <w:color w:val="auto"/>
          <w:sz w:val="20"/>
          <w:u w:val="single"/>
        </w:rPr>
        <w:t>Associate Editor</w:t>
      </w:r>
      <w:r w:rsidRPr="009C2C45">
        <w:rPr>
          <w:rFonts w:ascii="Arial Italic" w:hAnsi="Arial Italic"/>
          <w:color w:val="auto"/>
          <w:sz w:val="20"/>
        </w:rPr>
        <w:t xml:space="preserve">), </w:t>
      </w:r>
      <w:proofErr w:type="spellStart"/>
      <w:r w:rsidR="00364EDD" w:rsidRPr="009C2C45">
        <w:rPr>
          <w:rFonts w:ascii="Arial Italic" w:hAnsi="Arial Italic"/>
          <w:color w:val="auto"/>
          <w:sz w:val="20"/>
        </w:rPr>
        <w:t>Psicologia</w:t>
      </w:r>
      <w:proofErr w:type="spellEnd"/>
      <w:r w:rsidR="00364EDD" w:rsidRPr="009C2C45">
        <w:rPr>
          <w:rFonts w:ascii="Arial Italic" w:hAnsi="Arial Italic"/>
          <w:color w:val="auto"/>
          <w:sz w:val="20"/>
        </w:rPr>
        <w:t xml:space="preserve">, </w:t>
      </w:r>
      <w:r w:rsidRPr="009C2C45">
        <w:rPr>
          <w:rFonts w:ascii="Arial Italic" w:hAnsi="Arial Italic"/>
          <w:color w:val="auto"/>
          <w:sz w:val="20"/>
        </w:rPr>
        <w:t xml:space="preserve">Psychological Bulletin, Psychological Methods (Editorial Board), </w:t>
      </w:r>
      <w:r w:rsidR="007A755F" w:rsidRPr="009C2C45">
        <w:rPr>
          <w:rFonts w:ascii="Arial Italic" w:hAnsi="Arial Italic"/>
          <w:color w:val="auto"/>
          <w:sz w:val="20"/>
        </w:rPr>
        <w:t xml:space="preserve">Psychological Science, </w:t>
      </w:r>
      <w:r w:rsidRPr="009C2C45">
        <w:rPr>
          <w:rFonts w:ascii="Arial Italic" w:hAnsi="Arial Italic"/>
          <w:color w:val="auto"/>
          <w:sz w:val="20"/>
        </w:rPr>
        <w:t>Psychology and Marketing, Psychology of Addictive Behaviors (</w:t>
      </w:r>
      <w:r w:rsidRPr="00E77B2E">
        <w:rPr>
          <w:rFonts w:ascii="Arial Italic" w:hAnsi="Arial Italic"/>
          <w:color w:val="auto"/>
          <w:sz w:val="20"/>
          <w:u w:val="single"/>
        </w:rPr>
        <w:t>Consulting Editor</w:t>
      </w:r>
      <w:r w:rsidRPr="009C2C45">
        <w:rPr>
          <w:rFonts w:ascii="Arial Italic" w:hAnsi="Arial Italic"/>
          <w:color w:val="auto"/>
          <w:sz w:val="20"/>
        </w:rPr>
        <w:t>),</w:t>
      </w:r>
      <w:r w:rsidR="00364EDD" w:rsidRPr="009C2C45">
        <w:rPr>
          <w:rFonts w:ascii="Arial Italic" w:hAnsi="Arial Italic"/>
          <w:color w:val="auto"/>
          <w:sz w:val="20"/>
        </w:rPr>
        <w:t xml:space="preserve"> </w:t>
      </w:r>
      <w:proofErr w:type="spellStart"/>
      <w:r w:rsidR="00364EDD" w:rsidRPr="009C2C45">
        <w:rPr>
          <w:rFonts w:ascii="Arial Italic" w:hAnsi="Arial Italic"/>
          <w:color w:val="auto"/>
          <w:sz w:val="20"/>
        </w:rPr>
        <w:t>Psychometrika</w:t>
      </w:r>
      <w:proofErr w:type="spellEnd"/>
      <w:r w:rsidR="00364EDD" w:rsidRPr="009C2C45">
        <w:rPr>
          <w:rFonts w:ascii="Arial Italic" w:hAnsi="Arial Italic"/>
          <w:color w:val="auto"/>
          <w:sz w:val="20"/>
        </w:rPr>
        <w:t>,</w:t>
      </w:r>
      <w:r w:rsidRPr="009C2C45">
        <w:rPr>
          <w:rFonts w:ascii="Arial Italic" w:hAnsi="Arial Italic"/>
          <w:color w:val="auto"/>
          <w:sz w:val="20"/>
        </w:rPr>
        <w:t xml:space="preserve"> Psychonomic Bulletin &amp; Review, Social Science &amp; Medicine, </w:t>
      </w:r>
      <w:r w:rsidR="00364EDD" w:rsidRPr="009C2C45">
        <w:rPr>
          <w:rFonts w:ascii="Arial Italic" w:hAnsi="Arial Italic"/>
          <w:color w:val="auto"/>
          <w:sz w:val="20"/>
        </w:rPr>
        <w:t xml:space="preserve">Social Sciences Research, </w:t>
      </w:r>
      <w:r w:rsidRPr="009C2C45">
        <w:rPr>
          <w:rFonts w:ascii="Arial Italic" w:hAnsi="Arial Italic"/>
          <w:color w:val="auto"/>
          <w:sz w:val="20"/>
        </w:rPr>
        <w:t>Statistics in Medicine, Statistical Methods in Medical Research, Structural Equation Modeling</w:t>
      </w:r>
      <w:r w:rsidR="008444E1" w:rsidRPr="009C2C45">
        <w:rPr>
          <w:rFonts w:ascii="Arial Italic" w:hAnsi="Arial Italic"/>
          <w:color w:val="auto"/>
          <w:sz w:val="20"/>
        </w:rPr>
        <w:t xml:space="preserve">, </w:t>
      </w:r>
      <w:r w:rsidR="008444E1" w:rsidRPr="009C2C45">
        <w:rPr>
          <w:rFonts w:ascii="Arial" w:hAnsi="Arial" w:cs="Arial"/>
          <w:color w:val="auto"/>
          <w:sz w:val="20"/>
        </w:rPr>
        <w:t>and others</w:t>
      </w:r>
      <w:r w:rsidRPr="009C2C45">
        <w:rPr>
          <w:rFonts w:ascii="Arial" w:hAnsi="Arial" w:cs="Arial"/>
          <w:color w:val="auto"/>
          <w:sz w:val="20"/>
        </w:rPr>
        <w:t>.</w:t>
      </w:r>
    </w:p>
    <w:p w14:paraId="59366E23" w14:textId="77777777" w:rsidR="006523DB" w:rsidRPr="009C2C45" w:rsidRDefault="006523DB" w:rsidP="006523DB">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color w:val="auto"/>
          <w:sz w:val="20"/>
        </w:rPr>
      </w:pPr>
    </w:p>
    <w:p w14:paraId="182C2389" w14:textId="1A6B054E" w:rsidR="006523DB" w:rsidRPr="009C2C45" w:rsidRDefault="006523DB" w:rsidP="006523DB">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color w:val="auto"/>
          <w:sz w:val="20"/>
        </w:rPr>
      </w:pPr>
      <w:r w:rsidRPr="009C2C45">
        <w:rPr>
          <w:rFonts w:ascii="Arial" w:hAnsi="Arial"/>
          <w:color w:val="auto"/>
          <w:sz w:val="20"/>
        </w:rPr>
        <w:t xml:space="preserve">Action Editor for special issue on subgroups analysis for the journal </w:t>
      </w:r>
      <w:r w:rsidRPr="009C2C45">
        <w:rPr>
          <w:rFonts w:ascii="Arial" w:hAnsi="Arial"/>
          <w:i/>
          <w:color w:val="auto"/>
          <w:sz w:val="20"/>
        </w:rPr>
        <w:t xml:space="preserve">Prevention Science, </w:t>
      </w:r>
      <w:r w:rsidRPr="009C2C45">
        <w:rPr>
          <w:rFonts w:ascii="Arial" w:hAnsi="Arial"/>
          <w:color w:val="auto"/>
          <w:sz w:val="20"/>
        </w:rPr>
        <w:t>2013.</w:t>
      </w:r>
    </w:p>
    <w:p w14:paraId="705C0B0B" w14:textId="77777777" w:rsidR="006523DB" w:rsidRPr="009C2C45" w:rsidRDefault="006523DB" w:rsidP="006523DB">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color w:val="auto"/>
          <w:sz w:val="20"/>
        </w:rPr>
      </w:pPr>
    </w:p>
    <w:p w14:paraId="1620A1C1" w14:textId="4A39A934" w:rsidR="006523DB" w:rsidRPr="009C2C45" w:rsidRDefault="006523DB" w:rsidP="009C2C4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color w:val="auto"/>
          <w:sz w:val="20"/>
        </w:rPr>
      </w:pPr>
      <w:r w:rsidRPr="009C2C45">
        <w:rPr>
          <w:rFonts w:ascii="Arial" w:hAnsi="Arial"/>
          <w:color w:val="auto"/>
          <w:sz w:val="20"/>
        </w:rPr>
        <w:t xml:space="preserve">Organizer: Conference on Mediational Models in Prevention Research, March 23-24, </w:t>
      </w:r>
      <w:r w:rsidR="00C80103" w:rsidRPr="009C2C45">
        <w:rPr>
          <w:rFonts w:ascii="Arial" w:hAnsi="Arial"/>
          <w:color w:val="auto"/>
          <w:sz w:val="20"/>
        </w:rPr>
        <w:t>1998,</w:t>
      </w:r>
      <w:r w:rsidRPr="009C2C45">
        <w:rPr>
          <w:rFonts w:ascii="Arial" w:hAnsi="Arial"/>
          <w:color w:val="auto"/>
          <w:sz w:val="20"/>
        </w:rPr>
        <w:t xml:space="preserve"> at Arizona State University, Tempe, AZ.</w:t>
      </w:r>
      <w:r w:rsidR="007A755F" w:rsidRPr="009C2C45">
        <w:rPr>
          <w:rFonts w:ascii="Arial" w:hAnsi="Arial"/>
          <w:color w:val="auto"/>
          <w:sz w:val="20"/>
        </w:rPr>
        <w:t xml:space="preserve"> Conference in honor of Professor Leona Aiken, March 2019</w:t>
      </w:r>
    </w:p>
    <w:p w14:paraId="7CEA2D38" w14:textId="77777777" w:rsidR="006523DB" w:rsidRPr="009C2C45" w:rsidRDefault="006523DB" w:rsidP="009C2C4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color w:val="auto"/>
          <w:sz w:val="20"/>
        </w:rPr>
      </w:pPr>
      <w:r w:rsidRPr="009C2C45">
        <w:rPr>
          <w:rFonts w:ascii="Arial" w:hAnsi="Arial"/>
          <w:color w:val="auto"/>
          <w:sz w:val="20"/>
        </w:rPr>
        <w:t>Quantitative Area Head, Psychology Department 2006-2010, Planning and Action Committee, 2009-2010</w:t>
      </w:r>
    </w:p>
    <w:p w14:paraId="3ED5C1D1" w14:textId="70814E52" w:rsidR="00EC6CD0" w:rsidRPr="009C2C45" w:rsidRDefault="00EC6CD0" w:rsidP="009C2C4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color w:val="auto"/>
          <w:sz w:val="20"/>
        </w:rPr>
      </w:pPr>
      <w:r w:rsidRPr="009C2C45">
        <w:rPr>
          <w:rFonts w:ascii="Arial" w:hAnsi="Arial"/>
          <w:color w:val="auto"/>
          <w:sz w:val="20"/>
        </w:rPr>
        <w:t xml:space="preserve">Program Review Member Department of Psychology University of New Mexico, </w:t>
      </w:r>
      <w:r w:rsidR="00C80103" w:rsidRPr="009C2C45">
        <w:rPr>
          <w:rFonts w:ascii="Arial" w:hAnsi="Arial"/>
          <w:color w:val="auto"/>
          <w:sz w:val="20"/>
        </w:rPr>
        <w:t>February</w:t>
      </w:r>
      <w:r w:rsidRPr="009C2C45">
        <w:rPr>
          <w:rFonts w:ascii="Arial" w:hAnsi="Arial"/>
          <w:color w:val="auto"/>
          <w:sz w:val="20"/>
        </w:rPr>
        <w:t xml:space="preserve"> 2016</w:t>
      </w:r>
    </w:p>
    <w:p w14:paraId="29794E29" w14:textId="77777777" w:rsidR="006523DB" w:rsidRPr="009C2C45" w:rsidRDefault="00EC6CD0" w:rsidP="009C2C4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color w:val="auto"/>
          <w:sz w:val="20"/>
        </w:rPr>
      </w:pPr>
      <w:r w:rsidRPr="009C2C45">
        <w:rPr>
          <w:rFonts w:ascii="Arial" w:hAnsi="Arial"/>
          <w:color w:val="auto"/>
          <w:sz w:val="20"/>
        </w:rPr>
        <w:t>Chair Search Committee Member, 2015-</w:t>
      </w:r>
      <w:r w:rsidR="00B32C3B" w:rsidRPr="009C2C45">
        <w:rPr>
          <w:rFonts w:ascii="Arial" w:hAnsi="Arial"/>
          <w:color w:val="auto"/>
          <w:sz w:val="20"/>
        </w:rPr>
        <w:t>2017</w:t>
      </w:r>
    </w:p>
    <w:p w14:paraId="2DB84F91" w14:textId="77777777" w:rsidR="006523DB" w:rsidRPr="009C2C45" w:rsidRDefault="006523DB" w:rsidP="009C2C4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color w:val="auto"/>
          <w:sz w:val="20"/>
        </w:rPr>
      </w:pPr>
      <w:r w:rsidRPr="009C2C45">
        <w:rPr>
          <w:rFonts w:ascii="Arial" w:hAnsi="Arial"/>
          <w:color w:val="auto"/>
          <w:sz w:val="20"/>
        </w:rPr>
        <w:t>Member: Research Awards Committee, College of Liberal Arts and Sciences, 2005-2006, Arizona State University.</w:t>
      </w:r>
    </w:p>
    <w:p w14:paraId="12D12AE5" w14:textId="77777777" w:rsidR="006523DB" w:rsidRPr="009C2C45" w:rsidRDefault="006523DB" w:rsidP="009C2C4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color w:val="auto"/>
          <w:sz w:val="20"/>
        </w:rPr>
      </w:pPr>
      <w:r w:rsidRPr="009C2C45">
        <w:rPr>
          <w:rFonts w:ascii="Arial" w:hAnsi="Arial"/>
          <w:color w:val="auto"/>
          <w:sz w:val="20"/>
        </w:rPr>
        <w:t>Member: Committee to select Graduate Mentor Award 2009, 2010</w:t>
      </w:r>
    </w:p>
    <w:p w14:paraId="7D675606" w14:textId="77777777" w:rsidR="006523DB" w:rsidRPr="009C2C45" w:rsidRDefault="006523DB" w:rsidP="009C2C4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color w:val="auto"/>
          <w:sz w:val="20"/>
        </w:rPr>
      </w:pPr>
      <w:r w:rsidRPr="009C2C45">
        <w:rPr>
          <w:rFonts w:ascii="Arial" w:hAnsi="Arial"/>
          <w:color w:val="auto"/>
          <w:sz w:val="20"/>
        </w:rPr>
        <w:t>Member: Board of Directors, Society for Prevention Research</w:t>
      </w:r>
      <w:r w:rsidR="00F96C03" w:rsidRPr="009C2C45">
        <w:rPr>
          <w:rFonts w:ascii="Arial" w:hAnsi="Arial"/>
          <w:color w:val="auto"/>
          <w:sz w:val="20"/>
        </w:rPr>
        <w:t xml:space="preserve"> 2009-2012</w:t>
      </w:r>
    </w:p>
    <w:p w14:paraId="005C2549" w14:textId="1B8799E4" w:rsidR="00ED0A91" w:rsidRPr="009C2C45" w:rsidRDefault="00ED0A91" w:rsidP="009C2C4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color w:val="auto"/>
          <w:sz w:val="20"/>
        </w:rPr>
      </w:pPr>
      <w:r w:rsidRPr="009C2C45">
        <w:rPr>
          <w:rFonts w:ascii="Arial" w:hAnsi="Arial"/>
          <w:color w:val="auto"/>
          <w:sz w:val="20"/>
        </w:rPr>
        <w:t>Section Representative APA Division 5 2013-2017</w:t>
      </w:r>
    </w:p>
    <w:p w14:paraId="6A0F13CB" w14:textId="75C82C28" w:rsidR="00ED0A91" w:rsidRPr="009C2C45" w:rsidRDefault="00ED0A91" w:rsidP="009C2C4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color w:val="auto"/>
          <w:sz w:val="20"/>
        </w:rPr>
      </w:pPr>
      <w:r w:rsidRPr="009C2C45">
        <w:rPr>
          <w:rFonts w:ascii="Arial" w:hAnsi="Arial"/>
          <w:color w:val="auto"/>
          <w:sz w:val="20"/>
        </w:rPr>
        <w:t>President APA Division 5 2017</w:t>
      </w:r>
    </w:p>
    <w:p w14:paraId="5F774E61" w14:textId="0FAB1F11" w:rsidR="00B32C3B" w:rsidRPr="009C2C45" w:rsidRDefault="00B32C3B" w:rsidP="009C2C4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color w:val="auto"/>
          <w:sz w:val="20"/>
        </w:rPr>
      </w:pPr>
      <w:r w:rsidRPr="009C2C45">
        <w:rPr>
          <w:rFonts w:ascii="Arial" w:hAnsi="Arial"/>
          <w:color w:val="auto"/>
          <w:sz w:val="20"/>
        </w:rPr>
        <w:lastRenderedPageBreak/>
        <w:t>President Society for Multivariate Experimental Psychology (SMEP) 2019</w:t>
      </w:r>
    </w:p>
    <w:p w14:paraId="7F06BC39" w14:textId="77777777" w:rsidR="00B32C3B" w:rsidRPr="009C2C45" w:rsidRDefault="00B32C3B" w:rsidP="009C2C4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color w:val="auto"/>
          <w:sz w:val="20"/>
        </w:rPr>
      </w:pPr>
      <w:r w:rsidRPr="009C2C45">
        <w:rPr>
          <w:rFonts w:ascii="Arial" w:hAnsi="Arial"/>
          <w:color w:val="auto"/>
          <w:sz w:val="20"/>
        </w:rPr>
        <w:t>Data Safety and Monitoring Board; Justice Community Opioid Innovation Network, 2019 - present</w:t>
      </w:r>
    </w:p>
    <w:p w14:paraId="406FC082" w14:textId="77777777" w:rsidR="006523DB" w:rsidRPr="009C2C45" w:rsidRDefault="006523DB" w:rsidP="006523DB">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jc w:val="both"/>
        <w:rPr>
          <w:rFonts w:ascii="Arial" w:hAnsi="Arial"/>
          <w:color w:val="auto"/>
          <w:sz w:val="20"/>
        </w:rPr>
      </w:pPr>
    </w:p>
    <w:p w14:paraId="1A3900FD" w14:textId="77777777" w:rsidR="00630330" w:rsidRPr="009C2C45" w:rsidRDefault="00630330">
      <w:pPr>
        <w:rPr>
          <w:rFonts w:ascii="Arial" w:hAnsi="Arial"/>
          <w:b/>
          <w:color w:val="auto"/>
          <w:sz w:val="20"/>
        </w:rPr>
      </w:pPr>
      <w:r w:rsidRPr="009C2C45">
        <w:rPr>
          <w:rFonts w:ascii="Arial" w:hAnsi="Arial"/>
          <w:b/>
          <w:color w:val="auto"/>
          <w:sz w:val="20"/>
          <w:u w:val="single"/>
        </w:rPr>
        <w:t>Society Memberships:</w:t>
      </w:r>
    </w:p>
    <w:p w14:paraId="17E7A182" w14:textId="77777777" w:rsidR="00630330" w:rsidRPr="009C2C45" w:rsidRDefault="00630330" w:rsidP="006523DB">
      <w:pPr>
        <w:rPr>
          <w:rFonts w:ascii="Arial" w:hAnsi="Arial"/>
          <w:color w:val="auto"/>
          <w:sz w:val="20"/>
        </w:rPr>
      </w:pPr>
    </w:p>
    <w:p w14:paraId="2C2BC986" w14:textId="0DE7BBEF" w:rsidR="00630330" w:rsidRPr="009C2C45" w:rsidRDefault="00630330" w:rsidP="006523DB">
      <w:pPr>
        <w:spacing w:line="265" w:lineRule="exact"/>
        <w:rPr>
          <w:rFonts w:ascii="Arial" w:hAnsi="Arial"/>
          <w:color w:val="auto"/>
          <w:sz w:val="20"/>
        </w:rPr>
      </w:pPr>
      <w:r w:rsidRPr="009C2C45">
        <w:rPr>
          <w:rFonts w:ascii="Arial" w:hAnsi="Arial"/>
          <w:color w:val="auto"/>
          <w:sz w:val="20"/>
        </w:rPr>
        <w:t>American Association for the Advancement of Science</w:t>
      </w:r>
    </w:p>
    <w:p w14:paraId="26DEF698" w14:textId="37AC9BFA" w:rsidR="00630330" w:rsidRPr="009C2C45" w:rsidRDefault="00630330" w:rsidP="006523DB">
      <w:pPr>
        <w:spacing w:line="265" w:lineRule="exact"/>
        <w:rPr>
          <w:rFonts w:ascii="Arial" w:hAnsi="Arial"/>
          <w:color w:val="auto"/>
          <w:sz w:val="20"/>
        </w:rPr>
      </w:pPr>
      <w:r w:rsidRPr="009C2C45">
        <w:rPr>
          <w:rFonts w:ascii="Arial" w:hAnsi="Arial"/>
          <w:color w:val="auto"/>
          <w:sz w:val="20"/>
        </w:rPr>
        <w:t>American Psychological Association (Fellow)</w:t>
      </w:r>
    </w:p>
    <w:p w14:paraId="52A6E1AF" w14:textId="3D8150BB" w:rsidR="00630330" w:rsidRPr="009C2C45" w:rsidRDefault="00630330" w:rsidP="006523DB">
      <w:pPr>
        <w:spacing w:line="265" w:lineRule="exact"/>
        <w:rPr>
          <w:rFonts w:ascii="Arial" w:hAnsi="Arial"/>
          <w:color w:val="auto"/>
          <w:sz w:val="20"/>
        </w:rPr>
      </w:pPr>
      <w:r w:rsidRPr="009C2C45">
        <w:rPr>
          <w:rFonts w:ascii="Arial" w:hAnsi="Arial"/>
          <w:color w:val="auto"/>
          <w:sz w:val="20"/>
        </w:rPr>
        <w:t>American Public Health Association</w:t>
      </w:r>
    </w:p>
    <w:p w14:paraId="672CE6D1" w14:textId="7DC9442F" w:rsidR="00630330" w:rsidRPr="009C2C45" w:rsidRDefault="00630330" w:rsidP="006523DB">
      <w:pPr>
        <w:spacing w:line="265" w:lineRule="exact"/>
        <w:rPr>
          <w:rFonts w:ascii="Arial" w:hAnsi="Arial"/>
          <w:color w:val="auto"/>
          <w:sz w:val="20"/>
        </w:rPr>
      </w:pPr>
      <w:r w:rsidRPr="009C2C45">
        <w:rPr>
          <w:rFonts w:ascii="Arial" w:hAnsi="Arial"/>
          <w:color w:val="auto"/>
          <w:sz w:val="20"/>
        </w:rPr>
        <w:t>American Statistical Association</w:t>
      </w:r>
    </w:p>
    <w:p w14:paraId="409FBD83" w14:textId="7F5EAE01" w:rsidR="00630330" w:rsidRPr="009C2C45" w:rsidRDefault="00630330" w:rsidP="006523DB">
      <w:pPr>
        <w:spacing w:line="265" w:lineRule="exact"/>
        <w:rPr>
          <w:rFonts w:ascii="Arial" w:hAnsi="Arial"/>
          <w:color w:val="auto"/>
          <w:sz w:val="20"/>
        </w:rPr>
      </w:pPr>
      <w:r w:rsidRPr="009C2C45">
        <w:rPr>
          <w:rFonts w:ascii="Arial" w:hAnsi="Arial"/>
          <w:color w:val="auto"/>
          <w:sz w:val="20"/>
        </w:rPr>
        <w:t>Association for Psychological Science (Fellow)</w:t>
      </w:r>
    </w:p>
    <w:p w14:paraId="4B361F69" w14:textId="1C5CD839" w:rsidR="00630330" w:rsidRPr="009C2C45" w:rsidRDefault="00630330" w:rsidP="006523DB">
      <w:pPr>
        <w:spacing w:line="265" w:lineRule="exact"/>
        <w:rPr>
          <w:rFonts w:ascii="Arial" w:hAnsi="Arial"/>
          <w:color w:val="auto"/>
          <w:sz w:val="20"/>
        </w:rPr>
      </w:pPr>
      <w:r w:rsidRPr="009C2C45">
        <w:rPr>
          <w:rFonts w:ascii="Arial" w:hAnsi="Arial"/>
          <w:color w:val="auto"/>
          <w:sz w:val="20"/>
        </w:rPr>
        <w:t>Human Factors &amp; Ergonomics Society</w:t>
      </w:r>
    </w:p>
    <w:p w14:paraId="765FCA4B" w14:textId="10B08282" w:rsidR="00630330" w:rsidRPr="009C2C45" w:rsidRDefault="00630330" w:rsidP="006523DB">
      <w:pPr>
        <w:spacing w:line="265" w:lineRule="exact"/>
        <w:rPr>
          <w:rFonts w:ascii="Arial" w:hAnsi="Arial"/>
          <w:color w:val="auto"/>
          <w:sz w:val="20"/>
        </w:rPr>
      </w:pPr>
      <w:r w:rsidRPr="009C2C45">
        <w:rPr>
          <w:rFonts w:ascii="Arial" w:hAnsi="Arial"/>
          <w:color w:val="auto"/>
          <w:sz w:val="20"/>
        </w:rPr>
        <w:t>Psychometric Society</w:t>
      </w:r>
    </w:p>
    <w:p w14:paraId="53E0A691" w14:textId="27BAB65B" w:rsidR="00630330" w:rsidRPr="009C2C45" w:rsidRDefault="00630330" w:rsidP="006523DB">
      <w:pPr>
        <w:spacing w:line="265" w:lineRule="exact"/>
        <w:rPr>
          <w:rFonts w:ascii="Arial" w:hAnsi="Arial"/>
          <w:color w:val="auto"/>
          <w:sz w:val="20"/>
        </w:rPr>
      </w:pPr>
      <w:r w:rsidRPr="009C2C45">
        <w:rPr>
          <w:rFonts w:ascii="Arial" w:hAnsi="Arial"/>
          <w:color w:val="auto"/>
          <w:sz w:val="20"/>
        </w:rPr>
        <w:t>Sigma XI</w:t>
      </w:r>
    </w:p>
    <w:p w14:paraId="6C62E450" w14:textId="313C7422" w:rsidR="00630330" w:rsidRPr="009C2C45" w:rsidRDefault="00630330" w:rsidP="006523DB">
      <w:pPr>
        <w:spacing w:line="265" w:lineRule="exact"/>
        <w:rPr>
          <w:rFonts w:ascii="Arial" w:hAnsi="Arial"/>
          <w:color w:val="auto"/>
          <w:sz w:val="20"/>
        </w:rPr>
      </w:pPr>
      <w:r w:rsidRPr="009C2C45">
        <w:rPr>
          <w:rFonts w:ascii="Arial" w:hAnsi="Arial"/>
          <w:color w:val="auto"/>
          <w:sz w:val="20"/>
        </w:rPr>
        <w:t>Society for Multivariate Experimental Psychology</w:t>
      </w:r>
    </w:p>
    <w:p w14:paraId="28DDB086" w14:textId="6C5618DF" w:rsidR="00630330" w:rsidRPr="009C2C45" w:rsidRDefault="00630330" w:rsidP="006523DB">
      <w:pPr>
        <w:spacing w:line="265" w:lineRule="exact"/>
        <w:rPr>
          <w:rFonts w:ascii="Arial" w:hAnsi="Arial"/>
          <w:color w:val="auto"/>
          <w:sz w:val="20"/>
        </w:rPr>
      </w:pPr>
      <w:r w:rsidRPr="009C2C45">
        <w:rPr>
          <w:rFonts w:ascii="Arial" w:hAnsi="Arial"/>
          <w:color w:val="auto"/>
          <w:sz w:val="20"/>
        </w:rPr>
        <w:t>Society for Prevention Research (Fellow)</w:t>
      </w:r>
    </w:p>
    <w:p w14:paraId="5BC9C80A" w14:textId="77777777" w:rsidR="00630330" w:rsidRPr="009C2C45" w:rsidRDefault="00630330" w:rsidP="006523DB">
      <w:pPr>
        <w:spacing w:line="265" w:lineRule="exact"/>
        <w:rPr>
          <w:rFonts w:ascii="Arial" w:hAnsi="Arial"/>
          <w:color w:val="auto"/>
          <w:sz w:val="20"/>
        </w:rPr>
      </w:pPr>
    </w:p>
    <w:p w14:paraId="670C0CC9" w14:textId="77777777" w:rsidR="002E5134" w:rsidRPr="009C2C45" w:rsidRDefault="002E5134" w:rsidP="002E5134">
      <w:pPr>
        <w:tabs>
          <w:tab w:val="center" w:pos="5265"/>
        </w:tabs>
        <w:rPr>
          <w:rFonts w:ascii="Arial" w:hAnsi="Arial" w:cs="Arial"/>
          <w:color w:val="auto"/>
          <w:sz w:val="20"/>
          <w:szCs w:val="20"/>
        </w:rPr>
      </w:pPr>
    </w:p>
    <w:sectPr w:rsidR="002E5134" w:rsidRPr="009C2C45" w:rsidSect="0031284E">
      <w:headerReference w:type="even" r:id="rId22"/>
      <w:headerReference w:type="default" r:id="rId23"/>
      <w:headerReference w:type="first" r:id="rId24"/>
      <w:footerReference w:type="first" r:id="rId25"/>
      <w:type w:val="continuous"/>
      <w:pgSz w:w="12240" w:h="15840"/>
      <w:pgMar w:top="1260" w:right="1440" w:bottom="900" w:left="1354" w:header="900" w:footer="8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80510" w14:textId="77777777" w:rsidR="002152C0" w:rsidRDefault="002152C0">
      <w:r>
        <w:separator/>
      </w:r>
    </w:p>
  </w:endnote>
  <w:endnote w:type="continuationSeparator" w:id="0">
    <w:p w14:paraId="48FBB5CA" w14:textId="77777777" w:rsidR="002152C0" w:rsidRDefault="00215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Lucida Grande">
    <w:altName w:val="Segoe U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 w:name="Arial Italic">
    <w:panose1 w:val="020B0604020202090204"/>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F9B93" w14:textId="77777777" w:rsidR="001A5C7A" w:rsidRDefault="001A5C7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39DAD" w14:textId="77777777" w:rsidR="002152C0" w:rsidRDefault="002152C0">
      <w:r>
        <w:separator/>
      </w:r>
    </w:p>
  </w:footnote>
  <w:footnote w:type="continuationSeparator" w:id="0">
    <w:p w14:paraId="7A67BED8" w14:textId="77777777" w:rsidR="002152C0" w:rsidRDefault="00215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5F8D7" w14:textId="77777777" w:rsidR="001A5C7A" w:rsidRDefault="001A5C7A">
    <w:pPr>
      <w:rPr>
        <w:rFonts w:ascii="Arial" w:hAnsi="Arial"/>
        <w:sz w:val="18"/>
      </w:rPr>
    </w:pPr>
    <w:r>
      <w:rPr>
        <w:rFonts w:ascii="Arial" w:hAnsi="Arial"/>
        <w:sz w:val="18"/>
      </w:rPr>
      <w:t>Curriculum Vitae                                                                                                        David Peter MacKinnon, Ph.D.</w:t>
    </w:r>
  </w:p>
  <w:p w14:paraId="42883CD4" w14:textId="77777777" w:rsidR="001A5C7A" w:rsidRDefault="001A5C7A">
    <w:pPr>
      <w:rPr>
        <w:sz w:val="18"/>
      </w:rPr>
    </w:pPr>
    <w:r>
      <w:rPr>
        <w:rFonts w:ascii="Arial" w:hAnsi="Arial"/>
        <w:sz w:val="18"/>
      </w:rPr>
      <w:t xml:space="preserve">Page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36255" w14:textId="0BE90391" w:rsidR="001A5C7A" w:rsidRDefault="001A5C7A">
    <w:pPr>
      <w:pStyle w:val="Header"/>
      <w:jc w:val="right"/>
    </w:pPr>
    <w:r>
      <w:fldChar w:fldCharType="begin"/>
    </w:r>
    <w:r>
      <w:instrText xml:space="preserve"> PAGE   \* MERGEFORMAT </w:instrText>
    </w:r>
    <w:r>
      <w:fldChar w:fldCharType="separate"/>
    </w:r>
    <w:r>
      <w:rPr>
        <w:noProof/>
      </w:rPr>
      <w:t>15</w:t>
    </w:r>
    <w:r>
      <w:rPr>
        <w:noProof/>
      </w:rPr>
      <w:fldChar w:fldCharType="end"/>
    </w:r>
  </w:p>
  <w:p w14:paraId="2D301080" w14:textId="77777777" w:rsidR="001A5C7A" w:rsidRDefault="001A5C7A">
    <w:pP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4C85C" w14:textId="68BEC839" w:rsidR="001A5C7A" w:rsidRDefault="001A5C7A">
    <w:pPr>
      <w:pStyle w:val="Header"/>
      <w:jc w:val="right"/>
    </w:pPr>
    <w:r>
      <w:fldChar w:fldCharType="begin"/>
    </w:r>
    <w:r>
      <w:instrText xml:space="preserve"> PAGE   \* MERGEFORMAT </w:instrText>
    </w:r>
    <w:r>
      <w:fldChar w:fldCharType="separate"/>
    </w:r>
    <w:r>
      <w:rPr>
        <w:noProof/>
      </w:rPr>
      <w:t>1</w:t>
    </w:r>
    <w:r>
      <w:rPr>
        <w:noProof/>
      </w:rPr>
      <w:fldChar w:fldCharType="end"/>
    </w:r>
  </w:p>
  <w:p w14:paraId="1BA73802" w14:textId="77777777" w:rsidR="001A5C7A" w:rsidRDefault="001A5C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426FB7C"/>
    <w:lvl w:ilvl="0">
      <w:start w:val="1"/>
      <w:numFmt w:val="decimal"/>
      <w:lvlText w:val="%1."/>
      <w:lvlJc w:val="right"/>
      <w:pPr>
        <w:tabs>
          <w:tab w:val="num" w:pos="432"/>
        </w:tabs>
        <w:ind w:left="-360" w:firstLine="792"/>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ascii="Arial" w:hAnsi="Arial" w:cs="Arial" w:hint="default"/>
        <w:color w:val="000000"/>
        <w:position w:val="0"/>
        <w:sz w:val="20"/>
        <w:szCs w:val="20"/>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 w15:restartNumberingAfterBreak="0">
    <w:nsid w:val="00000002"/>
    <w:multiLevelType w:val="multilevel"/>
    <w:tmpl w:val="894EE874"/>
    <w:lvl w:ilvl="0">
      <w:start w:val="1"/>
      <w:numFmt w:val="decimal"/>
      <w:isLgl/>
      <w:suff w:val="nothing"/>
      <w:lvlText w:val="%1."/>
      <w:lvlJc w:val="left"/>
      <w:pPr>
        <w:ind w:left="0" w:firstLine="0"/>
      </w:pPr>
      <w:rPr>
        <w:rFonts w:hint="default"/>
        <w:color w:val="000000"/>
        <w:position w:val="0"/>
        <w:sz w:val="24"/>
      </w:rPr>
    </w:lvl>
    <w:lvl w:ilvl="1">
      <w:start w:val="1"/>
      <w:numFmt w:val="decimal"/>
      <w:isLgl/>
      <w:suff w:val="nothing"/>
      <w:lvlText w:val="%2."/>
      <w:lvlJc w:val="left"/>
      <w:pPr>
        <w:ind w:left="0" w:firstLine="0"/>
      </w:pPr>
      <w:rPr>
        <w:rFonts w:hint="default"/>
        <w:color w:val="000000"/>
        <w:position w:val="0"/>
        <w:sz w:val="24"/>
      </w:rPr>
    </w:lvl>
    <w:lvl w:ilvl="2">
      <w:start w:val="1"/>
      <w:numFmt w:val="decimal"/>
      <w:isLgl/>
      <w:lvlText w:val="%3."/>
      <w:lvlJc w:val="left"/>
      <w:pPr>
        <w:tabs>
          <w:tab w:val="num" w:pos="810"/>
        </w:tabs>
        <w:ind w:left="810" w:firstLine="0"/>
      </w:pPr>
      <w:rPr>
        <w:rFonts w:hint="default"/>
        <w:color w:val="000000"/>
        <w:position w:val="0"/>
        <w:sz w:val="24"/>
      </w:rPr>
    </w:lvl>
    <w:lvl w:ilvl="3">
      <w:start w:val="1"/>
      <w:numFmt w:val="decimal"/>
      <w:isLgl/>
      <w:suff w:val="nothing"/>
      <w:lvlText w:val="%4."/>
      <w:lvlJc w:val="left"/>
      <w:pPr>
        <w:ind w:left="0" w:firstLine="0"/>
      </w:pPr>
      <w:rPr>
        <w:rFonts w:hint="default"/>
        <w:color w:val="000000"/>
        <w:position w:val="0"/>
        <w:sz w:val="24"/>
      </w:rPr>
    </w:lvl>
    <w:lvl w:ilvl="4">
      <w:start w:val="1"/>
      <w:numFmt w:val="decimal"/>
      <w:isLgl/>
      <w:suff w:val="nothing"/>
      <w:lvlText w:val="%5."/>
      <w:lvlJc w:val="left"/>
      <w:pPr>
        <w:ind w:left="0" w:firstLine="0"/>
      </w:pPr>
      <w:rPr>
        <w:rFonts w:hint="default"/>
        <w:color w:val="000000"/>
        <w:position w:val="0"/>
        <w:sz w:val="24"/>
      </w:rPr>
    </w:lvl>
    <w:lvl w:ilvl="5">
      <w:start w:val="1"/>
      <w:numFmt w:val="decimal"/>
      <w:isLgl/>
      <w:suff w:val="nothing"/>
      <w:lvlText w:val="%6."/>
      <w:lvlJc w:val="left"/>
      <w:pPr>
        <w:ind w:left="0" w:firstLine="0"/>
      </w:pPr>
      <w:rPr>
        <w:rFonts w:hint="default"/>
        <w:color w:val="000000"/>
        <w:position w:val="0"/>
        <w:sz w:val="24"/>
      </w:rPr>
    </w:lvl>
    <w:lvl w:ilvl="6">
      <w:start w:val="1"/>
      <w:numFmt w:val="decimal"/>
      <w:isLgl/>
      <w:suff w:val="nothing"/>
      <w:lvlText w:val="%7."/>
      <w:lvlJc w:val="left"/>
      <w:pPr>
        <w:ind w:left="0" w:firstLine="0"/>
      </w:pPr>
      <w:rPr>
        <w:rFonts w:hint="default"/>
        <w:color w:val="000000"/>
        <w:position w:val="0"/>
        <w:sz w:val="24"/>
      </w:rPr>
    </w:lvl>
    <w:lvl w:ilvl="7">
      <w:start w:val="1"/>
      <w:numFmt w:val="decimal"/>
      <w:isLgl/>
      <w:suff w:val="nothing"/>
      <w:lvlText w:val="%8."/>
      <w:lvlJc w:val="left"/>
      <w:pPr>
        <w:ind w:left="0" w:firstLine="0"/>
      </w:pPr>
      <w:rPr>
        <w:rFonts w:hint="default"/>
        <w:color w:val="000000"/>
        <w:position w:val="0"/>
        <w:sz w:val="24"/>
      </w:rPr>
    </w:lvl>
    <w:lvl w:ilvl="8">
      <w:start w:val="1"/>
      <w:numFmt w:val="decimal"/>
      <w:isLgl/>
      <w:suff w:val="nothing"/>
      <w:lvlText w:val="%9."/>
      <w:lvlJc w:val="left"/>
      <w:pPr>
        <w:ind w:left="0" w:firstLine="0"/>
      </w:pPr>
      <w:rPr>
        <w:rFonts w:hint="default"/>
        <w:color w:val="000000"/>
        <w:position w:val="0"/>
        <w:sz w:val="24"/>
      </w:rPr>
    </w:lvl>
  </w:abstractNum>
  <w:abstractNum w:abstractNumId="2" w15:restartNumberingAfterBreak="0">
    <w:nsid w:val="00000003"/>
    <w:multiLevelType w:val="multilevel"/>
    <w:tmpl w:val="894EE875"/>
    <w:lvl w:ilvl="0">
      <w:start w:val="1"/>
      <w:numFmt w:val="decimal"/>
      <w:isLgl/>
      <w:suff w:val="nothing"/>
      <w:lvlText w:val="%1."/>
      <w:lvlJc w:val="left"/>
      <w:pPr>
        <w:ind w:left="0" w:firstLine="0"/>
      </w:pPr>
      <w:rPr>
        <w:rFonts w:hint="default"/>
        <w:color w:val="000000"/>
        <w:position w:val="0"/>
        <w:sz w:val="24"/>
      </w:rPr>
    </w:lvl>
    <w:lvl w:ilvl="1">
      <w:start w:val="1"/>
      <w:numFmt w:val="decimal"/>
      <w:isLgl/>
      <w:lvlText w:val="%2."/>
      <w:lvlJc w:val="left"/>
      <w:pPr>
        <w:tabs>
          <w:tab w:val="num" w:pos="810"/>
        </w:tabs>
        <w:ind w:left="810" w:firstLine="0"/>
      </w:pPr>
      <w:rPr>
        <w:rFonts w:hint="default"/>
        <w:color w:val="000000"/>
        <w:position w:val="0"/>
        <w:sz w:val="24"/>
      </w:rPr>
    </w:lvl>
    <w:lvl w:ilvl="2">
      <w:start w:val="1"/>
      <w:numFmt w:val="decimal"/>
      <w:isLgl/>
      <w:suff w:val="nothing"/>
      <w:lvlText w:val="%3."/>
      <w:lvlJc w:val="left"/>
      <w:pPr>
        <w:ind w:left="0" w:firstLine="0"/>
      </w:pPr>
      <w:rPr>
        <w:rFonts w:hint="default"/>
        <w:color w:val="000000"/>
        <w:position w:val="0"/>
        <w:sz w:val="24"/>
      </w:rPr>
    </w:lvl>
    <w:lvl w:ilvl="3">
      <w:start w:val="1"/>
      <w:numFmt w:val="decimal"/>
      <w:isLgl/>
      <w:suff w:val="nothing"/>
      <w:lvlText w:val="%4."/>
      <w:lvlJc w:val="left"/>
      <w:pPr>
        <w:ind w:left="0" w:firstLine="0"/>
      </w:pPr>
      <w:rPr>
        <w:rFonts w:hint="default"/>
        <w:color w:val="000000"/>
        <w:position w:val="0"/>
        <w:sz w:val="24"/>
      </w:rPr>
    </w:lvl>
    <w:lvl w:ilvl="4">
      <w:start w:val="1"/>
      <w:numFmt w:val="decimal"/>
      <w:isLgl/>
      <w:suff w:val="nothing"/>
      <w:lvlText w:val="%5."/>
      <w:lvlJc w:val="left"/>
      <w:pPr>
        <w:ind w:left="0" w:firstLine="0"/>
      </w:pPr>
      <w:rPr>
        <w:rFonts w:hint="default"/>
        <w:color w:val="000000"/>
        <w:position w:val="0"/>
        <w:sz w:val="24"/>
      </w:rPr>
    </w:lvl>
    <w:lvl w:ilvl="5">
      <w:start w:val="1"/>
      <w:numFmt w:val="decimal"/>
      <w:isLgl/>
      <w:suff w:val="nothing"/>
      <w:lvlText w:val="%6."/>
      <w:lvlJc w:val="left"/>
      <w:pPr>
        <w:ind w:left="0" w:firstLine="0"/>
      </w:pPr>
      <w:rPr>
        <w:rFonts w:hint="default"/>
        <w:color w:val="000000"/>
        <w:position w:val="0"/>
        <w:sz w:val="24"/>
      </w:rPr>
    </w:lvl>
    <w:lvl w:ilvl="6">
      <w:start w:val="1"/>
      <w:numFmt w:val="decimal"/>
      <w:isLgl/>
      <w:suff w:val="nothing"/>
      <w:lvlText w:val="%7."/>
      <w:lvlJc w:val="left"/>
      <w:pPr>
        <w:ind w:left="0" w:firstLine="0"/>
      </w:pPr>
      <w:rPr>
        <w:rFonts w:hint="default"/>
        <w:color w:val="000000"/>
        <w:position w:val="0"/>
        <w:sz w:val="24"/>
      </w:rPr>
    </w:lvl>
    <w:lvl w:ilvl="7">
      <w:start w:val="1"/>
      <w:numFmt w:val="decimal"/>
      <w:isLgl/>
      <w:suff w:val="nothing"/>
      <w:lvlText w:val="%8."/>
      <w:lvlJc w:val="left"/>
      <w:pPr>
        <w:ind w:left="0" w:firstLine="0"/>
      </w:pPr>
      <w:rPr>
        <w:rFonts w:hint="default"/>
        <w:color w:val="000000"/>
        <w:position w:val="0"/>
        <w:sz w:val="24"/>
      </w:rPr>
    </w:lvl>
    <w:lvl w:ilvl="8">
      <w:start w:val="1"/>
      <w:numFmt w:val="decimal"/>
      <w:isLgl/>
      <w:suff w:val="nothing"/>
      <w:lvlText w:val="%9."/>
      <w:lvlJc w:val="left"/>
      <w:pPr>
        <w:ind w:left="0" w:firstLine="0"/>
      </w:pPr>
      <w:rPr>
        <w:rFonts w:hint="default"/>
        <w:color w:val="000000"/>
        <w:position w:val="0"/>
        <w:sz w:val="24"/>
      </w:rPr>
    </w:lvl>
  </w:abstractNum>
  <w:abstractNum w:abstractNumId="3" w15:restartNumberingAfterBreak="0">
    <w:nsid w:val="00000004"/>
    <w:multiLevelType w:val="multilevel"/>
    <w:tmpl w:val="E8EA0720"/>
    <w:lvl w:ilvl="0">
      <w:start w:val="1"/>
      <w:numFmt w:val="decimal"/>
      <w:isLgl/>
      <w:lvlText w:val="%1."/>
      <w:lvlJc w:val="left"/>
      <w:pPr>
        <w:tabs>
          <w:tab w:val="num" w:pos="0"/>
        </w:tabs>
        <w:ind w:left="0" w:firstLine="90"/>
      </w:pPr>
      <w:rPr>
        <w:rFonts w:hint="default"/>
        <w:i w:val="0"/>
        <w:color w:val="000000"/>
        <w:position w:val="0"/>
        <w:sz w:val="24"/>
      </w:rPr>
    </w:lvl>
    <w:lvl w:ilvl="1">
      <w:start w:val="1"/>
      <w:numFmt w:val="decimal"/>
      <w:isLgl/>
      <w:lvlText w:val="%2."/>
      <w:lvlJc w:val="left"/>
      <w:pPr>
        <w:tabs>
          <w:tab w:val="num" w:pos="720"/>
        </w:tabs>
        <w:ind w:left="72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4" w15:restartNumberingAfterBreak="0">
    <w:nsid w:val="00000005"/>
    <w:multiLevelType w:val="multilevel"/>
    <w:tmpl w:val="6AEA0084"/>
    <w:lvl w:ilvl="0">
      <w:start w:val="1"/>
      <w:numFmt w:val="decimal"/>
      <w:lvlText w:val="%1."/>
      <w:lvlJc w:val="left"/>
      <w:pPr>
        <w:tabs>
          <w:tab w:val="num" w:pos="540"/>
        </w:tabs>
        <w:ind w:left="540" w:firstLine="90"/>
      </w:pPr>
      <w:rPr>
        <w:rFonts w:ascii="Arial" w:hAnsi="Arial" w:hint="default"/>
        <w:color w:val="000000"/>
        <w:position w:val="0"/>
        <w:sz w:val="20"/>
      </w:rPr>
    </w:lvl>
    <w:lvl w:ilvl="1">
      <w:start w:val="1"/>
      <w:numFmt w:val="lowerLetter"/>
      <w:lvlText w:val="%2."/>
      <w:lvlJc w:val="left"/>
      <w:pPr>
        <w:tabs>
          <w:tab w:val="num" w:pos="270"/>
        </w:tabs>
        <w:ind w:left="270" w:firstLine="1080"/>
      </w:pPr>
      <w:rPr>
        <w:rFonts w:hint="default"/>
        <w:color w:val="000000"/>
        <w:position w:val="0"/>
        <w:sz w:val="24"/>
      </w:rPr>
    </w:lvl>
    <w:lvl w:ilvl="2">
      <w:start w:val="1"/>
      <w:numFmt w:val="lowerRoman"/>
      <w:lvlText w:val="%3."/>
      <w:lvlJc w:val="left"/>
      <w:pPr>
        <w:tabs>
          <w:tab w:val="num" w:pos="270"/>
        </w:tabs>
        <w:ind w:left="270" w:firstLine="1800"/>
      </w:pPr>
      <w:rPr>
        <w:rFonts w:hint="default"/>
        <w:color w:val="000000"/>
        <w:position w:val="0"/>
        <w:sz w:val="24"/>
      </w:rPr>
    </w:lvl>
    <w:lvl w:ilvl="3">
      <w:start w:val="1"/>
      <w:numFmt w:val="decimal"/>
      <w:isLgl/>
      <w:lvlText w:val="%4."/>
      <w:lvlJc w:val="left"/>
      <w:pPr>
        <w:tabs>
          <w:tab w:val="num" w:pos="270"/>
        </w:tabs>
        <w:ind w:left="270" w:firstLine="2520"/>
      </w:pPr>
      <w:rPr>
        <w:rFonts w:hint="default"/>
        <w:color w:val="000000"/>
        <w:position w:val="0"/>
        <w:sz w:val="24"/>
      </w:rPr>
    </w:lvl>
    <w:lvl w:ilvl="4">
      <w:start w:val="1"/>
      <w:numFmt w:val="lowerLetter"/>
      <w:lvlText w:val="%5."/>
      <w:lvlJc w:val="left"/>
      <w:pPr>
        <w:tabs>
          <w:tab w:val="num" w:pos="270"/>
        </w:tabs>
        <w:ind w:left="270" w:firstLine="3240"/>
      </w:pPr>
      <w:rPr>
        <w:rFonts w:hint="default"/>
        <w:color w:val="000000"/>
        <w:position w:val="0"/>
        <w:sz w:val="24"/>
      </w:rPr>
    </w:lvl>
    <w:lvl w:ilvl="5">
      <w:start w:val="1"/>
      <w:numFmt w:val="lowerRoman"/>
      <w:lvlText w:val="%6."/>
      <w:lvlJc w:val="left"/>
      <w:pPr>
        <w:tabs>
          <w:tab w:val="num" w:pos="270"/>
        </w:tabs>
        <w:ind w:left="270" w:firstLine="3960"/>
      </w:pPr>
      <w:rPr>
        <w:rFonts w:hint="default"/>
        <w:color w:val="000000"/>
        <w:position w:val="0"/>
        <w:sz w:val="24"/>
      </w:rPr>
    </w:lvl>
    <w:lvl w:ilvl="6">
      <w:start w:val="1"/>
      <w:numFmt w:val="decimal"/>
      <w:isLgl/>
      <w:lvlText w:val="%7."/>
      <w:lvlJc w:val="left"/>
      <w:pPr>
        <w:tabs>
          <w:tab w:val="num" w:pos="270"/>
        </w:tabs>
        <w:ind w:left="270" w:firstLine="4680"/>
      </w:pPr>
      <w:rPr>
        <w:rFonts w:hint="default"/>
        <w:color w:val="000000"/>
        <w:position w:val="0"/>
        <w:sz w:val="24"/>
      </w:rPr>
    </w:lvl>
    <w:lvl w:ilvl="7">
      <w:start w:val="1"/>
      <w:numFmt w:val="lowerLetter"/>
      <w:lvlText w:val="%8."/>
      <w:lvlJc w:val="left"/>
      <w:pPr>
        <w:tabs>
          <w:tab w:val="num" w:pos="270"/>
        </w:tabs>
        <w:ind w:left="270" w:firstLine="5400"/>
      </w:pPr>
      <w:rPr>
        <w:rFonts w:hint="default"/>
        <w:color w:val="000000"/>
        <w:position w:val="0"/>
        <w:sz w:val="24"/>
      </w:rPr>
    </w:lvl>
    <w:lvl w:ilvl="8">
      <w:start w:val="1"/>
      <w:numFmt w:val="lowerRoman"/>
      <w:lvlText w:val="%9."/>
      <w:lvlJc w:val="left"/>
      <w:pPr>
        <w:tabs>
          <w:tab w:val="num" w:pos="270"/>
        </w:tabs>
        <w:ind w:left="270" w:firstLine="6120"/>
      </w:pPr>
      <w:rPr>
        <w:rFonts w:hint="default"/>
        <w:color w:val="000000"/>
        <w:position w:val="0"/>
        <w:sz w:val="24"/>
      </w:rPr>
    </w:lvl>
  </w:abstractNum>
  <w:abstractNum w:abstractNumId="5" w15:restartNumberingAfterBreak="0">
    <w:nsid w:val="00000006"/>
    <w:multiLevelType w:val="multilevel"/>
    <w:tmpl w:val="894EE878"/>
    <w:lvl w:ilvl="0">
      <w:start w:val="13"/>
      <w:numFmt w:val="decimal"/>
      <w:isLgl/>
      <w:lvlText w:val="%1."/>
      <w:lvlJc w:val="left"/>
      <w:pPr>
        <w:tabs>
          <w:tab w:val="num" w:pos="360"/>
        </w:tabs>
        <w:ind w:left="360" w:firstLine="450"/>
      </w:pPr>
      <w:rPr>
        <w:rFonts w:hint="default"/>
        <w:color w:val="000000"/>
        <w:position w:val="0"/>
        <w:sz w:val="24"/>
      </w:rPr>
    </w:lvl>
    <w:lvl w:ilvl="1">
      <w:start w:val="1"/>
      <w:numFmt w:val="lowerLetter"/>
      <w:lvlText w:val="%2."/>
      <w:lvlJc w:val="left"/>
      <w:pPr>
        <w:tabs>
          <w:tab w:val="num" w:pos="360"/>
        </w:tabs>
        <w:ind w:left="360" w:firstLine="1170"/>
      </w:pPr>
      <w:rPr>
        <w:rFonts w:hint="default"/>
        <w:color w:val="000000"/>
        <w:position w:val="0"/>
        <w:sz w:val="24"/>
      </w:rPr>
    </w:lvl>
    <w:lvl w:ilvl="2">
      <w:start w:val="1"/>
      <w:numFmt w:val="lowerRoman"/>
      <w:lvlText w:val="%3."/>
      <w:lvlJc w:val="left"/>
      <w:pPr>
        <w:tabs>
          <w:tab w:val="num" w:pos="360"/>
        </w:tabs>
        <w:ind w:left="360" w:firstLine="1890"/>
      </w:pPr>
      <w:rPr>
        <w:rFonts w:hint="default"/>
        <w:color w:val="000000"/>
        <w:position w:val="0"/>
        <w:sz w:val="24"/>
      </w:rPr>
    </w:lvl>
    <w:lvl w:ilvl="3">
      <w:start w:val="1"/>
      <w:numFmt w:val="decimal"/>
      <w:isLgl/>
      <w:lvlText w:val="%4."/>
      <w:lvlJc w:val="left"/>
      <w:pPr>
        <w:tabs>
          <w:tab w:val="num" w:pos="360"/>
        </w:tabs>
        <w:ind w:left="360" w:firstLine="2610"/>
      </w:pPr>
      <w:rPr>
        <w:rFonts w:hint="default"/>
        <w:color w:val="000000"/>
        <w:position w:val="0"/>
        <w:sz w:val="24"/>
      </w:rPr>
    </w:lvl>
    <w:lvl w:ilvl="4">
      <w:start w:val="1"/>
      <w:numFmt w:val="lowerLetter"/>
      <w:lvlText w:val="%5."/>
      <w:lvlJc w:val="left"/>
      <w:pPr>
        <w:tabs>
          <w:tab w:val="num" w:pos="360"/>
        </w:tabs>
        <w:ind w:left="360" w:firstLine="3330"/>
      </w:pPr>
      <w:rPr>
        <w:rFonts w:hint="default"/>
        <w:color w:val="000000"/>
        <w:position w:val="0"/>
        <w:sz w:val="24"/>
      </w:rPr>
    </w:lvl>
    <w:lvl w:ilvl="5">
      <w:start w:val="1"/>
      <w:numFmt w:val="lowerRoman"/>
      <w:lvlText w:val="%6."/>
      <w:lvlJc w:val="left"/>
      <w:pPr>
        <w:tabs>
          <w:tab w:val="num" w:pos="360"/>
        </w:tabs>
        <w:ind w:left="360" w:firstLine="4050"/>
      </w:pPr>
      <w:rPr>
        <w:rFonts w:hint="default"/>
        <w:color w:val="000000"/>
        <w:position w:val="0"/>
        <w:sz w:val="24"/>
      </w:rPr>
    </w:lvl>
    <w:lvl w:ilvl="6">
      <w:start w:val="1"/>
      <w:numFmt w:val="decimal"/>
      <w:isLgl/>
      <w:lvlText w:val="%7."/>
      <w:lvlJc w:val="left"/>
      <w:pPr>
        <w:tabs>
          <w:tab w:val="num" w:pos="360"/>
        </w:tabs>
        <w:ind w:left="360" w:firstLine="4770"/>
      </w:pPr>
      <w:rPr>
        <w:rFonts w:hint="default"/>
        <w:color w:val="000000"/>
        <w:position w:val="0"/>
        <w:sz w:val="24"/>
      </w:rPr>
    </w:lvl>
    <w:lvl w:ilvl="7">
      <w:start w:val="1"/>
      <w:numFmt w:val="lowerLetter"/>
      <w:lvlText w:val="%8."/>
      <w:lvlJc w:val="left"/>
      <w:pPr>
        <w:tabs>
          <w:tab w:val="num" w:pos="360"/>
        </w:tabs>
        <w:ind w:left="360" w:firstLine="5490"/>
      </w:pPr>
      <w:rPr>
        <w:rFonts w:hint="default"/>
        <w:color w:val="000000"/>
        <w:position w:val="0"/>
        <w:sz w:val="24"/>
      </w:rPr>
    </w:lvl>
    <w:lvl w:ilvl="8">
      <w:start w:val="1"/>
      <w:numFmt w:val="lowerRoman"/>
      <w:lvlText w:val="%9."/>
      <w:lvlJc w:val="left"/>
      <w:pPr>
        <w:tabs>
          <w:tab w:val="num" w:pos="360"/>
        </w:tabs>
        <w:ind w:left="360" w:firstLine="6210"/>
      </w:pPr>
      <w:rPr>
        <w:rFonts w:hint="default"/>
        <w:color w:val="000000"/>
        <w:position w:val="0"/>
        <w:sz w:val="24"/>
      </w:rPr>
    </w:lvl>
  </w:abstractNum>
  <w:abstractNum w:abstractNumId="6" w15:restartNumberingAfterBreak="0">
    <w:nsid w:val="00000007"/>
    <w:multiLevelType w:val="multilevel"/>
    <w:tmpl w:val="AFB06E36"/>
    <w:lvl w:ilvl="0">
      <w:start w:val="1"/>
      <w:numFmt w:val="decimal"/>
      <w:lvlText w:val="%1."/>
      <w:lvlJc w:val="left"/>
      <w:pPr>
        <w:ind w:left="0" w:firstLine="90"/>
      </w:pPr>
      <w:rPr>
        <w:rFonts w:ascii="Arial" w:eastAsia="ヒラギノ角ゴ Pro W3" w:hAnsi="Arial" w:cs="Times New Roman"/>
        <w:b w:val="0"/>
        <w:bCs/>
        <w:color w:val="000000"/>
        <w:position w:val="0"/>
        <w:sz w:val="20"/>
      </w:rPr>
    </w:lvl>
    <w:lvl w:ilvl="1">
      <w:start w:val="1"/>
      <w:numFmt w:val="lowerLetter"/>
      <w:lvlText w:val="%2."/>
      <w:lvlJc w:val="left"/>
      <w:pPr>
        <w:tabs>
          <w:tab w:val="num" w:pos="360"/>
        </w:tabs>
        <w:ind w:left="360" w:firstLine="810"/>
      </w:pPr>
      <w:rPr>
        <w:rFonts w:hint="default"/>
        <w:color w:val="000000"/>
        <w:position w:val="0"/>
        <w:sz w:val="24"/>
      </w:rPr>
    </w:lvl>
    <w:lvl w:ilvl="2">
      <w:start w:val="1"/>
      <w:numFmt w:val="lowerRoman"/>
      <w:lvlText w:val="%3."/>
      <w:lvlJc w:val="left"/>
      <w:pPr>
        <w:tabs>
          <w:tab w:val="num" w:pos="360"/>
        </w:tabs>
        <w:ind w:left="360" w:firstLine="1530"/>
      </w:pPr>
      <w:rPr>
        <w:rFonts w:hint="default"/>
        <w:color w:val="000000"/>
        <w:position w:val="0"/>
        <w:sz w:val="24"/>
      </w:rPr>
    </w:lvl>
    <w:lvl w:ilvl="3">
      <w:start w:val="1"/>
      <w:numFmt w:val="decimal"/>
      <w:isLgl/>
      <w:lvlText w:val="%4."/>
      <w:lvlJc w:val="left"/>
      <w:pPr>
        <w:tabs>
          <w:tab w:val="num" w:pos="360"/>
        </w:tabs>
        <w:ind w:left="360" w:firstLine="2250"/>
      </w:pPr>
      <w:rPr>
        <w:rFonts w:hint="default"/>
        <w:color w:val="000000"/>
        <w:position w:val="0"/>
        <w:sz w:val="24"/>
      </w:rPr>
    </w:lvl>
    <w:lvl w:ilvl="4">
      <w:start w:val="1"/>
      <w:numFmt w:val="lowerLetter"/>
      <w:lvlText w:val="%5."/>
      <w:lvlJc w:val="left"/>
      <w:pPr>
        <w:tabs>
          <w:tab w:val="num" w:pos="360"/>
        </w:tabs>
        <w:ind w:left="360" w:firstLine="2970"/>
      </w:pPr>
      <w:rPr>
        <w:rFonts w:hint="default"/>
        <w:color w:val="000000"/>
        <w:position w:val="0"/>
        <w:sz w:val="24"/>
      </w:rPr>
    </w:lvl>
    <w:lvl w:ilvl="5">
      <w:start w:val="1"/>
      <w:numFmt w:val="lowerRoman"/>
      <w:lvlText w:val="%6."/>
      <w:lvlJc w:val="left"/>
      <w:pPr>
        <w:tabs>
          <w:tab w:val="num" w:pos="360"/>
        </w:tabs>
        <w:ind w:left="360" w:firstLine="3690"/>
      </w:pPr>
      <w:rPr>
        <w:rFonts w:hint="default"/>
        <w:color w:val="000000"/>
        <w:position w:val="0"/>
        <w:sz w:val="24"/>
      </w:rPr>
    </w:lvl>
    <w:lvl w:ilvl="6">
      <w:start w:val="1"/>
      <w:numFmt w:val="decimal"/>
      <w:isLgl/>
      <w:lvlText w:val="%7."/>
      <w:lvlJc w:val="left"/>
      <w:pPr>
        <w:tabs>
          <w:tab w:val="num" w:pos="360"/>
        </w:tabs>
        <w:ind w:left="360" w:firstLine="4410"/>
      </w:pPr>
      <w:rPr>
        <w:rFonts w:hint="default"/>
        <w:color w:val="000000"/>
        <w:position w:val="0"/>
        <w:sz w:val="24"/>
      </w:rPr>
    </w:lvl>
    <w:lvl w:ilvl="7">
      <w:start w:val="1"/>
      <w:numFmt w:val="lowerLetter"/>
      <w:lvlText w:val="%8."/>
      <w:lvlJc w:val="left"/>
      <w:pPr>
        <w:tabs>
          <w:tab w:val="num" w:pos="360"/>
        </w:tabs>
        <w:ind w:left="360" w:firstLine="5130"/>
      </w:pPr>
      <w:rPr>
        <w:rFonts w:hint="default"/>
        <w:color w:val="000000"/>
        <w:position w:val="0"/>
        <w:sz w:val="24"/>
      </w:rPr>
    </w:lvl>
    <w:lvl w:ilvl="8">
      <w:start w:val="1"/>
      <w:numFmt w:val="lowerRoman"/>
      <w:lvlText w:val="%9."/>
      <w:lvlJc w:val="left"/>
      <w:pPr>
        <w:tabs>
          <w:tab w:val="num" w:pos="360"/>
        </w:tabs>
        <w:ind w:left="360" w:firstLine="5850"/>
      </w:pPr>
      <w:rPr>
        <w:rFonts w:hint="default"/>
        <w:color w:val="000000"/>
        <w:position w:val="0"/>
        <w:sz w:val="24"/>
      </w:rPr>
    </w:lvl>
  </w:abstractNum>
  <w:abstractNum w:abstractNumId="7" w15:restartNumberingAfterBreak="0">
    <w:nsid w:val="00000008"/>
    <w:multiLevelType w:val="multilevel"/>
    <w:tmpl w:val="894EE87A"/>
    <w:lvl w:ilvl="0">
      <w:start w:val="1"/>
      <w:numFmt w:val="decimal"/>
      <w:isLgl/>
      <w:suff w:val="nothing"/>
      <w:lvlText w:val="%1."/>
      <w:lvlJc w:val="left"/>
      <w:pPr>
        <w:ind w:left="0" w:firstLine="9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8" w15:restartNumberingAfterBreak="0">
    <w:nsid w:val="00000009"/>
    <w:multiLevelType w:val="multilevel"/>
    <w:tmpl w:val="894EE87B"/>
    <w:lvl w:ilvl="0">
      <w:start w:val="17"/>
      <w:numFmt w:val="decimal"/>
      <w:isLgl/>
      <w:lvlText w:val="%1."/>
      <w:lvlJc w:val="left"/>
      <w:pPr>
        <w:tabs>
          <w:tab w:val="num" w:pos="630"/>
        </w:tabs>
        <w:ind w:left="630" w:firstLine="9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9" w15:restartNumberingAfterBreak="0">
    <w:nsid w:val="0000000A"/>
    <w:multiLevelType w:val="multilevel"/>
    <w:tmpl w:val="894EE87C"/>
    <w:lvl w:ilvl="0">
      <w:start w:val="1"/>
      <w:numFmt w:val="decimal"/>
      <w:isLgl/>
      <w:lvlText w:val="%1."/>
      <w:lvlJc w:val="left"/>
      <w:pPr>
        <w:tabs>
          <w:tab w:val="num" w:pos="630"/>
        </w:tabs>
        <w:ind w:left="630" w:firstLine="9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0" w15:restartNumberingAfterBreak="0">
    <w:nsid w:val="135E37F8"/>
    <w:multiLevelType w:val="multilevel"/>
    <w:tmpl w:val="E8EA0720"/>
    <w:lvl w:ilvl="0">
      <w:start w:val="1"/>
      <w:numFmt w:val="decimal"/>
      <w:isLgl/>
      <w:lvlText w:val="%1."/>
      <w:lvlJc w:val="left"/>
      <w:pPr>
        <w:tabs>
          <w:tab w:val="num" w:pos="0"/>
        </w:tabs>
        <w:ind w:left="0" w:firstLine="90"/>
      </w:pPr>
      <w:rPr>
        <w:rFonts w:hint="default"/>
        <w:i w:val="0"/>
        <w:color w:val="000000"/>
        <w:position w:val="0"/>
        <w:sz w:val="24"/>
      </w:rPr>
    </w:lvl>
    <w:lvl w:ilvl="1">
      <w:start w:val="1"/>
      <w:numFmt w:val="decimal"/>
      <w:isLgl/>
      <w:lvlText w:val="%2."/>
      <w:lvlJc w:val="left"/>
      <w:pPr>
        <w:tabs>
          <w:tab w:val="num" w:pos="720"/>
        </w:tabs>
        <w:ind w:left="72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1" w15:restartNumberingAfterBreak="0">
    <w:nsid w:val="1E887840"/>
    <w:multiLevelType w:val="hybridMultilevel"/>
    <w:tmpl w:val="114E5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1B4171"/>
    <w:multiLevelType w:val="hybridMultilevel"/>
    <w:tmpl w:val="8A5C779A"/>
    <w:lvl w:ilvl="0" w:tplc="7520C168">
      <w:start w:val="1"/>
      <w:numFmt w:val="decimal"/>
      <w:lvlText w:val="%1."/>
      <w:lvlJc w:val="right"/>
      <w:pPr>
        <w:tabs>
          <w:tab w:val="num" w:pos="432"/>
        </w:tabs>
        <w:ind w:left="432" w:hanging="342"/>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7A63BB"/>
    <w:multiLevelType w:val="hybridMultilevel"/>
    <w:tmpl w:val="94E241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8C427B"/>
    <w:multiLevelType w:val="hybridMultilevel"/>
    <w:tmpl w:val="61B84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D32E77"/>
    <w:multiLevelType w:val="multilevel"/>
    <w:tmpl w:val="655CE276"/>
    <w:lvl w:ilvl="0">
      <w:start w:val="1"/>
      <w:numFmt w:val="decimal"/>
      <w:lvlText w:val="%1."/>
      <w:lvlJc w:val="left"/>
      <w:pPr>
        <w:tabs>
          <w:tab w:val="num" w:pos="-360"/>
        </w:tabs>
        <w:ind w:left="-360" w:firstLine="360"/>
      </w:pPr>
      <w:rPr>
        <w:rFonts w:ascii="Arial" w:hAnsi="Arial"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6" w15:restartNumberingAfterBreak="0">
    <w:nsid w:val="5ACE48B4"/>
    <w:multiLevelType w:val="hybridMultilevel"/>
    <w:tmpl w:val="C2B06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E743DF"/>
    <w:multiLevelType w:val="hybridMultilevel"/>
    <w:tmpl w:val="0090DF5A"/>
    <w:lvl w:ilvl="0" w:tplc="7520C168">
      <w:start w:val="1"/>
      <w:numFmt w:val="decimal"/>
      <w:lvlText w:val="%1."/>
      <w:lvlJc w:val="right"/>
      <w:pPr>
        <w:tabs>
          <w:tab w:val="num" w:pos="432"/>
        </w:tabs>
        <w:ind w:left="432" w:hanging="342"/>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5E72914"/>
    <w:multiLevelType w:val="hybridMultilevel"/>
    <w:tmpl w:val="32BE3258"/>
    <w:lvl w:ilvl="0" w:tplc="7520C168">
      <w:start w:val="1"/>
      <w:numFmt w:val="decimal"/>
      <w:lvlText w:val="%1."/>
      <w:lvlJc w:val="righ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68775DB8"/>
    <w:multiLevelType w:val="hybridMultilevel"/>
    <w:tmpl w:val="AC2A4CD6"/>
    <w:lvl w:ilvl="0" w:tplc="7520C168">
      <w:start w:val="1"/>
      <w:numFmt w:val="decimal"/>
      <w:lvlText w:val="%1."/>
      <w:lvlJc w:val="right"/>
      <w:pPr>
        <w:tabs>
          <w:tab w:val="num" w:pos="446"/>
        </w:tabs>
        <w:ind w:left="432" w:hanging="342"/>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6C5E2E6E"/>
    <w:multiLevelType w:val="hybridMultilevel"/>
    <w:tmpl w:val="F2B49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6C1D61"/>
    <w:multiLevelType w:val="hybridMultilevel"/>
    <w:tmpl w:val="F64C7006"/>
    <w:lvl w:ilvl="0" w:tplc="7520C168">
      <w:start w:val="1"/>
      <w:numFmt w:val="decimal"/>
      <w:lvlText w:val="%1."/>
      <w:lvlJc w:val="right"/>
      <w:pPr>
        <w:tabs>
          <w:tab w:val="num" w:pos="432"/>
        </w:tabs>
        <w:ind w:left="432" w:hanging="342"/>
      </w:pPr>
      <w:rPr>
        <w:rFonts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DA7516"/>
    <w:multiLevelType w:val="hybridMultilevel"/>
    <w:tmpl w:val="D90E9CB4"/>
    <w:lvl w:ilvl="0" w:tplc="7520C168">
      <w:start w:val="1"/>
      <w:numFmt w:val="decimal"/>
      <w:lvlText w:val="%1."/>
      <w:lvlJc w:val="right"/>
      <w:pPr>
        <w:ind w:left="450" w:hanging="360"/>
      </w:pPr>
      <w:rPr>
        <w:rFonts w:hint="default"/>
        <w:sz w:val="20"/>
        <w:szCs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7"/>
  </w:num>
  <w:num w:numId="14">
    <w:abstractNumId w:val="16"/>
  </w:num>
  <w:num w:numId="15">
    <w:abstractNumId w:val="21"/>
  </w:num>
  <w:num w:numId="16">
    <w:abstractNumId w:val="20"/>
  </w:num>
  <w:num w:numId="17">
    <w:abstractNumId w:val="13"/>
  </w:num>
  <w:num w:numId="18">
    <w:abstractNumId w:val="19"/>
  </w:num>
  <w:num w:numId="19">
    <w:abstractNumId w:val="18"/>
  </w:num>
  <w:num w:numId="20">
    <w:abstractNumId w:val="14"/>
  </w:num>
  <w:num w:numId="21">
    <w:abstractNumId w:val="22"/>
  </w:num>
  <w:num w:numId="22">
    <w:abstractNumId w:val="15"/>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i-FI"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it-IT" w:vendorID="64" w:dllVersion="4096" w:nlCheck="1" w:checkStyle="0"/>
  <w:activeWritingStyle w:appName="MSWord" w:lang="nb-NO" w:vendorID="64" w:dllVersion="4096" w:nlCheck="1" w:checkStyle="0"/>
  <w:activeWritingStyle w:appName="MSWord" w:lang="nl-NL"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D64"/>
    <w:rsid w:val="0000054C"/>
    <w:rsid w:val="0000171A"/>
    <w:rsid w:val="00012625"/>
    <w:rsid w:val="00013D2A"/>
    <w:rsid w:val="00014B0E"/>
    <w:rsid w:val="00017B42"/>
    <w:rsid w:val="000242A2"/>
    <w:rsid w:val="0003043E"/>
    <w:rsid w:val="0003046C"/>
    <w:rsid w:val="00030659"/>
    <w:rsid w:val="0003486A"/>
    <w:rsid w:val="0003508F"/>
    <w:rsid w:val="00036315"/>
    <w:rsid w:val="00044C01"/>
    <w:rsid w:val="00045DA2"/>
    <w:rsid w:val="00046CEB"/>
    <w:rsid w:val="00047D13"/>
    <w:rsid w:val="00052C59"/>
    <w:rsid w:val="00057045"/>
    <w:rsid w:val="00066201"/>
    <w:rsid w:val="0006693C"/>
    <w:rsid w:val="00066EC1"/>
    <w:rsid w:val="00071754"/>
    <w:rsid w:val="00073258"/>
    <w:rsid w:val="00073B31"/>
    <w:rsid w:val="00073B44"/>
    <w:rsid w:val="00074D77"/>
    <w:rsid w:val="000758DB"/>
    <w:rsid w:val="00076FAE"/>
    <w:rsid w:val="00077D49"/>
    <w:rsid w:val="000806A3"/>
    <w:rsid w:val="00080AF7"/>
    <w:rsid w:val="00081250"/>
    <w:rsid w:val="00081CB2"/>
    <w:rsid w:val="000820E8"/>
    <w:rsid w:val="000829AA"/>
    <w:rsid w:val="00083BD0"/>
    <w:rsid w:val="00084132"/>
    <w:rsid w:val="00084826"/>
    <w:rsid w:val="00084C5D"/>
    <w:rsid w:val="00090BF9"/>
    <w:rsid w:val="00095593"/>
    <w:rsid w:val="000966C9"/>
    <w:rsid w:val="0009704D"/>
    <w:rsid w:val="000A27D2"/>
    <w:rsid w:val="000A27F7"/>
    <w:rsid w:val="000A2BD0"/>
    <w:rsid w:val="000A2ECA"/>
    <w:rsid w:val="000A39D1"/>
    <w:rsid w:val="000A4523"/>
    <w:rsid w:val="000A4A2C"/>
    <w:rsid w:val="000A79C7"/>
    <w:rsid w:val="000B04B8"/>
    <w:rsid w:val="000B174A"/>
    <w:rsid w:val="000B3F1A"/>
    <w:rsid w:val="000B4848"/>
    <w:rsid w:val="000B702D"/>
    <w:rsid w:val="000C08BA"/>
    <w:rsid w:val="000C5D33"/>
    <w:rsid w:val="000C670A"/>
    <w:rsid w:val="000C75E3"/>
    <w:rsid w:val="000D04D0"/>
    <w:rsid w:val="000D1400"/>
    <w:rsid w:val="000D26CA"/>
    <w:rsid w:val="000D3D77"/>
    <w:rsid w:val="000D3EEA"/>
    <w:rsid w:val="000D4A16"/>
    <w:rsid w:val="000D529D"/>
    <w:rsid w:val="000D61C8"/>
    <w:rsid w:val="000D6F24"/>
    <w:rsid w:val="000E0196"/>
    <w:rsid w:val="000E147E"/>
    <w:rsid w:val="000E5191"/>
    <w:rsid w:val="000E52AD"/>
    <w:rsid w:val="000E5B49"/>
    <w:rsid w:val="000E5E41"/>
    <w:rsid w:val="000F3095"/>
    <w:rsid w:val="000F4AB5"/>
    <w:rsid w:val="000F5C4E"/>
    <w:rsid w:val="000F6480"/>
    <w:rsid w:val="00102031"/>
    <w:rsid w:val="00102445"/>
    <w:rsid w:val="00102631"/>
    <w:rsid w:val="00102C1E"/>
    <w:rsid w:val="0010531F"/>
    <w:rsid w:val="001078A5"/>
    <w:rsid w:val="00107959"/>
    <w:rsid w:val="00111A1B"/>
    <w:rsid w:val="00114094"/>
    <w:rsid w:val="001140F7"/>
    <w:rsid w:val="001145C9"/>
    <w:rsid w:val="00114D2A"/>
    <w:rsid w:val="00116C76"/>
    <w:rsid w:val="0012007A"/>
    <w:rsid w:val="00120943"/>
    <w:rsid w:val="00124E5B"/>
    <w:rsid w:val="0012650F"/>
    <w:rsid w:val="00127538"/>
    <w:rsid w:val="001303A7"/>
    <w:rsid w:val="0013120B"/>
    <w:rsid w:val="00131A4C"/>
    <w:rsid w:val="00132513"/>
    <w:rsid w:val="00132F5C"/>
    <w:rsid w:val="001339D6"/>
    <w:rsid w:val="00137302"/>
    <w:rsid w:val="00140009"/>
    <w:rsid w:val="00140243"/>
    <w:rsid w:val="00140621"/>
    <w:rsid w:val="00140668"/>
    <w:rsid w:val="00140E0F"/>
    <w:rsid w:val="00141620"/>
    <w:rsid w:val="001417DE"/>
    <w:rsid w:val="0014291E"/>
    <w:rsid w:val="00143C68"/>
    <w:rsid w:val="001468F4"/>
    <w:rsid w:val="00150C96"/>
    <w:rsid w:val="001531DE"/>
    <w:rsid w:val="00154DAC"/>
    <w:rsid w:val="00154EE3"/>
    <w:rsid w:val="00154FC5"/>
    <w:rsid w:val="00157D21"/>
    <w:rsid w:val="00160D0B"/>
    <w:rsid w:val="0016434F"/>
    <w:rsid w:val="001644B5"/>
    <w:rsid w:val="00164F11"/>
    <w:rsid w:val="001710B4"/>
    <w:rsid w:val="00173C9A"/>
    <w:rsid w:val="00174881"/>
    <w:rsid w:val="001762EA"/>
    <w:rsid w:val="001772BD"/>
    <w:rsid w:val="00177C69"/>
    <w:rsid w:val="00180BF3"/>
    <w:rsid w:val="00180E55"/>
    <w:rsid w:val="0018472C"/>
    <w:rsid w:val="00184AC2"/>
    <w:rsid w:val="001860AA"/>
    <w:rsid w:val="00187B13"/>
    <w:rsid w:val="0019071F"/>
    <w:rsid w:val="00192C53"/>
    <w:rsid w:val="00192CDD"/>
    <w:rsid w:val="00194E8C"/>
    <w:rsid w:val="00195580"/>
    <w:rsid w:val="001975F2"/>
    <w:rsid w:val="001A03C9"/>
    <w:rsid w:val="001A49AC"/>
    <w:rsid w:val="001A5C7A"/>
    <w:rsid w:val="001A7321"/>
    <w:rsid w:val="001A7ACD"/>
    <w:rsid w:val="001B249B"/>
    <w:rsid w:val="001B3BBA"/>
    <w:rsid w:val="001B5B68"/>
    <w:rsid w:val="001B6E3E"/>
    <w:rsid w:val="001C02B3"/>
    <w:rsid w:val="001C1549"/>
    <w:rsid w:val="001C3AD9"/>
    <w:rsid w:val="001C4138"/>
    <w:rsid w:val="001C4D99"/>
    <w:rsid w:val="001C52F5"/>
    <w:rsid w:val="001C600C"/>
    <w:rsid w:val="001D119C"/>
    <w:rsid w:val="001D389B"/>
    <w:rsid w:val="001D5167"/>
    <w:rsid w:val="001D6E41"/>
    <w:rsid w:val="001E1A87"/>
    <w:rsid w:val="001E28BB"/>
    <w:rsid w:val="001E414B"/>
    <w:rsid w:val="001E6C79"/>
    <w:rsid w:val="001E7A85"/>
    <w:rsid w:val="001F3544"/>
    <w:rsid w:val="001F359B"/>
    <w:rsid w:val="001F600A"/>
    <w:rsid w:val="001F79B5"/>
    <w:rsid w:val="002002CA"/>
    <w:rsid w:val="002008B7"/>
    <w:rsid w:val="00201040"/>
    <w:rsid w:val="00201142"/>
    <w:rsid w:val="002020BE"/>
    <w:rsid w:val="00206F99"/>
    <w:rsid w:val="002152C0"/>
    <w:rsid w:val="00216D28"/>
    <w:rsid w:val="0022219D"/>
    <w:rsid w:val="00222978"/>
    <w:rsid w:val="00224F04"/>
    <w:rsid w:val="00225823"/>
    <w:rsid w:val="00225DBF"/>
    <w:rsid w:val="00226F47"/>
    <w:rsid w:val="00230DFA"/>
    <w:rsid w:val="002318FE"/>
    <w:rsid w:val="00235CC4"/>
    <w:rsid w:val="00236D82"/>
    <w:rsid w:val="00236DD9"/>
    <w:rsid w:val="00237386"/>
    <w:rsid w:val="00244F8E"/>
    <w:rsid w:val="00250529"/>
    <w:rsid w:val="00250A02"/>
    <w:rsid w:val="0025314C"/>
    <w:rsid w:val="002533A7"/>
    <w:rsid w:val="002548A7"/>
    <w:rsid w:val="00255DC5"/>
    <w:rsid w:val="00255FA7"/>
    <w:rsid w:val="00260113"/>
    <w:rsid w:val="00260261"/>
    <w:rsid w:val="0026051E"/>
    <w:rsid w:val="00261826"/>
    <w:rsid w:val="00261898"/>
    <w:rsid w:val="0026258F"/>
    <w:rsid w:val="00262955"/>
    <w:rsid w:val="00267B01"/>
    <w:rsid w:val="00270CD5"/>
    <w:rsid w:val="002721D5"/>
    <w:rsid w:val="002730DC"/>
    <w:rsid w:val="0027314F"/>
    <w:rsid w:val="00273712"/>
    <w:rsid w:val="00273D95"/>
    <w:rsid w:val="00274BB1"/>
    <w:rsid w:val="0027589B"/>
    <w:rsid w:val="00276BED"/>
    <w:rsid w:val="00282CE9"/>
    <w:rsid w:val="00284D39"/>
    <w:rsid w:val="00285808"/>
    <w:rsid w:val="00286067"/>
    <w:rsid w:val="00286F75"/>
    <w:rsid w:val="002876B2"/>
    <w:rsid w:val="00287CF7"/>
    <w:rsid w:val="00291800"/>
    <w:rsid w:val="002919A7"/>
    <w:rsid w:val="00291A9C"/>
    <w:rsid w:val="0029367C"/>
    <w:rsid w:val="00294F38"/>
    <w:rsid w:val="002969DF"/>
    <w:rsid w:val="002A068D"/>
    <w:rsid w:val="002A3243"/>
    <w:rsid w:val="002A4C9F"/>
    <w:rsid w:val="002A69EB"/>
    <w:rsid w:val="002A7150"/>
    <w:rsid w:val="002B0C6D"/>
    <w:rsid w:val="002B0CAF"/>
    <w:rsid w:val="002B1A79"/>
    <w:rsid w:val="002B3813"/>
    <w:rsid w:val="002B4CB2"/>
    <w:rsid w:val="002B5CF3"/>
    <w:rsid w:val="002B65CD"/>
    <w:rsid w:val="002B66A6"/>
    <w:rsid w:val="002B7609"/>
    <w:rsid w:val="002C1072"/>
    <w:rsid w:val="002C2FB8"/>
    <w:rsid w:val="002C4480"/>
    <w:rsid w:val="002C6748"/>
    <w:rsid w:val="002D0B66"/>
    <w:rsid w:val="002D0DFC"/>
    <w:rsid w:val="002D1386"/>
    <w:rsid w:val="002D13F7"/>
    <w:rsid w:val="002D1E9E"/>
    <w:rsid w:val="002D3A86"/>
    <w:rsid w:val="002D3DB6"/>
    <w:rsid w:val="002D60E4"/>
    <w:rsid w:val="002E1324"/>
    <w:rsid w:val="002E1D64"/>
    <w:rsid w:val="002E2242"/>
    <w:rsid w:val="002E43AE"/>
    <w:rsid w:val="002E4B6E"/>
    <w:rsid w:val="002E5134"/>
    <w:rsid w:val="002E789D"/>
    <w:rsid w:val="002F0022"/>
    <w:rsid w:val="002F07EE"/>
    <w:rsid w:val="002F1495"/>
    <w:rsid w:val="002F3277"/>
    <w:rsid w:val="002F4F54"/>
    <w:rsid w:val="002F77EF"/>
    <w:rsid w:val="00302E3C"/>
    <w:rsid w:val="0030324C"/>
    <w:rsid w:val="003061E3"/>
    <w:rsid w:val="00307972"/>
    <w:rsid w:val="0031284E"/>
    <w:rsid w:val="003139C1"/>
    <w:rsid w:val="00316DE9"/>
    <w:rsid w:val="00317A7C"/>
    <w:rsid w:val="00321E0D"/>
    <w:rsid w:val="0032369D"/>
    <w:rsid w:val="003244D1"/>
    <w:rsid w:val="003252FA"/>
    <w:rsid w:val="003261E1"/>
    <w:rsid w:val="00327190"/>
    <w:rsid w:val="00327762"/>
    <w:rsid w:val="00331533"/>
    <w:rsid w:val="00333D22"/>
    <w:rsid w:val="00333DC1"/>
    <w:rsid w:val="00334443"/>
    <w:rsid w:val="003355B9"/>
    <w:rsid w:val="003366C4"/>
    <w:rsid w:val="0033679D"/>
    <w:rsid w:val="003377F8"/>
    <w:rsid w:val="00340675"/>
    <w:rsid w:val="00342FA0"/>
    <w:rsid w:val="003434A0"/>
    <w:rsid w:val="00345B8A"/>
    <w:rsid w:val="00347949"/>
    <w:rsid w:val="00350D76"/>
    <w:rsid w:val="0035124D"/>
    <w:rsid w:val="00351CC0"/>
    <w:rsid w:val="00354530"/>
    <w:rsid w:val="00360030"/>
    <w:rsid w:val="00363405"/>
    <w:rsid w:val="0036458E"/>
    <w:rsid w:val="00364A55"/>
    <w:rsid w:val="00364EDD"/>
    <w:rsid w:val="003655FA"/>
    <w:rsid w:val="00367741"/>
    <w:rsid w:val="00372B54"/>
    <w:rsid w:val="00373B29"/>
    <w:rsid w:val="0037592C"/>
    <w:rsid w:val="00375BFB"/>
    <w:rsid w:val="00377A48"/>
    <w:rsid w:val="00381D0C"/>
    <w:rsid w:val="0038382E"/>
    <w:rsid w:val="00384584"/>
    <w:rsid w:val="003857DB"/>
    <w:rsid w:val="00386B62"/>
    <w:rsid w:val="00387210"/>
    <w:rsid w:val="003902E4"/>
    <w:rsid w:val="003905A1"/>
    <w:rsid w:val="003913CA"/>
    <w:rsid w:val="00393CA1"/>
    <w:rsid w:val="00393CF5"/>
    <w:rsid w:val="0039431C"/>
    <w:rsid w:val="00394ED8"/>
    <w:rsid w:val="00395F9B"/>
    <w:rsid w:val="00396124"/>
    <w:rsid w:val="0039685E"/>
    <w:rsid w:val="003A14F1"/>
    <w:rsid w:val="003A2038"/>
    <w:rsid w:val="003A2618"/>
    <w:rsid w:val="003A6D07"/>
    <w:rsid w:val="003B099D"/>
    <w:rsid w:val="003B13A4"/>
    <w:rsid w:val="003B1849"/>
    <w:rsid w:val="003B3C17"/>
    <w:rsid w:val="003B5EE2"/>
    <w:rsid w:val="003B6EE9"/>
    <w:rsid w:val="003C1262"/>
    <w:rsid w:val="003C1F60"/>
    <w:rsid w:val="003C2A2E"/>
    <w:rsid w:val="003C2F27"/>
    <w:rsid w:val="003C39FB"/>
    <w:rsid w:val="003C3F98"/>
    <w:rsid w:val="003C43CF"/>
    <w:rsid w:val="003C4AF1"/>
    <w:rsid w:val="003C5B2A"/>
    <w:rsid w:val="003C6452"/>
    <w:rsid w:val="003D4423"/>
    <w:rsid w:val="003D4B30"/>
    <w:rsid w:val="003D56FA"/>
    <w:rsid w:val="003D5C22"/>
    <w:rsid w:val="003D73EB"/>
    <w:rsid w:val="003D773E"/>
    <w:rsid w:val="003D7ACA"/>
    <w:rsid w:val="003E1898"/>
    <w:rsid w:val="003E2EEF"/>
    <w:rsid w:val="003E311A"/>
    <w:rsid w:val="003E3761"/>
    <w:rsid w:val="003E60B3"/>
    <w:rsid w:val="003E7D3B"/>
    <w:rsid w:val="003F03B8"/>
    <w:rsid w:val="003F0A62"/>
    <w:rsid w:val="003F1E5A"/>
    <w:rsid w:val="003F6DFC"/>
    <w:rsid w:val="003F7175"/>
    <w:rsid w:val="003F728F"/>
    <w:rsid w:val="003F7EA5"/>
    <w:rsid w:val="004008B2"/>
    <w:rsid w:val="00400BA1"/>
    <w:rsid w:val="00401ABC"/>
    <w:rsid w:val="00403201"/>
    <w:rsid w:val="00406DC2"/>
    <w:rsid w:val="00416CC9"/>
    <w:rsid w:val="00421404"/>
    <w:rsid w:val="004233DF"/>
    <w:rsid w:val="0042373E"/>
    <w:rsid w:val="00423A8A"/>
    <w:rsid w:val="00423D55"/>
    <w:rsid w:val="00424FF7"/>
    <w:rsid w:val="00425231"/>
    <w:rsid w:val="004269E3"/>
    <w:rsid w:val="00430AFF"/>
    <w:rsid w:val="00430DA3"/>
    <w:rsid w:val="0043188D"/>
    <w:rsid w:val="00434903"/>
    <w:rsid w:val="00442B70"/>
    <w:rsid w:val="00442E77"/>
    <w:rsid w:val="004442CA"/>
    <w:rsid w:val="00444A82"/>
    <w:rsid w:val="00445A5D"/>
    <w:rsid w:val="00450E61"/>
    <w:rsid w:val="00452C0E"/>
    <w:rsid w:val="004532AE"/>
    <w:rsid w:val="00453FA2"/>
    <w:rsid w:val="004553B8"/>
    <w:rsid w:val="00456B18"/>
    <w:rsid w:val="00457E4B"/>
    <w:rsid w:val="00460368"/>
    <w:rsid w:val="00463232"/>
    <w:rsid w:val="004648B8"/>
    <w:rsid w:val="00464FE5"/>
    <w:rsid w:val="00466E62"/>
    <w:rsid w:val="004709F7"/>
    <w:rsid w:val="00470EE4"/>
    <w:rsid w:val="00477B8A"/>
    <w:rsid w:val="00480A32"/>
    <w:rsid w:val="00481EB8"/>
    <w:rsid w:val="00484B65"/>
    <w:rsid w:val="004866C7"/>
    <w:rsid w:val="004872E7"/>
    <w:rsid w:val="0049360F"/>
    <w:rsid w:val="00494536"/>
    <w:rsid w:val="00496553"/>
    <w:rsid w:val="00497FA6"/>
    <w:rsid w:val="004A169B"/>
    <w:rsid w:val="004A227A"/>
    <w:rsid w:val="004A64AD"/>
    <w:rsid w:val="004B1B96"/>
    <w:rsid w:val="004B39BF"/>
    <w:rsid w:val="004B6591"/>
    <w:rsid w:val="004B71CE"/>
    <w:rsid w:val="004B783E"/>
    <w:rsid w:val="004C12D4"/>
    <w:rsid w:val="004C38F4"/>
    <w:rsid w:val="004C3B12"/>
    <w:rsid w:val="004C3D3D"/>
    <w:rsid w:val="004C54C5"/>
    <w:rsid w:val="004C65CF"/>
    <w:rsid w:val="004C7560"/>
    <w:rsid w:val="004D0330"/>
    <w:rsid w:val="004D1249"/>
    <w:rsid w:val="004D2FD4"/>
    <w:rsid w:val="004D4DEF"/>
    <w:rsid w:val="004D53EE"/>
    <w:rsid w:val="004D5CE7"/>
    <w:rsid w:val="004E0399"/>
    <w:rsid w:val="004E230E"/>
    <w:rsid w:val="004E4E7C"/>
    <w:rsid w:val="004F0DC8"/>
    <w:rsid w:val="004F3466"/>
    <w:rsid w:val="004F43C3"/>
    <w:rsid w:val="004F59C4"/>
    <w:rsid w:val="004F74E3"/>
    <w:rsid w:val="00500D2E"/>
    <w:rsid w:val="00501BD5"/>
    <w:rsid w:val="00504D36"/>
    <w:rsid w:val="00507908"/>
    <w:rsid w:val="00507DF2"/>
    <w:rsid w:val="00510358"/>
    <w:rsid w:val="0051073B"/>
    <w:rsid w:val="00512410"/>
    <w:rsid w:val="005147A0"/>
    <w:rsid w:val="005154EF"/>
    <w:rsid w:val="00515A8C"/>
    <w:rsid w:val="00520EF6"/>
    <w:rsid w:val="00521BDD"/>
    <w:rsid w:val="005228F9"/>
    <w:rsid w:val="00522B0C"/>
    <w:rsid w:val="005249E3"/>
    <w:rsid w:val="00524B1A"/>
    <w:rsid w:val="00526A8C"/>
    <w:rsid w:val="00527501"/>
    <w:rsid w:val="00530B98"/>
    <w:rsid w:val="00530FB3"/>
    <w:rsid w:val="00534EBC"/>
    <w:rsid w:val="005357C6"/>
    <w:rsid w:val="00537428"/>
    <w:rsid w:val="00542164"/>
    <w:rsid w:val="00543263"/>
    <w:rsid w:val="00544EAC"/>
    <w:rsid w:val="00546F9E"/>
    <w:rsid w:val="00547619"/>
    <w:rsid w:val="005477F2"/>
    <w:rsid w:val="00552457"/>
    <w:rsid w:val="00556929"/>
    <w:rsid w:val="00557FB6"/>
    <w:rsid w:val="0056033B"/>
    <w:rsid w:val="0056324F"/>
    <w:rsid w:val="0056474A"/>
    <w:rsid w:val="00564FF3"/>
    <w:rsid w:val="00565175"/>
    <w:rsid w:val="0056552A"/>
    <w:rsid w:val="00565FBD"/>
    <w:rsid w:val="0056653A"/>
    <w:rsid w:val="00570D95"/>
    <w:rsid w:val="00571232"/>
    <w:rsid w:val="005722B5"/>
    <w:rsid w:val="005746D6"/>
    <w:rsid w:val="00575A93"/>
    <w:rsid w:val="005810E8"/>
    <w:rsid w:val="005855FC"/>
    <w:rsid w:val="00586416"/>
    <w:rsid w:val="005903B2"/>
    <w:rsid w:val="00590CA1"/>
    <w:rsid w:val="005932E5"/>
    <w:rsid w:val="00594B08"/>
    <w:rsid w:val="00596A06"/>
    <w:rsid w:val="00596CED"/>
    <w:rsid w:val="00597E03"/>
    <w:rsid w:val="005A0ED5"/>
    <w:rsid w:val="005A1F0C"/>
    <w:rsid w:val="005A4C05"/>
    <w:rsid w:val="005A5E0C"/>
    <w:rsid w:val="005B05FD"/>
    <w:rsid w:val="005B0E6D"/>
    <w:rsid w:val="005B2E8F"/>
    <w:rsid w:val="005B2FDB"/>
    <w:rsid w:val="005B3B2D"/>
    <w:rsid w:val="005B404E"/>
    <w:rsid w:val="005B76B3"/>
    <w:rsid w:val="005C4BBC"/>
    <w:rsid w:val="005C5B9D"/>
    <w:rsid w:val="005D04EF"/>
    <w:rsid w:val="005D181D"/>
    <w:rsid w:val="005D3D3E"/>
    <w:rsid w:val="005D5F00"/>
    <w:rsid w:val="005D69C8"/>
    <w:rsid w:val="005E1A7E"/>
    <w:rsid w:val="005E4219"/>
    <w:rsid w:val="005E53D0"/>
    <w:rsid w:val="005E5E7E"/>
    <w:rsid w:val="005E6216"/>
    <w:rsid w:val="005F10AB"/>
    <w:rsid w:val="005F11C0"/>
    <w:rsid w:val="005F262B"/>
    <w:rsid w:val="005F4010"/>
    <w:rsid w:val="005F70C8"/>
    <w:rsid w:val="005F7424"/>
    <w:rsid w:val="00600405"/>
    <w:rsid w:val="00600507"/>
    <w:rsid w:val="00601D80"/>
    <w:rsid w:val="00602092"/>
    <w:rsid w:val="00603064"/>
    <w:rsid w:val="00603B0F"/>
    <w:rsid w:val="00605EA3"/>
    <w:rsid w:val="00605F0F"/>
    <w:rsid w:val="00606398"/>
    <w:rsid w:val="00606D9A"/>
    <w:rsid w:val="006072C5"/>
    <w:rsid w:val="00607BAD"/>
    <w:rsid w:val="00610BA2"/>
    <w:rsid w:val="0061345F"/>
    <w:rsid w:val="006141F8"/>
    <w:rsid w:val="0061644E"/>
    <w:rsid w:val="0061650F"/>
    <w:rsid w:val="00617182"/>
    <w:rsid w:val="006227A7"/>
    <w:rsid w:val="00622F47"/>
    <w:rsid w:val="00623FC3"/>
    <w:rsid w:val="0062676C"/>
    <w:rsid w:val="00627099"/>
    <w:rsid w:val="00630330"/>
    <w:rsid w:val="006338D3"/>
    <w:rsid w:val="006341E3"/>
    <w:rsid w:val="00636807"/>
    <w:rsid w:val="00640BCD"/>
    <w:rsid w:val="006412F3"/>
    <w:rsid w:val="00643A8C"/>
    <w:rsid w:val="00643DAA"/>
    <w:rsid w:val="0064410A"/>
    <w:rsid w:val="006458AD"/>
    <w:rsid w:val="00646936"/>
    <w:rsid w:val="00646964"/>
    <w:rsid w:val="006479F8"/>
    <w:rsid w:val="00647FDC"/>
    <w:rsid w:val="006509D0"/>
    <w:rsid w:val="00651DFD"/>
    <w:rsid w:val="006523DB"/>
    <w:rsid w:val="00656AC4"/>
    <w:rsid w:val="00657114"/>
    <w:rsid w:val="00657473"/>
    <w:rsid w:val="00660471"/>
    <w:rsid w:val="00662919"/>
    <w:rsid w:val="006641E9"/>
    <w:rsid w:val="00664E97"/>
    <w:rsid w:val="00665822"/>
    <w:rsid w:val="00665D35"/>
    <w:rsid w:val="00666222"/>
    <w:rsid w:val="006678AA"/>
    <w:rsid w:val="00667E4A"/>
    <w:rsid w:val="00667E77"/>
    <w:rsid w:val="006704C1"/>
    <w:rsid w:val="00672573"/>
    <w:rsid w:val="006728F2"/>
    <w:rsid w:val="00672DC5"/>
    <w:rsid w:val="00680214"/>
    <w:rsid w:val="00681067"/>
    <w:rsid w:val="006812C6"/>
    <w:rsid w:val="00684104"/>
    <w:rsid w:val="00684687"/>
    <w:rsid w:val="00684BB1"/>
    <w:rsid w:val="006850BC"/>
    <w:rsid w:val="00685B7D"/>
    <w:rsid w:val="00690B5F"/>
    <w:rsid w:val="006919F7"/>
    <w:rsid w:val="00692B73"/>
    <w:rsid w:val="006936AB"/>
    <w:rsid w:val="006941DA"/>
    <w:rsid w:val="00697185"/>
    <w:rsid w:val="00697BAF"/>
    <w:rsid w:val="006A0B30"/>
    <w:rsid w:val="006A1648"/>
    <w:rsid w:val="006A1BBE"/>
    <w:rsid w:val="006A3227"/>
    <w:rsid w:val="006A406E"/>
    <w:rsid w:val="006A4906"/>
    <w:rsid w:val="006A5166"/>
    <w:rsid w:val="006A57BD"/>
    <w:rsid w:val="006A5EE7"/>
    <w:rsid w:val="006A64CB"/>
    <w:rsid w:val="006A7653"/>
    <w:rsid w:val="006A7F0E"/>
    <w:rsid w:val="006B2D51"/>
    <w:rsid w:val="006B4520"/>
    <w:rsid w:val="006B4F73"/>
    <w:rsid w:val="006B51D2"/>
    <w:rsid w:val="006B5C50"/>
    <w:rsid w:val="006C1835"/>
    <w:rsid w:val="006C3142"/>
    <w:rsid w:val="006C5C9A"/>
    <w:rsid w:val="006C768E"/>
    <w:rsid w:val="006D04B4"/>
    <w:rsid w:val="006D11D0"/>
    <w:rsid w:val="006D2D32"/>
    <w:rsid w:val="006D3230"/>
    <w:rsid w:val="006D3E41"/>
    <w:rsid w:val="006D466D"/>
    <w:rsid w:val="006E0F7E"/>
    <w:rsid w:val="006E2967"/>
    <w:rsid w:val="006E70A1"/>
    <w:rsid w:val="006F23FC"/>
    <w:rsid w:val="006F312F"/>
    <w:rsid w:val="006F4490"/>
    <w:rsid w:val="006F7280"/>
    <w:rsid w:val="006F729C"/>
    <w:rsid w:val="007003F8"/>
    <w:rsid w:val="00700479"/>
    <w:rsid w:val="00700B92"/>
    <w:rsid w:val="0070133F"/>
    <w:rsid w:val="00701ADE"/>
    <w:rsid w:val="00704D4B"/>
    <w:rsid w:val="007066E5"/>
    <w:rsid w:val="00706A1D"/>
    <w:rsid w:val="007117D7"/>
    <w:rsid w:val="007137CD"/>
    <w:rsid w:val="00714A7A"/>
    <w:rsid w:val="00721546"/>
    <w:rsid w:val="007233C0"/>
    <w:rsid w:val="00723F7B"/>
    <w:rsid w:val="00726159"/>
    <w:rsid w:val="00730BA5"/>
    <w:rsid w:val="007310E7"/>
    <w:rsid w:val="00731ABD"/>
    <w:rsid w:val="007350AC"/>
    <w:rsid w:val="00737F88"/>
    <w:rsid w:val="00740393"/>
    <w:rsid w:val="007406FB"/>
    <w:rsid w:val="00740C40"/>
    <w:rsid w:val="00741345"/>
    <w:rsid w:val="00741A27"/>
    <w:rsid w:val="007428DA"/>
    <w:rsid w:val="00742EBD"/>
    <w:rsid w:val="00745783"/>
    <w:rsid w:val="007459A7"/>
    <w:rsid w:val="00747CB6"/>
    <w:rsid w:val="00753858"/>
    <w:rsid w:val="00753989"/>
    <w:rsid w:val="00755457"/>
    <w:rsid w:val="0075626C"/>
    <w:rsid w:val="0075673B"/>
    <w:rsid w:val="0075692F"/>
    <w:rsid w:val="007604E2"/>
    <w:rsid w:val="007611DC"/>
    <w:rsid w:val="0076224B"/>
    <w:rsid w:val="0076293D"/>
    <w:rsid w:val="00763851"/>
    <w:rsid w:val="00764AF5"/>
    <w:rsid w:val="00764C20"/>
    <w:rsid w:val="00766AAB"/>
    <w:rsid w:val="00767692"/>
    <w:rsid w:val="00770C15"/>
    <w:rsid w:val="007755E5"/>
    <w:rsid w:val="00776BA8"/>
    <w:rsid w:val="007800F9"/>
    <w:rsid w:val="00780914"/>
    <w:rsid w:val="00780E81"/>
    <w:rsid w:val="00780FB5"/>
    <w:rsid w:val="007837E0"/>
    <w:rsid w:val="00783D24"/>
    <w:rsid w:val="0078447A"/>
    <w:rsid w:val="00786D2A"/>
    <w:rsid w:val="007874F5"/>
    <w:rsid w:val="00790BF1"/>
    <w:rsid w:val="007926F0"/>
    <w:rsid w:val="007937B1"/>
    <w:rsid w:val="00793A67"/>
    <w:rsid w:val="00794549"/>
    <w:rsid w:val="007950A9"/>
    <w:rsid w:val="00795970"/>
    <w:rsid w:val="007A084B"/>
    <w:rsid w:val="007A34D0"/>
    <w:rsid w:val="007A35F7"/>
    <w:rsid w:val="007A3F31"/>
    <w:rsid w:val="007A40C8"/>
    <w:rsid w:val="007A755F"/>
    <w:rsid w:val="007A7DCD"/>
    <w:rsid w:val="007B0BB7"/>
    <w:rsid w:val="007B1699"/>
    <w:rsid w:val="007B4761"/>
    <w:rsid w:val="007B4C22"/>
    <w:rsid w:val="007B52A0"/>
    <w:rsid w:val="007B5EA8"/>
    <w:rsid w:val="007B6167"/>
    <w:rsid w:val="007C1BFB"/>
    <w:rsid w:val="007D06D7"/>
    <w:rsid w:val="007D52BA"/>
    <w:rsid w:val="007D5724"/>
    <w:rsid w:val="007D77E3"/>
    <w:rsid w:val="007D783C"/>
    <w:rsid w:val="007E06D9"/>
    <w:rsid w:val="007E1B71"/>
    <w:rsid w:val="007E1D33"/>
    <w:rsid w:val="007E2AAE"/>
    <w:rsid w:val="007E3442"/>
    <w:rsid w:val="007E3F6E"/>
    <w:rsid w:val="007E50D9"/>
    <w:rsid w:val="007F01DB"/>
    <w:rsid w:val="007F278E"/>
    <w:rsid w:val="007F38B1"/>
    <w:rsid w:val="007F4B10"/>
    <w:rsid w:val="007F5539"/>
    <w:rsid w:val="00802D1C"/>
    <w:rsid w:val="008037D1"/>
    <w:rsid w:val="00803CAB"/>
    <w:rsid w:val="00805E7E"/>
    <w:rsid w:val="00811799"/>
    <w:rsid w:val="008147AA"/>
    <w:rsid w:val="00815055"/>
    <w:rsid w:val="008151FB"/>
    <w:rsid w:val="008169D0"/>
    <w:rsid w:val="00817CD6"/>
    <w:rsid w:val="00821375"/>
    <w:rsid w:val="0082149C"/>
    <w:rsid w:val="00823E4D"/>
    <w:rsid w:val="0082440F"/>
    <w:rsid w:val="00825300"/>
    <w:rsid w:val="00825B99"/>
    <w:rsid w:val="0082687F"/>
    <w:rsid w:val="00832859"/>
    <w:rsid w:val="0083362E"/>
    <w:rsid w:val="00835569"/>
    <w:rsid w:val="008368D6"/>
    <w:rsid w:val="00837428"/>
    <w:rsid w:val="00840C73"/>
    <w:rsid w:val="008413E3"/>
    <w:rsid w:val="00842F23"/>
    <w:rsid w:val="008444E1"/>
    <w:rsid w:val="00844573"/>
    <w:rsid w:val="008463ED"/>
    <w:rsid w:val="00851922"/>
    <w:rsid w:val="00852FF7"/>
    <w:rsid w:val="00854CCD"/>
    <w:rsid w:val="008555B6"/>
    <w:rsid w:val="008619B6"/>
    <w:rsid w:val="008619D7"/>
    <w:rsid w:val="00863259"/>
    <w:rsid w:val="00864043"/>
    <w:rsid w:val="008649BC"/>
    <w:rsid w:val="00864CAD"/>
    <w:rsid w:val="00865F75"/>
    <w:rsid w:val="00870F52"/>
    <w:rsid w:val="0087141B"/>
    <w:rsid w:val="00874659"/>
    <w:rsid w:val="00874921"/>
    <w:rsid w:val="00875374"/>
    <w:rsid w:val="00880070"/>
    <w:rsid w:val="00891193"/>
    <w:rsid w:val="008914AA"/>
    <w:rsid w:val="008973DF"/>
    <w:rsid w:val="008A60AB"/>
    <w:rsid w:val="008A61F3"/>
    <w:rsid w:val="008A6368"/>
    <w:rsid w:val="008A673A"/>
    <w:rsid w:val="008A7A6C"/>
    <w:rsid w:val="008B22F6"/>
    <w:rsid w:val="008B27F8"/>
    <w:rsid w:val="008B38AD"/>
    <w:rsid w:val="008B417B"/>
    <w:rsid w:val="008B435A"/>
    <w:rsid w:val="008B75B4"/>
    <w:rsid w:val="008C021B"/>
    <w:rsid w:val="008C2F5C"/>
    <w:rsid w:val="008C4D55"/>
    <w:rsid w:val="008C4E62"/>
    <w:rsid w:val="008C51DE"/>
    <w:rsid w:val="008C5C6D"/>
    <w:rsid w:val="008D112E"/>
    <w:rsid w:val="008D191B"/>
    <w:rsid w:val="008D355C"/>
    <w:rsid w:val="008D5565"/>
    <w:rsid w:val="008E0409"/>
    <w:rsid w:val="008E04E1"/>
    <w:rsid w:val="008E14E4"/>
    <w:rsid w:val="008E15BC"/>
    <w:rsid w:val="008E4D60"/>
    <w:rsid w:val="008E5D9C"/>
    <w:rsid w:val="008E6E7E"/>
    <w:rsid w:val="008E778F"/>
    <w:rsid w:val="008F0B7C"/>
    <w:rsid w:val="008F0C91"/>
    <w:rsid w:val="008F2A89"/>
    <w:rsid w:val="008F2B0F"/>
    <w:rsid w:val="008F491A"/>
    <w:rsid w:val="008F55CF"/>
    <w:rsid w:val="008F5CA7"/>
    <w:rsid w:val="00900568"/>
    <w:rsid w:val="00901334"/>
    <w:rsid w:val="009038CE"/>
    <w:rsid w:val="00904A6F"/>
    <w:rsid w:val="00905A51"/>
    <w:rsid w:val="00907CC5"/>
    <w:rsid w:val="00910AA1"/>
    <w:rsid w:val="00910BAB"/>
    <w:rsid w:val="00911D81"/>
    <w:rsid w:val="00917C8F"/>
    <w:rsid w:val="00917CA6"/>
    <w:rsid w:val="009206B2"/>
    <w:rsid w:val="00922281"/>
    <w:rsid w:val="009228A0"/>
    <w:rsid w:val="00922B52"/>
    <w:rsid w:val="00924844"/>
    <w:rsid w:val="009256B2"/>
    <w:rsid w:val="00925B32"/>
    <w:rsid w:val="00926F0B"/>
    <w:rsid w:val="00926FED"/>
    <w:rsid w:val="00932E46"/>
    <w:rsid w:val="00934E3D"/>
    <w:rsid w:val="009354E4"/>
    <w:rsid w:val="00935B66"/>
    <w:rsid w:val="009366EF"/>
    <w:rsid w:val="00940827"/>
    <w:rsid w:val="0094102D"/>
    <w:rsid w:val="00942C3C"/>
    <w:rsid w:val="00943F64"/>
    <w:rsid w:val="009441B5"/>
    <w:rsid w:val="00944D4C"/>
    <w:rsid w:val="00945975"/>
    <w:rsid w:val="00946154"/>
    <w:rsid w:val="009467CA"/>
    <w:rsid w:val="00947E95"/>
    <w:rsid w:val="00950C3B"/>
    <w:rsid w:val="009513ED"/>
    <w:rsid w:val="009526AF"/>
    <w:rsid w:val="00953A4C"/>
    <w:rsid w:val="0095451D"/>
    <w:rsid w:val="00956A71"/>
    <w:rsid w:val="00964E6C"/>
    <w:rsid w:val="009650E6"/>
    <w:rsid w:val="00970095"/>
    <w:rsid w:val="009725A0"/>
    <w:rsid w:val="00976944"/>
    <w:rsid w:val="009804C5"/>
    <w:rsid w:val="00982A7C"/>
    <w:rsid w:val="00983445"/>
    <w:rsid w:val="009850CB"/>
    <w:rsid w:val="00986300"/>
    <w:rsid w:val="0098638E"/>
    <w:rsid w:val="009870E0"/>
    <w:rsid w:val="00987F1E"/>
    <w:rsid w:val="00991836"/>
    <w:rsid w:val="00991F75"/>
    <w:rsid w:val="009926D3"/>
    <w:rsid w:val="009951B3"/>
    <w:rsid w:val="0099683D"/>
    <w:rsid w:val="00997E7C"/>
    <w:rsid w:val="009A1DDE"/>
    <w:rsid w:val="009A232E"/>
    <w:rsid w:val="009A5C10"/>
    <w:rsid w:val="009A71FF"/>
    <w:rsid w:val="009B09AA"/>
    <w:rsid w:val="009B1F65"/>
    <w:rsid w:val="009B1FD8"/>
    <w:rsid w:val="009B26DC"/>
    <w:rsid w:val="009B4325"/>
    <w:rsid w:val="009B4BF2"/>
    <w:rsid w:val="009B7452"/>
    <w:rsid w:val="009C0A15"/>
    <w:rsid w:val="009C0E9D"/>
    <w:rsid w:val="009C17C0"/>
    <w:rsid w:val="009C2C45"/>
    <w:rsid w:val="009C3753"/>
    <w:rsid w:val="009C4669"/>
    <w:rsid w:val="009C52F4"/>
    <w:rsid w:val="009C5B71"/>
    <w:rsid w:val="009C675F"/>
    <w:rsid w:val="009C7611"/>
    <w:rsid w:val="009D0427"/>
    <w:rsid w:val="009D24AB"/>
    <w:rsid w:val="009D43CE"/>
    <w:rsid w:val="009D5F70"/>
    <w:rsid w:val="009D63F0"/>
    <w:rsid w:val="009D6E6D"/>
    <w:rsid w:val="009D6F95"/>
    <w:rsid w:val="009E0347"/>
    <w:rsid w:val="009E1887"/>
    <w:rsid w:val="009E294B"/>
    <w:rsid w:val="009E39D5"/>
    <w:rsid w:val="009E590D"/>
    <w:rsid w:val="009E6E9C"/>
    <w:rsid w:val="009F03C8"/>
    <w:rsid w:val="009F1C5D"/>
    <w:rsid w:val="009F24B8"/>
    <w:rsid w:val="009F738C"/>
    <w:rsid w:val="009F7F72"/>
    <w:rsid w:val="00A00389"/>
    <w:rsid w:val="00A03EAF"/>
    <w:rsid w:val="00A04327"/>
    <w:rsid w:val="00A0496C"/>
    <w:rsid w:val="00A054DC"/>
    <w:rsid w:val="00A0724E"/>
    <w:rsid w:val="00A10D55"/>
    <w:rsid w:val="00A1550B"/>
    <w:rsid w:val="00A15683"/>
    <w:rsid w:val="00A1568D"/>
    <w:rsid w:val="00A156A3"/>
    <w:rsid w:val="00A205E7"/>
    <w:rsid w:val="00A2069C"/>
    <w:rsid w:val="00A23973"/>
    <w:rsid w:val="00A24B01"/>
    <w:rsid w:val="00A25ED0"/>
    <w:rsid w:val="00A27BFD"/>
    <w:rsid w:val="00A31023"/>
    <w:rsid w:val="00A33A4A"/>
    <w:rsid w:val="00A34087"/>
    <w:rsid w:val="00A34103"/>
    <w:rsid w:val="00A3483E"/>
    <w:rsid w:val="00A35288"/>
    <w:rsid w:val="00A360ED"/>
    <w:rsid w:val="00A419CB"/>
    <w:rsid w:val="00A51ADF"/>
    <w:rsid w:val="00A52F7F"/>
    <w:rsid w:val="00A5309C"/>
    <w:rsid w:val="00A53AA0"/>
    <w:rsid w:val="00A577FC"/>
    <w:rsid w:val="00A6091D"/>
    <w:rsid w:val="00A63D72"/>
    <w:rsid w:val="00A6550B"/>
    <w:rsid w:val="00A67010"/>
    <w:rsid w:val="00A74DEC"/>
    <w:rsid w:val="00A7565A"/>
    <w:rsid w:val="00A765B8"/>
    <w:rsid w:val="00A80591"/>
    <w:rsid w:val="00A8103B"/>
    <w:rsid w:val="00A930F9"/>
    <w:rsid w:val="00A94D33"/>
    <w:rsid w:val="00AA0508"/>
    <w:rsid w:val="00AA1FC4"/>
    <w:rsid w:val="00AA28A8"/>
    <w:rsid w:val="00AA3ED6"/>
    <w:rsid w:val="00AA4CAE"/>
    <w:rsid w:val="00AA4D73"/>
    <w:rsid w:val="00AA509D"/>
    <w:rsid w:val="00AA5C87"/>
    <w:rsid w:val="00AA613B"/>
    <w:rsid w:val="00AA6A80"/>
    <w:rsid w:val="00AA7116"/>
    <w:rsid w:val="00AA7CF1"/>
    <w:rsid w:val="00AA7D4A"/>
    <w:rsid w:val="00AA7D9F"/>
    <w:rsid w:val="00AB1BBA"/>
    <w:rsid w:val="00AB27B0"/>
    <w:rsid w:val="00AB2BDC"/>
    <w:rsid w:val="00AB5AE4"/>
    <w:rsid w:val="00AB5C4A"/>
    <w:rsid w:val="00AB5DD3"/>
    <w:rsid w:val="00AB6094"/>
    <w:rsid w:val="00AC1BB2"/>
    <w:rsid w:val="00AC5AB3"/>
    <w:rsid w:val="00AC691A"/>
    <w:rsid w:val="00AC6E25"/>
    <w:rsid w:val="00AC7AD1"/>
    <w:rsid w:val="00AD2A63"/>
    <w:rsid w:val="00AD2C6B"/>
    <w:rsid w:val="00AD40B4"/>
    <w:rsid w:val="00AD69C1"/>
    <w:rsid w:val="00AD7A46"/>
    <w:rsid w:val="00AE1131"/>
    <w:rsid w:val="00AE1DC2"/>
    <w:rsid w:val="00AE2ACA"/>
    <w:rsid w:val="00AE4871"/>
    <w:rsid w:val="00AE4F0C"/>
    <w:rsid w:val="00AE53CA"/>
    <w:rsid w:val="00AF003F"/>
    <w:rsid w:val="00AF15FE"/>
    <w:rsid w:val="00AF2B1F"/>
    <w:rsid w:val="00AF2E23"/>
    <w:rsid w:val="00AF3567"/>
    <w:rsid w:val="00AF5793"/>
    <w:rsid w:val="00AF7524"/>
    <w:rsid w:val="00B016FF"/>
    <w:rsid w:val="00B02096"/>
    <w:rsid w:val="00B068D3"/>
    <w:rsid w:val="00B06A9E"/>
    <w:rsid w:val="00B06CF8"/>
    <w:rsid w:val="00B079A9"/>
    <w:rsid w:val="00B07B85"/>
    <w:rsid w:val="00B07BB0"/>
    <w:rsid w:val="00B11256"/>
    <w:rsid w:val="00B1397A"/>
    <w:rsid w:val="00B13D10"/>
    <w:rsid w:val="00B1417C"/>
    <w:rsid w:val="00B1517D"/>
    <w:rsid w:val="00B15DDE"/>
    <w:rsid w:val="00B20B81"/>
    <w:rsid w:val="00B218FC"/>
    <w:rsid w:val="00B23317"/>
    <w:rsid w:val="00B240FD"/>
    <w:rsid w:val="00B269DC"/>
    <w:rsid w:val="00B26E85"/>
    <w:rsid w:val="00B27CF6"/>
    <w:rsid w:val="00B31240"/>
    <w:rsid w:val="00B32C3B"/>
    <w:rsid w:val="00B3363E"/>
    <w:rsid w:val="00B346F6"/>
    <w:rsid w:val="00B35A1F"/>
    <w:rsid w:val="00B35D69"/>
    <w:rsid w:val="00B36A03"/>
    <w:rsid w:val="00B41775"/>
    <w:rsid w:val="00B42AA7"/>
    <w:rsid w:val="00B4464A"/>
    <w:rsid w:val="00B46192"/>
    <w:rsid w:val="00B46395"/>
    <w:rsid w:val="00B46DB5"/>
    <w:rsid w:val="00B513F9"/>
    <w:rsid w:val="00B5336D"/>
    <w:rsid w:val="00B5489B"/>
    <w:rsid w:val="00B60B9F"/>
    <w:rsid w:val="00B61643"/>
    <w:rsid w:val="00B64AA3"/>
    <w:rsid w:val="00B660C6"/>
    <w:rsid w:val="00B716BF"/>
    <w:rsid w:val="00B72354"/>
    <w:rsid w:val="00B72F91"/>
    <w:rsid w:val="00B7447A"/>
    <w:rsid w:val="00B74697"/>
    <w:rsid w:val="00B76097"/>
    <w:rsid w:val="00B7750E"/>
    <w:rsid w:val="00B83366"/>
    <w:rsid w:val="00B86BBC"/>
    <w:rsid w:val="00B86ECA"/>
    <w:rsid w:val="00B87E38"/>
    <w:rsid w:val="00B91F58"/>
    <w:rsid w:val="00B92B18"/>
    <w:rsid w:val="00B93D2E"/>
    <w:rsid w:val="00B946F1"/>
    <w:rsid w:val="00B95BF1"/>
    <w:rsid w:val="00BA02C2"/>
    <w:rsid w:val="00BA1B90"/>
    <w:rsid w:val="00BA6FD2"/>
    <w:rsid w:val="00BB0668"/>
    <w:rsid w:val="00BB0893"/>
    <w:rsid w:val="00BB193D"/>
    <w:rsid w:val="00BB1FFD"/>
    <w:rsid w:val="00BB29B8"/>
    <w:rsid w:val="00BB7368"/>
    <w:rsid w:val="00BB77E4"/>
    <w:rsid w:val="00BC0EEC"/>
    <w:rsid w:val="00BC1B6A"/>
    <w:rsid w:val="00BC21BA"/>
    <w:rsid w:val="00BC4897"/>
    <w:rsid w:val="00BC4962"/>
    <w:rsid w:val="00BC66C3"/>
    <w:rsid w:val="00BC6E80"/>
    <w:rsid w:val="00BC794C"/>
    <w:rsid w:val="00BD138A"/>
    <w:rsid w:val="00BD4C87"/>
    <w:rsid w:val="00BD5868"/>
    <w:rsid w:val="00BD6DC0"/>
    <w:rsid w:val="00BE2A4E"/>
    <w:rsid w:val="00BE3BED"/>
    <w:rsid w:val="00BE61ED"/>
    <w:rsid w:val="00BE77E3"/>
    <w:rsid w:val="00BF01A7"/>
    <w:rsid w:val="00BF2AE5"/>
    <w:rsid w:val="00BF6383"/>
    <w:rsid w:val="00BF740C"/>
    <w:rsid w:val="00BF7DF9"/>
    <w:rsid w:val="00C0129C"/>
    <w:rsid w:val="00C0140B"/>
    <w:rsid w:val="00C01485"/>
    <w:rsid w:val="00C01E0F"/>
    <w:rsid w:val="00C04FC3"/>
    <w:rsid w:val="00C1146A"/>
    <w:rsid w:val="00C11A74"/>
    <w:rsid w:val="00C1232A"/>
    <w:rsid w:val="00C12BB6"/>
    <w:rsid w:val="00C140FD"/>
    <w:rsid w:val="00C17D28"/>
    <w:rsid w:val="00C17F2D"/>
    <w:rsid w:val="00C2031A"/>
    <w:rsid w:val="00C2097F"/>
    <w:rsid w:val="00C21A61"/>
    <w:rsid w:val="00C21B98"/>
    <w:rsid w:val="00C21F6E"/>
    <w:rsid w:val="00C232D7"/>
    <w:rsid w:val="00C25359"/>
    <w:rsid w:val="00C259E3"/>
    <w:rsid w:val="00C265D5"/>
    <w:rsid w:val="00C328D7"/>
    <w:rsid w:val="00C33C37"/>
    <w:rsid w:val="00C34B2F"/>
    <w:rsid w:val="00C35599"/>
    <w:rsid w:val="00C355EF"/>
    <w:rsid w:val="00C373F7"/>
    <w:rsid w:val="00C37D75"/>
    <w:rsid w:val="00C37F51"/>
    <w:rsid w:val="00C407CF"/>
    <w:rsid w:val="00C4164A"/>
    <w:rsid w:val="00C41740"/>
    <w:rsid w:val="00C463B5"/>
    <w:rsid w:val="00C46657"/>
    <w:rsid w:val="00C51C06"/>
    <w:rsid w:val="00C52321"/>
    <w:rsid w:val="00C53D15"/>
    <w:rsid w:val="00C564DA"/>
    <w:rsid w:val="00C57D3A"/>
    <w:rsid w:val="00C617E4"/>
    <w:rsid w:val="00C63530"/>
    <w:rsid w:val="00C64DC3"/>
    <w:rsid w:val="00C65E25"/>
    <w:rsid w:val="00C663BC"/>
    <w:rsid w:val="00C66965"/>
    <w:rsid w:val="00C70780"/>
    <w:rsid w:val="00C72956"/>
    <w:rsid w:val="00C72A76"/>
    <w:rsid w:val="00C74C54"/>
    <w:rsid w:val="00C751D9"/>
    <w:rsid w:val="00C77682"/>
    <w:rsid w:val="00C80103"/>
    <w:rsid w:val="00C803C6"/>
    <w:rsid w:val="00C80E46"/>
    <w:rsid w:val="00C8136D"/>
    <w:rsid w:val="00C8461D"/>
    <w:rsid w:val="00C90CB8"/>
    <w:rsid w:val="00C938F6"/>
    <w:rsid w:val="00C9583B"/>
    <w:rsid w:val="00CA3758"/>
    <w:rsid w:val="00CA48DB"/>
    <w:rsid w:val="00CA49A7"/>
    <w:rsid w:val="00CA601A"/>
    <w:rsid w:val="00CB1900"/>
    <w:rsid w:val="00CB2CC4"/>
    <w:rsid w:val="00CB54D8"/>
    <w:rsid w:val="00CB6F4F"/>
    <w:rsid w:val="00CC00B0"/>
    <w:rsid w:val="00CC0817"/>
    <w:rsid w:val="00CC35AF"/>
    <w:rsid w:val="00CC6CCC"/>
    <w:rsid w:val="00CD0AC2"/>
    <w:rsid w:val="00CD0D59"/>
    <w:rsid w:val="00CD414C"/>
    <w:rsid w:val="00CD4D6B"/>
    <w:rsid w:val="00CD5783"/>
    <w:rsid w:val="00CD58FE"/>
    <w:rsid w:val="00CD5A66"/>
    <w:rsid w:val="00CD641E"/>
    <w:rsid w:val="00CD7058"/>
    <w:rsid w:val="00CD742C"/>
    <w:rsid w:val="00CD7478"/>
    <w:rsid w:val="00CD748E"/>
    <w:rsid w:val="00CD7553"/>
    <w:rsid w:val="00CE1439"/>
    <w:rsid w:val="00CE2465"/>
    <w:rsid w:val="00CE321B"/>
    <w:rsid w:val="00CF2BAE"/>
    <w:rsid w:val="00CF4EB4"/>
    <w:rsid w:val="00CF56B7"/>
    <w:rsid w:val="00D00C44"/>
    <w:rsid w:val="00D05158"/>
    <w:rsid w:val="00D057FA"/>
    <w:rsid w:val="00D067E6"/>
    <w:rsid w:val="00D118CC"/>
    <w:rsid w:val="00D12E09"/>
    <w:rsid w:val="00D14741"/>
    <w:rsid w:val="00D14FB8"/>
    <w:rsid w:val="00D219D1"/>
    <w:rsid w:val="00D22809"/>
    <w:rsid w:val="00D270C4"/>
    <w:rsid w:val="00D32149"/>
    <w:rsid w:val="00D3474F"/>
    <w:rsid w:val="00D34C1E"/>
    <w:rsid w:val="00D36E21"/>
    <w:rsid w:val="00D374AB"/>
    <w:rsid w:val="00D37E5F"/>
    <w:rsid w:val="00D4406B"/>
    <w:rsid w:val="00D4454E"/>
    <w:rsid w:val="00D45EAB"/>
    <w:rsid w:val="00D46495"/>
    <w:rsid w:val="00D46809"/>
    <w:rsid w:val="00D472D6"/>
    <w:rsid w:val="00D50267"/>
    <w:rsid w:val="00D515CC"/>
    <w:rsid w:val="00D524A3"/>
    <w:rsid w:val="00D52AE3"/>
    <w:rsid w:val="00D52F3F"/>
    <w:rsid w:val="00D52FC3"/>
    <w:rsid w:val="00D539BF"/>
    <w:rsid w:val="00D55FB7"/>
    <w:rsid w:val="00D561E5"/>
    <w:rsid w:val="00D60819"/>
    <w:rsid w:val="00D61566"/>
    <w:rsid w:val="00D6243A"/>
    <w:rsid w:val="00D638D3"/>
    <w:rsid w:val="00D64676"/>
    <w:rsid w:val="00D67807"/>
    <w:rsid w:val="00D67EC6"/>
    <w:rsid w:val="00D7078C"/>
    <w:rsid w:val="00D70E80"/>
    <w:rsid w:val="00D73E1B"/>
    <w:rsid w:val="00D80726"/>
    <w:rsid w:val="00D825C9"/>
    <w:rsid w:val="00D852D9"/>
    <w:rsid w:val="00D856EA"/>
    <w:rsid w:val="00D8736E"/>
    <w:rsid w:val="00D91623"/>
    <w:rsid w:val="00D9214F"/>
    <w:rsid w:val="00D9257D"/>
    <w:rsid w:val="00D92730"/>
    <w:rsid w:val="00D941E6"/>
    <w:rsid w:val="00DA0793"/>
    <w:rsid w:val="00DA2EEF"/>
    <w:rsid w:val="00DA4499"/>
    <w:rsid w:val="00DA4CFA"/>
    <w:rsid w:val="00DA4DEC"/>
    <w:rsid w:val="00DA7A8F"/>
    <w:rsid w:val="00DB0DA9"/>
    <w:rsid w:val="00DB3F56"/>
    <w:rsid w:val="00DB61A4"/>
    <w:rsid w:val="00DB6974"/>
    <w:rsid w:val="00DB76AF"/>
    <w:rsid w:val="00DC2799"/>
    <w:rsid w:val="00DC2F31"/>
    <w:rsid w:val="00DC34B2"/>
    <w:rsid w:val="00DC5FA9"/>
    <w:rsid w:val="00DD123C"/>
    <w:rsid w:val="00DD48D0"/>
    <w:rsid w:val="00DD4ECB"/>
    <w:rsid w:val="00DD51C6"/>
    <w:rsid w:val="00DE101F"/>
    <w:rsid w:val="00DE39D0"/>
    <w:rsid w:val="00DE530B"/>
    <w:rsid w:val="00DE54E3"/>
    <w:rsid w:val="00DE5689"/>
    <w:rsid w:val="00DE64AD"/>
    <w:rsid w:val="00DE7744"/>
    <w:rsid w:val="00DF04C8"/>
    <w:rsid w:val="00DF2299"/>
    <w:rsid w:val="00DF315C"/>
    <w:rsid w:val="00DF3552"/>
    <w:rsid w:val="00DF5B04"/>
    <w:rsid w:val="00DF617D"/>
    <w:rsid w:val="00E0122F"/>
    <w:rsid w:val="00E01416"/>
    <w:rsid w:val="00E02D4C"/>
    <w:rsid w:val="00E04A52"/>
    <w:rsid w:val="00E06C0D"/>
    <w:rsid w:val="00E079ED"/>
    <w:rsid w:val="00E104F7"/>
    <w:rsid w:val="00E11D65"/>
    <w:rsid w:val="00E12E1B"/>
    <w:rsid w:val="00E13656"/>
    <w:rsid w:val="00E14ECE"/>
    <w:rsid w:val="00E204B0"/>
    <w:rsid w:val="00E21285"/>
    <w:rsid w:val="00E25282"/>
    <w:rsid w:val="00E26C15"/>
    <w:rsid w:val="00E300B1"/>
    <w:rsid w:val="00E30F25"/>
    <w:rsid w:val="00E3110E"/>
    <w:rsid w:val="00E313DA"/>
    <w:rsid w:val="00E31C78"/>
    <w:rsid w:val="00E32DE3"/>
    <w:rsid w:val="00E34DE0"/>
    <w:rsid w:val="00E34E91"/>
    <w:rsid w:val="00E35DCA"/>
    <w:rsid w:val="00E35F99"/>
    <w:rsid w:val="00E3723B"/>
    <w:rsid w:val="00E40E4C"/>
    <w:rsid w:val="00E42B45"/>
    <w:rsid w:val="00E43166"/>
    <w:rsid w:val="00E43DB6"/>
    <w:rsid w:val="00E43FC9"/>
    <w:rsid w:val="00E4544F"/>
    <w:rsid w:val="00E45955"/>
    <w:rsid w:val="00E46EF7"/>
    <w:rsid w:val="00E47F75"/>
    <w:rsid w:val="00E51BBA"/>
    <w:rsid w:val="00E54B41"/>
    <w:rsid w:val="00E552D3"/>
    <w:rsid w:val="00E57AD5"/>
    <w:rsid w:val="00E6175F"/>
    <w:rsid w:val="00E62125"/>
    <w:rsid w:val="00E62CB6"/>
    <w:rsid w:val="00E645FB"/>
    <w:rsid w:val="00E655A2"/>
    <w:rsid w:val="00E660ED"/>
    <w:rsid w:val="00E679BD"/>
    <w:rsid w:val="00E71AA3"/>
    <w:rsid w:val="00E73441"/>
    <w:rsid w:val="00E7371B"/>
    <w:rsid w:val="00E754EA"/>
    <w:rsid w:val="00E77332"/>
    <w:rsid w:val="00E778AA"/>
    <w:rsid w:val="00E77B2E"/>
    <w:rsid w:val="00E8112A"/>
    <w:rsid w:val="00E817A2"/>
    <w:rsid w:val="00E8664A"/>
    <w:rsid w:val="00E9155B"/>
    <w:rsid w:val="00E915B0"/>
    <w:rsid w:val="00E95792"/>
    <w:rsid w:val="00EA11AA"/>
    <w:rsid w:val="00EA22F4"/>
    <w:rsid w:val="00EA2F5B"/>
    <w:rsid w:val="00EA3701"/>
    <w:rsid w:val="00EA55BB"/>
    <w:rsid w:val="00EA64D8"/>
    <w:rsid w:val="00EA69CA"/>
    <w:rsid w:val="00EA6F5A"/>
    <w:rsid w:val="00EA7578"/>
    <w:rsid w:val="00EB2E0A"/>
    <w:rsid w:val="00EB38B9"/>
    <w:rsid w:val="00EB5DF4"/>
    <w:rsid w:val="00EB5F2C"/>
    <w:rsid w:val="00EB67FC"/>
    <w:rsid w:val="00EC1A69"/>
    <w:rsid w:val="00EC1FC3"/>
    <w:rsid w:val="00EC2C99"/>
    <w:rsid w:val="00EC3362"/>
    <w:rsid w:val="00EC4267"/>
    <w:rsid w:val="00EC477B"/>
    <w:rsid w:val="00EC4BC8"/>
    <w:rsid w:val="00EC554E"/>
    <w:rsid w:val="00EC6CD0"/>
    <w:rsid w:val="00EC6D55"/>
    <w:rsid w:val="00ED0A91"/>
    <w:rsid w:val="00ED0C6B"/>
    <w:rsid w:val="00ED1C2A"/>
    <w:rsid w:val="00ED1ED2"/>
    <w:rsid w:val="00ED3C9F"/>
    <w:rsid w:val="00ED3D33"/>
    <w:rsid w:val="00ED4EE7"/>
    <w:rsid w:val="00ED57BC"/>
    <w:rsid w:val="00ED7823"/>
    <w:rsid w:val="00EE05C4"/>
    <w:rsid w:val="00EE0CD3"/>
    <w:rsid w:val="00EE1690"/>
    <w:rsid w:val="00EE16CF"/>
    <w:rsid w:val="00EE19A8"/>
    <w:rsid w:val="00EE19EC"/>
    <w:rsid w:val="00EE2065"/>
    <w:rsid w:val="00EE27B6"/>
    <w:rsid w:val="00EE415A"/>
    <w:rsid w:val="00EF11C2"/>
    <w:rsid w:val="00EF6F3E"/>
    <w:rsid w:val="00F007AE"/>
    <w:rsid w:val="00F011DC"/>
    <w:rsid w:val="00F01AF9"/>
    <w:rsid w:val="00F04D35"/>
    <w:rsid w:val="00F075EB"/>
    <w:rsid w:val="00F07B3B"/>
    <w:rsid w:val="00F106BB"/>
    <w:rsid w:val="00F17034"/>
    <w:rsid w:val="00F22666"/>
    <w:rsid w:val="00F234E6"/>
    <w:rsid w:val="00F2442D"/>
    <w:rsid w:val="00F244B5"/>
    <w:rsid w:val="00F24FC2"/>
    <w:rsid w:val="00F268F6"/>
    <w:rsid w:val="00F268FF"/>
    <w:rsid w:val="00F27300"/>
    <w:rsid w:val="00F27AC1"/>
    <w:rsid w:val="00F3179E"/>
    <w:rsid w:val="00F32737"/>
    <w:rsid w:val="00F33CBE"/>
    <w:rsid w:val="00F34766"/>
    <w:rsid w:val="00F3664F"/>
    <w:rsid w:val="00F375D7"/>
    <w:rsid w:val="00F41FC4"/>
    <w:rsid w:val="00F473E8"/>
    <w:rsid w:val="00F50FF2"/>
    <w:rsid w:val="00F511F4"/>
    <w:rsid w:val="00F528BC"/>
    <w:rsid w:val="00F52997"/>
    <w:rsid w:val="00F538CE"/>
    <w:rsid w:val="00F543E4"/>
    <w:rsid w:val="00F547F2"/>
    <w:rsid w:val="00F550C0"/>
    <w:rsid w:val="00F55CDE"/>
    <w:rsid w:val="00F577D4"/>
    <w:rsid w:val="00F62D13"/>
    <w:rsid w:val="00F62F37"/>
    <w:rsid w:val="00F665BE"/>
    <w:rsid w:val="00F667E2"/>
    <w:rsid w:val="00F66FD0"/>
    <w:rsid w:val="00F67569"/>
    <w:rsid w:val="00F70FAE"/>
    <w:rsid w:val="00F72124"/>
    <w:rsid w:val="00F739CE"/>
    <w:rsid w:val="00F74718"/>
    <w:rsid w:val="00F75DD0"/>
    <w:rsid w:val="00F760FB"/>
    <w:rsid w:val="00F76AF4"/>
    <w:rsid w:val="00F776EC"/>
    <w:rsid w:val="00F8166E"/>
    <w:rsid w:val="00F83092"/>
    <w:rsid w:val="00F84A55"/>
    <w:rsid w:val="00F850E6"/>
    <w:rsid w:val="00F857EB"/>
    <w:rsid w:val="00F86DB7"/>
    <w:rsid w:val="00F903F2"/>
    <w:rsid w:val="00F920C5"/>
    <w:rsid w:val="00F92CBF"/>
    <w:rsid w:val="00F9371A"/>
    <w:rsid w:val="00F94D1F"/>
    <w:rsid w:val="00F95029"/>
    <w:rsid w:val="00F95518"/>
    <w:rsid w:val="00F9668F"/>
    <w:rsid w:val="00F96C03"/>
    <w:rsid w:val="00FA2B3C"/>
    <w:rsid w:val="00FA4AB4"/>
    <w:rsid w:val="00FA4AF1"/>
    <w:rsid w:val="00FA6F20"/>
    <w:rsid w:val="00FA757A"/>
    <w:rsid w:val="00FB14A6"/>
    <w:rsid w:val="00FB326F"/>
    <w:rsid w:val="00FB3D6C"/>
    <w:rsid w:val="00FB4F3F"/>
    <w:rsid w:val="00FB5399"/>
    <w:rsid w:val="00FC2B4F"/>
    <w:rsid w:val="00FC38FF"/>
    <w:rsid w:val="00FC4629"/>
    <w:rsid w:val="00FC492D"/>
    <w:rsid w:val="00FC5139"/>
    <w:rsid w:val="00FC597D"/>
    <w:rsid w:val="00FC6C21"/>
    <w:rsid w:val="00FC754F"/>
    <w:rsid w:val="00FD1CBD"/>
    <w:rsid w:val="00FD1D4E"/>
    <w:rsid w:val="00FD2F75"/>
    <w:rsid w:val="00FD4A8F"/>
    <w:rsid w:val="00FD7E45"/>
    <w:rsid w:val="00FE2856"/>
    <w:rsid w:val="00FE3C8B"/>
    <w:rsid w:val="00FE3D47"/>
    <w:rsid w:val="00FE7546"/>
    <w:rsid w:val="00FF2E51"/>
    <w:rsid w:val="00FF4598"/>
    <w:rsid w:val="00FF4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E62AB3A"/>
  <w15:chartTrackingRefBased/>
  <w15:docId w15:val="{4F276195-70F9-4F95-B7C3-85129AC6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57DB"/>
    <w:pPr>
      <w:widowControl w:val="0"/>
    </w:pPr>
    <w:rPr>
      <w:rFonts w:ascii="Lucida Grande" w:eastAsia="ヒラギノ角ゴ Pro W3" w:hAnsi="Lucida Grande"/>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character" w:customStyle="1" w:styleId="SYSHYPERTEXT">
    <w:name w:val="SYS_HYPERTEXT"/>
    <w:rPr>
      <w:color w:val="0000FF"/>
      <w:sz w:val="20"/>
      <w:u w:val="single"/>
    </w:rPr>
  </w:style>
  <w:style w:type="paragraph" w:customStyle="1" w:styleId="BodyTextIndent1">
    <w:name w:val="Body Text Indent1"/>
    <w:pPr>
      <w:widowControl w:val="0"/>
      <w:tabs>
        <w:tab w:val="left" w:pos="-1350"/>
        <w:tab w:val="left" w:pos="-630"/>
        <w:tab w:val="left" w:pos="-150"/>
        <w:tab w:val="left" w:pos="-30"/>
        <w:tab w:val="left" w:pos="9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spacing w:line="265" w:lineRule="exact"/>
      <w:ind w:left="720" w:hanging="720"/>
    </w:pPr>
    <w:rPr>
      <w:rFonts w:ascii="Lucida Grande" w:eastAsia="ヒラギノ角ゴ Pro W3" w:hAnsi="Lucida Grande"/>
      <w:color w:val="000000"/>
    </w:rPr>
  </w:style>
  <w:style w:type="paragraph" w:customStyle="1" w:styleId="BodyTextIndent21">
    <w:name w:val="Body Text Indent 21"/>
    <w:pPr>
      <w:widowControl w:val="0"/>
      <w:tabs>
        <w:tab w:val="left" w:pos="-1350"/>
        <w:tab w:val="left" w:pos="-630"/>
        <w:tab w:val="left" w:pos="-150"/>
        <w:tab w:val="left" w:pos="-30"/>
        <w:tab w:val="left" w:pos="9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spacing w:line="265" w:lineRule="exact"/>
      <w:ind w:left="720" w:hanging="720"/>
    </w:pPr>
    <w:rPr>
      <w:rFonts w:ascii="Lucida Grande" w:eastAsia="ヒラギノ角ゴ Pro W3" w:hAnsi="Lucida Grande"/>
      <w:color w:val="000000"/>
    </w:rPr>
  </w:style>
  <w:style w:type="paragraph" w:customStyle="1" w:styleId="Level1">
    <w:name w:val="Level 1"/>
    <w:pPr>
      <w:widowControl w:val="0"/>
      <w:ind w:left="720"/>
      <w:jc w:val="both"/>
    </w:pPr>
    <w:rPr>
      <w:rFonts w:ascii="Lucida Grande" w:eastAsia="ヒラギノ角ゴ Pro W3" w:hAnsi="Lucida Grande"/>
      <w:color w:val="000000"/>
      <w:sz w:val="24"/>
    </w:rPr>
  </w:style>
  <w:style w:type="paragraph" w:customStyle="1" w:styleId="Heading1A">
    <w:name w:val="Heading 1 A"/>
    <w:next w:val="Normal"/>
    <w:pPr>
      <w:keepNext/>
      <w:widowControl w:val="0"/>
      <w:tabs>
        <w:tab w:val="left" w:pos="-1350"/>
        <w:tab w:val="left" w:pos="-630"/>
        <w:tab w:val="left" w:pos="-150"/>
        <w:tab w:val="left" w:pos="-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spacing w:line="265" w:lineRule="exact"/>
      <w:outlineLvl w:val="0"/>
    </w:pPr>
    <w:rPr>
      <w:rFonts w:ascii="Lucida Grande" w:eastAsia="ヒラギノ角ゴ Pro W3" w:hAnsi="Lucida Grande"/>
      <w:color w:val="000000"/>
      <w:u w:val="single"/>
    </w:rPr>
  </w:style>
  <w:style w:type="paragraph" w:customStyle="1" w:styleId="Level2">
    <w:name w:val="Level 2"/>
    <w:pPr>
      <w:widowControl w:val="0"/>
      <w:ind w:left="1440"/>
      <w:jc w:val="both"/>
    </w:pPr>
    <w:rPr>
      <w:rFonts w:ascii="Lucida Grande" w:eastAsia="ヒラギノ角ゴ Pro W3" w:hAnsi="Lucida Grande"/>
      <w:color w:val="000000"/>
      <w:sz w:val="24"/>
    </w:rPr>
  </w:style>
  <w:style w:type="paragraph" w:customStyle="1" w:styleId="BodyTextIndent31">
    <w:name w:val="Body Text Indent 31"/>
    <w:pPr>
      <w:widowControl w:val="0"/>
      <w:tabs>
        <w:tab w:val="left" w:pos="-1350"/>
        <w:tab w:val="left" w:pos="-630"/>
        <w:tab w:val="left" w:pos="-150"/>
        <w:tab w:val="left" w:pos="-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pPr>
    <w:rPr>
      <w:rFonts w:ascii="Lucida Grande" w:eastAsia="ヒラギノ角ゴ Pro W3" w:hAnsi="Lucida Grande"/>
      <w:color w:val="000000"/>
    </w:rPr>
  </w:style>
  <w:style w:type="paragraph" w:customStyle="1" w:styleId="Preformatted">
    <w:name w:val="Preformatted"/>
    <w:pPr>
      <w:widowControl w:val="0"/>
      <w:tabs>
        <w:tab w:val="left" w:pos="0"/>
        <w:tab w:val="left" w:pos="958"/>
        <w:tab w:val="left" w:pos="1917"/>
        <w:tab w:val="left" w:pos="2876"/>
        <w:tab w:val="left" w:pos="3835"/>
        <w:tab w:val="left" w:pos="4794"/>
        <w:tab w:val="left" w:pos="5754"/>
        <w:tab w:val="left" w:pos="6712"/>
        <w:tab w:val="left" w:pos="7671"/>
        <w:tab w:val="left" w:pos="8630"/>
        <w:tab w:val="left" w:pos="9360"/>
      </w:tabs>
      <w:jc w:val="both"/>
    </w:pPr>
    <w:rPr>
      <w:rFonts w:ascii="Courier New" w:eastAsia="ヒラギノ角ゴ Pro W3" w:hAnsi="Courier New"/>
      <w:color w:val="000000"/>
    </w:rPr>
  </w:style>
  <w:style w:type="paragraph" w:styleId="ListParagraph">
    <w:name w:val="List Paragraph"/>
    <w:basedOn w:val="Normal"/>
    <w:uiPriority w:val="34"/>
    <w:qFormat/>
    <w:rsid w:val="007310E7"/>
    <w:pPr>
      <w:ind w:left="720"/>
    </w:pPr>
  </w:style>
  <w:style w:type="paragraph" w:styleId="BalloonText">
    <w:name w:val="Balloon Text"/>
    <w:basedOn w:val="Normal"/>
    <w:link w:val="BalloonTextChar"/>
    <w:locked/>
    <w:rsid w:val="00FB4F3F"/>
    <w:rPr>
      <w:rFonts w:ascii="Tahoma" w:hAnsi="Tahoma" w:cs="Tahoma"/>
      <w:sz w:val="16"/>
      <w:szCs w:val="16"/>
    </w:rPr>
  </w:style>
  <w:style w:type="character" w:customStyle="1" w:styleId="BalloonTextChar">
    <w:name w:val="Balloon Text Char"/>
    <w:link w:val="BalloonText"/>
    <w:rsid w:val="00FB4F3F"/>
    <w:rPr>
      <w:rFonts w:ascii="Tahoma" w:eastAsia="ヒラギノ角ゴ Pro W3" w:hAnsi="Tahoma" w:cs="Tahoma"/>
      <w:color w:val="000000"/>
      <w:sz w:val="16"/>
      <w:szCs w:val="16"/>
    </w:rPr>
  </w:style>
  <w:style w:type="paragraph" w:styleId="Footer">
    <w:name w:val="footer"/>
    <w:basedOn w:val="Normal"/>
    <w:link w:val="FooterChar"/>
    <w:locked/>
    <w:rsid w:val="00FB4F3F"/>
    <w:pPr>
      <w:tabs>
        <w:tab w:val="center" w:pos="4680"/>
        <w:tab w:val="right" w:pos="9360"/>
      </w:tabs>
    </w:pPr>
  </w:style>
  <w:style w:type="character" w:customStyle="1" w:styleId="FooterChar">
    <w:name w:val="Footer Char"/>
    <w:link w:val="Footer"/>
    <w:rsid w:val="00FB4F3F"/>
    <w:rPr>
      <w:rFonts w:ascii="Lucida Grande" w:eastAsia="ヒラギノ角ゴ Pro W3" w:hAnsi="Lucida Grande"/>
      <w:color w:val="000000"/>
      <w:sz w:val="24"/>
      <w:szCs w:val="24"/>
    </w:rPr>
  </w:style>
  <w:style w:type="paragraph" w:styleId="Header">
    <w:name w:val="header"/>
    <w:basedOn w:val="Normal"/>
    <w:link w:val="HeaderChar"/>
    <w:uiPriority w:val="99"/>
    <w:locked/>
    <w:rsid w:val="00FB4F3F"/>
    <w:pPr>
      <w:tabs>
        <w:tab w:val="center" w:pos="4680"/>
        <w:tab w:val="right" w:pos="9360"/>
      </w:tabs>
    </w:pPr>
  </w:style>
  <w:style w:type="character" w:customStyle="1" w:styleId="HeaderChar">
    <w:name w:val="Header Char"/>
    <w:link w:val="Header"/>
    <w:uiPriority w:val="99"/>
    <w:rsid w:val="00FB4F3F"/>
    <w:rPr>
      <w:rFonts w:ascii="Lucida Grande" w:eastAsia="ヒラギノ角ゴ Pro W3" w:hAnsi="Lucida Grande"/>
      <w:color w:val="000000"/>
      <w:sz w:val="24"/>
      <w:szCs w:val="24"/>
    </w:rPr>
  </w:style>
  <w:style w:type="character" w:styleId="Hyperlink">
    <w:name w:val="Hyperlink"/>
    <w:uiPriority w:val="99"/>
    <w:unhideWhenUsed/>
    <w:locked/>
    <w:rsid w:val="00EE2065"/>
    <w:rPr>
      <w:strike w:val="0"/>
      <w:dstrike w:val="0"/>
      <w:color w:val="0000CC"/>
      <w:u w:val="none"/>
      <w:effect w:val="none"/>
    </w:rPr>
  </w:style>
  <w:style w:type="character" w:customStyle="1" w:styleId="cit-gray1">
    <w:name w:val="cit-gray1"/>
    <w:rsid w:val="00EE2065"/>
    <w:rPr>
      <w:color w:val="666666"/>
    </w:rPr>
  </w:style>
  <w:style w:type="character" w:customStyle="1" w:styleId="rdlinkitem">
    <w:name w:val="rdlinkitem"/>
    <w:rsid w:val="001F600A"/>
  </w:style>
  <w:style w:type="character" w:customStyle="1" w:styleId="apple-converted-space">
    <w:name w:val="apple-converted-space"/>
    <w:rsid w:val="001F600A"/>
  </w:style>
  <w:style w:type="character" w:customStyle="1" w:styleId="UnresolvedMention1">
    <w:name w:val="Unresolved Mention1"/>
    <w:uiPriority w:val="99"/>
    <w:semiHidden/>
    <w:unhideWhenUsed/>
    <w:rsid w:val="00AD2C6B"/>
    <w:rPr>
      <w:color w:val="605E5C"/>
      <w:shd w:val="clear" w:color="auto" w:fill="E1DFDD"/>
    </w:rPr>
  </w:style>
  <w:style w:type="character" w:styleId="CommentReference">
    <w:name w:val="annotation reference"/>
    <w:basedOn w:val="DefaultParagraphFont"/>
    <w:locked/>
    <w:rsid w:val="00066EC1"/>
    <w:rPr>
      <w:sz w:val="16"/>
      <w:szCs w:val="16"/>
    </w:rPr>
  </w:style>
  <w:style w:type="paragraph" w:styleId="CommentText">
    <w:name w:val="annotation text"/>
    <w:basedOn w:val="Normal"/>
    <w:link w:val="CommentTextChar"/>
    <w:locked/>
    <w:rsid w:val="00066EC1"/>
    <w:rPr>
      <w:sz w:val="20"/>
      <w:szCs w:val="20"/>
    </w:rPr>
  </w:style>
  <w:style w:type="character" w:customStyle="1" w:styleId="CommentTextChar">
    <w:name w:val="Comment Text Char"/>
    <w:basedOn w:val="DefaultParagraphFont"/>
    <w:link w:val="CommentText"/>
    <w:rsid w:val="00066EC1"/>
    <w:rPr>
      <w:rFonts w:ascii="Lucida Grande" w:eastAsia="ヒラギノ角ゴ Pro W3" w:hAnsi="Lucida Grande"/>
      <w:color w:val="000000"/>
    </w:rPr>
  </w:style>
  <w:style w:type="paragraph" w:styleId="CommentSubject">
    <w:name w:val="annotation subject"/>
    <w:basedOn w:val="CommentText"/>
    <w:next w:val="CommentText"/>
    <w:link w:val="CommentSubjectChar"/>
    <w:locked/>
    <w:rsid w:val="00066EC1"/>
    <w:rPr>
      <w:b/>
      <w:bCs/>
    </w:rPr>
  </w:style>
  <w:style w:type="character" w:customStyle="1" w:styleId="CommentSubjectChar">
    <w:name w:val="Comment Subject Char"/>
    <w:basedOn w:val="CommentTextChar"/>
    <w:link w:val="CommentSubject"/>
    <w:rsid w:val="00066EC1"/>
    <w:rPr>
      <w:rFonts w:ascii="Lucida Grande" w:eastAsia="ヒラギノ角ゴ Pro W3" w:hAnsi="Lucida Grande"/>
      <w:b/>
      <w:bCs/>
      <w:color w:val="000000"/>
    </w:rPr>
  </w:style>
  <w:style w:type="paragraph" w:styleId="Revision">
    <w:name w:val="Revision"/>
    <w:hidden/>
    <w:uiPriority w:val="99"/>
    <w:semiHidden/>
    <w:rsid w:val="00706A1D"/>
    <w:rPr>
      <w:rFonts w:ascii="Lucida Grande" w:eastAsia="ヒラギノ角ゴ Pro W3" w:hAnsi="Lucida Grande"/>
      <w:color w:val="000000"/>
      <w:sz w:val="24"/>
      <w:szCs w:val="24"/>
    </w:rPr>
  </w:style>
  <w:style w:type="character" w:customStyle="1" w:styleId="UnresolvedMention2">
    <w:name w:val="Unresolved Mention2"/>
    <w:basedOn w:val="DefaultParagraphFont"/>
    <w:uiPriority w:val="99"/>
    <w:semiHidden/>
    <w:unhideWhenUsed/>
    <w:rsid w:val="008F55CF"/>
    <w:rPr>
      <w:color w:val="605E5C"/>
      <w:shd w:val="clear" w:color="auto" w:fill="E1DFDD"/>
    </w:rPr>
  </w:style>
  <w:style w:type="character" w:styleId="FollowedHyperlink">
    <w:name w:val="FollowedHyperlink"/>
    <w:basedOn w:val="DefaultParagraphFont"/>
    <w:locked/>
    <w:rsid w:val="00066201"/>
    <w:rPr>
      <w:color w:val="954F72" w:themeColor="followedHyperlink"/>
      <w:u w:val="single"/>
    </w:rPr>
  </w:style>
  <w:style w:type="character" w:customStyle="1" w:styleId="UnresolvedMention3">
    <w:name w:val="Unresolved Mention3"/>
    <w:basedOn w:val="DefaultParagraphFont"/>
    <w:uiPriority w:val="99"/>
    <w:semiHidden/>
    <w:unhideWhenUsed/>
    <w:rsid w:val="00327190"/>
    <w:rPr>
      <w:color w:val="605E5C"/>
      <w:shd w:val="clear" w:color="auto" w:fill="E1DFDD"/>
    </w:rPr>
  </w:style>
  <w:style w:type="character" w:styleId="UnresolvedMention">
    <w:name w:val="Unresolved Mention"/>
    <w:basedOn w:val="DefaultParagraphFont"/>
    <w:uiPriority w:val="99"/>
    <w:semiHidden/>
    <w:unhideWhenUsed/>
    <w:rsid w:val="00F62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4678">
      <w:bodyDiv w:val="1"/>
      <w:marLeft w:val="0"/>
      <w:marRight w:val="0"/>
      <w:marTop w:val="0"/>
      <w:marBottom w:val="0"/>
      <w:divBdr>
        <w:top w:val="none" w:sz="0" w:space="0" w:color="auto"/>
        <w:left w:val="none" w:sz="0" w:space="0" w:color="auto"/>
        <w:bottom w:val="none" w:sz="0" w:space="0" w:color="auto"/>
        <w:right w:val="none" w:sz="0" w:space="0" w:color="auto"/>
      </w:divBdr>
    </w:div>
    <w:div w:id="157617689">
      <w:bodyDiv w:val="1"/>
      <w:marLeft w:val="0"/>
      <w:marRight w:val="0"/>
      <w:marTop w:val="0"/>
      <w:marBottom w:val="0"/>
      <w:divBdr>
        <w:top w:val="none" w:sz="0" w:space="0" w:color="auto"/>
        <w:left w:val="none" w:sz="0" w:space="0" w:color="auto"/>
        <w:bottom w:val="none" w:sz="0" w:space="0" w:color="auto"/>
        <w:right w:val="none" w:sz="0" w:space="0" w:color="auto"/>
      </w:divBdr>
      <w:divsChild>
        <w:div w:id="891308596">
          <w:marLeft w:val="0"/>
          <w:marRight w:val="0"/>
          <w:marTop w:val="0"/>
          <w:marBottom w:val="0"/>
          <w:divBdr>
            <w:top w:val="none" w:sz="0" w:space="0" w:color="auto"/>
            <w:left w:val="none" w:sz="0" w:space="0" w:color="auto"/>
            <w:bottom w:val="none" w:sz="0" w:space="0" w:color="auto"/>
            <w:right w:val="none" w:sz="0" w:space="0" w:color="auto"/>
          </w:divBdr>
        </w:div>
      </w:divsChild>
    </w:div>
    <w:div w:id="165440805">
      <w:bodyDiv w:val="1"/>
      <w:marLeft w:val="0"/>
      <w:marRight w:val="0"/>
      <w:marTop w:val="0"/>
      <w:marBottom w:val="0"/>
      <w:divBdr>
        <w:top w:val="none" w:sz="0" w:space="0" w:color="auto"/>
        <w:left w:val="none" w:sz="0" w:space="0" w:color="auto"/>
        <w:bottom w:val="none" w:sz="0" w:space="0" w:color="auto"/>
        <w:right w:val="none" w:sz="0" w:space="0" w:color="auto"/>
      </w:divBdr>
    </w:div>
    <w:div w:id="172762255">
      <w:bodyDiv w:val="1"/>
      <w:marLeft w:val="0"/>
      <w:marRight w:val="0"/>
      <w:marTop w:val="0"/>
      <w:marBottom w:val="0"/>
      <w:divBdr>
        <w:top w:val="none" w:sz="0" w:space="0" w:color="auto"/>
        <w:left w:val="none" w:sz="0" w:space="0" w:color="auto"/>
        <w:bottom w:val="none" w:sz="0" w:space="0" w:color="auto"/>
        <w:right w:val="none" w:sz="0" w:space="0" w:color="auto"/>
      </w:divBdr>
    </w:div>
    <w:div w:id="309797137">
      <w:bodyDiv w:val="1"/>
      <w:marLeft w:val="0"/>
      <w:marRight w:val="0"/>
      <w:marTop w:val="0"/>
      <w:marBottom w:val="0"/>
      <w:divBdr>
        <w:top w:val="none" w:sz="0" w:space="0" w:color="auto"/>
        <w:left w:val="none" w:sz="0" w:space="0" w:color="auto"/>
        <w:bottom w:val="none" w:sz="0" w:space="0" w:color="auto"/>
        <w:right w:val="none" w:sz="0" w:space="0" w:color="auto"/>
      </w:divBdr>
    </w:div>
    <w:div w:id="389959604">
      <w:bodyDiv w:val="1"/>
      <w:marLeft w:val="0"/>
      <w:marRight w:val="0"/>
      <w:marTop w:val="0"/>
      <w:marBottom w:val="0"/>
      <w:divBdr>
        <w:top w:val="none" w:sz="0" w:space="0" w:color="auto"/>
        <w:left w:val="none" w:sz="0" w:space="0" w:color="auto"/>
        <w:bottom w:val="none" w:sz="0" w:space="0" w:color="auto"/>
        <w:right w:val="none" w:sz="0" w:space="0" w:color="auto"/>
      </w:divBdr>
    </w:div>
    <w:div w:id="427501738">
      <w:bodyDiv w:val="1"/>
      <w:marLeft w:val="0"/>
      <w:marRight w:val="0"/>
      <w:marTop w:val="0"/>
      <w:marBottom w:val="0"/>
      <w:divBdr>
        <w:top w:val="none" w:sz="0" w:space="0" w:color="auto"/>
        <w:left w:val="none" w:sz="0" w:space="0" w:color="auto"/>
        <w:bottom w:val="none" w:sz="0" w:space="0" w:color="auto"/>
        <w:right w:val="none" w:sz="0" w:space="0" w:color="auto"/>
      </w:divBdr>
    </w:div>
    <w:div w:id="505560121">
      <w:bodyDiv w:val="1"/>
      <w:marLeft w:val="0"/>
      <w:marRight w:val="0"/>
      <w:marTop w:val="0"/>
      <w:marBottom w:val="0"/>
      <w:divBdr>
        <w:top w:val="none" w:sz="0" w:space="0" w:color="auto"/>
        <w:left w:val="none" w:sz="0" w:space="0" w:color="auto"/>
        <w:bottom w:val="none" w:sz="0" w:space="0" w:color="auto"/>
        <w:right w:val="none" w:sz="0" w:space="0" w:color="auto"/>
      </w:divBdr>
    </w:div>
    <w:div w:id="596600135">
      <w:bodyDiv w:val="1"/>
      <w:marLeft w:val="0"/>
      <w:marRight w:val="0"/>
      <w:marTop w:val="0"/>
      <w:marBottom w:val="0"/>
      <w:divBdr>
        <w:top w:val="none" w:sz="0" w:space="0" w:color="auto"/>
        <w:left w:val="none" w:sz="0" w:space="0" w:color="auto"/>
        <w:bottom w:val="none" w:sz="0" w:space="0" w:color="auto"/>
        <w:right w:val="none" w:sz="0" w:space="0" w:color="auto"/>
      </w:divBdr>
    </w:div>
    <w:div w:id="686560073">
      <w:bodyDiv w:val="1"/>
      <w:marLeft w:val="0"/>
      <w:marRight w:val="0"/>
      <w:marTop w:val="0"/>
      <w:marBottom w:val="0"/>
      <w:divBdr>
        <w:top w:val="none" w:sz="0" w:space="0" w:color="auto"/>
        <w:left w:val="none" w:sz="0" w:space="0" w:color="auto"/>
        <w:bottom w:val="none" w:sz="0" w:space="0" w:color="auto"/>
        <w:right w:val="none" w:sz="0" w:space="0" w:color="auto"/>
      </w:divBdr>
    </w:div>
    <w:div w:id="951549493">
      <w:bodyDiv w:val="1"/>
      <w:marLeft w:val="0"/>
      <w:marRight w:val="0"/>
      <w:marTop w:val="0"/>
      <w:marBottom w:val="0"/>
      <w:divBdr>
        <w:top w:val="none" w:sz="0" w:space="0" w:color="auto"/>
        <w:left w:val="none" w:sz="0" w:space="0" w:color="auto"/>
        <w:bottom w:val="none" w:sz="0" w:space="0" w:color="auto"/>
        <w:right w:val="none" w:sz="0" w:space="0" w:color="auto"/>
      </w:divBdr>
    </w:div>
    <w:div w:id="1003706249">
      <w:bodyDiv w:val="1"/>
      <w:marLeft w:val="0"/>
      <w:marRight w:val="0"/>
      <w:marTop w:val="0"/>
      <w:marBottom w:val="0"/>
      <w:divBdr>
        <w:top w:val="none" w:sz="0" w:space="0" w:color="auto"/>
        <w:left w:val="none" w:sz="0" w:space="0" w:color="auto"/>
        <w:bottom w:val="none" w:sz="0" w:space="0" w:color="auto"/>
        <w:right w:val="none" w:sz="0" w:space="0" w:color="auto"/>
      </w:divBdr>
    </w:div>
    <w:div w:id="1175876312">
      <w:bodyDiv w:val="1"/>
      <w:marLeft w:val="0"/>
      <w:marRight w:val="0"/>
      <w:marTop w:val="0"/>
      <w:marBottom w:val="0"/>
      <w:divBdr>
        <w:top w:val="none" w:sz="0" w:space="0" w:color="auto"/>
        <w:left w:val="none" w:sz="0" w:space="0" w:color="auto"/>
        <w:bottom w:val="none" w:sz="0" w:space="0" w:color="auto"/>
        <w:right w:val="none" w:sz="0" w:space="0" w:color="auto"/>
      </w:divBdr>
    </w:div>
    <w:div w:id="1245334718">
      <w:bodyDiv w:val="1"/>
      <w:marLeft w:val="0"/>
      <w:marRight w:val="0"/>
      <w:marTop w:val="0"/>
      <w:marBottom w:val="0"/>
      <w:divBdr>
        <w:top w:val="none" w:sz="0" w:space="0" w:color="auto"/>
        <w:left w:val="none" w:sz="0" w:space="0" w:color="auto"/>
        <w:bottom w:val="none" w:sz="0" w:space="0" w:color="auto"/>
        <w:right w:val="none" w:sz="0" w:space="0" w:color="auto"/>
      </w:divBdr>
    </w:div>
    <w:div w:id="1429809118">
      <w:bodyDiv w:val="1"/>
      <w:marLeft w:val="0"/>
      <w:marRight w:val="0"/>
      <w:marTop w:val="0"/>
      <w:marBottom w:val="0"/>
      <w:divBdr>
        <w:top w:val="none" w:sz="0" w:space="0" w:color="auto"/>
        <w:left w:val="none" w:sz="0" w:space="0" w:color="auto"/>
        <w:bottom w:val="none" w:sz="0" w:space="0" w:color="auto"/>
        <w:right w:val="none" w:sz="0" w:space="0" w:color="auto"/>
      </w:divBdr>
      <w:divsChild>
        <w:div w:id="1423531467">
          <w:marLeft w:val="0"/>
          <w:marRight w:val="0"/>
          <w:marTop w:val="0"/>
          <w:marBottom w:val="0"/>
          <w:divBdr>
            <w:top w:val="none" w:sz="0" w:space="0" w:color="auto"/>
            <w:left w:val="none" w:sz="0" w:space="0" w:color="auto"/>
            <w:bottom w:val="none" w:sz="0" w:space="0" w:color="auto"/>
            <w:right w:val="none" w:sz="0" w:space="0" w:color="auto"/>
          </w:divBdr>
          <w:divsChild>
            <w:div w:id="1497305725">
              <w:marLeft w:val="0"/>
              <w:marRight w:val="0"/>
              <w:marTop w:val="0"/>
              <w:marBottom w:val="0"/>
              <w:divBdr>
                <w:top w:val="none" w:sz="0" w:space="0" w:color="auto"/>
                <w:left w:val="none" w:sz="0" w:space="0" w:color="auto"/>
                <w:bottom w:val="none" w:sz="0" w:space="0" w:color="auto"/>
                <w:right w:val="none" w:sz="0" w:space="0" w:color="auto"/>
              </w:divBdr>
              <w:divsChild>
                <w:div w:id="16362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34246">
      <w:bodyDiv w:val="1"/>
      <w:marLeft w:val="0"/>
      <w:marRight w:val="0"/>
      <w:marTop w:val="0"/>
      <w:marBottom w:val="0"/>
      <w:divBdr>
        <w:top w:val="none" w:sz="0" w:space="0" w:color="auto"/>
        <w:left w:val="none" w:sz="0" w:space="0" w:color="auto"/>
        <w:bottom w:val="none" w:sz="0" w:space="0" w:color="auto"/>
        <w:right w:val="none" w:sz="0" w:space="0" w:color="auto"/>
      </w:divBdr>
      <w:divsChild>
        <w:div w:id="1370380520">
          <w:marLeft w:val="0"/>
          <w:marRight w:val="0"/>
          <w:marTop w:val="0"/>
          <w:marBottom w:val="0"/>
          <w:divBdr>
            <w:top w:val="none" w:sz="0" w:space="0" w:color="auto"/>
            <w:left w:val="none" w:sz="0" w:space="0" w:color="auto"/>
            <w:bottom w:val="none" w:sz="0" w:space="0" w:color="auto"/>
            <w:right w:val="none" w:sz="0" w:space="0" w:color="auto"/>
          </w:divBdr>
        </w:div>
      </w:divsChild>
    </w:div>
    <w:div w:id="1509707525">
      <w:bodyDiv w:val="1"/>
      <w:marLeft w:val="0"/>
      <w:marRight w:val="0"/>
      <w:marTop w:val="0"/>
      <w:marBottom w:val="0"/>
      <w:divBdr>
        <w:top w:val="none" w:sz="0" w:space="0" w:color="auto"/>
        <w:left w:val="none" w:sz="0" w:space="0" w:color="auto"/>
        <w:bottom w:val="none" w:sz="0" w:space="0" w:color="auto"/>
        <w:right w:val="none" w:sz="0" w:space="0" w:color="auto"/>
      </w:divBdr>
      <w:divsChild>
        <w:div w:id="646979058">
          <w:marLeft w:val="0"/>
          <w:marRight w:val="0"/>
          <w:marTop w:val="0"/>
          <w:marBottom w:val="0"/>
          <w:divBdr>
            <w:top w:val="none" w:sz="0" w:space="0" w:color="auto"/>
            <w:left w:val="none" w:sz="0" w:space="0" w:color="auto"/>
            <w:bottom w:val="none" w:sz="0" w:space="0" w:color="auto"/>
            <w:right w:val="none" w:sz="0" w:space="0" w:color="auto"/>
          </w:divBdr>
        </w:div>
      </w:divsChild>
    </w:div>
    <w:div w:id="1680036909">
      <w:bodyDiv w:val="1"/>
      <w:marLeft w:val="0"/>
      <w:marRight w:val="0"/>
      <w:marTop w:val="0"/>
      <w:marBottom w:val="0"/>
      <w:divBdr>
        <w:top w:val="none" w:sz="0" w:space="0" w:color="auto"/>
        <w:left w:val="none" w:sz="0" w:space="0" w:color="auto"/>
        <w:bottom w:val="none" w:sz="0" w:space="0" w:color="auto"/>
        <w:right w:val="none" w:sz="0" w:space="0" w:color="auto"/>
      </w:divBdr>
    </w:div>
    <w:div w:id="1692027441">
      <w:bodyDiv w:val="1"/>
      <w:marLeft w:val="0"/>
      <w:marRight w:val="0"/>
      <w:marTop w:val="0"/>
      <w:marBottom w:val="0"/>
      <w:divBdr>
        <w:top w:val="none" w:sz="0" w:space="0" w:color="auto"/>
        <w:left w:val="none" w:sz="0" w:space="0" w:color="auto"/>
        <w:bottom w:val="none" w:sz="0" w:space="0" w:color="auto"/>
        <w:right w:val="none" w:sz="0" w:space="0" w:color="auto"/>
      </w:divBdr>
    </w:div>
    <w:div w:id="1766799715">
      <w:bodyDiv w:val="1"/>
      <w:marLeft w:val="0"/>
      <w:marRight w:val="0"/>
      <w:marTop w:val="0"/>
      <w:marBottom w:val="0"/>
      <w:divBdr>
        <w:top w:val="none" w:sz="0" w:space="0" w:color="auto"/>
        <w:left w:val="none" w:sz="0" w:space="0" w:color="auto"/>
        <w:bottom w:val="none" w:sz="0" w:space="0" w:color="auto"/>
        <w:right w:val="none" w:sz="0" w:space="0" w:color="auto"/>
      </w:divBdr>
    </w:div>
    <w:div w:id="1855026666">
      <w:bodyDiv w:val="1"/>
      <w:marLeft w:val="0"/>
      <w:marRight w:val="0"/>
      <w:marTop w:val="0"/>
      <w:marBottom w:val="0"/>
      <w:divBdr>
        <w:top w:val="none" w:sz="0" w:space="0" w:color="auto"/>
        <w:left w:val="none" w:sz="0" w:space="0" w:color="auto"/>
        <w:bottom w:val="none" w:sz="0" w:space="0" w:color="auto"/>
        <w:right w:val="none" w:sz="0" w:space="0" w:color="auto"/>
      </w:divBdr>
    </w:div>
    <w:div w:id="1860660667">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16/j.msard.2021.103218" TargetMode="External"/><Relationship Id="rId18" Type="http://schemas.openxmlformats.org/officeDocument/2006/relationships/hyperlink" Target="http://psycnet.apa.org/index.cfm?fa=search.searchResults&amp;latSearchType=a&amp;term=Cheong,%20JeeWo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holar.google.com/citations?view_op=view_citation&amp;hl=en&amp;user=U4SsASUAAAAJ&amp;sortby=pubdate&amp;citation_for_view=U4SsASUAAAAJ:-_dYPAW6P2MC" TargetMode="External"/><Relationship Id="rId7" Type="http://schemas.openxmlformats.org/officeDocument/2006/relationships/webSettings" Target="webSettings.xml"/><Relationship Id="rId12" Type="http://schemas.openxmlformats.org/officeDocument/2006/relationships/hyperlink" Target="https://doi.org/10.1080/00273171.2019.1707061" TargetMode="External"/><Relationship Id="rId17" Type="http://schemas.openxmlformats.org/officeDocument/2006/relationships/hyperlink" Target="http://psycnet.apa.org/index.cfm?fa=search.searchResults&amp;latSearchType=a&amp;term=MacKinnon,%20David%20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psycnet.apa.org/index.cfm?fa=search.searchResults&amp;latSearchType=a&amp;term=Pirlott,%20Angela%20G." TargetMode="External"/><Relationship Id="rId20" Type="http://schemas.openxmlformats.org/officeDocument/2006/relationships/hyperlink" Target="https://doi.org/10.1007/978-3-031-33739-0_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holar.google.com/citations?view_op=view_citation&amp;hl=en&amp;user=U4SsASUAAAAJ&amp;sortby=pubdate&amp;citation_for_view=U4SsASUAAAAJ:hMsQuOkrut0C"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psycnet.apa.org/index.cfm?fa=search.searchResults&amp;latSearchType=a&amp;term=Cheong,%20JeeWon" TargetMode="External"/><Relationship Id="rId23" Type="http://schemas.openxmlformats.org/officeDocument/2006/relationships/header" Target="header2.xml"/><Relationship Id="rId10" Type="http://schemas.openxmlformats.org/officeDocument/2006/relationships/hyperlink" Target="https://doi.org/10.1017/S1368980008003649" TargetMode="External"/><Relationship Id="rId19" Type="http://schemas.openxmlformats.org/officeDocument/2006/relationships/hyperlink" Target="http://psycnet.apa.org/index.cfm?fa=search.searchResults&amp;latSearchType=a&amp;term=Pirlott,%20Angela%20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psycnet.apa.org/index.cfm?fa=search.searchResults&amp;latSearchType=a&amp;term=MacKinnon,%20David%20P."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3305F0F377AC41BBB3580021C286A2" ma:contentTypeVersion="15" ma:contentTypeDescription="Create a new document." ma:contentTypeScope="" ma:versionID="4ba35c421865edeafda1d0f6c802c6c8">
  <xsd:schema xmlns:xsd="http://www.w3.org/2001/XMLSchema" xmlns:xs="http://www.w3.org/2001/XMLSchema" xmlns:p="http://schemas.microsoft.com/office/2006/metadata/properties" xmlns:ns3="20408073-bde0-4c89-84fc-0469af6cfb99" xmlns:ns4="bf7cb14a-8490-4049-b941-a4615477ee6f" targetNamespace="http://schemas.microsoft.com/office/2006/metadata/properties" ma:root="true" ma:fieldsID="34bc8d4bb667dc4e488f078b9810f358" ns3:_="" ns4:_="">
    <xsd:import namespace="20408073-bde0-4c89-84fc-0469af6cfb99"/>
    <xsd:import namespace="bf7cb14a-8490-4049-b941-a4615477ee6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08073-bde0-4c89-84fc-0469af6cf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7cb14a-8490-4049-b941-a4615477ee6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0408073-bde0-4c89-84fc-0469af6cfb99" xsi:nil="true"/>
  </documentManagement>
</p:properties>
</file>

<file path=customXml/itemProps1.xml><?xml version="1.0" encoding="utf-8"?>
<ds:datastoreItem xmlns:ds="http://schemas.openxmlformats.org/officeDocument/2006/customXml" ds:itemID="{F6586F50-47C6-4448-A378-7B4A12CC8D91}">
  <ds:schemaRefs>
    <ds:schemaRef ds:uri="http://schemas.microsoft.com/sharepoint/v3/contenttype/forms"/>
  </ds:schemaRefs>
</ds:datastoreItem>
</file>

<file path=customXml/itemProps2.xml><?xml version="1.0" encoding="utf-8"?>
<ds:datastoreItem xmlns:ds="http://schemas.openxmlformats.org/officeDocument/2006/customXml" ds:itemID="{EC27F392-B696-4670-9DB9-69E3B9804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08073-bde0-4c89-84fc-0469af6cfb99"/>
    <ds:schemaRef ds:uri="bf7cb14a-8490-4049-b941-a4615477e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F3FBB6-EB0E-46F3-B66A-3305D712AC1C}">
  <ds:schemaRefs>
    <ds:schemaRef ds:uri="http://schemas.microsoft.com/office/2006/metadata/properties"/>
    <ds:schemaRef ds:uri="http://schemas.microsoft.com/office/infopath/2007/PartnerControls"/>
    <ds:schemaRef ds:uri="20408073-bde0-4c89-84fc-0469af6cfb9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16649</Words>
  <Characters>94900</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lpstr>
    </vt:vector>
  </TitlesOfParts>
  <Company>ASU - Psychology Department</Company>
  <LinksUpToDate>false</LinksUpToDate>
  <CharactersWithSpaces>111327</CharactersWithSpaces>
  <SharedDoc>false</SharedDoc>
  <HLinks>
    <vt:vector size="36" baseType="variant">
      <vt:variant>
        <vt:i4>7798852</vt:i4>
      </vt:variant>
      <vt:variant>
        <vt:i4>15</vt:i4>
      </vt:variant>
      <vt:variant>
        <vt:i4>0</vt:i4>
      </vt:variant>
      <vt:variant>
        <vt:i4>5</vt:i4>
      </vt:variant>
      <vt:variant>
        <vt:lpwstr>http://scholar.google.com/citations?view_op=view_citation&amp;hl=en&amp;user=U4SsASUAAAAJ&amp;sortby=pubdate&amp;citation_for_view=U4SsASUAAAAJ:-_dYPAW6P2MC</vt:lpwstr>
      </vt:variant>
      <vt:variant>
        <vt:lpwstr/>
      </vt:variant>
      <vt:variant>
        <vt:i4>2031642</vt:i4>
      </vt:variant>
      <vt:variant>
        <vt:i4>12</vt:i4>
      </vt:variant>
      <vt:variant>
        <vt:i4>0</vt:i4>
      </vt:variant>
      <vt:variant>
        <vt:i4>5</vt:i4>
      </vt:variant>
      <vt:variant>
        <vt:lpwstr>http://psycnet.apa.org/index.cfm?fa=search.searchResults&amp;latSearchType=a&amp;term=Pirlott,%20Angela%20G.</vt:lpwstr>
      </vt:variant>
      <vt:variant>
        <vt:lpwstr/>
      </vt:variant>
      <vt:variant>
        <vt:i4>2621503</vt:i4>
      </vt:variant>
      <vt:variant>
        <vt:i4>9</vt:i4>
      </vt:variant>
      <vt:variant>
        <vt:i4>0</vt:i4>
      </vt:variant>
      <vt:variant>
        <vt:i4>5</vt:i4>
      </vt:variant>
      <vt:variant>
        <vt:lpwstr>http://psycnet.apa.org/index.cfm?fa=search.searchResults&amp;latSearchType=a&amp;term=Cheong,%20JeeWon</vt:lpwstr>
      </vt:variant>
      <vt:variant>
        <vt:lpwstr/>
      </vt:variant>
      <vt:variant>
        <vt:i4>70</vt:i4>
      </vt:variant>
      <vt:variant>
        <vt:i4>6</vt:i4>
      </vt:variant>
      <vt:variant>
        <vt:i4>0</vt:i4>
      </vt:variant>
      <vt:variant>
        <vt:i4>5</vt:i4>
      </vt:variant>
      <vt:variant>
        <vt:lpwstr>http://psycnet.apa.org/index.cfm?fa=search.searchResults&amp;latSearchType=a&amp;term=MacKinnon,%20David%20P.</vt:lpwstr>
      </vt:variant>
      <vt:variant>
        <vt:lpwstr/>
      </vt:variant>
      <vt:variant>
        <vt:i4>3276918</vt:i4>
      </vt:variant>
      <vt:variant>
        <vt:i4>3</vt:i4>
      </vt:variant>
      <vt:variant>
        <vt:i4>0</vt:i4>
      </vt:variant>
      <vt:variant>
        <vt:i4>5</vt:i4>
      </vt:variant>
      <vt:variant>
        <vt:lpwstr>https://doi.org/10.1002/jclp.23050</vt:lpwstr>
      </vt:variant>
      <vt:variant>
        <vt:lpwstr/>
      </vt:variant>
      <vt:variant>
        <vt:i4>4259927</vt:i4>
      </vt:variant>
      <vt:variant>
        <vt:i4>0</vt:i4>
      </vt:variant>
      <vt:variant>
        <vt:i4>0</vt:i4>
      </vt:variant>
      <vt:variant>
        <vt:i4>5</vt:i4>
      </vt:variant>
      <vt:variant>
        <vt:lpwstr>http://scholar.google.com/citations?view_op=view_citation&amp;hl=en&amp;user=U4SsASUAAAAJ&amp;sortby=pubdate&amp;citation_for_view=U4SsASUAAAAJ:hMsQuOkrut0C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Ellen Laing</dc:creator>
  <cp:keywords/>
  <dc:description/>
  <cp:lastModifiedBy>David Mackinnon</cp:lastModifiedBy>
  <cp:revision>2</cp:revision>
  <cp:lastPrinted>2024-03-18T17:59:00Z</cp:lastPrinted>
  <dcterms:created xsi:type="dcterms:W3CDTF">2025-08-12T17:40:00Z</dcterms:created>
  <dcterms:modified xsi:type="dcterms:W3CDTF">2025-08-12T17:40:00Z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American Psychological Association 6th Edition</vt:lpwstr>
  </property>
  <property fmtid="{D5CDD505-2E9C-101B-9397-08002B2CF9AE}" pid="3" name="ContentTypeId">
    <vt:lpwstr>0x010100013305F0F377AC41BBB3580021C286A2</vt:lpwstr>
  </property>
  <property fmtid="{D5CDD505-2E9C-101B-9397-08002B2CF9AE}" pid="4" name="GrammarlyDocumentId">
    <vt:lpwstr>9be162caa4a27d009906b5a411afc1fda949a5f6abc32891ef1a0d01a7955f62</vt:lpwstr>
  </property>
</Properties>
</file>