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40"/>
        <w:gridCol w:w="236"/>
      </w:tblGrid>
      <w:tr w:rsidR="009407FE" w:rsidTr="00DC54F8">
        <w:tc>
          <w:tcPr>
            <w:tcW w:w="9340" w:type="dxa"/>
          </w:tcPr>
          <w:p w:rsidR="009407FE" w:rsidRDefault="00DC54F8" w:rsidP="00DC54F8">
            <w:pPr>
              <w:widowControl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DC54F8">
              <w:rPr>
                <w:rFonts w:ascii="Arial" w:hAnsi="Arial"/>
                <w:b/>
                <w:sz w:val="28"/>
                <w:szCs w:val="28"/>
              </w:rPr>
              <w:t>Louis S. Albert, Ph.D.</w:t>
            </w:r>
            <w:bookmarkStart w:id="0" w:name="_GoBack"/>
            <w:bookmarkEnd w:id="0"/>
          </w:p>
          <w:p w:rsidR="00DC54F8" w:rsidRPr="00DC54F8" w:rsidRDefault="00DC54F8" w:rsidP="00DC54F8">
            <w:pPr>
              <w:widowControl/>
              <w:jc w:val="center"/>
              <w:rPr>
                <w:rFonts w:ascii="Arial" w:hAnsi="Arial"/>
                <w:b/>
                <w:sz w:val="28"/>
                <w:szCs w:val="28"/>
              </w:rPr>
            </w:pPr>
          </w:p>
          <w:p w:rsidR="00DC54F8" w:rsidRDefault="00DC54F8" w:rsidP="00DC54F8">
            <w:pPr>
              <w:widowControl/>
              <w:jc w:val="center"/>
              <w:rPr>
                <w:rFonts w:ascii="Arial" w:hAnsi="Arial"/>
                <w:b/>
              </w:rPr>
            </w:pPr>
          </w:p>
        </w:tc>
        <w:tc>
          <w:tcPr>
            <w:tcW w:w="236" w:type="dxa"/>
          </w:tcPr>
          <w:p w:rsidR="009407FE" w:rsidRDefault="009407FE" w:rsidP="009407FE">
            <w:pPr>
              <w:ind w:left="1692"/>
              <w:rPr>
                <w:rFonts w:ascii="Arial" w:hAnsi="Arial"/>
                <w:b/>
              </w:rPr>
            </w:pPr>
          </w:p>
        </w:tc>
      </w:tr>
    </w:tbl>
    <w:p w:rsidR="009407FE" w:rsidRDefault="00985241" w:rsidP="00DE490F">
      <w:pPr>
        <w:pStyle w:val="Heading1"/>
        <w:ind w:left="0"/>
      </w:pPr>
      <w:r>
        <w:t>ADMINISTRATIVE APPOINTMENTS</w:t>
      </w:r>
    </w:p>
    <w:p w:rsidR="009407FE" w:rsidRDefault="009407FE" w:rsidP="009407FE">
      <w:pPr>
        <w:rPr>
          <w:rFonts w:ascii="Arial" w:hAnsi="Arial"/>
          <w:b/>
        </w:rPr>
      </w:pPr>
    </w:p>
    <w:p w:rsidR="009407FE" w:rsidRDefault="009407FE" w:rsidP="009407FE">
      <w:pPr>
        <w:numPr>
          <w:ilvl w:val="0"/>
          <w:numId w:val="6"/>
        </w:numPr>
        <w:rPr>
          <w:rFonts w:ascii="Arial" w:hAnsi="Arial" w:cs="Arial"/>
        </w:rPr>
      </w:pPr>
      <w:r w:rsidRPr="00462777">
        <w:rPr>
          <w:rFonts w:ascii="Arial" w:hAnsi="Arial" w:cs="Arial"/>
        </w:rPr>
        <w:t>President (</w:t>
      </w:r>
      <w:r w:rsidR="00F156CD">
        <w:rPr>
          <w:rFonts w:ascii="Arial" w:hAnsi="Arial" w:cs="Arial"/>
        </w:rPr>
        <w:t xml:space="preserve">June, </w:t>
      </w:r>
      <w:r w:rsidRPr="00462777">
        <w:rPr>
          <w:rFonts w:ascii="Arial" w:hAnsi="Arial" w:cs="Arial"/>
        </w:rPr>
        <w:t>2003 to</w:t>
      </w:r>
      <w:r w:rsidR="00F156CD">
        <w:rPr>
          <w:rFonts w:ascii="Arial" w:hAnsi="Arial" w:cs="Arial"/>
        </w:rPr>
        <w:t xml:space="preserve"> September, 2015 – retired)</w:t>
      </w:r>
      <w:r w:rsidRPr="00462777">
        <w:rPr>
          <w:rFonts w:ascii="Arial" w:hAnsi="Arial" w:cs="Arial"/>
        </w:rPr>
        <w:t>, Pima Community College West Campus, Tucson, Arizona</w:t>
      </w:r>
    </w:p>
    <w:p w:rsidR="009407FE" w:rsidRPr="00462777" w:rsidRDefault="009407FE" w:rsidP="009407FE">
      <w:pPr>
        <w:ind w:left="360"/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6"/>
        </w:numPr>
        <w:rPr>
          <w:rFonts w:ascii="Arial" w:hAnsi="Arial" w:cs="Arial"/>
        </w:rPr>
      </w:pPr>
      <w:r w:rsidRPr="00462777">
        <w:rPr>
          <w:rFonts w:ascii="Arial" w:hAnsi="Arial" w:cs="Arial"/>
          <w:iCs/>
        </w:rPr>
        <w:t xml:space="preserve">Vice Chancellor for Educational Services (1998 to 2003), San Jose/Evergreen Community College District,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  <w:iCs/>
            </w:rPr>
            <w:t>San Jose</w:t>
          </w:r>
        </w:smartTag>
        <w:r w:rsidRPr="00462777">
          <w:rPr>
            <w:rFonts w:ascii="Arial" w:hAnsi="Arial" w:cs="Arial"/>
            <w:iCs/>
          </w:rPr>
          <w:t xml:space="preserve">, </w:t>
        </w:r>
        <w:smartTag w:uri="urn:schemas-microsoft-com:office:smarttags" w:element="State">
          <w:r w:rsidRPr="00462777">
            <w:rPr>
              <w:rFonts w:ascii="Arial" w:hAnsi="Arial" w:cs="Arial"/>
              <w:iCs/>
            </w:rPr>
            <w:t>California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Pr="00100A9C" w:rsidRDefault="009407FE" w:rsidP="009407FE">
      <w:pPr>
        <w:numPr>
          <w:ilvl w:val="0"/>
          <w:numId w:val="6"/>
        </w:numPr>
        <w:rPr>
          <w:rFonts w:ascii="Arial" w:hAnsi="Arial" w:cs="Arial"/>
        </w:rPr>
      </w:pPr>
      <w:r w:rsidRPr="00462777">
        <w:rPr>
          <w:rFonts w:ascii="Arial" w:hAnsi="Arial" w:cs="Arial"/>
          <w:iCs/>
        </w:rPr>
        <w:t xml:space="preserve">Vice President (1988-98), Interim President (January 1997 to July 1997), Director of Professional Services (1982-88), American Association for Higher Education,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  <w:iCs/>
            </w:rPr>
            <w:t>Washington</w:t>
          </w:r>
        </w:smartTag>
        <w:r w:rsidRPr="00462777">
          <w:rPr>
            <w:rFonts w:ascii="Arial" w:hAnsi="Arial" w:cs="Arial"/>
            <w:iCs/>
          </w:rPr>
          <w:t xml:space="preserve">, </w:t>
        </w:r>
        <w:smartTag w:uri="urn:schemas-microsoft-com:office:smarttags" w:element="State">
          <w:r w:rsidRPr="00462777">
            <w:rPr>
              <w:rFonts w:ascii="Arial" w:hAnsi="Arial" w:cs="Arial"/>
              <w:iCs/>
            </w:rPr>
            <w:t>DC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6"/>
        </w:numPr>
        <w:rPr>
          <w:rFonts w:ascii="Arial" w:hAnsi="Arial" w:cs="Arial"/>
        </w:rPr>
      </w:pPr>
      <w:r w:rsidRPr="00462777">
        <w:rPr>
          <w:rFonts w:ascii="Arial" w:hAnsi="Arial" w:cs="Arial"/>
          <w:iCs/>
        </w:rPr>
        <w:t xml:space="preserve">Assistant to the Director (1981-82), The Institute for Research in Higher and Adult Education, </w:t>
      </w:r>
      <w:smartTag w:uri="urn:schemas-microsoft-com:office:smarttags" w:element="PlaceType">
        <w:r w:rsidRPr="00462777">
          <w:rPr>
            <w:rFonts w:ascii="Arial" w:hAnsi="Arial" w:cs="Arial"/>
            <w:iCs/>
          </w:rPr>
          <w:t>University</w:t>
        </w:r>
      </w:smartTag>
      <w:r w:rsidRPr="00462777">
        <w:rPr>
          <w:rFonts w:ascii="Arial" w:hAnsi="Arial" w:cs="Arial"/>
          <w:iCs/>
        </w:rPr>
        <w:t xml:space="preserve"> of </w:t>
      </w:r>
      <w:smartTag w:uri="urn:schemas-microsoft-com:office:smarttags" w:element="PlaceName">
        <w:r w:rsidRPr="00462777">
          <w:rPr>
            <w:rFonts w:ascii="Arial" w:hAnsi="Arial" w:cs="Arial"/>
            <w:iCs/>
          </w:rPr>
          <w:t>Maryland</w:t>
        </w:r>
      </w:smartTag>
      <w:r w:rsidRPr="00462777">
        <w:rPr>
          <w:rFonts w:ascii="Arial" w:hAnsi="Arial" w:cs="Arial"/>
          <w:iCs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  <w:iCs/>
            </w:rPr>
            <w:t>College Park</w:t>
          </w:r>
        </w:smartTag>
      </w:smartTag>
      <w:r w:rsidRPr="00462777">
        <w:rPr>
          <w:rFonts w:ascii="Arial" w:hAnsi="Arial" w:cs="Arial"/>
        </w:rPr>
        <w:t xml:space="preserve"> </w:t>
      </w:r>
    </w:p>
    <w:p w:rsidR="009407FE" w:rsidRDefault="009407FE" w:rsidP="009407FE">
      <w:pPr>
        <w:rPr>
          <w:rFonts w:ascii="Arial" w:hAnsi="Arial" w:cs="Arial"/>
        </w:rPr>
      </w:pPr>
    </w:p>
    <w:p w:rsidR="009407FE" w:rsidRDefault="00F31C49" w:rsidP="009407FE">
      <w:pPr>
        <w:pStyle w:val="Heading2"/>
        <w:numPr>
          <w:ilvl w:val="0"/>
          <w:numId w:val="6"/>
        </w:numPr>
        <w:rPr>
          <w:rFonts w:cs="Arial"/>
          <w:i w:val="0"/>
        </w:rPr>
      </w:pPr>
      <w:r>
        <w:rPr>
          <w:rFonts w:cs="Arial"/>
          <w:i w:val="0"/>
        </w:rPr>
        <w:t>Dean of the College</w:t>
      </w:r>
      <w:r w:rsidR="009407FE" w:rsidRPr="00462777">
        <w:rPr>
          <w:rFonts w:cs="Arial"/>
          <w:i w:val="0"/>
        </w:rPr>
        <w:t xml:space="preserve">, </w:t>
      </w:r>
      <w:smartTag w:uri="urn:schemas-microsoft-com:office:smarttags" w:element="PlaceName">
        <w:r w:rsidR="009407FE" w:rsidRPr="00462777">
          <w:rPr>
            <w:rFonts w:cs="Arial"/>
            <w:i w:val="0"/>
          </w:rPr>
          <w:t>Villa</w:t>
        </w:r>
      </w:smartTag>
      <w:r w:rsidR="009407FE" w:rsidRPr="00462777">
        <w:rPr>
          <w:rFonts w:cs="Arial"/>
          <w:i w:val="0"/>
        </w:rPr>
        <w:t xml:space="preserve"> </w:t>
      </w:r>
      <w:smartTag w:uri="urn:schemas-microsoft-com:office:smarttags" w:element="PlaceName">
        <w:r w:rsidR="009407FE" w:rsidRPr="00462777">
          <w:rPr>
            <w:rFonts w:cs="Arial"/>
            <w:i w:val="0"/>
          </w:rPr>
          <w:t>Julie</w:t>
        </w:r>
      </w:smartTag>
      <w:r w:rsidR="009407FE" w:rsidRPr="00462777">
        <w:rPr>
          <w:rFonts w:cs="Arial"/>
          <w:i w:val="0"/>
        </w:rPr>
        <w:t xml:space="preserve"> </w:t>
      </w:r>
      <w:smartTag w:uri="urn:schemas-microsoft-com:office:smarttags" w:element="PlaceName">
        <w:r w:rsidR="009407FE" w:rsidRPr="00462777">
          <w:rPr>
            <w:rFonts w:cs="Arial"/>
            <w:i w:val="0"/>
          </w:rPr>
          <w:t>College</w:t>
        </w:r>
      </w:smartTag>
      <w:r w:rsidR="009407FE" w:rsidRPr="00462777">
        <w:rPr>
          <w:rFonts w:cs="Arial"/>
          <w:i w:val="0"/>
        </w:rPr>
        <w:t xml:space="preserve">, </w:t>
      </w:r>
      <w:smartTag w:uri="urn:schemas-microsoft-com:office:smarttags" w:element="place">
        <w:smartTag w:uri="urn:schemas-microsoft-com:office:smarttags" w:element="City">
          <w:r w:rsidR="009407FE" w:rsidRPr="00462777">
            <w:rPr>
              <w:rFonts w:cs="Arial"/>
              <w:i w:val="0"/>
            </w:rPr>
            <w:t>Stevenson</w:t>
          </w:r>
        </w:smartTag>
        <w:r w:rsidR="009407FE" w:rsidRPr="00462777">
          <w:rPr>
            <w:rFonts w:cs="Arial"/>
            <w:i w:val="0"/>
          </w:rPr>
          <w:t xml:space="preserve">, </w:t>
        </w:r>
        <w:smartTag w:uri="urn:schemas-microsoft-com:office:smarttags" w:element="State">
          <w:r w:rsidR="009407FE" w:rsidRPr="00462777">
            <w:rPr>
              <w:rFonts w:cs="Arial"/>
              <w:i w:val="0"/>
            </w:rPr>
            <w:t>Maryland</w:t>
          </w:r>
        </w:smartTag>
      </w:smartTag>
      <w:r w:rsidR="009407FE">
        <w:rPr>
          <w:rFonts w:cs="Arial"/>
          <w:i w:val="0"/>
        </w:rPr>
        <w:t xml:space="preserve"> (1980-81)</w:t>
      </w:r>
    </w:p>
    <w:p w:rsidR="009407FE" w:rsidRPr="00100A9C" w:rsidRDefault="009407FE" w:rsidP="009407FE"/>
    <w:p w:rsidR="009407FE" w:rsidRPr="00FD6C82" w:rsidRDefault="009407FE" w:rsidP="009407FE">
      <w:pPr>
        <w:pStyle w:val="Heading2"/>
        <w:numPr>
          <w:ilvl w:val="0"/>
          <w:numId w:val="6"/>
        </w:numPr>
        <w:rPr>
          <w:i w:val="0"/>
        </w:rPr>
      </w:pPr>
      <w:r w:rsidRPr="00FD6C82">
        <w:rPr>
          <w:i w:val="0"/>
        </w:rPr>
        <w:t xml:space="preserve">Dean of Instruction (1978-80), Assistant Dean of Instruction (1977), Allied Health Division Chair (1971-77), Acting Associate Dean of the College (1975-76), Coordinator of Allied Health Curricula (1971), </w:t>
      </w:r>
      <w:smartTag w:uri="urn:schemas-microsoft-com:office:smarttags" w:element="PlaceName">
        <w:r w:rsidRPr="00FD6C82">
          <w:rPr>
            <w:i w:val="0"/>
          </w:rPr>
          <w:t>Essex</w:t>
        </w:r>
      </w:smartTag>
      <w:r w:rsidRPr="00FD6C82">
        <w:rPr>
          <w:i w:val="0"/>
        </w:rPr>
        <w:t xml:space="preserve"> </w:t>
      </w:r>
      <w:smartTag w:uri="urn:schemas-microsoft-com:office:smarttags" w:element="PlaceType">
        <w:r w:rsidRPr="00FD6C82">
          <w:rPr>
            <w:i w:val="0"/>
          </w:rPr>
          <w:t>Community College</w:t>
        </w:r>
      </w:smartTag>
      <w:r w:rsidRPr="00FD6C82">
        <w:rPr>
          <w:i w:val="0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FD6C82">
            <w:rPr>
              <w:i w:val="0"/>
            </w:rPr>
            <w:t>Baltimore County</w:t>
          </w:r>
        </w:smartTag>
        <w:r w:rsidRPr="00FD6C82">
          <w:rPr>
            <w:i w:val="0"/>
          </w:rPr>
          <w:t xml:space="preserve">, </w:t>
        </w:r>
        <w:smartTag w:uri="urn:schemas-microsoft-com:office:smarttags" w:element="State">
          <w:r w:rsidRPr="00FD6C82">
            <w:rPr>
              <w:i w:val="0"/>
            </w:rPr>
            <w:t>Maryland</w:t>
          </w:r>
        </w:smartTag>
      </w:smartTag>
      <w:r w:rsidRPr="00FD6C82">
        <w:rPr>
          <w:i w:val="0"/>
        </w:rPr>
        <w:t xml:space="preserve">  </w:t>
      </w:r>
    </w:p>
    <w:p w:rsidR="009407FE" w:rsidRDefault="009407FE" w:rsidP="009407FE">
      <w:pPr>
        <w:rPr>
          <w:rFonts w:ascii="Arial" w:hAnsi="Arial" w:cs="Arial"/>
        </w:rPr>
      </w:pPr>
    </w:p>
    <w:p w:rsidR="009407FE" w:rsidRPr="00462777" w:rsidRDefault="009407FE" w:rsidP="009407FE">
      <w:pPr>
        <w:rPr>
          <w:rFonts w:ascii="Arial" w:hAnsi="Arial" w:cs="Arial"/>
          <w:b/>
          <w:u w:val="single"/>
        </w:rPr>
      </w:pPr>
      <w:r w:rsidRPr="00462777">
        <w:rPr>
          <w:rFonts w:ascii="Arial" w:hAnsi="Arial" w:cs="Arial"/>
          <w:b/>
          <w:u w:val="single"/>
        </w:rPr>
        <w:t>FACULTY APPOINTMENTS</w:t>
      </w:r>
    </w:p>
    <w:p w:rsidR="009407FE" w:rsidRPr="00462777" w:rsidRDefault="009407FE" w:rsidP="009407FE">
      <w:pPr>
        <w:ind w:left="1170" w:hanging="450"/>
        <w:rPr>
          <w:rFonts w:ascii="Arial" w:hAnsi="Arial" w:cs="Arial"/>
        </w:rPr>
      </w:pPr>
    </w:p>
    <w:p w:rsidR="003B0491" w:rsidRDefault="003B0491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Faculty Affiliate, Oregon State University, College of Education, Community College Leadership Program (2012 to </w:t>
      </w:r>
      <w:r w:rsidR="00A9034B">
        <w:rPr>
          <w:rFonts w:ascii="Arial" w:hAnsi="Arial" w:cs="Arial"/>
        </w:rPr>
        <w:t>2014</w:t>
      </w:r>
      <w:r>
        <w:rPr>
          <w:rFonts w:ascii="Arial" w:hAnsi="Arial" w:cs="Arial"/>
        </w:rPr>
        <w:t>)</w:t>
      </w:r>
    </w:p>
    <w:p w:rsidR="003B0491" w:rsidRDefault="003B0491" w:rsidP="003B0491">
      <w:pPr>
        <w:ind w:left="720"/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>Guest Lecturer in Higher Education (1991 and 1993), College of Education, The University of Denver</w:t>
      </w:r>
    </w:p>
    <w:p w:rsidR="009407FE" w:rsidRPr="00462777" w:rsidRDefault="009407FE" w:rsidP="009407FE">
      <w:pPr>
        <w:ind w:left="360"/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Visiting Professor in Higher Education (1987 and 1989), Division of Professional Studies, </w:t>
      </w:r>
      <w:smartTag w:uri="urn:schemas-microsoft-com:office:smarttags" w:element="City">
        <w:r w:rsidRPr="00462777">
          <w:rPr>
            <w:rFonts w:ascii="Arial" w:hAnsi="Arial" w:cs="Arial"/>
          </w:rPr>
          <w:t>College of Education</w:t>
        </w:r>
      </w:smartTag>
      <w:r w:rsidRPr="00462777">
        <w:rPr>
          <w:rFonts w:ascii="Arial" w:hAnsi="Arial" w:cs="Arial"/>
        </w:rPr>
        <w:t xml:space="preserve">, </w:t>
      </w:r>
      <w:smartTag w:uri="urn:schemas-microsoft-com:office:smarttags" w:element="State">
        <w:r w:rsidRPr="00462777">
          <w:rPr>
            <w:rFonts w:ascii="Arial" w:hAnsi="Arial" w:cs="Arial"/>
          </w:rPr>
          <w:t>Iowa</w:t>
        </w:r>
      </w:smartTag>
      <w:r w:rsidRPr="00462777">
        <w:rPr>
          <w:rFonts w:ascii="Arial" w:hAnsi="Arial" w:cs="Arial"/>
        </w:rPr>
        <w:t xml:space="preserve"> State University,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</w:rPr>
            <w:t>Ames</w:t>
          </w:r>
        </w:smartTag>
        <w:r w:rsidRPr="00462777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62777">
            <w:rPr>
              <w:rFonts w:ascii="Arial" w:hAnsi="Arial" w:cs="Arial"/>
            </w:rPr>
            <w:t>Iowa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Guest Lecturer in Higher Education (1984 to 1988), Guest Instructor in Higher Education (1982), Department of Educational Policy, Planning, and Administration - Higher Education Program, </w:t>
      </w:r>
      <w:smartTag w:uri="urn:schemas-microsoft-com:office:smarttags" w:element="PlaceType">
        <w:r w:rsidRPr="00462777">
          <w:rPr>
            <w:rFonts w:ascii="Arial" w:hAnsi="Arial" w:cs="Arial"/>
          </w:rPr>
          <w:t>University</w:t>
        </w:r>
      </w:smartTag>
      <w:r w:rsidRPr="00462777">
        <w:rPr>
          <w:rFonts w:ascii="Arial" w:hAnsi="Arial" w:cs="Arial"/>
        </w:rPr>
        <w:t xml:space="preserve"> of </w:t>
      </w:r>
      <w:smartTag w:uri="urn:schemas-microsoft-com:office:smarttags" w:element="PlaceName">
        <w:r w:rsidRPr="00462777">
          <w:rPr>
            <w:rFonts w:ascii="Arial" w:hAnsi="Arial" w:cs="Arial"/>
          </w:rPr>
          <w:t>Maryland</w:t>
        </w:r>
      </w:smartTag>
      <w:r w:rsidRPr="00462777">
        <w:rPr>
          <w:rFonts w:ascii="Arial" w:hAnsi="Arial" w:cs="Arial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</w:rPr>
            <w:t>College Park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Associate Professor of Biology and Allied Health (1973-80, tenured in 1973), Assistant Professor of Biology (1969-73), </w:t>
      </w:r>
      <w:smartTag w:uri="urn:schemas-microsoft-com:office:smarttags" w:element="PlaceName">
        <w:r w:rsidRPr="00462777">
          <w:rPr>
            <w:rFonts w:ascii="Arial" w:hAnsi="Arial" w:cs="Arial"/>
          </w:rPr>
          <w:t>Essex</w:t>
        </w:r>
      </w:smartTag>
      <w:r w:rsidRPr="00462777">
        <w:rPr>
          <w:rFonts w:ascii="Arial" w:hAnsi="Arial" w:cs="Arial"/>
        </w:rPr>
        <w:t xml:space="preserve"> </w:t>
      </w:r>
      <w:smartTag w:uri="urn:schemas-microsoft-com:office:smarttags" w:element="PlaceType">
        <w:r w:rsidRPr="00462777">
          <w:rPr>
            <w:rFonts w:ascii="Arial" w:hAnsi="Arial" w:cs="Arial"/>
          </w:rPr>
          <w:t>Community College</w:t>
        </w:r>
      </w:smartTag>
      <w:r w:rsidRPr="00462777">
        <w:rPr>
          <w:rFonts w:ascii="Arial" w:hAnsi="Arial" w:cs="Arial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</w:rPr>
            <w:t>Baltimore County</w:t>
          </w:r>
        </w:smartTag>
        <w:r w:rsidRPr="00462777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62777">
            <w:rPr>
              <w:rFonts w:ascii="Arial" w:hAnsi="Arial" w:cs="Arial"/>
            </w:rPr>
            <w:t>Maryland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Lecturer (1974-77), </w:t>
      </w:r>
      <w:smartTag w:uri="urn:schemas-microsoft-com:office:smarttags" w:element="PlaceType">
        <w:r w:rsidRPr="00462777">
          <w:rPr>
            <w:rFonts w:ascii="Arial" w:hAnsi="Arial" w:cs="Arial"/>
          </w:rPr>
          <w:t>School</w:t>
        </w:r>
      </w:smartTag>
      <w:r w:rsidRPr="00462777">
        <w:rPr>
          <w:rFonts w:ascii="Arial" w:hAnsi="Arial" w:cs="Arial"/>
        </w:rPr>
        <w:t xml:space="preserve"> of </w:t>
      </w:r>
      <w:smartTag w:uri="urn:schemas-microsoft-com:office:smarttags" w:element="PlaceName">
        <w:r w:rsidRPr="00462777">
          <w:rPr>
            <w:rFonts w:ascii="Arial" w:hAnsi="Arial" w:cs="Arial"/>
          </w:rPr>
          <w:t>Health</w:t>
        </w:r>
      </w:smartTag>
      <w:r w:rsidRPr="00462777">
        <w:rPr>
          <w:rFonts w:ascii="Arial" w:hAnsi="Arial" w:cs="Arial"/>
        </w:rPr>
        <w:t xml:space="preserve"> Services, The </w:t>
      </w:r>
      <w:smartTag w:uri="urn:schemas-microsoft-com:office:smarttags" w:element="PlaceName">
        <w:r w:rsidRPr="00462777">
          <w:rPr>
            <w:rFonts w:ascii="Arial" w:hAnsi="Arial" w:cs="Arial"/>
          </w:rPr>
          <w:t>Johns</w:t>
        </w:r>
      </w:smartTag>
      <w:r w:rsidRPr="00462777">
        <w:rPr>
          <w:rFonts w:ascii="Arial" w:hAnsi="Arial" w:cs="Arial"/>
        </w:rPr>
        <w:t xml:space="preserve"> </w:t>
      </w:r>
      <w:smartTag w:uri="urn:schemas-microsoft-com:office:smarttags" w:element="PlaceName">
        <w:r w:rsidRPr="00462777">
          <w:rPr>
            <w:rFonts w:ascii="Arial" w:hAnsi="Arial" w:cs="Arial"/>
          </w:rPr>
          <w:t>Hopkins</w:t>
        </w:r>
      </w:smartTag>
      <w:r w:rsidRPr="00462777">
        <w:rPr>
          <w:rFonts w:ascii="Arial" w:hAnsi="Arial" w:cs="Arial"/>
        </w:rPr>
        <w:t xml:space="preserve"> </w:t>
      </w:r>
      <w:smartTag w:uri="urn:schemas-microsoft-com:office:smarttags" w:element="PlaceType">
        <w:r w:rsidRPr="00462777">
          <w:rPr>
            <w:rFonts w:ascii="Arial" w:hAnsi="Arial" w:cs="Arial"/>
          </w:rPr>
          <w:t>University</w:t>
        </w:r>
      </w:smartTag>
      <w:r w:rsidRPr="00462777">
        <w:rPr>
          <w:rFonts w:ascii="Arial" w:hAnsi="Arial" w:cs="Arial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</w:rPr>
            <w:t>Baltimore</w:t>
          </w:r>
        </w:smartTag>
        <w:r w:rsidRPr="00462777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62777">
            <w:rPr>
              <w:rFonts w:ascii="Arial" w:hAnsi="Arial" w:cs="Arial"/>
            </w:rPr>
            <w:t>Maryland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Lecturer in Zoology (1968-75), </w:t>
      </w:r>
      <w:smartTag w:uri="urn:schemas-microsoft-com:office:smarttags" w:element="PlaceType">
        <w:r w:rsidRPr="00462777">
          <w:rPr>
            <w:rFonts w:ascii="Arial" w:hAnsi="Arial" w:cs="Arial"/>
          </w:rPr>
          <w:t>University</w:t>
        </w:r>
      </w:smartTag>
      <w:r w:rsidRPr="00462777">
        <w:rPr>
          <w:rFonts w:ascii="Arial" w:hAnsi="Arial" w:cs="Arial"/>
        </w:rPr>
        <w:t xml:space="preserve"> of </w:t>
      </w:r>
      <w:smartTag w:uri="urn:schemas-microsoft-com:office:smarttags" w:element="PlaceName">
        <w:r w:rsidRPr="00462777">
          <w:rPr>
            <w:rFonts w:ascii="Arial" w:hAnsi="Arial" w:cs="Arial"/>
          </w:rPr>
          <w:t>Maryland</w:t>
        </w:r>
      </w:smartTag>
      <w:r w:rsidRPr="00462777">
        <w:rPr>
          <w:rFonts w:ascii="Arial" w:hAnsi="Arial" w:cs="Arial"/>
        </w:rPr>
        <w:t xml:space="preserve">, </w:t>
      </w:r>
      <w:smartTag w:uri="urn:schemas-microsoft-com:office:smarttags" w:element="PlaceType">
        <w:r w:rsidRPr="00462777">
          <w:rPr>
            <w:rFonts w:ascii="Arial" w:hAnsi="Arial" w:cs="Arial"/>
          </w:rPr>
          <w:t>University</w:t>
        </w:r>
      </w:smartTag>
      <w:r w:rsidRPr="00462777">
        <w:rPr>
          <w:rFonts w:ascii="Arial" w:hAnsi="Arial" w:cs="Arial"/>
        </w:rPr>
        <w:t xml:space="preserve"> </w:t>
      </w:r>
      <w:smartTag w:uri="urn:schemas-microsoft-com:office:smarttags" w:element="PlaceType">
        <w:r w:rsidRPr="00462777">
          <w:rPr>
            <w:rFonts w:ascii="Arial" w:hAnsi="Arial" w:cs="Arial"/>
          </w:rPr>
          <w:t>College</w:t>
        </w:r>
      </w:smartTag>
      <w:r w:rsidRPr="00462777">
        <w:rPr>
          <w:rFonts w:ascii="Arial" w:hAnsi="Arial" w:cs="Arial"/>
        </w:rPr>
        <w:t xml:space="preserve"> at </w:t>
      </w:r>
      <w:smartTag w:uri="urn:schemas-microsoft-com:office:smarttags" w:element="place">
        <w:smartTag w:uri="urn:schemas-microsoft-com:office:smarttags" w:element="City">
          <w:r w:rsidRPr="00462777">
            <w:rPr>
              <w:rFonts w:ascii="Arial" w:hAnsi="Arial" w:cs="Arial"/>
            </w:rPr>
            <w:t>Baltimore</w:t>
          </w:r>
        </w:smartTag>
      </w:smartTag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 xml:space="preserve">Lecturer in Zoology (1966-69), </w:t>
      </w:r>
      <w:smartTag w:uri="urn:schemas-microsoft-com:office:smarttags" w:element="PlaceType">
        <w:r w:rsidRPr="00462777">
          <w:rPr>
            <w:rFonts w:ascii="Arial" w:hAnsi="Arial" w:cs="Arial"/>
          </w:rPr>
          <w:t>University</w:t>
        </w:r>
      </w:smartTag>
      <w:r w:rsidRPr="00462777">
        <w:rPr>
          <w:rFonts w:ascii="Arial" w:hAnsi="Arial" w:cs="Arial"/>
        </w:rPr>
        <w:t xml:space="preserve"> of </w:t>
      </w:r>
      <w:smartTag w:uri="urn:schemas-microsoft-com:office:smarttags" w:element="PlaceName">
        <w:r w:rsidRPr="00462777">
          <w:rPr>
            <w:rFonts w:ascii="Arial" w:hAnsi="Arial" w:cs="Arial"/>
          </w:rPr>
          <w:t>Maryland</w:t>
        </w:r>
      </w:smartTag>
      <w:r w:rsidRPr="00462777">
        <w:rPr>
          <w:rFonts w:ascii="Arial" w:hAnsi="Arial" w:cs="Arial"/>
        </w:rPr>
        <w:t>, College Park</w:t>
      </w:r>
    </w:p>
    <w:p w:rsidR="00641B4D" w:rsidRDefault="00641B4D" w:rsidP="00641B4D">
      <w:pPr>
        <w:pStyle w:val="ListParagraph"/>
        <w:rPr>
          <w:rFonts w:ascii="Arial" w:hAnsi="Arial" w:cs="Arial"/>
        </w:rPr>
      </w:pPr>
    </w:p>
    <w:p w:rsidR="009407FE" w:rsidRPr="00462777" w:rsidRDefault="009407FE" w:rsidP="009407FE">
      <w:pPr>
        <w:numPr>
          <w:ilvl w:val="0"/>
          <w:numId w:val="1"/>
        </w:numPr>
        <w:tabs>
          <w:tab w:val="clear" w:pos="1080"/>
          <w:tab w:val="num" w:pos="720"/>
        </w:tabs>
        <w:spacing w:line="360" w:lineRule="auto"/>
        <w:ind w:left="720"/>
        <w:rPr>
          <w:rFonts w:ascii="Arial" w:hAnsi="Arial" w:cs="Arial"/>
        </w:rPr>
      </w:pPr>
      <w:r w:rsidRPr="00462777">
        <w:rPr>
          <w:rFonts w:ascii="Arial" w:hAnsi="Arial" w:cs="Arial"/>
        </w:rPr>
        <w:t>Graduate Assistant in Zoology (1964-66), University of Maryland, College Park</w:t>
      </w:r>
    </w:p>
    <w:p w:rsidR="009407FE" w:rsidRDefault="009407FE" w:rsidP="009407FE">
      <w:pPr>
        <w:ind w:left="720"/>
        <w:rPr>
          <w:rFonts w:ascii="Arial" w:hAnsi="Arial"/>
        </w:rPr>
      </w:pPr>
    </w:p>
    <w:p w:rsidR="009407FE" w:rsidRDefault="009407FE" w:rsidP="009407FE">
      <w:pPr>
        <w:rPr>
          <w:rFonts w:ascii="Arial" w:hAnsi="Arial"/>
          <w:u w:val="single"/>
        </w:rPr>
      </w:pPr>
      <w:r>
        <w:rPr>
          <w:rFonts w:ascii="Arial" w:hAnsi="Arial"/>
          <w:b/>
          <w:u w:val="single"/>
        </w:rPr>
        <w:t>EDUCATION</w:t>
      </w:r>
    </w:p>
    <w:p w:rsidR="009407FE" w:rsidRDefault="009407FE" w:rsidP="009407FE">
      <w:pPr>
        <w:ind w:left="72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 xml:space="preserve">Doctor of Humane Letters (Honoris Causa), </w:t>
      </w:r>
      <w:smartTag w:uri="urn:schemas-microsoft-com:office:smarttags" w:element="place">
        <w:smartTag w:uri="urn:schemas-microsoft-com:office:smarttags" w:element="City">
          <w:r>
            <w:rPr>
              <w:rFonts w:ascii="Arial" w:hAnsi="Arial"/>
            </w:rPr>
            <w:t>Cuttington University College</w:t>
          </w:r>
        </w:smartTag>
        <w:r>
          <w:rPr>
            <w:rFonts w:ascii="Arial" w:hAnsi="Arial"/>
          </w:rPr>
          <w:t xml:space="preserve">, </w:t>
        </w:r>
        <w:smartTag w:uri="urn:schemas-microsoft-com:office:smarttags" w:element="country-region">
          <w:r>
            <w:rPr>
              <w:rFonts w:ascii="Arial" w:hAnsi="Arial"/>
            </w:rPr>
            <w:t>Liberia</w:t>
          </w:r>
        </w:smartTag>
      </w:smartTag>
      <w:r>
        <w:rPr>
          <w:rFonts w:ascii="Arial" w:hAnsi="Arial"/>
        </w:rPr>
        <w:t xml:space="preserve"> (2001)</w:t>
      </w:r>
    </w:p>
    <w:p w:rsidR="009407FE" w:rsidRDefault="009407FE" w:rsidP="009407FE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 xml:space="preserve">Ph.D. in Higher Education,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/>
            </w:rPr>
            <w:t>University</w:t>
          </w:r>
        </w:smartTag>
        <w:r>
          <w:rPr>
            <w:rFonts w:ascii="Arial" w:hAnsi="Arial"/>
          </w:rPr>
          <w:t xml:space="preserve"> of </w:t>
        </w:r>
        <w:smartTag w:uri="urn:schemas-microsoft-com:office:smarttags" w:element="PlaceName">
          <w:r>
            <w:rPr>
              <w:rFonts w:ascii="Arial" w:hAnsi="Arial"/>
            </w:rPr>
            <w:t>Maryland</w:t>
          </w:r>
        </w:smartTag>
      </w:smartTag>
      <w:r>
        <w:rPr>
          <w:rFonts w:ascii="Arial" w:hAnsi="Arial"/>
        </w:rPr>
        <w:t xml:space="preserve"> (1982) </w:t>
      </w:r>
    </w:p>
    <w:p w:rsidR="009407FE" w:rsidRDefault="009407FE" w:rsidP="009407FE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 xml:space="preserve">M.S. in Physiology, </w:t>
      </w:r>
      <w:smartTag w:uri="urn:schemas-microsoft-com:office:smarttags" w:element="place">
        <w:smartTag w:uri="urn:schemas-microsoft-com:office:smarttags" w:element="PlaceType">
          <w:r>
            <w:rPr>
              <w:rFonts w:ascii="Arial" w:hAnsi="Arial"/>
            </w:rPr>
            <w:t>University</w:t>
          </w:r>
        </w:smartTag>
        <w:r>
          <w:rPr>
            <w:rFonts w:ascii="Arial" w:hAnsi="Arial"/>
          </w:rPr>
          <w:t xml:space="preserve"> of </w:t>
        </w:r>
        <w:smartTag w:uri="urn:schemas-microsoft-com:office:smarttags" w:element="PlaceName">
          <w:r>
            <w:rPr>
              <w:rFonts w:ascii="Arial" w:hAnsi="Arial"/>
            </w:rPr>
            <w:t>Maryland</w:t>
          </w:r>
        </w:smartTag>
      </w:smartTag>
      <w:r>
        <w:rPr>
          <w:rFonts w:ascii="Arial" w:hAnsi="Arial"/>
        </w:rPr>
        <w:t xml:space="preserve"> (1967) </w:t>
      </w:r>
    </w:p>
    <w:p w:rsidR="009407FE" w:rsidRDefault="009407FE" w:rsidP="009407FE">
      <w:pPr>
        <w:numPr>
          <w:ilvl w:val="0"/>
          <w:numId w:val="4"/>
        </w:numPr>
        <w:rPr>
          <w:rFonts w:ascii="Arial" w:hAnsi="Arial"/>
        </w:rPr>
      </w:pPr>
      <w:r>
        <w:rPr>
          <w:rFonts w:ascii="Arial" w:hAnsi="Arial"/>
        </w:rPr>
        <w:t xml:space="preserve">B.S. in Biology, </w:t>
      </w:r>
      <w:smartTag w:uri="urn:schemas-microsoft-com:office:smarttags" w:element="PlaceName">
        <w:r>
          <w:rPr>
            <w:rFonts w:ascii="Arial" w:hAnsi="Arial"/>
          </w:rPr>
          <w:t>Loyola</w:t>
        </w:r>
      </w:smartTag>
      <w:r>
        <w:rPr>
          <w:rFonts w:ascii="Arial" w:hAnsi="Arial"/>
        </w:rPr>
        <w:t xml:space="preserve"> </w:t>
      </w:r>
      <w:smartTag w:uri="urn:schemas-microsoft-com:office:smarttags" w:element="PlaceType">
        <w:r>
          <w:rPr>
            <w:rFonts w:ascii="Arial" w:hAnsi="Arial"/>
          </w:rPr>
          <w:t>College</w:t>
        </w:r>
      </w:smartTag>
      <w:r>
        <w:rPr>
          <w:rFonts w:ascii="Arial" w:hAnsi="Arial"/>
        </w:rPr>
        <w:t xml:space="preserve"> of </w:t>
      </w: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Maryland</w:t>
          </w:r>
        </w:smartTag>
      </w:smartTag>
      <w:r>
        <w:rPr>
          <w:rFonts w:ascii="Arial" w:hAnsi="Arial"/>
        </w:rPr>
        <w:t xml:space="preserve"> (1964)</w:t>
      </w:r>
    </w:p>
    <w:p w:rsidR="009407FE" w:rsidRDefault="009407FE" w:rsidP="009407FE">
      <w:pPr>
        <w:ind w:left="720"/>
        <w:rPr>
          <w:rFonts w:ascii="Arial" w:hAnsi="Arial"/>
        </w:rPr>
      </w:pPr>
    </w:p>
    <w:p w:rsidR="009407FE" w:rsidRDefault="009407FE" w:rsidP="009407FE">
      <w:pPr>
        <w:rPr>
          <w:rFonts w:ascii="Arial" w:hAnsi="Arial"/>
        </w:rPr>
      </w:pPr>
      <w:r>
        <w:rPr>
          <w:rFonts w:ascii="Arial" w:hAnsi="Arial"/>
          <w:b/>
          <w:u w:val="single"/>
        </w:rPr>
        <w:lastRenderedPageBreak/>
        <w:t>GOVERNING BOARD AND ADVISORY COMMITTEE APPOINTMENTS</w:t>
      </w:r>
    </w:p>
    <w:p w:rsidR="009407FE" w:rsidRDefault="009407FE" w:rsidP="009407FE">
      <w:pPr>
        <w:ind w:left="720"/>
        <w:rPr>
          <w:rFonts w:ascii="Arial" w:hAnsi="Arial"/>
          <w:b/>
          <w:u w:val="single"/>
        </w:rPr>
      </w:pPr>
    </w:p>
    <w:p w:rsidR="00774386" w:rsidRDefault="00774386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Founding Member and Vice Chair, Gullah Geechee Cultural Heritage Foundation</w:t>
      </w:r>
      <w:r w:rsidR="004F6B6D">
        <w:rPr>
          <w:rFonts w:ascii="Arial" w:hAnsi="Arial"/>
        </w:rPr>
        <w:t xml:space="preserve"> </w:t>
      </w:r>
      <w:r>
        <w:rPr>
          <w:rFonts w:ascii="Arial" w:hAnsi="Arial"/>
        </w:rPr>
        <w:t xml:space="preserve"> (2012 to present)</w:t>
      </w:r>
    </w:p>
    <w:p w:rsidR="00774386" w:rsidRDefault="00774386" w:rsidP="00774386">
      <w:pPr>
        <w:ind w:left="1260"/>
        <w:rPr>
          <w:rFonts w:ascii="Arial" w:hAnsi="Arial"/>
        </w:rPr>
      </w:pPr>
    </w:p>
    <w:p w:rsidR="00395FDF" w:rsidRDefault="00395FDF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Member, Board of Directors, United Way of Tucson</w:t>
      </w:r>
      <w:r w:rsidR="002B0830">
        <w:rPr>
          <w:rFonts w:ascii="Arial" w:hAnsi="Arial"/>
        </w:rPr>
        <w:t xml:space="preserve"> (2009 to present</w:t>
      </w:r>
      <w:r w:rsidR="00AC650E">
        <w:rPr>
          <w:rFonts w:ascii="Arial" w:hAnsi="Arial"/>
        </w:rPr>
        <w:t>)</w:t>
      </w:r>
      <w:r w:rsidR="002B0830">
        <w:rPr>
          <w:rFonts w:ascii="Arial" w:hAnsi="Arial"/>
        </w:rPr>
        <w:t>; Chair Elect (2013-14)</w:t>
      </w:r>
      <w:r w:rsidR="00A9034B">
        <w:rPr>
          <w:rFonts w:ascii="Arial" w:hAnsi="Arial"/>
        </w:rPr>
        <w:t>; Chair (2014-15)</w:t>
      </w:r>
      <w:r w:rsidR="00F156CD">
        <w:rPr>
          <w:rFonts w:ascii="Arial" w:hAnsi="Arial"/>
        </w:rPr>
        <w:t>, Past Chair (2015-16)</w:t>
      </w:r>
    </w:p>
    <w:p w:rsidR="00AC650E" w:rsidRDefault="00AC650E" w:rsidP="00AC650E">
      <w:pPr>
        <w:ind w:left="1260"/>
        <w:rPr>
          <w:rFonts w:ascii="Arial" w:hAnsi="Arial"/>
        </w:rPr>
      </w:pPr>
    </w:p>
    <w:p w:rsidR="00AC650E" w:rsidRDefault="00AC650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Member, Community Advisory Board, United Way of Tucson (2008-2009)</w:t>
      </w:r>
    </w:p>
    <w:p w:rsidR="00395FDF" w:rsidRDefault="00395FDF" w:rsidP="00395FDF">
      <w:pPr>
        <w:ind w:left="1260"/>
        <w:rPr>
          <w:rFonts w:ascii="Arial" w:hAnsi="Arial"/>
        </w:rPr>
      </w:pPr>
    </w:p>
    <w:p w:rsidR="003B4EDD" w:rsidRDefault="003B4EDD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Board of Directors, The </w:t>
      </w:r>
      <w:r w:rsidR="00F22E34">
        <w:rPr>
          <w:rFonts w:ascii="Arial" w:hAnsi="Arial"/>
        </w:rPr>
        <w:t xml:space="preserve">John N. Gardner Institute for Excellence in Undergraduate Education </w:t>
      </w:r>
      <w:r>
        <w:rPr>
          <w:rFonts w:ascii="Arial" w:hAnsi="Arial"/>
        </w:rPr>
        <w:t>(2007 to present)</w:t>
      </w:r>
    </w:p>
    <w:p w:rsidR="003B4EDD" w:rsidRDefault="003B4EDD" w:rsidP="003B4EDD">
      <w:pPr>
        <w:ind w:left="72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Member, Board of Directors, Campus Compact</w:t>
      </w:r>
      <w:r w:rsidR="00DF4D20">
        <w:rPr>
          <w:rFonts w:ascii="Arial" w:hAnsi="Arial"/>
        </w:rPr>
        <w:t xml:space="preserve"> (2004-20</w:t>
      </w:r>
      <w:r w:rsidR="00793659">
        <w:rPr>
          <w:rFonts w:ascii="Arial" w:hAnsi="Arial"/>
        </w:rPr>
        <w:t>10</w:t>
      </w:r>
      <w:r w:rsidR="00DF4D20">
        <w:rPr>
          <w:rFonts w:ascii="Arial" w:hAnsi="Arial"/>
        </w:rPr>
        <w:t>)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Board of Directors, Tucson Metropolitan Education Commission (2004 to </w:t>
      </w:r>
      <w:r w:rsidR="00F156CD">
        <w:rPr>
          <w:rFonts w:ascii="Arial" w:hAnsi="Arial"/>
        </w:rPr>
        <w:t>2015</w:t>
      </w:r>
      <w:r>
        <w:rPr>
          <w:rFonts w:ascii="Arial" w:hAnsi="Arial"/>
        </w:rPr>
        <w:t>); Vice Chair (2005-</w:t>
      </w:r>
      <w:r w:rsidR="00DF4D20">
        <w:rPr>
          <w:rFonts w:ascii="Arial" w:hAnsi="Arial"/>
        </w:rPr>
        <w:t>2007</w:t>
      </w:r>
      <w:r>
        <w:rPr>
          <w:rFonts w:ascii="Arial" w:hAnsi="Arial"/>
        </w:rPr>
        <w:t>)</w:t>
      </w:r>
      <w:r w:rsidR="00DF4D20">
        <w:rPr>
          <w:rFonts w:ascii="Arial" w:hAnsi="Arial"/>
        </w:rPr>
        <w:t>; Chair (2007 to present)</w:t>
      </w:r>
    </w:p>
    <w:p w:rsidR="009407FE" w:rsidRDefault="009407FE" w:rsidP="009407FE">
      <w:pPr>
        <w:rPr>
          <w:rFonts w:ascii="Arial" w:hAnsi="Arial"/>
        </w:rPr>
      </w:pPr>
    </w:p>
    <w:p w:rsidR="009407FE" w:rsidRDefault="00DF4D20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</w:t>
      </w:r>
      <w:r w:rsidR="009407FE">
        <w:rPr>
          <w:rFonts w:ascii="Arial" w:hAnsi="Arial"/>
        </w:rPr>
        <w:t>Board of Trustees, The International Partnership for Service Learning (19</w:t>
      </w:r>
      <w:r>
        <w:rPr>
          <w:rFonts w:ascii="Arial" w:hAnsi="Arial"/>
        </w:rPr>
        <w:t>90</w:t>
      </w:r>
      <w:r w:rsidR="009407FE">
        <w:rPr>
          <w:rFonts w:ascii="Arial" w:hAnsi="Arial"/>
        </w:rPr>
        <w:t xml:space="preserve"> to 200</w:t>
      </w:r>
      <w:r>
        <w:rPr>
          <w:rFonts w:ascii="Arial" w:hAnsi="Arial"/>
        </w:rPr>
        <w:t>7</w:t>
      </w:r>
      <w:r w:rsidR="009407FE">
        <w:rPr>
          <w:rFonts w:ascii="Arial" w:hAnsi="Arial"/>
        </w:rPr>
        <w:t>);</w:t>
      </w:r>
      <w:r>
        <w:rPr>
          <w:rFonts w:ascii="Arial" w:hAnsi="Arial"/>
        </w:rPr>
        <w:t xml:space="preserve"> </w:t>
      </w:r>
      <w:r w:rsidR="00AF6D5A">
        <w:rPr>
          <w:rFonts w:ascii="Arial" w:hAnsi="Arial"/>
        </w:rPr>
        <w:t xml:space="preserve">Trustee Emeritus (2007 to present); </w:t>
      </w:r>
      <w:r>
        <w:rPr>
          <w:rFonts w:ascii="Arial" w:hAnsi="Arial"/>
        </w:rPr>
        <w:t xml:space="preserve">Chair (1996-2003); Treasurer </w:t>
      </w:r>
      <w:r w:rsidR="009407FE">
        <w:rPr>
          <w:rFonts w:ascii="Arial" w:hAnsi="Arial"/>
        </w:rPr>
        <w:t xml:space="preserve">(1991-96)  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Member, Advisory Board, Campus Compact: The Project for Public and Community Service (1999-2001)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Board, The Center for the Study of Diversity in Teaching and Learning,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/>
            </w:rPr>
            <w:t>DeAnza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College</w:t>
          </w:r>
        </w:smartTag>
      </w:smartTag>
      <w:r>
        <w:rPr>
          <w:rFonts w:ascii="Arial" w:hAnsi="Arial"/>
        </w:rPr>
        <w:t xml:space="preserve">  (1999 to 2003)</w:t>
      </w:r>
    </w:p>
    <w:p w:rsidR="009407FE" w:rsidRDefault="009407FE" w:rsidP="009407FE">
      <w:pPr>
        <w:numPr>
          <w:ilvl w:val="12"/>
          <w:numId w:val="0"/>
        </w:numPr>
        <w:ind w:left="72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Board, Public Allies of </w:t>
      </w:r>
      <w:smartTag w:uri="urn:schemas-microsoft-com:office:smarttags" w:element="place">
        <w:r>
          <w:rPr>
            <w:rFonts w:ascii="Arial" w:hAnsi="Arial"/>
          </w:rPr>
          <w:t>Silicon Valley</w:t>
        </w:r>
      </w:smartTag>
      <w:r>
        <w:rPr>
          <w:rFonts w:ascii="Arial" w:hAnsi="Arial"/>
        </w:rPr>
        <w:t xml:space="preserve"> (1998-2003)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Chair, Advisory Board, Pew Problem-Based Learning Project,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/>
            </w:rPr>
            <w:t>Samford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University</w:t>
          </w:r>
        </w:smartTag>
      </w:smartTag>
      <w:r>
        <w:rPr>
          <w:rFonts w:ascii="Arial" w:hAnsi="Arial"/>
        </w:rPr>
        <w:t xml:space="preserve">  (1998--2000)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Board, </w:t>
      </w:r>
      <w:r w:rsidRPr="00FD6C82">
        <w:rPr>
          <w:rFonts w:ascii="Arial" w:hAnsi="Arial"/>
          <w:i/>
        </w:rPr>
        <w:t>Community College Career Corridors for Teacher Recruitment</w:t>
      </w:r>
      <w:r>
        <w:rPr>
          <w:rFonts w:ascii="Arial" w:hAnsi="Arial"/>
        </w:rPr>
        <w:t>, a national study conducted by Recruiting New Teachers, Inc.  (1998 to 2000)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Board, The Center for the Study of Higher Education, The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/>
            </w:rPr>
            <w:t>Pennsylvania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State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University</w:t>
          </w:r>
        </w:smartTag>
      </w:smartTag>
      <w:r>
        <w:rPr>
          <w:rFonts w:ascii="Arial" w:hAnsi="Arial"/>
        </w:rPr>
        <w:t xml:space="preserve">  (1990-97)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>Chair, Advisory Board, The National Center for Post-Secondary Teaching, Learning and Assessment (a consortium based at The Pennsylvania State University that included Syracuse University, Arizona-State University, and the University of Illinois at Chicago)  (1991-96)</w:t>
      </w:r>
    </w:p>
    <w:p w:rsidR="009407FE" w:rsidRDefault="009407FE" w:rsidP="009407FE">
      <w:pPr>
        <w:ind w:left="72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Chair, Information Resources Advisory Board, 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/>
            </w:rPr>
            <w:t>Towson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State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University</w:t>
          </w:r>
        </w:smartTag>
      </w:smartTag>
      <w:r>
        <w:rPr>
          <w:rFonts w:ascii="Arial" w:hAnsi="Arial"/>
        </w:rPr>
        <w:t xml:space="preserve"> (1995-96); Member (1993-95) 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Editorial Advisory Board, </w:t>
      </w:r>
      <w:r>
        <w:rPr>
          <w:rFonts w:ascii="Arial" w:hAnsi="Arial"/>
          <w:i/>
        </w:rPr>
        <w:t>Community College Journal</w:t>
      </w:r>
      <w:r>
        <w:rPr>
          <w:rFonts w:ascii="Arial" w:hAnsi="Arial"/>
        </w:rPr>
        <w:t>, a publication of the American Association of Community Colleges (1993-96)</w:t>
      </w:r>
    </w:p>
    <w:p w:rsidR="00235868" w:rsidRDefault="00235868" w:rsidP="00235868">
      <w:pPr>
        <w:pStyle w:val="ListParagraph"/>
        <w:rPr>
          <w:rFonts w:ascii="Arial" w:hAnsi="Arial"/>
        </w:rPr>
      </w:pPr>
    </w:p>
    <w:p w:rsidR="00235868" w:rsidRDefault="00235868" w:rsidP="00235868">
      <w:pPr>
        <w:ind w:left="1260"/>
        <w:rPr>
          <w:rFonts w:ascii="Arial" w:hAnsi="Arial"/>
        </w:rPr>
      </w:pP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Steering Committee, "Articulation and Achievement: The Challenge of the 1990's in Foreign Language Education," a project of The College Board, the American Council on the Teaching of Foreign Languages, and the New England Network of Academic Alliances in Foreign Languages  (1992-96) 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Co-Chair, Colloquium on National and Community Service, sponsored by AAHE and Campus Compact, Washington, D. C. (1995) 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Board, Friends of </w:t>
      </w:r>
      <w:smartTag w:uri="urn:schemas-microsoft-com:office:smarttags" w:element="PlaceName">
        <w:r>
          <w:rPr>
            <w:rFonts w:ascii="Arial" w:hAnsi="Arial"/>
          </w:rPr>
          <w:t>Cuttington</w:t>
        </w:r>
      </w:smartTag>
      <w:r>
        <w:rPr>
          <w:rFonts w:ascii="Arial" w:hAnsi="Arial"/>
        </w:rPr>
        <w:t xml:space="preserve"> </w:t>
      </w:r>
      <w:smartTag w:uri="urn:schemas-microsoft-com:office:smarttags" w:element="PlaceType">
        <w:r>
          <w:rPr>
            <w:rFonts w:ascii="Arial" w:hAnsi="Arial"/>
          </w:rPr>
          <w:t>University</w:t>
        </w:r>
      </w:smartTag>
      <w:r>
        <w:rPr>
          <w:rFonts w:ascii="Arial" w:hAnsi="Arial"/>
        </w:rPr>
        <w:t xml:space="preserve"> </w:t>
      </w:r>
      <w:smartTag w:uri="urn:schemas-microsoft-com:office:smarttags" w:element="PlaceType">
        <w:r>
          <w:rPr>
            <w:rFonts w:ascii="Arial" w:hAnsi="Arial"/>
          </w:rPr>
          <w:t>College</w:t>
        </w:r>
      </w:smartTag>
      <w:r>
        <w:rPr>
          <w:rFonts w:ascii="Arial" w:hAnsi="Arial"/>
        </w:rPr>
        <w:t xml:space="preserve"> (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/>
            </w:rPr>
            <w:t>Liberia</w:t>
          </w:r>
        </w:smartTag>
      </w:smartTag>
      <w:r>
        <w:rPr>
          <w:rFonts w:ascii="Arial" w:hAnsi="Arial"/>
        </w:rPr>
        <w:t>) (1991-96)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Advisory Council, Center for Alliances for Science, Technology, and Mathematics Education (CASTME), a project of the Triangle Coalition for Science and Technology Education (1992-93) </w:t>
      </w:r>
    </w:p>
    <w:p w:rsidR="009407FE" w:rsidRDefault="009407FE" w:rsidP="009407FE">
      <w:pPr>
        <w:numPr>
          <w:ilvl w:val="12"/>
          <w:numId w:val="0"/>
        </w:numPr>
        <w:ind w:left="1260" w:hanging="54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3"/>
        </w:numPr>
        <w:ind w:left="1260" w:hanging="540"/>
        <w:rPr>
          <w:rFonts w:ascii="Arial" w:hAnsi="Arial"/>
        </w:rPr>
      </w:pPr>
      <w:r>
        <w:rPr>
          <w:rFonts w:ascii="Arial" w:hAnsi="Arial"/>
        </w:rPr>
        <w:t xml:space="preserve">Member, Review Panel, </w:t>
      </w:r>
      <w:r>
        <w:rPr>
          <w:rFonts w:ascii="Arial" w:hAnsi="Arial"/>
          <w:i/>
        </w:rPr>
        <w:t>ASHE/ERIC Education Report Series</w:t>
      </w:r>
      <w:r>
        <w:rPr>
          <w:rFonts w:ascii="Arial" w:hAnsi="Arial"/>
        </w:rPr>
        <w:t xml:space="preserve"> (1992 to 1998) </w:t>
      </w:r>
    </w:p>
    <w:p w:rsidR="009407FE" w:rsidRDefault="009407FE" w:rsidP="009407FE">
      <w:pPr>
        <w:ind w:left="720"/>
      </w:pPr>
    </w:p>
    <w:p w:rsidR="009407FE" w:rsidRDefault="009407FE" w:rsidP="009407FE">
      <w:pPr>
        <w:pStyle w:val="Heading1"/>
        <w:ind w:left="0"/>
      </w:pPr>
      <w:r>
        <w:t>SELECTED PROFESSIONAL PRESENTATIONS</w:t>
      </w:r>
    </w:p>
    <w:p w:rsidR="00523239" w:rsidRDefault="00523239" w:rsidP="00523239"/>
    <w:p w:rsidR="00E260DB" w:rsidRDefault="00E260DB" w:rsidP="00480555">
      <w:pPr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“Reflections on Leadership and Management,” a Webinar presented for faculty and staff of the Medical University of South Carolina’s College of Health Sciences (2013)</w:t>
      </w:r>
    </w:p>
    <w:p w:rsidR="00E260DB" w:rsidRDefault="00E260DB" w:rsidP="00E260DB">
      <w:pPr>
        <w:ind w:left="810"/>
        <w:rPr>
          <w:rFonts w:ascii="Arial" w:hAnsi="Arial" w:cs="Arial"/>
        </w:rPr>
      </w:pPr>
    </w:p>
    <w:p w:rsidR="002B0830" w:rsidRPr="00D8471B" w:rsidRDefault="00536C45" w:rsidP="00480555">
      <w:pPr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2B0830" w:rsidRPr="00D8471B">
        <w:rPr>
          <w:rFonts w:ascii="Arial" w:hAnsi="Arial" w:cs="Arial"/>
        </w:rPr>
        <w:t>Mobilizing Community Support for College Access,</w:t>
      </w:r>
      <w:r>
        <w:rPr>
          <w:rFonts w:ascii="Arial" w:hAnsi="Arial" w:cs="Arial"/>
        </w:rPr>
        <w:t xml:space="preserve">” presented at </w:t>
      </w:r>
      <w:r w:rsidR="002B0830" w:rsidRPr="00D8471B">
        <w:rPr>
          <w:rFonts w:ascii="Arial" w:hAnsi="Arial" w:cs="Arial"/>
        </w:rPr>
        <w:t>NISOD Conference, Austin, Texas (2013)</w:t>
      </w:r>
    </w:p>
    <w:p w:rsidR="002B0830" w:rsidRPr="00D8471B" w:rsidRDefault="002B0830" w:rsidP="002B0830">
      <w:pPr>
        <w:ind w:left="720"/>
        <w:rPr>
          <w:rFonts w:ascii="Arial" w:hAnsi="Arial" w:cs="Arial"/>
        </w:rPr>
      </w:pPr>
    </w:p>
    <w:p w:rsidR="00536C45" w:rsidRDefault="00536C45" w:rsidP="00480555">
      <w:pPr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“Higher Education’s Civic Mission,” presented at Pima Community College West Campus Convocation, Tucson, Arizona (2013)</w:t>
      </w:r>
    </w:p>
    <w:p w:rsidR="00536C45" w:rsidRDefault="00536C45" w:rsidP="00536C45">
      <w:pPr>
        <w:pStyle w:val="ListParagraph"/>
        <w:rPr>
          <w:rFonts w:ascii="Arial" w:hAnsi="Arial" w:cs="Arial"/>
        </w:rPr>
      </w:pPr>
    </w:p>
    <w:p w:rsidR="008E1AC0" w:rsidRPr="00D8471B" w:rsidRDefault="00480555" w:rsidP="00480555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“Educating Citizens, Building Communities: Reflections on the Future of </w:t>
      </w:r>
      <w:r w:rsidR="008E1AC0" w:rsidRPr="00D8471B">
        <w:rPr>
          <w:rFonts w:ascii="Arial" w:hAnsi="Arial" w:cs="Arial"/>
        </w:rPr>
        <w:t xml:space="preserve">Service-Learning </w:t>
      </w:r>
      <w:r w:rsidRPr="00D8471B">
        <w:rPr>
          <w:rFonts w:ascii="Arial" w:hAnsi="Arial" w:cs="Arial"/>
        </w:rPr>
        <w:t>and th</w:t>
      </w:r>
      <w:r w:rsidR="00E767CC" w:rsidRPr="00D8471B">
        <w:rPr>
          <w:rFonts w:ascii="Arial" w:hAnsi="Arial" w:cs="Arial"/>
        </w:rPr>
        <w:t>e Community College Movement,” k</w:t>
      </w:r>
      <w:r w:rsidRPr="00D8471B">
        <w:rPr>
          <w:rFonts w:ascii="Arial" w:hAnsi="Arial" w:cs="Arial"/>
        </w:rPr>
        <w:t xml:space="preserve">eynote address the Regional Service-Learning Workshop sponsored by the Missouri, Illinois and Oklahoma Campus Compacts and by </w:t>
      </w:r>
      <w:r w:rsidR="008E1AC0" w:rsidRPr="00D8471B">
        <w:rPr>
          <w:rFonts w:ascii="Arial" w:hAnsi="Arial" w:cs="Arial"/>
        </w:rPr>
        <w:t>St. Louis</w:t>
      </w:r>
      <w:r w:rsidRPr="00D8471B">
        <w:rPr>
          <w:rFonts w:ascii="Arial" w:hAnsi="Arial" w:cs="Arial"/>
        </w:rPr>
        <w:t xml:space="preserve"> Community College, St. Louis, Missouri (2008)</w:t>
      </w:r>
    </w:p>
    <w:p w:rsidR="00480555" w:rsidRPr="00D8471B" w:rsidRDefault="00480555" w:rsidP="00480555">
      <w:pPr>
        <w:ind w:left="360"/>
        <w:rPr>
          <w:rFonts w:ascii="Arial" w:hAnsi="Arial" w:cs="Arial"/>
        </w:rPr>
      </w:pPr>
    </w:p>
    <w:p w:rsidR="00DF4D20" w:rsidRPr="00D8471B" w:rsidRDefault="00DF4D20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“Leadership and Team Building: A Case Study,” co-presented with John Crnokrak and Charlotte Fugett at the American Association of Community Colleges Annual Convention, Tampa, Florida (2007)</w:t>
      </w:r>
    </w:p>
    <w:p w:rsidR="00DF4D20" w:rsidRPr="00D8471B" w:rsidRDefault="00DF4D20" w:rsidP="00DF4D20">
      <w:pPr>
        <w:ind w:left="360"/>
        <w:jc w:val="both"/>
        <w:rPr>
          <w:rFonts w:ascii="Arial" w:hAnsi="Arial" w:cs="Arial"/>
        </w:rPr>
      </w:pPr>
    </w:p>
    <w:p w:rsidR="00DF4D20" w:rsidRPr="00D8471B" w:rsidRDefault="00DF4D20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and Leadership,” Keynote address at the National Conference on Service-Learning sponsored by the Texas Campus Compact, Austin, Texas (2007)</w:t>
      </w:r>
    </w:p>
    <w:p w:rsidR="00DF4D20" w:rsidRPr="00D8471B" w:rsidRDefault="00DF4D20" w:rsidP="00DF4D20">
      <w:pPr>
        <w:jc w:val="both"/>
        <w:rPr>
          <w:rFonts w:ascii="Arial" w:hAnsi="Arial" w:cs="Arial"/>
        </w:rPr>
      </w:pPr>
    </w:p>
    <w:p w:rsidR="00705D63" w:rsidRPr="00D8471B" w:rsidRDefault="00705D63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“Transformative International Education Practices: Models for Instructional Linkages Across the United States-Mexico Border Region,” co-presented with Henry Ingle, Jaime Romo, and Cynthia Schubert at the annual College Board Forum, San Diego, California.  (2006)</w:t>
      </w:r>
    </w:p>
    <w:p w:rsidR="00705D63" w:rsidRPr="00D8471B" w:rsidRDefault="00705D63" w:rsidP="00705D63">
      <w:pPr>
        <w:ind w:left="360"/>
        <w:jc w:val="both"/>
        <w:rPr>
          <w:rFonts w:ascii="Arial" w:hAnsi="Arial" w:cs="Arial"/>
        </w:rPr>
      </w:pPr>
    </w:p>
    <w:p w:rsidR="00ED31B7" w:rsidRPr="00D8471B" w:rsidRDefault="00ED31B7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“Using International/Intercultural Experiences to Educate A Next Generation of Leaders,” keynote address presented at the California Colleges for International Education Conference, </w:t>
      </w:r>
      <w:r w:rsidR="00705D63" w:rsidRPr="00D8471B">
        <w:rPr>
          <w:rFonts w:ascii="Arial" w:hAnsi="Arial" w:cs="Arial"/>
        </w:rPr>
        <w:t>Fremont, California. (2004)</w:t>
      </w:r>
    </w:p>
    <w:p w:rsidR="00705D63" w:rsidRPr="00D8471B" w:rsidRDefault="00705D63" w:rsidP="00705D63">
      <w:pPr>
        <w:ind w:left="360"/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“Campus Collaborations on Service-Learning and Learning Community Programs,” co-presented with  Maria Hesse at a conference sponsored by the Arizona Chapter of the National Association of Student Personnel Administrators, Phoenix, Arizona (2004)</w:t>
      </w:r>
    </w:p>
    <w:p w:rsidR="009407FE" w:rsidRPr="00D8471B" w:rsidRDefault="009407FE" w:rsidP="009407FE">
      <w:pPr>
        <w:ind w:left="648"/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“Theory and Practice of Service-Learning and Civic Engagement,” keynote address presented at a summer Institute on Service-Learning sponsored by Mesa Community College, Mesa, Arizona (2002)</w:t>
      </w:r>
    </w:p>
    <w:p w:rsidR="009407FE" w:rsidRDefault="009407FE" w:rsidP="009407FE">
      <w:pPr>
        <w:ind w:left="648"/>
        <w:jc w:val="both"/>
        <w:rPr>
          <w:rFonts w:ascii="Arial" w:hAnsi="Arial" w:cs="Arial"/>
        </w:rPr>
      </w:pPr>
    </w:p>
    <w:p w:rsidR="00E260DB" w:rsidRDefault="00E260DB" w:rsidP="009407FE">
      <w:pPr>
        <w:ind w:left="648"/>
        <w:jc w:val="both"/>
        <w:rPr>
          <w:rFonts w:ascii="Arial" w:hAnsi="Arial" w:cs="Arial"/>
        </w:rPr>
      </w:pPr>
    </w:p>
    <w:p w:rsidR="00E260DB" w:rsidRPr="00D8471B" w:rsidRDefault="00E260DB" w:rsidP="009407FE">
      <w:pPr>
        <w:ind w:left="648"/>
        <w:jc w:val="both"/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“Pedagogies of Engagement: Strengthening the Vital Connection between Education and Societal Development,” opening plenary address presented at the 20</w:t>
      </w:r>
      <w:r w:rsidRPr="00D8471B">
        <w:rPr>
          <w:rFonts w:ascii="Arial" w:hAnsi="Arial" w:cs="Arial"/>
          <w:vertAlign w:val="superscript"/>
        </w:rPr>
        <w:t>th</w:t>
      </w:r>
      <w:r w:rsidRPr="00D8471B">
        <w:rPr>
          <w:rFonts w:ascii="Arial" w:hAnsi="Arial" w:cs="Arial"/>
        </w:rPr>
        <w:t xml:space="preserve"> Anniversary Conference of the International Partnership for Service-Learning, Prague, The Czech Republic.  (2002)</w:t>
      </w:r>
    </w:p>
    <w:p w:rsidR="00235868" w:rsidRDefault="00235868" w:rsidP="00235868">
      <w:pPr>
        <w:pStyle w:val="ListParagrap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“Helping Students Make Connections that Lead to Meaning,” keynote address presented at The Arizona Academic Advising Annual Conference, Phoenix, Arizona. (2002)</w:t>
      </w:r>
    </w:p>
    <w:p w:rsidR="00C736BF" w:rsidRPr="00D8471B" w:rsidRDefault="00C736BF" w:rsidP="00C736BF">
      <w:pPr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“Creating an Infrastructure of Support for Learning Communities,” co-presented with a team from the </w:t>
      </w:r>
      <w:r w:rsidRPr="00D8471B">
        <w:rPr>
          <w:rFonts w:ascii="Arial" w:hAnsi="Arial" w:cs="Arial"/>
        </w:rPr>
        <w:lastRenderedPageBreak/>
        <w:t>San Jose/Evergreen Community College District at the Southwest Regional Learning Communities Conference: “Building Communities of Active Learners,” Tempe, Arizona.  (2002)</w:t>
      </w:r>
    </w:p>
    <w:p w:rsidR="009407FE" w:rsidRPr="00D8471B" w:rsidRDefault="009407FE" w:rsidP="009407FE">
      <w:pPr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“The New Rules: Promotion and Tenure at an Engaged Institution,” moderator and presenter at the 10</w:t>
      </w:r>
      <w:r w:rsidRPr="00D8471B">
        <w:rPr>
          <w:rFonts w:ascii="Arial" w:hAnsi="Arial" w:cs="Arial"/>
          <w:vertAlign w:val="superscript"/>
        </w:rPr>
        <w:t>th</w:t>
      </w:r>
      <w:r w:rsidRPr="00D8471B">
        <w:rPr>
          <w:rFonts w:ascii="Arial" w:hAnsi="Arial" w:cs="Arial"/>
        </w:rPr>
        <w:t xml:space="preserve"> AAHE Forum on Faculty Roles and Rewards, Phoenix, Arizona.  (2002)</w:t>
      </w:r>
    </w:p>
    <w:p w:rsidR="009407FE" w:rsidRPr="00D8471B" w:rsidRDefault="009407FE" w:rsidP="009407FE">
      <w:pPr>
        <w:ind w:left="648"/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the Disciplines,” a workshop presented for the faculty of Diablo Valley College, Concord, California.  (2001)</w:t>
      </w:r>
    </w:p>
    <w:p w:rsidR="009407FE" w:rsidRPr="00D8471B" w:rsidRDefault="009407FE" w:rsidP="009407FE">
      <w:pPr>
        <w:ind w:left="648"/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the Disciplines,” presented at the San Jose State University Service-Learning Colloquium, San Jose, California.  (2001)</w:t>
      </w:r>
    </w:p>
    <w:p w:rsidR="009407FE" w:rsidRPr="00D8471B" w:rsidRDefault="009407FE" w:rsidP="009407FE">
      <w:pPr>
        <w:ind w:left="720"/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“Powerful Pedagogies,” presented to the members of the faculty and staff of The National Hispanic University, Los Altos, California.  (2001)</w:t>
      </w:r>
    </w:p>
    <w:p w:rsidR="009407FE" w:rsidRPr="00D8471B" w:rsidRDefault="009407FE" w:rsidP="009407FE">
      <w:pPr>
        <w:jc w:val="bot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jc w:val="both"/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the Disciplines,” presented at the California Community College Chancellor’s Mega-Conference, Costa Mesa, California.  (2001)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“Learning Communities: Some Early Lessons,” presented at a Maricopa Community College District conference on Learning Communities, Phoenix, Arizona.  (2000)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“Expanding Context for Service-Learning,” keynote address delivered at a conference for service-learning faculty sponsored by California Campus Compact, San Jose, California.  (2000)</w:t>
      </w:r>
    </w:p>
    <w:p w:rsidR="009407FE" w:rsidRPr="00D8471B" w:rsidRDefault="009407FE" w:rsidP="009407FE">
      <w:p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“Linking Citizenship and Scholarship Through Service-Learning: A National Imperative,” panelist for a national teleconference sponsored by the National Resource Center for The First-Year Experience and Students in Transition, University of South Carolina, Columbia, South Carolina.  (2000)</w:t>
      </w:r>
    </w:p>
    <w:p w:rsidR="009407FE" w:rsidRPr="00D8471B" w:rsidRDefault="009407FE" w:rsidP="009407FE">
      <w:p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“Connecting Students, Faculty, and Community,” address to the faculty of Colorado College, Colorado Springs, Colorado.  (2000)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“Strategic Planning and Faculty Development: A CAO Panel Discussion,” presented at the AAHE Forum on Faculty Roles and Rewards, New Orleans, Louisiana.  (2000)</w:t>
      </w:r>
    </w:p>
    <w:p w:rsidR="009407FE" w:rsidRPr="00D8471B" w:rsidRDefault="009407FE" w:rsidP="009407FE">
      <w:p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“Service-Learning: Education with a Difference, Making A Difference,” presented at the 18</w:t>
      </w:r>
      <w:r w:rsidRPr="00D8471B">
        <w:rPr>
          <w:rFonts w:ascii="Arial" w:hAnsi="Arial" w:cs="Arial"/>
          <w:vertAlign w:val="superscript"/>
        </w:rPr>
        <w:t>th</w:t>
      </w:r>
      <w:r w:rsidRPr="00D8471B">
        <w:rPr>
          <w:rFonts w:ascii="Arial" w:hAnsi="Arial" w:cs="Arial"/>
        </w:rPr>
        <w:t xml:space="preserve"> Conference of the International Partnership for Service-Learning, Guayaquil, Ecuador.  (2000)</w:t>
      </w:r>
    </w:p>
    <w:p w:rsidR="009407FE" w:rsidRPr="00D8471B" w:rsidRDefault="009407FE" w:rsidP="009407FE">
      <w:pPr>
        <w:ind w:left="648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“Placing Learning at the Core,” presented as a member of the faculty of </w:t>
      </w:r>
      <w:r w:rsidRPr="00D8471B">
        <w:rPr>
          <w:rFonts w:ascii="Arial" w:hAnsi="Arial" w:cs="Arial"/>
          <w:iCs/>
        </w:rPr>
        <w:t>Leading Institutional Change: A National Workshop for College and University Teams</w:t>
      </w:r>
      <w:r w:rsidRPr="00D8471B">
        <w:rPr>
          <w:rFonts w:ascii="Arial" w:hAnsi="Arial" w:cs="Arial"/>
        </w:rPr>
        <w:t>, sponsored by The National Academy for Academic Leadership, St. Petersburg, Florida.  (2000)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Creating Connections between Students, Faculty, and Community,” keynote address presented at the Sixth National Conference on Students in Transition, St. Louis, Missouri.  (1999)</w:t>
      </w:r>
    </w:p>
    <w:p w:rsidR="009407FE" w:rsidRPr="00D8471B" w:rsidRDefault="009407FE" w:rsidP="009407FE">
      <w:pPr>
        <w:ind w:left="720"/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“The Role of Service-Learning in Higher Education, “ co-presented at the 10</w:t>
      </w:r>
      <w:r w:rsidRPr="00D8471B">
        <w:rPr>
          <w:rFonts w:ascii="Arial" w:hAnsi="Arial" w:cs="Arial"/>
          <w:vertAlign w:val="superscript"/>
        </w:rPr>
        <w:t>th</w:t>
      </w:r>
      <w:r w:rsidRPr="00D8471B">
        <w:rPr>
          <w:rFonts w:ascii="Arial" w:hAnsi="Arial" w:cs="Arial"/>
        </w:rPr>
        <w:t xml:space="preserve"> Annual National Service-Learning Conference sponsored by the National Youth Leadership Council, San Jose, California.  (1999)</w:t>
      </w:r>
    </w:p>
    <w:p w:rsidR="00235868" w:rsidRDefault="00235868" w:rsidP="00235868">
      <w:pPr>
        <w:pStyle w:val="ListParagraph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“Youth Perspectives on Leadership for the 21</w:t>
      </w:r>
      <w:r w:rsidRPr="00D8471B">
        <w:rPr>
          <w:rFonts w:ascii="Arial" w:hAnsi="Arial" w:cs="Arial"/>
          <w:vertAlign w:val="superscript"/>
        </w:rPr>
        <w:t xml:space="preserve">st </w:t>
      </w:r>
      <w:r w:rsidRPr="00D8471B">
        <w:rPr>
          <w:rFonts w:ascii="Arial" w:hAnsi="Arial" w:cs="Arial"/>
        </w:rPr>
        <w:t>Century,” co-presented at the 10</w:t>
      </w:r>
      <w:r w:rsidRPr="00D8471B">
        <w:rPr>
          <w:rFonts w:ascii="Arial" w:hAnsi="Arial" w:cs="Arial"/>
          <w:vertAlign w:val="superscript"/>
        </w:rPr>
        <w:t>th</w:t>
      </w:r>
      <w:r w:rsidRPr="00D8471B">
        <w:rPr>
          <w:rFonts w:ascii="Arial" w:hAnsi="Arial" w:cs="Arial"/>
        </w:rPr>
        <w:t xml:space="preserve"> Annual National Service-Learning Conference sponsored by the National Youth Leadership Council, San Jose, California.  (1999)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“Developing Intercultural Skills Through Service-Learning,” presented at the 1999 National Conference on Diversity in Teaching and Learning, San Diego, California.  (1999)</w:t>
      </w:r>
    </w:p>
    <w:p w:rsidR="009407FE" w:rsidRPr="00D8471B" w:rsidRDefault="009407FE" w:rsidP="009407FE">
      <w:pPr>
        <w:numPr>
          <w:ilvl w:val="12"/>
          <w:numId w:val="0"/>
        </w:numPr>
        <w:ind w:left="720" w:firstLine="6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“Community-Based Scholarship: A New Context for Student Learning and Faculty Work,” keynote </w:t>
      </w:r>
      <w:r w:rsidRPr="00D8471B">
        <w:rPr>
          <w:rFonts w:ascii="Arial" w:hAnsi="Arial" w:cs="Arial"/>
        </w:rPr>
        <w:lastRenderedPageBreak/>
        <w:t>address presented at the Sixteen Annual Academic Chairpersons Conference, Orlando, Florida.  (1999)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“Connecting Campus and Community Through Service-Learning,” presented at the Spring, 1999 convocation of the Cerritos College faculty, Los Angeles, California.   (1999)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“Service-Learning,” keynote address for a meeting of the California Campus Compact, San Diego, California.  (1999)</w:t>
      </w:r>
    </w:p>
    <w:p w:rsidR="009407FE" w:rsidRPr="00D8471B" w:rsidRDefault="009407FE" w:rsidP="009407FE">
      <w:pPr>
        <w:numPr>
          <w:ilvl w:val="12"/>
          <w:numId w:val="0"/>
        </w:num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“Learning and Today’s College Student,” keynote address presented at a retreat for the faculty of the College of Human Development, Syracuse University, Syracuse, New York.  (1998)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“A Road-Map to Assessing Student Learning,” presented at the California Research and Planning Officers Meeting, San Diego, California.  (1998)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the Disciplines,” presented at the California Community Service-Learning Conference, Long Beach, California.  (1998)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“Experiential Education in 2000 and Beyond,” moderator and presenter at the annual meeting of the National Society for Experiential Education, Norfolk, Virginia.  (1998)</w:t>
      </w:r>
    </w:p>
    <w:p w:rsidR="009407FE" w:rsidRPr="00D8471B" w:rsidRDefault="009407FE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“Assessing General Education Outcomes,” presented at the California Assessment Institute, Monterey, California.  (1998)</w:t>
      </w:r>
    </w:p>
    <w:p w:rsidR="009407FE" w:rsidRPr="00D8471B" w:rsidRDefault="009407FE" w:rsidP="009407FE">
      <w:pPr>
        <w:numPr>
          <w:ilvl w:val="12"/>
          <w:numId w:val="0"/>
        </w:numPr>
        <w:ind w:left="432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“The Engaged Campus:  A New Context for Student Learning and Faculty Work,” keynote address for the annual Provost’s Lecture, Bloomsburg University, Bloomsburg, Pennsylvania.  (1998)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“Civic Responsibility and Higher Education,” closing plenary panelist at the American Council on Education Conference on Civic Responsibility and Higher Education, Tallahassee, Florida.  (1998)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“Strengthening Service-Learning in the Disciplines through Research and Publication,” keynote address presented at the Northwest Regional Campus Compact Service-Learning Institute, Snoqualmie, Washington.  (1997)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5C3F5E" w:rsidRPr="00D8471B" w:rsidRDefault="009407FE" w:rsidP="005C3F5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“Some Food For Thought ... About Mission, About Service, About Learning, and About Community,” keynote address presented at the California Community Colleges CEO Academy, Marconi Center, Point Reyes, California.  (1997)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the Disciplines: Toward An Expanded Faculty Role,”  keynote address presented at the Sixth National Conference of the Campus Compact National Center for Community Colleges, Phoenix, Arizona.  (1997)</w:t>
      </w:r>
    </w:p>
    <w:p w:rsidR="00C736BF" w:rsidRPr="00D8471B" w:rsidRDefault="00C736BF" w:rsidP="009407FE">
      <w:pPr>
        <w:numPr>
          <w:ilvl w:val="12"/>
          <w:numId w:val="0"/>
        </w:numPr>
        <w:ind w:left="72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“Higher Education and Service-Learning in Our Nation and World,” presented at the 14th Annual International Conference of the International Partnership for Service-Learning, Kingston, Jamaica.  (1997)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“Combining Service-Learning and Study-Abroad: A Case Study,” presented at the 1997 Freshmen Year Experience Conference (West), Costa Mesa, California.  (1997)</w:t>
      </w: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 in Another Culture,” co-presented with Linda Chisholm at the 1996 annual meeting of the National Association of Academic Advisors (NACADA), Washington, DC.  (1996)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“Learning to Serve, Serving to Learn,” presented at an all-college convocation, Trinity College of Quezon City, Quezon City, The Philippines.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“New Challenges and Opportunities for Higher Education: A View from the Association World,” presented at the American Psychological Association’s (APA) Diversity Project 2000 Summer Institute, </w:t>
      </w:r>
      <w:r w:rsidRPr="00D8471B">
        <w:rPr>
          <w:rFonts w:ascii="Arial" w:hAnsi="Arial" w:cs="Arial"/>
        </w:rPr>
        <w:lastRenderedPageBreak/>
        <w:t xml:space="preserve">Toronto, Canada.  (1996) 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"Networking and the Role of Professional Organizations," co-presented with Deborah Carter, at the Administrative Development Institute for Asian Pacific Americans: Pathways to Academic Affairs Administration, San Jose, California.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“Service-Learning: A Matrix Approach to Assessment," co-presented with Edward Zlotkowski, at the 11th AAHE Conference on Assessment and Quality, Washington, DC.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"Information Literacy: Revolution in the Library," co-presented with Althea Jenkins and Elaine Didier at the National Conference on Higher Education, Chicago, Illinois.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"Service-Learning in Another Culture: What It Means for American Students, Institutions and Society," co-presented with Howard Berry at the National Conference on Higher Education, Chicago, Illinois.  (1996)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"Preparing Students for the New World Through Service-Learning," closing reflections presented  at the 13th International Conference of the Partnership for Service-Learning, Guadalajara, Mexico.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"Preparing Students for the New World Through Service-Learning," presented at the 13th International Conference of the Partnership for Service-Learning, Guadalajara, Mexico.  (1996)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"Service-Learning: The Freshmen Year and Beyond," presented at the 15th National Conference on the Freshmen Year Experience, Columbia, South Carolina.  (1996)</w:t>
      </w:r>
    </w:p>
    <w:p w:rsidR="009407FE" w:rsidRPr="00D8471B" w:rsidRDefault="009407FE" w:rsidP="009407FE">
      <w:pPr>
        <w:numPr>
          <w:ilvl w:val="12"/>
          <w:numId w:val="0"/>
        </w:numPr>
        <w:ind w:left="1260" w:hanging="540"/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 xml:space="preserve">"Rewarding Faculty in Service-Learning," co-presented with Edward Zlotkowski at the Fourth AAHE on Faculty Roles and Rewards, Atlanta, Georgia.  (1996) 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</w:rPr>
      </w:pPr>
      <w:r w:rsidRPr="00D8471B">
        <w:rPr>
          <w:rFonts w:ascii="Arial" w:hAnsi="Arial" w:cs="Arial"/>
        </w:rPr>
        <w:t>“The Partnership Terrain: Building Connections Between Schools and Universities,” presented as part of the Distinguished Lecture Series sponsored by the School of Education, University of Wisconsin, Milwaukee.  (1995)</w:t>
      </w:r>
    </w:p>
    <w:p w:rsidR="009407FE" w:rsidRPr="00D8471B" w:rsidRDefault="009407FE" w:rsidP="009407FE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</w:rPr>
        <w:t>“The Campus/Community Connection,” presented at the Symposium for Social Change, George Washington University, Washington, DC.  (1995)</w:t>
      </w:r>
    </w:p>
    <w:p w:rsidR="00C736BF" w:rsidRPr="00D8471B" w:rsidRDefault="00C736BF" w:rsidP="00C736BF">
      <w:pPr>
        <w:rPr>
          <w:rFonts w:ascii="Arial" w:hAnsi="Arial" w:cs="Arial"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</w:rPr>
        <w:t>“Service-Learning, Experiential Education, and Coalition Building,” co-presented with Edward Zlotkowski at the annual meeting of the National Society for Experiential Education, New Orleans.  (1995)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“Extending the Reach of Reform,” presented at a seminar sponsored by the US Department of Education, Office of Educational Research and Improvement, and the National Center for Post-secondary Teaching, Learning and Assessment, Washington, DC.  (1995)</w:t>
      </w:r>
    </w:p>
    <w:p w:rsidR="009407FE" w:rsidRPr="00D8471B" w:rsidRDefault="009407FE" w:rsidP="009407FE">
      <w:pPr>
        <w:ind w:left="360"/>
        <w:rPr>
          <w:rFonts w:ascii="Arial" w:hAnsi="Arial" w:cs="Arial"/>
          <w:iCs/>
        </w:rPr>
      </w:pPr>
    </w:p>
    <w:p w:rsidR="009407FE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“Creating Space Between the Rock and the Hard Place: New Priorities for Academic Leaders,” presented at the annual meeting of the Maryland Council of Community College Instructional Deans,” Ocean City, Maryland.  (1995)</w:t>
      </w:r>
    </w:p>
    <w:p w:rsidR="00966C62" w:rsidRDefault="00966C62" w:rsidP="00966C62">
      <w:pPr>
        <w:pStyle w:val="ListParagraph"/>
        <w:rPr>
          <w:rFonts w:ascii="Arial" w:hAnsi="Arial" w:cs="Arial"/>
          <w:iCs/>
        </w:rPr>
      </w:pPr>
    </w:p>
    <w:p w:rsidR="00966C62" w:rsidRPr="00D8471B" w:rsidRDefault="00966C62" w:rsidP="00966C62">
      <w:pPr>
        <w:ind w:left="81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Colloquium on National and Community Service: What’s Next?”, presented at the annual convention of the American Association of Community Colleges, Minneapolis, Minnesota.  (1995)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“Toward A Research Agenda for Service-Learning,” presented at the 12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Annual Conference of The Partnership for Service-Learning, New York, New York.  (1995)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4D2D53" w:rsidRPr="00D8471B" w:rsidRDefault="009407FE" w:rsidP="004D2D53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National Movement in Service-Learning,” plenary panel moderator at the 12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Annual Conference </w:t>
      </w:r>
      <w:r w:rsidRPr="00D8471B">
        <w:rPr>
          <w:rFonts w:ascii="Arial" w:hAnsi="Arial" w:cs="Arial"/>
          <w:iCs/>
        </w:rPr>
        <w:lastRenderedPageBreak/>
        <w:t>of The Partnership for Service-Learning, New York, New York.  (1996)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“Service-Learning: Expanding and Redefining Traditional Concepts,” workshop co-presented with Edward Zlotkowski at the Third AAHE Conference on Faculty Roles and Rewards, Phoenix, Arizona.  (1995)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“Family, Career, and Service: A Message to the Class of December 1994,” commencement address delivered to the December 1994 University of Michigan-Dearborn graduating class, Dearborn, Michigan.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School/College/University Partnership Terrain,” keynote address delivered at the annual meeting of the Consortium for Excellence in Educational Partnerships, Jiminy Peak, Massachusetts.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“Service-Learning in Another Culture,” plenary presentation at the Service-Learning and Study Abroad Conference, St. Augustine’s College, Raleigh, North Carolina.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“Beyond Voluntary Service: Integrating Service-Learning Into the Curriculum,” plenary presentation at the annual meeting of the National Association of Academic Affairs Administrators, Northeast Region, Washington, DC.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“Assessing Service-Learning Outcomes,” co-presented with Edward Zlotkowski at AAHE’s 9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National Conference on Assessment in Higher Education, Washington, DC.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“National Service and Service-Learning: Where Do We Go from Here?” closing plenary presentation at the Eleventh Annual International Conference of the Partnership for Service-Learning, Arlington, Virginia.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“Information Literacy: Empowering All Students for Lifelong Learning,” co-presented with Patricia Breivik at the Association of American Colleges 80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Annual Meeting, Washington, DC.  (1994)</w:t>
      </w:r>
    </w:p>
    <w:p w:rsidR="00C736BF" w:rsidRPr="00D8471B" w:rsidRDefault="00C736BF" w:rsidP="00C736BF">
      <w:pPr>
        <w:ind w:left="36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“Faculty Roles and Rewards: Priorities at Historically Black Colleges and Universities,” moderated a panel at AAHE’s Second Conference on Faculty Roles and Rewards, New Orleans.  (1994)</w:t>
      </w:r>
    </w:p>
    <w:p w:rsidR="00F16828" w:rsidRPr="00D8471B" w:rsidRDefault="00F16828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“Changing the System: Getting Policymakers, Academics, and Community Leaders Behind Project 2061 Reform,” co-presented with Carol Stoel at the annual meeting of the American Association for the Advancement of Science, San Francisco.  (1994)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“Science for All Americans: Recommendations for Higher Education,” (a task force of Project 2061 sponsored by the American Association for the Advancement of Science), co-presented with Carol Stoel at AAHE’s Fourth National Conference on School/College Collaboration, Pittsburgh, PA.  (1993)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the Life Sciences: Learning Communities for K-Graduate School Faculty,” keynote address presented at the DC Area School/College Life Science Alliance Conference and Workshop, George Washington University, Washington, DC.  (1993)</w:t>
      </w:r>
    </w:p>
    <w:p w:rsidR="009407FE" w:rsidRPr="00D8471B" w:rsidRDefault="009407FE" w:rsidP="009407FE">
      <w:pPr>
        <w:ind w:left="36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“Connecting Service to Public Schools: Obstacles, Opportunities, and Strategies for Change,” presented at a conference on national service organized by the University of Pennsylvania, Philadelphia.  (1993)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“From Old Assumptions to New Visions: The Future of Higher Education,” keynote address presented at The National League for Nursing Institute, Palm Beach, Florida.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“Information Literacy: Knowledge Skills for a New World,” co-presented with Steve Gilbert at the annual conference of the Virginia Library Association, Richmond, Virginia.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“Information Literacy: Linkages to Promote Information Technology,” co-presented with Patricia Breivik </w:t>
      </w:r>
      <w:r w:rsidRPr="00D8471B">
        <w:rPr>
          <w:rFonts w:ascii="Arial" w:hAnsi="Arial" w:cs="Arial"/>
          <w:iCs/>
        </w:rPr>
        <w:lastRenderedPageBreak/>
        <w:t>at EDUCOM ’92, Baltimore, Maryland.  (1992)</w:t>
      </w:r>
    </w:p>
    <w:p w:rsidR="009407FE" w:rsidRPr="00D8471B" w:rsidRDefault="009407FE" w:rsidP="009407FE">
      <w:pPr>
        <w:ind w:left="36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“Teachers As Leaders: Saluting Ten Years of Academic Alliances,” presented at the National Conference on School/College Collaboration, San Diego, California.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“From Old Assumptions to New Visions: Paradigm Shifts in Higher Education,” keynote address presented at the annual meeting of the American Association of Colleges of Pharmacy, Washington, DC.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“Strengthening Community Trust Through Service-Learning,” panel moderator at AAHE’s 1992 National Conference on Higher Education, Chicago, Illinois.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“Reclaiming the Public Trust: Costs, Quality, Commitments,” keynote address presented at the annual meeting of the Association of Faculty for Advancement of Community College Teaching, Baltimore, Maryland.  (1992)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“Higher Education and School Reform: The Role of School/College Partnerships,” keynote address presented at SUNY’s Best Academic Alliance Advisory Committee Meeting and Partnership Recognition Luncheon, New York, New York.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and Their Application to Health Education,” presented at a conference sponsored by the New England Association of Schools and Colleges, Inc., and the McKinney Foundation, Beverly, Massachusetts.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“Building Productive Multi-Institutional Collaboration,” moderated a panel at the Second AAHE National Conference on School/College Collaboration, Atlanta, Georgia.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“Collaboration 101: Starting and Maintaining A Successful School/College Partnership, workshop conducted at the Second AAHE National Conference on School/College Collaboration, Atlanta, Georgia.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and the New Partnership Terrain,” presented at a conference hosted by the Kalamazoo Academic Partnership, Kalamazoo, Michigan.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“How to Start and Maintain an Academic Alliance,” a workshop conducted at a conference hosted by the Kalamazoo Academic Partnership, Kalamazoo, Michigan.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American Community College Model in the South African Context,” co-presented with John Stevenson at a seminar sponsored by the Academy for Educational Development on the occasion of a visit by Dr. Silas Zuma of the Durban-based Education Foundation, Washington, DC.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Science and Mathematics,” a workshop conducted on behalf of the Virginia State Council on Higher Education, Charlottesville, Virginia.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History and the Social Sciences,” presented at a meeting of history and social sciences educators, Murray State University, Murray, Kentucky.  (1991)</w:t>
      </w:r>
    </w:p>
    <w:p w:rsidR="00966C62" w:rsidRDefault="00966C62" w:rsidP="00966C62">
      <w:pPr>
        <w:pStyle w:val="ListParagraph"/>
        <w:rPr>
          <w:rFonts w:ascii="Arial" w:hAnsi="Arial" w:cs="Arial"/>
          <w:iCs/>
        </w:rPr>
      </w:pPr>
    </w:p>
    <w:p w:rsidR="00966C62" w:rsidRPr="00D8471B" w:rsidRDefault="00966C62" w:rsidP="00966C62">
      <w:pPr>
        <w:ind w:left="810"/>
        <w:rPr>
          <w:rFonts w:ascii="Arial" w:hAnsi="Arial" w:cs="Arial"/>
          <w:iCs/>
        </w:rPr>
      </w:pP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Science,” presented at a meeting of science alliance educators, Moorhead State University, Moorhead, Minnesota.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“Challenges for Education: Common Assumptions, Uncommon Responses,” presented at the Eight Annual International Conference of the Partnership for Service-Learning, St. Louis, Missouri.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“Academic Alliances in Foreign Languages: A National Perspective,” presented at a meeting of the </w:t>
      </w:r>
      <w:r w:rsidRPr="00D8471B">
        <w:rPr>
          <w:rFonts w:ascii="Arial" w:hAnsi="Arial" w:cs="Arial"/>
          <w:iCs/>
        </w:rPr>
        <w:lastRenderedPageBreak/>
        <w:t>Georgia Network of Foreign Language Alliances, Macon, Georgia.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Partnerships,” keynote address presented at a conference co-sponsored by the South Carolina Commissioner of Higher Education and Commissioner of Education, Columbia, South Carolina.  (1991)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and the Partnership Terrain,” presented at the annual meeting of the California Academic Partnership Program, Los Angeles, California.  (1990)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“Professional Development for Teachers of Mathematics and Science,” presented at a Symposium for the Encouragement of Women in the Mathematical and Natural Sciences, The University of Texas at Austin, Austin, Texas.  (1990)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Science Alliance: A Common Ground for Science Education,” presented at Catawba College, Salisbury, North Carolina.  (1990)</w:t>
      </w:r>
    </w:p>
    <w:p w:rsidR="00966C62" w:rsidRDefault="00966C62" w:rsidP="00966C62">
      <w:pPr>
        <w:pStyle w:val="ListParagraph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Alliances: A Common Ground for K through College Faculty,” presented at a meeting of the New England Network of Academic Alliances in Foreign Languages, Boston, Massachusetts.  (1990)</w:t>
      </w:r>
    </w:p>
    <w:p w:rsidR="00417CCE" w:rsidRPr="00D8471B" w:rsidRDefault="00417CCE" w:rsidP="00417CCE">
      <w:pPr>
        <w:pStyle w:val="ListParagraph"/>
        <w:rPr>
          <w:rFonts w:ascii="Arial" w:hAnsi="Arial" w:cs="Arial"/>
          <w:iCs/>
        </w:rPr>
      </w:pPr>
    </w:p>
    <w:p w:rsidR="009407FE" w:rsidRPr="00D8471B" w:rsidRDefault="00417CCE" w:rsidP="00417CCE">
      <w:pPr>
        <w:numPr>
          <w:ilvl w:val="0"/>
          <w:numId w:val="7"/>
        </w:numPr>
        <w:jc w:val="both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“The Partnership Terrain,” presented at a </w:t>
      </w:r>
      <w:r w:rsidR="009407FE" w:rsidRPr="00D8471B">
        <w:rPr>
          <w:rFonts w:ascii="Arial" w:hAnsi="Arial" w:cs="Arial"/>
          <w:iCs/>
        </w:rPr>
        <w:t>Conference on School/College Collaboration sponsored by the New England Association of Schools and Colleges, Worcester, Massachusetts.  (1990)</w:t>
      </w:r>
    </w:p>
    <w:p w:rsidR="009407FE" w:rsidRPr="00D8471B" w:rsidRDefault="009407FE" w:rsidP="00417CCE">
      <w:pPr>
        <w:rPr>
          <w:rFonts w:ascii="Arial" w:hAnsi="Arial" w:cs="Arial"/>
          <w:iCs/>
        </w:rPr>
      </w:pPr>
    </w:p>
    <w:p w:rsidR="00417CCE" w:rsidRPr="00D8471B" w:rsidRDefault="009407FE" w:rsidP="005101ED">
      <w:pPr>
        <w:numPr>
          <w:ilvl w:val="0"/>
          <w:numId w:val="7"/>
        </w:numPr>
        <w:ind w:left="648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“Strategies for </w:t>
      </w:r>
      <w:r w:rsidR="00417CCE" w:rsidRPr="00D8471B">
        <w:rPr>
          <w:rFonts w:ascii="Arial" w:hAnsi="Arial" w:cs="Arial"/>
          <w:iCs/>
        </w:rPr>
        <w:t>Collaboration,” presented at a meeting of the Commonwealth Center</w:t>
      </w:r>
      <w:r w:rsidR="005101ED">
        <w:rPr>
          <w:rFonts w:ascii="Arial" w:hAnsi="Arial" w:cs="Arial"/>
          <w:iCs/>
        </w:rPr>
        <w:t xml:space="preserve"> </w:t>
      </w:r>
      <w:r w:rsidR="00417CCE" w:rsidRPr="00D8471B">
        <w:rPr>
          <w:rFonts w:ascii="Arial" w:hAnsi="Arial" w:cs="Arial"/>
          <w:iCs/>
        </w:rPr>
        <w:t xml:space="preserve">for the                     </w:t>
      </w:r>
      <w:r w:rsidR="00D8471B">
        <w:rPr>
          <w:rFonts w:ascii="Arial" w:hAnsi="Arial" w:cs="Arial"/>
          <w:iCs/>
        </w:rPr>
        <w:t xml:space="preserve">     </w:t>
      </w:r>
      <w:r w:rsidR="005101ED">
        <w:rPr>
          <w:rFonts w:ascii="Arial" w:hAnsi="Arial" w:cs="Arial"/>
          <w:iCs/>
        </w:rPr>
        <w:t xml:space="preserve"> </w:t>
      </w:r>
      <w:r w:rsidR="00417CCE" w:rsidRPr="00D8471B">
        <w:rPr>
          <w:rFonts w:ascii="Arial" w:hAnsi="Arial" w:cs="Arial"/>
          <w:iCs/>
        </w:rPr>
        <w:t>Education of Teachers, Virginia Beach, Virginia.  (1990)</w:t>
      </w:r>
    </w:p>
    <w:p w:rsidR="00417CCE" w:rsidRPr="00D8471B" w:rsidRDefault="00417CCE" w:rsidP="00417CCE">
      <w:pPr>
        <w:ind w:left="810"/>
        <w:jc w:val="both"/>
        <w:rPr>
          <w:rFonts w:ascii="Arial" w:hAnsi="Arial" w:cs="Arial"/>
          <w:iCs/>
        </w:rPr>
      </w:pPr>
    </w:p>
    <w:p w:rsidR="00417CCE" w:rsidRPr="00D8471B" w:rsidRDefault="00417CCE" w:rsidP="00417CCE">
      <w:pPr>
        <w:numPr>
          <w:ilvl w:val="0"/>
          <w:numId w:val="7"/>
        </w:numPr>
        <w:tabs>
          <w:tab w:val="num" w:pos="360"/>
        </w:tabs>
        <w:ind w:hanging="540"/>
        <w:jc w:val="both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“Sharing Information for Better School Outcomes: The Role of School/College Collaborations,” moderated a panel at the Fifth AAHE National Conference on Assessment in Higher Education, Washington, DC.  (1990)</w:t>
      </w:r>
    </w:p>
    <w:p w:rsidR="00417CCE" w:rsidRPr="00D8471B" w:rsidRDefault="00417CCE" w:rsidP="00417CCE">
      <w:pPr>
        <w:pStyle w:val="ListParagraph"/>
        <w:rPr>
          <w:rFonts w:ascii="Arial" w:hAnsi="Arial" w:cs="Arial"/>
          <w:iCs/>
        </w:rPr>
      </w:pPr>
    </w:p>
    <w:p w:rsidR="009407FE" w:rsidRPr="00D8471B" w:rsidRDefault="009407FE" w:rsidP="00417CCE">
      <w:pPr>
        <w:numPr>
          <w:ilvl w:val="0"/>
          <w:numId w:val="7"/>
        </w:numPr>
        <w:tabs>
          <w:tab w:val="num" w:pos="360"/>
        </w:tabs>
        <w:ind w:hanging="540"/>
        <w:jc w:val="both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“Assessment at the Community College: Lessons from Two States,” panel moderator at the Fifth AAHE National Conference on Assessment in Higher Education, Washington, DC.  (1990)</w:t>
      </w:r>
    </w:p>
    <w:p w:rsidR="009407FE" w:rsidRPr="00D8471B" w:rsidRDefault="009407FE" w:rsidP="00F6219B">
      <w:pPr>
        <w:rPr>
          <w:rFonts w:ascii="Arial" w:hAnsi="Arial" w:cs="Arial"/>
          <w:iCs/>
        </w:rPr>
      </w:pPr>
    </w:p>
    <w:p w:rsidR="009407FE" w:rsidRPr="00D8471B" w:rsidRDefault="009407FE" w:rsidP="008B7A3C">
      <w:pPr>
        <w:numPr>
          <w:ilvl w:val="0"/>
          <w:numId w:val="7"/>
        </w:numPr>
        <w:tabs>
          <w:tab w:val="num" w:pos="360"/>
        </w:tabs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“Higher Education for A Post-Apartheid South Africa: The Problems and the Promise,” co-presented with John Stevenson at the National Conference on Higher Education, San Francisco, California.  (1990)</w:t>
      </w:r>
    </w:p>
    <w:p w:rsidR="009407FE" w:rsidRPr="00D8471B" w:rsidRDefault="009407FE" w:rsidP="00F6219B">
      <w:pPr>
        <w:rPr>
          <w:rFonts w:ascii="Arial" w:hAnsi="Arial" w:cs="Arial"/>
          <w:iCs/>
        </w:rPr>
      </w:pPr>
    </w:p>
    <w:p w:rsidR="009407FE" w:rsidRPr="00D8471B" w:rsidRDefault="009407FE" w:rsidP="008B7A3C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Role of the Community College in Tertiary Education in North America,” presented at a Conference on Educational Development in South African Universities, University of Natal, Durban, South Africa.  (1989)</w:t>
      </w:r>
    </w:p>
    <w:p w:rsidR="009407FE" w:rsidRPr="00D8471B" w:rsidRDefault="009407FE" w:rsidP="008B7A3C">
      <w:pPr>
        <w:ind w:hanging="540"/>
        <w:rPr>
          <w:rFonts w:ascii="Arial" w:hAnsi="Arial" w:cs="Arial"/>
          <w:iCs/>
        </w:rPr>
      </w:pPr>
    </w:p>
    <w:p w:rsidR="009407FE" w:rsidRPr="00D8471B" w:rsidRDefault="009407FE" w:rsidP="008B7A3C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“Tomorrow’s Professoriate: An Employer’s Perspective,” presented at the Second National Conference on the Training and Employment of Teaching Assistants, Seattle, Washington.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Partnerships: New Roles for the Faculty,” presented at a meeting of the Appalachian College Program Deans, Lexington, Kentucky.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Academic Partnership Movement,” presented at the 6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National Symposium on Partnership in Education, Arlington, Virginia.  (1989)</w:t>
      </w:r>
    </w:p>
    <w:p w:rsidR="00235868" w:rsidRPr="00D8471B" w:rsidRDefault="00235868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Changing Professoriate: Future Roles of Part-time Faculty,” presented at a professional development colloquium sponsored by Teachers College, Columbia University, New York, New York.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 “Today’s Freshmen, Tomorrow’s Professoriate,” presented at the National Conference on the </w:t>
      </w:r>
      <w:r w:rsidRPr="00D8471B">
        <w:rPr>
          <w:rFonts w:ascii="Arial" w:hAnsi="Arial" w:cs="Arial"/>
          <w:iCs/>
        </w:rPr>
        <w:lastRenderedPageBreak/>
        <w:t>Freshmen Year Experience, Denver, Colorado.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5C3F5E" w:rsidRPr="00D8471B" w:rsidRDefault="009407FE" w:rsidP="00F72D61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the Sciences,” presented at a meeting of the Triangle Coalition for Science and Technology Education, Vail, Colorado.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“General Education in the Community College: Presidents Look At Outcomes That Matter,” moderated a panel of community college presidents at the Fourth National Conference on Assessment in Higher Education, Atlanta, Georgia.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Alliances,” presented at a meeting of the Baltimore Academic Alliance, Towson State University, Towson, Maryland.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“How to Start an Academic Alliance,” workshop conducted for the Council of Independent Colleges Faculty Institutes, Omaha, Nebraska.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“How to Start an Academic Alliance,” workshop conducted for the Council of Independent Colleges Faculty Institutes, Chicago, Illinois.  (1989)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“Post-Assessment: What Works, What Doesn’t,” presented at a meeting sponsored by the Maryland Community College Deans of Students, Montgomery College, Takoma Park, Maryland.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Alliances: A New Form of School/College Faculty Collaboration,” presented at a meeting of the National Humanities Alliances, Washington, DC.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“Two New Efforts to Strengthen the Teaching Profession,” presented at the U.S. Department of Education’s Title III Workshop, Washington, DC.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“Teaching Assistants: A National Perspectives,” presented at a workshop on the Design and Evaluation of An Orientation and Training Program for Teaching Assistants, Syracuse University, Syracuse, New York.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in the Sciences,” presented at the 5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National Symposium on Partnerships in Education, Arlington, Virginia.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 and the New Professionalism in Teaching,” presented at the annual meeting of the California Academic Partnership Program, Monterrey, California.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“Assessment: The Promises and the Pitfalls,” presented at a conference sponsored by the Regional Education Service Agency, Allegheny Community College, Cumberland, Maryland.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“Outcomes Assessment in Community Colleges,” presented at the Third National Conference on Assessment in Higher Education, Chicago, Illinois.  (1988)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“Assessing Student Outcomes,” presented at the National Alliance of Community and Technical Colleges, Burlington, Vermont.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“Strengthening Our Roles as Educator/Citizens,” keynote address presented at the inaugural meeting of the Puerto Rican Association for Higher Education, San Juan, Puerto Rico.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“Hispanics in Higher Education: Some Thoughts About the Future,” presented at  the Council of Hispanic Community College Presidents, Miami-Dade Community College, Miami, Florida.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“Curricular Reform and Faculty Vitality,” presented at the annual joint meeting of the Iowa Community College Trustees and Presidents Organization, Ames, Iowa.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“Citizenship in A Nuclear Age,” co-presented with Eugene Sullivan (ACE) at the annual convention of </w:t>
      </w:r>
      <w:r w:rsidRPr="00D8471B">
        <w:rPr>
          <w:rFonts w:ascii="Arial" w:hAnsi="Arial" w:cs="Arial"/>
          <w:iCs/>
        </w:rPr>
        <w:lastRenderedPageBreak/>
        <w:t>the American Association of Community and Junior College, Dallas, Texas.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5C3F5E" w:rsidRPr="00D8471B" w:rsidRDefault="009407FE" w:rsidP="005C3F5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“High School/College Collaboration,” presented at the National Education Association’s Higher Education Conference, New Orleans, Louisiana.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5C3F5E" w:rsidRPr="00D8471B" w:rsidRDefault="009407FE" w:rsidP="00F11A48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“Academic Alliances: A New Form of High School/College Collaboration,” presented at a meeting of the Towson State University Chapter, Phi Delta Kappa, Baltimore, Maryland.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“Using Telecommunications to Teach,” co-presented with Dean Bornheimer (NYU) at the National Conference on Higher Education, Chicago, Illinois.  (1987)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“Moving from Rhetoric to Genuine Reform,” presented at a professional development day sponsored by the Archdiocese of Chicago’s Campus Ministry Program, Chicago, Illinois.  (1986)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“Selecting Telecommunications As Strategy: Association, Statewide, and Institutional Perspectives,” presented via audio-teleconference at the American Educational Research Association/Association for the Study of Higher Education Conference, San Francisco, California.  (1984)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“Corporate Training Applications of Audio-conferencing,” presented at the annual meting of the International Teleconferencing Association, Madison, Wisconsin.  (1984)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AAHE Audio-Workshop Program,” presented at the National Conference on Higher Education, Chicago, Illinois.  (1984)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“Linking With the Health Care Industry,” presented at a conference sponsored by the Center for the Study of Community Colleges, Teachers College, Columbia University, New York, New York.  (1983)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“Part-time Faculty Policies, Practices, and Incentives in Maryland’s Community Colleges, presented at a conference sponsored by the Institute for Research in Higher and Adult Education, University of Maryland, College Park, Maryland.  (1982)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 Review of Part-time Faculty Policies in Community Colleges,” presented at a regional meeting of the National Council for Staff, Program and Organizational Development, Prince Georges Community College, Largo, Maryland.  (1982)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“The Development of Videotape Modules for Part-time Faculty Development,” panelist/discussant at a presentation made by members of the staff of Hagerstown Junior College at the annual meeting of the National Council for Staff, Program and Organizational Development, Philadelphia, Pennsylvania.  (1981)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“Structuring General Education Programs,” presented at a Conference on Liberal Arts in Higher Education sponsored by Hood College, Frederick, Maryland.  (1979)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“Health Care Trends and Challenges,” presented at a health careers day sponsored by the Auxiliary to the Medical and Chirurgical Faculty of Maryland, Frank Square Hospital, and Essex Community College, Baltimore, Maryland.  (1978)</w:t>
      </w:r>
    </w:p>
    <w:p w:rsidR="009407FE" w:rsidRDefault="009407FE" w:rsidP="009407FE">
      <w:pPr>
        <w:rPr>
          <w:rFonts w:ascii="Arial" w:hAnsi="Arial" w:cs="Arial"/>
          <w:iCs/>
        </w:rPr>
      </w:pPr>
    </w:p>
    <w:p w:rsidR="00966C62" w:rsidRPr="00D8471B" w:rsidRDefault="00966C62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“An Administrative Case Study on Developing and Operating an Education Program in Nuclear Medicine Technology,” presented at the National Conference on Programs in Nuclear Medicine Technology, Rockville, Maryland.  (1978)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“Planning for New Career Programs: A Decision Model,” presented at the annual meeting of the American Society for Allied Health Professions, Dallas, Texas.  (1977)</w:t>
      </w:r>
    </w:p>
    <w:p w:rsidR="009407FE" w:rsidRPr="00D8471B" w:rsidRDefault="009407FE" w:rsidP="009407FE">
      <w:pPr>
        <w:ind w:left="27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 xml:space="preserve">“An Interdisciplinary Approach to Continuing Education: The Community Center for Continuing </w:t>
      </w:r>
      <w:r w:rsidRPr="00D8471B">
        <w:rPr>
          <w:rFonts w:ascii="Arial" w:hAnsi="Arial" w:cs="Arial"/>
          <w:iCs/>
        </w:rPr>
        <w:lastRenderedPageBreak/>
        <w:t>Education,” presented at the annual meeting of the American Society for Allied Health Professions, Dallas, Texas.  (1977)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“Allied Health Programs at Essex Community College,” presented at a meeting of the Maryland Consortium of Biological Scientists, Baltimore, Maryland.  (1977)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“Health Careers for Women,” guest speaker on a radio program called “Women at the Crossroads,” sponsored by the Baltimore Center for Displaces Homemakers and WCAO Radio, Baltimore, Maryland (1977)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5C3F5E" w:rsidRPr="00D8471B" w:rsidRDefault="009407FE" w:rsidP="005C3F5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“Productivity in the Health Sciences,” presented at the American Technical Education Associations’ 13</w:t>
      </w:r>
      <w:r w:rsidRPr="00D8471B">
        <w:rPr>
          <w:rFonts w:ascii="Arial" w:hAnsi="Arial" w:cs="Arial"/>
          <w:iCs/>
          <w:vertAlign w:val="superscript"/>
        </w:rPr>
        <w:t>th</w:t>
      </w:r>
      <w:r w:rsidRPr="00D8471B">
        <w:rPr>
          <w:rFonts w:ascii="Arial" w:hAnsi="Arial" w:cs="Arial"/>
          <w:iCs/>
        </w:rPr>
        <w:t xml:space="preserve"> Annual Meeting, Rochester, New York.  (1976)</w:t>
      </w:r>
    </w:p>
    <w:p w:rsidR="005C3F5E" w:rsidRPr="00D8471B" w:rsidRDefault="005C3F5E" w:rsidP="005C3F5E">
      <w:pPr>
        <w:ind w:left="270"/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“Careers Ahead,” guest panelist on a television production of the Maryland Center for Public Broadcasting, Owings Mills, Maryland.  (1975)</w:t>
      </w:r>
    </w:p>
    <w:p w:rsidR="009407FE" w:rsidRPr="00D8471B" w:rsidRDefault="009407FE" w:rsidP="009407FE">
      <w:pPr>
        <w:rPr>
          <w:rFonts w:ascii="Arial" w:hAnsi="Arial" w:cs="Arial"/>
          <w:iCs/>
        </w:rPr>
      </w:pPr>
    </w:p>
    <w:p w:rsidR="009407FE" w:rsidRPr="00D8471B" w:rsidRDefault="009407FE" w:rsidP="009407F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“Team Relationships in the Allied Health Professions,” presented at the District VII meeting of the Maryland Nurses Association, Elkton, Maryland.  (1975)</w:t>
      </w:r>
    </w:p>
    <w:p w:rsidR="00F16828" w:rsidRPr="00D8471B" w:rsidRDefault="00F16828" w:rsidP="00F16828">
      <w:pPr>
        <w:ind w:left="270"/>
        <w:rPr>
          <w:rFonts w:ascii="Arial" w:hAnsi="Arial" w:cs="Arial"/>
          <w:iCs/>
        </w:rPr>
      </w:pPr>
    </w:p>
    <w:p w:rsidR="009407FE" w:rsidRPr="00D8471B" w:rsidRDefault="009407FE" w:rsidP="005C3F5E">
      <w:pPr>
        <w:numPr>
          <w:ilvl w:val="0"/>
          <w:numId w:val="7"/>
        </w:numPr>
        <w:ind w:hanging="540"/>
        <w:rPr>
          <w:rFonts w:ascii="Arial" w:hAnsi="Arial" w:cs="Arial"/>
          <w:iCs/>
        </w:rPr>
      </w:pPr>
      <w:r w:rsidRPr="00D8471B">
        <w:rPr>
          <w:rFonts w:ascii="Arial" w:hAnsi="Arial" w:cs="Arial"/>
          <w:iCs/>
        </w:rPr>
        <w:t>“Training for Human Services, presented at the annual meeting of the Junior College Council of the Middle Atlantic States, Atlantic City, New Jersey.  (1972)</w:t>
      </w:r>
    </w:p>
    <w:p w:rsidR="00395FDF" w:rsidRPr="003A1073" w:rsidRDefault="00395FDF" w:rsidP="00395FDF">
      <w:pPr>
        <w:ind w:left="810"/>
        <w:rPr>
          <w:rFonts w:ascii="Arial" w:hAnsi="Arial"/>
          <w:i/>
          <w:iCs/>
        </w:rPr>
      </w:pPr>
    </w:p>
    <w:p w:rsidR="005C3F5E" w:rsidRDefault="005C3F5E" w:rsidP="009407FE">
      <w:pPr>
        <w:ind w:left="720"/>
        <w:rPr>
          <w:rFonts w:ascii="Arial" w:hAnsi="Arial"/>
          <w:b/>
          <w:u w:val="single"/>
        </w:rPr>
      </w:pPr>
    </w:p>
    <w:p w:rsidR="009407FE" w:rsidRDefault="009407FE" w:rsidP="00395FDF">
      <w:pPr>
        <w:ind w:left="270"/>
        <w:rPr>
          <w:rFonts w:ascii="Arial" w:hAnsi="Arial"/>
          <w:u w:val="single"/>
        </w:rPr>
      </w:pPr>
      <w:r>
        <w:rPr>
          <w:rFonts w:ascii="Arial" w:hAnsi="Arial"/>
          <w:b/>
          <w:u w:val="single"/>
        </w:rPr>
        <w:t>SELECTED PROFESSIONAL SERVICES</w:t>
      </w:r>
    </w:p>
    <w:p w:rsidR="009407FE" w:rsidRDefault="009407FE" w:rsidP="00395FDF">
      <w:pPr>
        <w:rPr>
          <w:rFonts w:ascii="Arial" w:hAnsi="Arial"/>
        </w:rPr>
      </w:pPr>
    </w:p>
    <w:p w:rsidR="00D52E66" w:rsidRPr="00966C62" w:rsidRDefault="00D52E66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Campus</w:t>
      </w:r>
      <w:r w:rsidR="00966C62">
        <w:rPr>
          <w:rFonts w:ascii="Arial" w:hAnsi="Arial"/>
        </w:rPr>
        <w:t xml:space="preserve"> Compact Standards Committee</w:t>
      </w:r>
      <w:r w:rsidRPr="00966C62">
        <w:rPr>
          <w:rFonts w:ascii="Arial" w:hAnsi="Arial"/>
        </w:rPr>
        <w:t xml:space="preserve"> (2013 to </w:t>
      </w:r>
      <w:r w:rsidR="00966C62" w:rsidRPr="00966C62">
        <w:rPr>
          <w:rFonts w:ascii="Arial" w:hAnsi="Arial"/>
        </w:rPr>
        <w:t>2014</w:t>
      </w:r>
      <w:r w:rsidRPr="00966C62">
        <w:rPr>
          <w:rFonts w:ascii="Arial" w:hAnsi="Arial"/>
        </w:rPr>
        <w:t>)</w:t>
      </w:r>
    </w:p>
    <w:p w:rsidR="00D52E66" w:rsidRDefault="00D52E66" w:rsidP="00966C62">
      <w:pPr>
        <w:ind w:left="810"/>
        <w:rPr>
          <w:rFonts w:ascii="Arial" w:hAnsi="Arial"/>
        </w:rPr>
      </w:pPr>
    </w:p>
    <w:p w:rsidR="00966C62" w:rsidRDefault="00966C62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Member, Doctoral Dissertation Committee for Stephen Fomeche, Northern Arizona University (2011-2014)</w:t>
      </w:r>
    </w:p>
    <w:p w:rsidR="00966C62" w:rsidRPr="00966C62" w:rsidRDefault="00966C62" w:rsidP="00966C62">
      <w:pPr>
        <w:pStyle w:val="ListParagraph"/>
        <w:rPr>
          <w:rFonts w:ascii="Arial" w:hAnsi="Arial"/>
        </w:rPr>
      </w:pPr>
    </w:p>
    <w:p w:rsidR="005101ED" w:rsidRPr="00966C62" w:rsidRDefault="005101ED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Doctoral Dissertation Committee for Heather Kruse, No</w:t>
      </w:r>
      <w:r w:rsidR="00966C62">
        <w:rPr>
          <w:rFonts w:ascii="Arial" w:hAnsi="Arial"/>
        </w:rPr>
        <w:t>rthern Arizona University, (2011</w:t>
      </w:r>
      <w:r w:rsidRPr="00966C62">
        <w:rPr>
          <w:rFonts w:ascii="Arial" w:hAnsi="Arial"/>
        </w:rPr>
        <w:t xml:space="preserve"> to </w:t>
      </w:r>
      <w:r w:rsidR="00966C62" w:rsidRPr="00966C62">
        <w:rPr>
          <w:rFonts w:ascii="Arial" w:hAnsi="Arial"/>
        </w:rPr>
        <w:t>2014</w:t>
      </w:r>
      <w:r w:rsidRPr="00966C62">
        <w:rPr>
          <w:rFonts w:ascii="Arial" w:hAnsi="Arial"/>
        </w:rPr>
        <w:t xml:space="preserve">) </w:t>
      </w:r>
    </w:p>
    <w:p w:rsidR="005101ED" w:rsidRDefault="005101ED" w:rsidP="00966C62">
      <w:pPr>
        <w:ind w:left="360"/>
        <w:rPr>
          <w:rFonts w:ascii="Arial" w:hAnsi="Arial"/>
        </w:rPr>
      </w:pPr>
    </w:p>
    <w:p w:rsidR="0018282A" w:rsidRPr="00966C62" w:rsidRDefault="005101ED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 xml:space="preserve">Member, </w:t>
      </w:r>
      <w:r w:rsidR="0018282A" w:rsidRPr="00966C62">
        <w:rPr>
          <w:rFonts w:ascii="Arial" w:hAnsi="Arial"/>
        </w:rPr>
        <w:t>Doctoral Dissertatio</w:t>
      </w:r>
      <w:r w:rsidRPr="00966C62">
        <w:rPr>
          <w:rFonts w:ascii="Arial" w:hAnsi="Arial"/>
        </w:rPr>
        <w:t xml:space="preserve">n Committee for Edward Ramirez, </w:t>
      </w:r>
      <w:r w:rsidR="0018282A" w:rsidRPr="00966C62">
        <w:rPr>
          <w:rFonts w:ascii="Arial" w:hAnsi="Arial"/>
        </w:rPr>
        <w:t xml:space="preserve">Oregon State University.  (2012 to </w:t>
      </w:r>
      <w:r w:rsidR="00966C62">
        <w:rPr>
          <w:rFonts w:ascii="Arial" w:hAnsi="Arial"/>
        </w:rPr>
        <w:t>2014</w:t>
      </w:r>
      <w:r w:rsidR="0018282A" w:rsidRPr="00966C62">
        <w:rPr>
          <w:rFonts w:ascii="Arial" w:hAnsi="Arial"/>
        </w:rPr>
        <w:t xml:space="preserve">) </w:t>
      </w:r>
    </w:p>
    <w:p w:rsidR="0018282A" w:rsidRDefault="0018282A" w:rsidP="00966C62">
      <w:pPr>
        <w:ind w:left="810"/>
        <w:rPr>
          <w:rFonts w:ascii="Arial" w:hAnsi="Arial"/>
        </w:rPr>
      </w:pPr>
    </w:p>
    <w:p w:rsidR="00622F91" w:rsidRPr="00966C62" w:rsidRDefault="00622F91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Doctoral Dissertation Committee for Nancee Sorenson, University of Texas – Austin.  (2009-11)</w:t>
      </w:r>
    </w:p>
    <w:p w:rsidR="00622F91" w:rsidRDefault="00622F91" w:rsidP="00966C62">
      <w:pPr>
        <w:ind w:left="810"/>
        <w:rPr>
          <w:rFonts w:ascii="Arial" w:hAnsi="Arial"/>
        </w:rPr>
      </w:pPr>
    </w:p>
    <w:p w:rsidR="00B227FD" w:rsidRPr="00966C62" w:rsidRDefault="00B227FD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Doctoral Dissertation Committee for Shelley Fortin, University of Massachusetts at Boston.  (2006-07)</w:t>
      </w:r>
    </w:p>
    <w:p w:rsidR="00B227FD" w:rsidRDefault="00B227FD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Executive Director Search Committee, Arizona Community College Association (2005)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Active Learning Strategies, Center for the Support of Teaching and Learning, Syracuse University (2002)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Doctoral Dissertation Committee for Paula Vaughn, Arizona State University, College of Education, Tempe, Arizona.  (2001-02)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 on “Pedagogies of Engagement,” The Atlantic Philanthropies, Palo Alto, California.  (2002)</w:t>
      </w:r>
    </w:p>
    <w:p w:rsidR="009407FE" w:rsidRDefault="009407FE" w:rsidP="00966C62">
      <w:pPr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Pew Forum on Undergraduate Learning, Washington, DC.  (2001-02)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University of South Carolina, Center for the First-Year Experience and Students in Transition, Columbia, SC.  (1999-2000)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Pew Project on Problem-Based Learning, Samford University, Birmingham, Alabama.  (1998-2000)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 xml:space="preserve">Representative and Evaluator, the International Partnership for Service-Learning.  Conducted site-visits to and evaluations of Partnership programs in England (1997), The Philippines and South Dakota (1996), Ecuador (1994), Mexico (1993), and Jamaica (1990). 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Delegate, American Association for Higher Education and AAHE Black Caucus Study Tour to Zimbabwe (1995)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Delegate and co-organizer, American Association for Higher Education and AAHE Black Caucus Educational Study Tour to Ghana (1990)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 xml:space="preserve">Advisor, Middle States Association Self-Study, Committee on  Administration, Gallaudet University, Washington, D.C. (1990) </w:t>
      </w:r>
    </w:p>
    <w:p w:rsidR="009407FE" w:rsidRDefault="009407FE" w:rsidP="00966C62">
      <w:pPr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The University of Natal, Durban, South Africa.  Advised the University on its support programs for under prepared students and its plans to establish an "Intermediate Tertiary College."   (1989)</w:t>
      </w:r>
    </w:p>
    <w:p w:rsidR="009407FE" w:rsidRDefault="009407FE" w:rsidP="00966C62">
      <w:pPr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Five Colleges, Inc.  Advised the consortium (Amherst College, Hampshire College, Smith College, Mount Holyoke College, and the University of Massachusetts at Amherst) regarding its partnership with area public schools. (1989)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Dundalk Community College, Baltimore, Maryland.  Advised the College regarding its "Study of Learning Excellence." (1987-88)</w:t>
      </w:r>
    </w:p>
    <w:p w:rsidR="009407FE" w:rsidRDefault="009407FE" w:rsidP="00966C62">
      <w:pPr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Maharishi International University, Iowa.  Reviewed institutional policies and practices in the offices of the Dean of Faculty and the Director of Planning and Evaluation. (1987)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Southern Regional Education Board.  Provided advice regarding the role of high school and college faculty collaboration in preparing students for college. (1986)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American Council on Education.  Participated in an evaluation of  the Federal Emergency Management Agency Radiological Science Training Program,  Emmittsburg, Maryland. (1985)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University of North Carolina at Asheville.  Evaluation of the University's Kellogg Foundation-sponsored Health Promotion Program. (1985)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American Council on Education.  Participated in an evaluation of the Naval School of Health Sciences Physician's Assistant Program, Norfolk, Virginia. (1985)</w:t>
      </w:r>
    </w:p>
    <w:p w:rsidR="00966C62" w:rsidRPr="00966C62" w:rsidRDefault="00966C62" w:rsidP="00966C62">
      <w:pPr>
        <w:pStyle w:val="ListParagraph"/>
        <w:rPr>
          <w:rFonts w:ascii="Arial" w:hAnsi="Arial"/>
        </w:rPr>
      </w:pPr>
    </w:p>
    <w:p w:rsidR="00966C62" w:rsidRDefault="00966C62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Member, Doctoral Dissertation Committee for Toby Milton, University of Maryland College Park (1983-85)</w:t>
      </w:r>
    </w:p>
    <w:p w:rsidR="00966C62" w:rsidRPr="00966C62" w:rsidRDefault="00966C62" w:rsidP="00966C62">
      <w:pPr>
        <w:pStyle w:val="ListParagraph"/>
        <w:rPr>
          <w:rFonts w:ascii="Arial" w:hAnsi="Arial"/>
        </w:rPr>
      </w:pPr>
    </w:p>
    <w:p w:rsidR="00966C62" w:rsidRPr="00966C62" w:rsidRDefault="00966C62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>
        <w:rPr>
          <w:rFonts w:ascii="Arial" w:hAnsi="Arial"/>
        </w:rPr>
        <w:t>Member, Doctoral Dissertation Committee for Richard Lilley, University of Maryland College Park (1984-85)</w:t>
      </w: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American Council on Education.  Participated in a three-day evaluation of the credit equivalency of courses offered by the Naval School of Health Sciences, Bethesda, Maryland and San Diego, California.  (1983)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Maharishi International University, Iowa.  Worked with the graduate dean, the dean of faculty, and director of planning and research in refining institutional policies and practices</w:t>
      </w:r>
      <w:r w:rsidR="004F23A7" w:rsidRPr="00966C62">
        <w:rPr>
          <w:rFonts w:ascii="Arial" w:hAnsi="Arial"/>
        </w:rPr>
        <w:t>,</w:t>
      </w:r>
      <w:r w:rsidRPr="00966C62">
        <w:rPr>
          <w:rFonts w:ascii="Arial" w:hAnsi="Arial"/>
        </w:rPr>
        <w:t xml:space="preserve"> Fairfield, Iowa. (1983)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lastRenderedPageBreak/>
        <w:t>Consultant, Dundalk Community College, Baltimore, Maryland.  Worked with the instructional dean's staff in reviewing part-time faculty policies and practices. (1982)</w:t>
      </w:r>
    </w:p>
    <w:p w:rsidR="00966C62" w:rsidRPr="00966C62" w:rsidRDefault="00966C62" w:rsidP="00966C62">
      <w:pPr>
        <w:pStyle w:val="ListParagraph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The Institute for Research in Higher and Adult Education, University of Maryland, College Park, Maryland. Organized a regional conference for community college administrators on the relationship between specialized accreditation and academic program quality.  College Park, Maryland. (1982)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Maryland Independent College and University Academic Deans' Group  (1980-81)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Maryland Community College Academic Deans' Group (1978-82)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Site Visitor for the American Medical Association and the Joint Review Committee on Educational Programs for the Assistant to the Primary Care Physician (1975-81)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Task Force on Recruitment and Retention, Maryland Commission on Nursing (1975-81)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Southern Regional Education Board, Mental Health Associate National Faculty Development Project.  Atlanta, Georgia. (1976)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Advisory Committee on Optometric Manpower, Maryland Council for Higher Education   (1975-76)</w:t>
      </w:r>
    </w:p>
    <w:p w:rsidR="009407FE" w:rsidRDefault="009407FE" w:rsidP="00966C62">
      <w:pPr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Member, Joint Practices Committee, Medical and Chirurgical Faculty of Maryland [Maryland     Medical Society] (1974-75)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</w:rPr>
      </w:pPr>
      <w:r w:rsidRPr="00966C62">
        <w:rPr>
          <w:rFonts w:ascii="Arial" w:hAnsi="Arial"/>
        </w:rPr>
        <w:t>Consultant, Luzerne County Community College, Wilkes-Barre, Pennsylvania.  Conducted a feasibility study for the implementation of a Physician's Assistant Program. (1973)</w:t>
      </w:r>
    </w:p>
    <w:p w:rsidR="009407FE" w:rsidRDefault="009407FE" w:rsidP="00966C62">
      <w:pPr>
        <w:ind w:left="270"/>
        <w:rPr>
          <w:rFonts w:ascii="Arial" w:hAnsi="Arial"/>
        </w:rPr>
      </w:pPr>
    </w:p>
    <w:p w:rsidR="009407FE" w:rsidRPr="00966C62" w:rsidRDefault="009407FE" w:rsidP="00966C62">
      <w:pPr>
        <w:pStyle w:val="ListParagraph"/>
        <w:numPr>
          <w:ilvl w:val="0"/>
          <w:numId w:val="10"/>
        </w:numPr>
        <w:rPr>
          <w:rFonts w:ascii="Arial" w:hAnsi="Arial"/>
          <w:b/>
          <w:u w:val="single"/>
        </w:rPr>
      </w:pPr>
      <w:r w:rsidRPr="00966C62">
        <w:rPr>
          <w:rFonts w:ascii="Arial" w:hAnsi="Arial"/>
        </w:rPr>
        <w:t>Consultant, Morgan State College, Baltimore, Maryland.  Assisted in a feasibility study for the formation of an Allied Health Sciences Division. (1973)</w:t>
      </w:r>
    </w:p>
    <w:p w:rsidR="00E114BC" w:rsidRDefault="00E114BC" w:rsidP="00E114BC">
      <w:pPr>
        <w:pStyle w:val="ListParagraph"/>
        <w:rPr>
          <w:rFonts w:ascii="Arial" w:hAnsi="Arial"/>
          <w:b/>
          <w:u w:val="single"/>
        </w:rPr>
      </w:pPr>
    </w:p>
    <w:p w:rsidR="00E114BC" w:rsidRPr="00E114BC" w:rsidRDefault="00E114BC" w:rsidP="00E114BC">
      <w:pPr>
        <w:ind w:left="360"/>
        <w:rPr>
          <w:rFonts w:ascii="Arial" w:hAnsi="Arial"/>
          <w:b/>
          <w:u w:val="single"/>
        </w:rPr>
      </w:pPr>
    </w:p>
    <w:p w:rsidR="009407FE" w:rsidRDefault="009407FE" w:rsidP="009407FE">
      <w:pPr>
        <w:ind w:left="360"/>
        <w:rPr>
          <w:rFonts w:ascii="Arial" w:hAnsi="Arial"/>
        </w:rPr>
      </w:pPr>
      <w:r>
        <w:rPr>
          <w:rFonts w:ascii="Arial" w:hAnsi="Arial"/>
          <w:b/>
          <w:u w:val="single"/>
        </w:rPr>
        <w:t>PUBLICATIONS</w:t>
      </w:r>
    </w:p>
    <w:p w:rsidR="009407FE" w:rsidRDefault="009407FE" w:rsidP="009407FE">
      <w:pPr>
        <w:ind w:left="720"/>
        <w:rPr>
          <w:rFonts w:ascii="Arial" w:hAnsi="Arial"/>
        </w:rPr>
      </w:pPr>
    </w:p>
    <w:p w:rsidR="00F11A48" w:rsidRDefault="00F11A48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Albert, Louis S., “Presidential Support for Civic Engagement and Leadership Education,</w:t>
      </w:r>
      <w:r w:rsidR="00612895">
        <w:rPr>
          <w:rFonts w:ascii="Arial" w:hAnsi="Arial"/>
        </w:rPr>
        <w:t>”</w:t>
      </w:r>
      <w:r>
        <w:rPr>
          <w:rFonts w:ascii="Arial" w:hAnsi="Arial"/>
        </w:rPr>
        <w:t xml:space="preserve"> in </w:t>
      </w:r>
      <w:r w:rsidRPr="00612895">
        <w:rPr>
          <w:rFonts w:ascii="Arial" w:hAnsi="Arial"/>
          <w:i/>
        </w:rPr>
        <w:t>Ethical Leadership in the Community College</w:t>
      </w:r>
      <w:r>
        <w:rPr>
          <w:rFonts w:ascii="Arial" w:hAnsi="Arial"/>
        </w:rPr>
        <w:t>, Anker Publishing Company, 2007, pp. 145-153.</w:t>
      </w:r>
    </w:p>
    <w:p w:rsidR="00F11A48" w:rsidRDefault="00F11A48" w:rsidP="00F11A48">
      <w:pPr>
        <w:ind w:left="360"/>
        <w:rPr>
          <w:rFonts w:ascii="Arial" w:hAnsi="Arial"/>
        </w:rPr>
      </w:pPr>
    </w:p>
    <w:p w:rsidR="00711D74" w:rsidRDefault="00F11A48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A</w:t>
      </w:r>
      <w:r w:rsidR="00711D74">
        <w:rPr>
          <w:rFonts w:ascii="Arial" w:hAnsi="Arial"/>
        </w:rPr>
        <w:t xml:space="preserve">lbert, Louis S., “What We Seek in Today’s Graduates,” in </w:t>
      </w:r>
      <w:r w:rsidR="00711D74" w:rsidRPr="005C3F5E">
        <w:rPr>
          <w:rFonts w:ascii="Arial" w:hAnsi="Arial"/>
          <w:i/>
        </w:rPr>
        <w:t>Knowing and Doing: The Theory and Practice of Service-Learning</w:t>
      </w:r>
      <w:r w:rsidR="00711D74">
        <w:rPr>
          <w:rFonts w:ascii="Arial" w:hAnsi="Arial"/>
        </w:rPr>
        <w:t>, The International Partnership for Service-Learning and Leadership, 2005, pp. 141-144.</w:t>
      </w:r>
    </w:p>
    <w:p w:rsidR="00711D74" w:rsidRDefault="00711D74" w:rsidP="00711D74">
      <w:pPr>
        <w:ind w:left="36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“Doing Well and Doing Good: Community Colleges and the Civic Engagement Movement,” </w:t>
      </w:r>
      <w:r w:rsidRPr="00946A81">
        <w:rPr>
          <w:rFonts w:ascii="Arial" w:hAnsi="Arial"/>
          <w:i/>
        </w:rPr>
        <w:t>Change (The Magazine of Higher Learning)</w:t>
      </w:r>
      <w:r>
        <w:rPr>
          <w:rFonts w:ascii="Arial" w:hAnsi="Arial"/>
        </w:rPr>
        <w:t>, November/December 2004, pp. 42-46.</w:t>
      </w:r>
    </w:p>
    <w:p w:rsidR="009407FE" w:rsidRDefault="009407FE" w:rsidP="009407FE">
      <w:pPr>
        <w:ind w:left="360"/>
        <w:rPr>
          <w:rFonts w:ascii="Arial" w:hAnsi="Arial"/>
        </w:rPr>
      </w:pPr>
    </w:p>
    <w:p w:rsidR="004D2D53" w:rsidRDefault="009407FE" w:rsidP="004D2D53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>Albert, Louis S., “</w:t>
      </w:r>
      <w:smartTag w:uri="urn:schemas-microsoft-com:office:smarttags" w:element="place">
        <w:smartTag w:uri="urn:schemas-microsoft-com:office:smarttags" w:element="PlaceName">
          <w:r>
            <w:rPr>
              <w:rFonts w:ascii="Arial" w:hAnsi="Arial"/>
            </w:rPr>
            <w:t>San Jose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City</w:t>
          </w:r>
        </w:smartTag>
        <w:r>
          <w:rPr>
            <w:rFonts w:ascii="Arial" w:hAnsi="Arial"/>
          </w:rPr>
          <w:t xml:space="preserve"> </w:t>
        </w:r>
        <w:smartTag w:uri="urn:schemas-microsoft-com:office:smarttags" w:element="PlaceType">
          <w:r>
            <w:rPr>
              <w:rFonts w:ascii="Arial" w:hAnsi="Arial"/>
            </w:rPr>
            <w:t>College</w:t>
          </w:r>
        </w:smartTag>
      </w:smartTag>
      <w:r>
        <w:rPr>
          <w:rFonts w:ascii="Arial" w:hAnsi="Arial"/>
        </w:rPr>
        <w:t xml:space="preserve">: What Community College Chief Academic Officers Need to Know About Service-Learning.”  In </w:t>
      </w:r>
      <w:r w:rsidRPr="003966D0">
        <w:rPr>
          <w:rFonts w:ascii="Arial" w:hAnsi="Arial"/>
          <w:i/>
        </w:rPr>
        <w:t>Public Work and the Academy</w:t>
      </w:r>
      <w:r>
        <w:rPr>
          <w:rFonts w:ascii="Arial" w:hAnsi="Arial"/>
        </w:rPr>
        <w:t>, Anker Publishing Company, 2004, pp.197-210.</w:t>
      </w:r>
    </w:p>
    <w:p w:rsidR="004D2D53" w:rsidRDefault="004D2D53" w:rsidP="004D2D53">
      <w:pPr>
        <w:ind w:left="36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“A Review of The Learning Paradigm College” (by John Tagg), in </w:t>
      </w:r>
      <w:r w:rsidRPr="003966D0">
        <w:rPr>
          <w:rFonts w:ascii="Arial" w:hAnsi="Arial"/>
          <w:i/>
        </w:rPr>
        <w:t>The Department Chair</w:t>
      </w:r>
      <w:r>
        <w:rPr>
          <w:rFonts w:ascii="Arial" w:hAnsi="Arial"/>
        </w:rPr>
        <w:t>, Winter 2004, Volume 14, Number 3, Anker Publishing Company, 2004, pp. 28-29.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“Position-Specific Issues for Academic Leaders: Presidents and Chief Academic Officers of Community Colleges.”  In </w:t>
      </w:r>
      <w:r w:rsidRPr="00A31241">
        <w:rPr>
          <w:rFonts w:ascii="Arial" w:hAnsi="Arial"/>
          <w:i/>
        </w:rPr>
        <w:t>Field Guide to Academic Leadership</w:t>
      </w:r>
      <w:r>
        <w:rPr>
          <w:rFonts w:ascii="Arial" w:hAnsi="Arial"/>
        </w:rPr>
        <w:t>, Jossey-Bass, 2002, pp. 413-424.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lastRenderedPageBreak/>
        <w:t xml:space="preserve">Albert, Louis S., “Expanding the Context for Service-Learning,” Service-Learning: Engaging Colleges and Communities, Chancellor’s Office Newsletter, California Community Colleges, Volume Two/Number Three, May-June, 2000.Albert, Louis S., “Connecting Students, Faculty, and Community for Better Learning,” </w:t>
      </w:r>
      <w:r>
        <w:rPr>
          <w:rFonts w:ascii="Arial" w:hAnsi="Arial"/>
          <w:i/>
        </w:rPr>
        <w:t>The Department Chair</w:t>
      </w:r>
      <w:r>
        <w:rPr>
          <w:rFonts w:ascii="Arial" w:hAnsi="Arial"/>
        </w:rPr>
        <w:t>, Volume 10, Number 4, Spring, 2000.</w:t>
      </w:r>
    </w:p>
    <w:p w:rsidR="009407FE" w:rsidRDefault="009407FE" w:rsidP="009407FE">
      <w:pPr>
        <w:ind w:left="360"/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“Taking Learning Seriously,”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50, Number 1, September, 1997.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 and Linda Chisholm, "Out of </w:t>
      </w:r>
      <w:smartTag w:uri="urn:schemas-microsoft-com:office:smarttags" w:element="place">
        <w:r>
          <w:rPr>
            <w:rFonts w:ascii="Arial" w:hAnsi="Arial"/>
          </w:rPr>
          <w:t>Africa</w:t>
        </w:r>
      </w:smartTag>
      <w:r>
        <w:rPr>
          <w:rFonts w:ascii="Arial" w:hAnsi="Arial"/>
        </w:rPr>
        <w:t xml:space="preserve">: A Model for Others,"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48, Number 8, April, 1996.</w:t>
      </w:r>
    </w:p>
    <w:p w:rsidR="00B227FD" w:rsidRDefault="00B227FD" w:rsidP="00B227FD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"'Motor Voter': How the New Law Can Help Colleges Promote Civic Engagement," an interview with NAICU President, David Warren,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48, Number 9, May, 1996.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 and Franklin Wilbur, "The Partnership Terrain: An Overview of the 1994 National Survey Data,"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48, Number 7, March, 1996.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 and Franklin Wilbur, "The Partnership Terrain: An Overview of the 1994 National Survey Data."  In </w:t>
      </w:r>
      <w:r>
        <w:rPr>
          <w:rFonts w:ascii="Arial" w:hAnsi="Arial"/>
          <w:i/>
        </w:rPr>
        <w:t xml:space="preserve">Linking 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/>
              <w:i/>
            </w:rPr>
            <w:t>America</w:t>
          </w:r>
        </w:smartTag>
      </w:smartTag>
      <w:r>
        <w:rPr>
          <w:rFonts w:ascii="Arial" w:hAnsi="Arial"/>
          <w:i/>
        </w:rPr>
        <w:t>'s Schools and Colleges: Guide to Partnerships and National Directory, Second Edition</w:t>
      </w:r>
      <w:r>
        <w:rPr>
          <w:rFonts w:ascii="Arial" w:hAnsi="Arial"/>
        </w:rPr>
        <w:t xml:space="preserve"> (by Franklin Wilbur and Leo Lambert), American Association for Higher Education, 1995, pp. 1-9.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"A Trustee's First-Hand Observations of Service-Learning in </w:t>
      </w:r>
      <w:smartTag w:uri="urn:schemas-microsoft-com:office:smarttags" w:element="place">
        <w:smartTag w:uri="urn:schemas-microsoft-com:office:smarttags" w:element="country-region">
          <w:r>
            <w:rPr>
              <w:rFonts w:ascii="Arial" w:hAnsi="Arial"/>
            </w:rPr>
            <w:t>Ecuador</w:t>
          </w:r>
        </w:smartTag>
      </w:smartTag>
      <w:r>
        <w:rPr>
          <w:rFonts w:ascii="Arial" w:hAnsi="Arial"/>
        </w:rPr>
        <w:t xml:space="preserve">." In </w:t>
      </w:r>
      <w:r>
        <w:rPr>
          <w:rFonts w:ascii="Arial" w:hAnsi="Arial"/>
          <w:i/>
        </w:rPr>
        <w:t>Action/Reflection</w:t>
      </w:r>
      <w:r>
        <w:rPr>
          <w:rFonts w:ascii="Arial" w:hAnsi="Arial"/>
        </w:rPr>
        <w:t>, a publication of The Partnership for Service-Learning, Winter, 1995, pp. 6-7.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S., "Beyond Ourselves," an interview with AAHE Board Chair, Helen Astin,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47, Number 1, September, 1994.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/>
        </w:rPr>
      </w:pPr>
      <w:r>
        <w:rPr>
          <w:rFonts w:ascii="Arial" w:hAnsi="Arial"/>
        </w:rPr>
        <w:t xml:space="preserve">Albert, Louis S. and Brian Harward, "Service and Service-Learning: A Guide for Newcomers," </w:t>
      </w:r>
      <w:r>
        <w:rPr>
          <w:rFonts w:ascii="Arial" w:hAnsi="Arial"/>
          <w:i/>
        </w:rPr>
        <w:t>AAHE Bulletin</w:t>
      </w:r>
      <w:r>
        <w:rPr>
          <w:rFonts w:ascii="Arial" w:hAnsi="Arial"/>
        </w:rPr>
        <w:t>, Volume 46, Number 6, February, 1994.</w:t>
      </w:r>
    </w:p>
    <w:p w:rsidR="009407FE" w:rsidRDefault="009407FE" w:rsidP="009407FE">
      <w:pPr>
        <w:rPr>
          <w:rFonts w:ascii="Arial" w:hAnsi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776FA9">
        <w:rPr>
          <w:rFonts w:ascii="Arial" w:hAnsi="Arial" w:cs="Arial"/>
        </w:rPr>
        <w:t xml:space="preserve">Albert, Louis S. "The Partnership Terrain."  In </w:t>
      </w:r>
      <w:r w:rsidRPr="00776FA9">
        <w:rPr>
          <w:rFonts w:ascii="Arial" w:hAnsi="Arial" w:cs="Arial"/>
          <w:i/>
        </w:rPr>
        <w:t>Beyond the Handshakes: An Examination of University-School Collaboration</w:t>
      </w:r>
      <w:r w:rsidRPr="00776FA9">
        <w:rPr>
          <w:rFonts w:ascii="Arial" w:hAnsi="Arial" w:cs="Arial"/>
        </w:rPr>
        <w:t>, (Thomas Karwin, Editor), published by the California Academic Partnership</w:t>
      </w:r>
      <w:r>
        <w:rPr>
          <w:rFonts w:ascii="Arial" w:hAnsi="Arial" w:cs="Arial"/>
        </w:rPr>
        <w:t xml:space="preserve"> Program, California State University, Long Beach, 1992, pp. 37-42.</w:t>
      </w:r>
    </w:p>
    <w:p w:rsidR="009407FE" w:rsidRPr="00776FA9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S., "Reclaiming the Public Trust," an interview with Kay McClenney and Frank Newman of the Education Commission of the States, </w:t>
      </w:r>
      <w:r w:rsidRPr="00565AFB">
        <w:rPr>
          <w:rFonts w:ascii="Arial" w:hAnsi="Arial" w:cs="Arial"/>
          <w:i/>
        </w:rPr>
        <w:t>AAHE Bulletin</w:t>
      </w:r>
      <w:r w:rsidRPr="00565AFB">
        <w:rPr>
          <w:rFonts w:ascii="Arial" w:hAnsi="Arial" w:cs="Arial"/>
        </w:rPr>
        <w:t>, Volume 44, Number 1, September, 1991.</w:t>
      </w:r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 and Judith Corcillo, "Joining Is Just the Beginning: AAHE and Its Members," </w:t>
      </w:r>
      <w:r w:rsidRPr="00565AFB">
        <w:rPr>
          <w:rFonts w:ascii="Arial" w:hAnsi="Arial" w:cs="Arial"/>
          <w:i/>
        </w:rPr>
        <w:t>AAHE Bulletin</w:t>
      </w:r>
      <w:r w:rsidRPr="00565AFB">
        <w:rPr>
          <w:rFonts w:ascii="Arial" w:hAnsi="Arial" w:cs="Arial"/>
        </w:rPr>
        <w:t>, Volume 43, Number 10, June, 1991.</w:t>
      </w:r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S., "The Partnership Terrain," </w:t>
      </w:r>
      <w:r w:rsidRPr="00565AFB">
        <w:rPr>
          <w:rFonts w:ascii="Arial" w:hAnsi="Arial" w:cs="Arial"/>
          <w:i/>
        </w:rPr>
        <w:t>AAHE Bulletin</w:t>
      </w:r>
      <w:r w:rsidRPr="00565AFB">
        <w:rPr>
          <w:rFonts w:ascii="Arial" w:hAnsi="Arial" w:cs="Arial"/>
        </w:rPr>
        <w:t xml:space="preserve">, Volume 43, Number 8, April, 1991. Albert, Louis S., "Introduction and Overview of the Partnership Movement: The Partnership Terrain." In </w:t>
      </w:r>
      <w:r w:rsidRPr="00565AFB">
        <w:rPr>
          <w:rFonts w:ascii="Arial" w:hAnsi="Arial" w:cs="Arial"/>
          <w:i/>
        </w:rPr>
        <w:t xml:space="preserve">Linking </w:t>
      </w:r>
      <w:smartTag w:uri="urn:schemas-microsoft-com:office:smarttags" w:element="place">
        <w:smartTag w:uri="urn:schemas-microsoft-com:office:smarttags" w:element="country-region">
          <w:r w:rsidRPr="00565AFB">
            <w:rPr>
              <w:rFonts w:ascii="Arial" w:hAnsi="Arial" w:cs="Arial"/>
              <w:i/>
            </w:rPr>
            <w:t>America</w:t>
          </w:r>
        </w:smartTag>
      </w:smartTag>
      <w:r w:rsidRPr="00565AFB">
        <w:rPr>
          <w:rFonts w:ascii="Arial" w:hAnsi="Arial" w:cs="Arial"/>
          <w:i/>
        </w:rPr>
        <w:t>'s Schools and Colleges: Guide to Partnerships and National Directory</w:t>
      </w:r>
      <w:r w:rsidRPr="00565AFB">
        <w:rPr>
          <w:rFonts w:ascii="Arial" w:hAnsi="Arial" w:cs="Arial"/>
        </w:rPr>
        <w:t xml:space="preserve"> (by Franklin P. Wilbur and Leo Lambert), American Association for Higher Education, 1991, pp. 1-4.</w:t>
      </w:r>
    </w:p>
    <w:p w:rsidR="009407FE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S., "Difficult Dialogues," an interview with Beverly-Guy Sheftall, Michael Hooker, and Alison Bernstein, </w:t>
      </w:r>
      <w:r w:rsidRPr="00565AFB">
        <w:rPr>
          <w:rFonts w:ascii="Arial" w:hAnsi="Arial" w:cs="Arial"/>
          <w:i/>
        </w:rPr>
        <w:t>AAHE Bulletin</w:t>
      </w:r>
      <w:r w:rsidRPr="00565AFB">
        <w:rPr>
          <w:rFonts w:ascii="Arial" w:hAnsi="Arial" w:cs="Arial"/>
        </w:rPr>
        <w:t>, Volume 43, Number 1, September, 1990.</w:t>
      </w:r>
    </w:p>
    <w:p w:rsidR="009407FE" w:rsidRPr="00565AFB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 and Theodore J. Marchese, "Office Implementation: A Case Study."  In </w:t>
      </w:r>
      <w:r w:rsidRPr="00565AFB">
        <w:rPr>
          <w:rFonts w:ascii="Arial" w:hAnsi="Arial" w:cs="Arial"/>
          <w:i/>
        </w:rPr>
        <w:t>Making Computers Work for Administrators</w:t>
      </w:r>
      <w:r w:rsidRPr="00565AFB">
        <w:rPr>
          <w:rFonts w:ascii="Arial" w:hAnsi="Arial" w:cs="Arial"/>
        </w:rPr>
        <w:t>, (K. C. Green and S. W. Gilbert, Editors), New Directions for Higher Education, No. 62, Jossey-Bass, 1988, pp. 65-69.</w:t>
      </w:r>
    </w:p>
    <w:p w:rsidR="009407FE" w:rsidRPr="00565AFB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S., "Elevating the Profession: Bob McCabe's Bold Plans for Effective Teaching," an interview with Robert McCabe, President of Miami-Dade Community College, </w:t>
      </w:r>
      <w:r w:rsidRPr="00565AFB">
        <w:rPr>
          <w:rFonts w:ascii="Arial" w:hAnsi="Arial" w:cs="Arial"/>
          <w:i/>
        </w:rPr>
        <w:t>AAHE Bulletin</w:t>
      </w:r>
      <w:r w:rsidRPr="00565AFB">
        <w:rPr>
          <w:rFonts w:ascii="Arial" w:hAnsi="Arial" w:cs="Arial"/>
        </w:rPr>
        <w:t>, Volume 39, Number 1, September, 1986.</w:t>
      </w:r>
    </w:p>
    <w:p w:rsidR="009407FE" w:rsidRPr="00565AFB" w:rsidRDefault="009407FE" w:rsidP="009407FE">
      <w:pPr>
        <w:rPr>
          <w:rFonts w:ascii="Arial" w:hAnsi="Arial" w:cs="Arial"/>
        </w:rPr>
      </w:pPr>
    </w:p>
    <w:p w:rsidR="009407FE" w:rsidRDefault="009407FE" w:rsidP="009407FE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lastRenderedPageBreak/>
        <w:t xml:space="preserve">Albert, Louis S., A review of </w:t>
      </w:r>
      <w:r w:rsidRPr="00565AFB">
        <w:rPr>
          <w:rFonts w:ascii="Arial" w:hAnsi="Arial" w:cs="Arial"/>
          <w:i/>
        </w:rPr>
        <w:t>In Search of Excellence: Lessons from America's Best Run Companies</w:t>
      </w:r>
      <w:r w:rsidRPr="00565AFB">
        <w:rPr>
          <w:rFonts w:ascii="Arial" w:hAnsi="Arial" w:cs="Arial"/>
        </w:rPr>
        <w:t xml:space="preserve"> (by Thomas Peters and Robert J. Waterman), </w:t>
      </w:r>
      <w:r w:rsidRPr="00565AFB">
        <w:rPr>
          <w:rFonts w:ascii="Arial" w:hAnsi="Arial" w:cs="Arial"/>
          <w:i/>
        </w:rPr>
        <w:t>Community/Junior College Quarterly</w:t>
      </w:r>
      <w:r w:rsidRPr="00565AFB">
        <w:rPr>
          <w:rFonts w:ascii="Arial" w:hAnsi="Arial" w:cs="Arial"/>
        </w:rPr>
        <w:t>, 8:311-347, 1984.</w:t>
      </w:r>
    </w:p>
    <w:p w:rsidR="009407FE" w:rsidRDefault="009407FE" w:rsidP="009407FE">
      <w:pPr>
        <w:rPr>
          <w:rFonts w:ascii="Arial" w:hAnsi="Arial" w:cs="Arial"/>
        </w:rPr>
      </w:pPr>
    </w:p>
    <w:p w:rsidR="000248E7" w:rsidRDefault="000248E7" w:rsidP="000248E7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 and Rollin J. Watson, "Mainstreaming Part-time Faculty: Issue or Imperative?" In </w:t>
      </w:r>
      <w:r w:rsidRPr="00565AFB">
        <w:rPr>
          <w:rFonts w:ascii="Arial" w:hAnsi="Arial" w:cs="Arial"/>
          <w:i/>
        </w:rPr>
        <w:t>Using Part-time Faculty Effectively</w:t>
      </w:r>
      <w:r w:rsidRPr="00565AFB">
        <w:rPr>
          <w:rFonts w:ascii="Arial" w:hAnsi="Arial" w:cs="Arial"/>
        </w:rPr>
        <w:t xml:space="preserve"> (Michael Parsons, Editor), </w:t>
      </w:r>
      <w:r w:rsidRPr="00565AFB">
        <w:rPr>
          <w:rFonts w:ascii="Arial" w:hAnsi="Arial" w:cs="Arial"/>
          <w:i/>
        </w:rPr>
        <w:t>New Directions for Community Colleges</w:t>
      </w:r>
      <w:r w:rsidRPr="00565AFB">
        <w:rPr>
          <w:rFonts w:ascii="Arial" w:hAnsi="Arial" w:cs="Arial"/>
        </w:rPr>
        <w:t>, No. 30</w:t>
      </w:r>
      <w:r>
        <w:rPr>
          <w:rFonts w:ascii="Arial" w:hAnsi="Arial" w:cs="Arial"/>
        </w:rPr>
        <w:t xml:space="preserve"> Jossey-Bass, 1980, pp. 73-80.</w:t>
      </w:r>
    </w:p>
    <w:p w:rsidR="000248E7" w:rsidRDefault="000248E7" w:rsidP="000248E7">
      <w:pPr>
        <w:ind w:left="360"/>
        <w:rPr>
          <w:rFonts w:ascii="Arial" w:hAnsi="Arial" w:cs="Arial"/>
        </w:rPr>
      </w:pPr>
    </w:p>
    <w:p w:rsidR="009407FE" w:rsidRDefault="000248E7" w:rsidP="000248E7">
      <w:pPr>
        <w:numPr>
          <w:ilvl w:val="0"/>
          <w:numId w:val="5"/>
        </w:numPr>
        <w:rPr>
          <w:rFonts w:ascii="Arial" w:hAnsi="Arial" w:cs="Arial"/>
        </w:rPr>
      </w:pPr>
      <w:r w:rsidRPr="00565AFB">
        <w:rPr>
          <w:rFonts w:ascii="Arial" w:hAnsi="Arial" w:cs="Arial"/>
        </w:rPr>
        <w:t xml:space="preserve">Albert, Louis S. and Rollin J. Watson, "Mainstreaming Part-time Faculty: Issue or Imperative?" </w:t>
      </w:r>
      <w:r w:rsidRPr="00565AFB">
        <w:rPr>
          <w:rFonts w:ascii="Arial" w:hAnsi="Arial" w:cs="Arial"/>
          <w:i/>
        </w:rPr>
        <w:t xml:space="preserve">Maryland </w:t>
      </w:r>
      <w:r>
        <w:rPr>
          <w:rFonts w:ascii="Arial" w:hAnsi="Arial" w:cs="Arial"/>
          <w:i/>
        </w:rPr>
        <w:t>A</w:t>
      </w:r>
      <w:r w:rsidRPr="00565AFB">
        <w:rPr>
          <w:rFonts w:ascii="Arial" w:hAnsi="Arial" w:cs="Arial"/>
          <w:i/>
        </w:rPr>
        <w:t>ssociation for Higher Education Journal</w:t>
      </w:r>
      <w:r w:rsidRPr="00565AFB">
        <w:rPr>
          <w:rFonts w:ascii="Arial" w:hAnsi="Arial" w:cs="Arial"/>
        </w:rPr>
        <w:t>, Volume 3, I</w:t>
      </w:r>
      <w:r>
        <w:rPr>
          <w:rFonts w:ascii="Arial" w:hAnsi="Arial" w:cs="Arial"/>
        </w:rPr>
        <w:t>ssue 2, Summer, 1979, pp.16-23.</w:t>
      </w:r>
    </w:p>
    <w:p w:rsidR="000248E7" w:rsidRDefault="000248E7" w:rsidP="000248E7">
      <w:pPr>
        <w:rPr>
          <w:rFonts w:ascii="Arial" w:hAnsi="Arial" w:cs="Arial"/>
        </w:rPr>
      </w:pPr>
    </w:p>
    <w:p w:rsidR="000248E7" w:rsidRDefault="000248E7" w:rsidP="000248E7">
      <w:pPr>
        <w:rPr>
          <w:rFonts w:ascii="Arial" w:hAnsi="Arial" w:cs="Arial"/>
        </w:rPr>
      </w:pPr>
    </w:p>
    <w:p w:rsidR="000248E7" w:rsidRDefault="000248E7" w:rsidP="000248E7">
      <w:pPr>
        <w:rPr>
          <w:rFonts w:ascii="Arial" w:hAnsi="Arial" w:cs="Arial"/>
        </w:rPr>
      </w:pPr>
    </w:p>
    <w:p w:rsidR="000248E7" w:rsidRDefault="00235868" w:rsidP="000248E7">
      <w:pPr>
        <w:rPr>
          <w:rFonts w:ascii="Arial" w:hAnsi="Arial" w:cs="Arial"/>
        </w:rPr>
      </w:pPr>
      <w:r>
        <w:rPr>
          <w:rFonts w:ascii="Arial" w:hAnsi="Arial" w:cs="Arial"/>
        </w:rPr>
        <w:t>May 2015</w:t>
      </w:r>
    </w:p>
    <w:p w:rsidR="009407FE" w:rsidRDefault="009407FE"/>
    <w:sectPr w:rsidR="009407FE" w:rsidSect="00235868">
      <w:footerReference w:type="even" r:id="rId8"/>
      <w:footerReference w:type="default" r:id="rId9"/>
      <w:type w:val="continuous"/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BFC" w:rsidRDefault="00515BFC">
      <w:r>
        <w:separator/>
      </w:r>
    </w:p>
  </w:endnote>
  <w:endnote w:type="continuationSeparator" w:id="0">
    <w:p w:rsidR="00515BFC" w:rsidRDefault="00515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D3B" w:rsidRDefault="00113D3B" w:rsidP="009407F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13D3B" w:rsidRDefault="00113D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D3B" w:rsidRDefault="00113D3B" w:rsidP="009407FE">
    <w:pPr>
      <w:pStyle w:val="Footer"/>
      <w:framePr w:wrap="around" w:vAnchor="text" w:hAnchor="margin" w:xAlign="center" w:y="1"/>
      <w:rPr>
        <w:rStyle w:val="PageNumber"/>
        <w:sz w:val="13"/>
      </w:rPr>
    </w:pPr>
  </w:p>
  <w:p w:rsidR="00113D3B" w:rsidRDefault="00113D3B" w:rsidP="009407FE">
    <w:pPr>
      <w:pStyle w:val="Footer"/>
      <w:framePr w:wrap="around" w:vAnchor="text" w:hAnchor="margin" w:xAlign="center" w:y="1"/>
      <w:rPr>
        <w:rStyle w:val="PageNumber"/>
        <w:sz w:val="13"/>
      </w:rPr>
    </w:pPr>
  </w:p>
  <w:p w:rsidR="00113D3B" w:rsidRDefault="00113D3B" w:rsidP="009407FE">
    <w:pPr>
      <w:pStyle w:val="Footer"/>
      <w:framePr w:wrap="around" w:vAnchor="text" w:hAnchor="margin" w:xAlign="center" w:y="1"/>
      <w:jc w:val="center"/>
      <w:rPr>
        <w:sz w:val="13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90011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BFC" w:rsidRDefault="00515BFC">
      <w:r>
        <w:separator/>
      </w:r>
    </w:p>
  </w:footnote>
  <w:footnote w:type="continuationSeparator" w:id="0">
    <w:p w:rsidR="00515BFC" w:rsidRDefault="00515B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72DA7"/>
    <w:multiLevelType w:val="hybridMultilevel"/>
    <w:tmpl w:val="5740C0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723050"/>
    <w:multiLevelType w:val="hybridMultilevel"/>
    <w:tmpl w:val="705015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544870"/>
    <w:multiLevelType w:val="singleLevel"/>
    <w:tmpl w:val="85FA6360"/>
    <w:lvl w:ilvl="0">
      <w:start w:val="1"/>
      <w:numFmt w:val="decimal"/>
      <w:lvlText w:val="%1."/>
      <w:legacy w:legacy="1" w:legacySpace="0" w:legacyIndent="360"/>
      <w:lvlJc w:val="left"/>
      <w:pPr>
        <w:ind w:left="1080" w:hanging="360"/>
      </w:pPr>
    </w:lvl>
  </w:abstractNum>
  <w:abstractNum w:abstractNumId="3">
    <w:nsid w:val="2A856E4A"/>
    <w:multiLevelType w:val="hybridMultilevel"/>
    <w:tmpl w:val="BA00378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93A27AB"/>
    <w:multiLevelType w:val="hybridMultilevel"/>
    <w:tmpl w:val="2FF899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AF725C"/>
    <w:multiLevelType w:val="hybridMultilevel"/>
    <w:tmpl w:val="10EA375A"/>
    <w:lvl w:ilvl="0" w:tplc="DE749186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F6F7B2A"/>
    <w:multiLevelType w:val="singleLevel"/>
    <w:tmpl w:val="FA342C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>
    <w:nsid w:val="60E61900"/>
    <w:multiLevelType w:val="hybridMultilevel"/>
    <w:tmpl w:val="1B5021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A1422B6"/>
    <w:multiLevelType w:val="multilevel"/>
    <w:tmpl w:val="970668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B1D5219"/>
    <w:multiLevelType w:val="singleLevel"/>
    <w:tmpl w:val="85FA6360"/>
    <w:lvl w:ilvl="0">
      <w:start w:val="1"/>
      <w:numFmt w:val="decimal"/>
      <w:lvlText w:val="%1."/>
      <w:legacy w:legacy="1" w:legacySpace="0" w:legacyIndent="360"/>
      <w:lvlJc w:val="left"/>
      <w:pPr>
        <w:ind w:left="1080" w:hanging="360"/>
      </w:p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3"/>
  </w:num>
  <w:num w:numId="5">
    <w:abstractNumId w:val="7"/>
  </w:num>
  <w:num w:numId="6">
    <w:abstractNumId w:val="0"/>
  </w:num>
  <w:num w:numId="7">
    <w:abstractNumId w:val="5"/>
  </w:num>
  <w:num w:numId="8">
    <w:abstractNumId w:val="8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7FE"/>
    <w:rsid w:val="000248E7"/>
    <w:rsid w:val="00042548"/>
    <w:rsid w:val="0004593E"/>
    <w:rsid w:val="00086374"/>
    <w:rsid w:val="000A244D"/>
    <w:rsid w:val="00113D3B"/>
    <w:rsid w:val="00137FFA"/>
    <w:rsid w:val="00140F7D"/>
    <w:rsid w:val="0015204C"/>
    <w:rsid w:val="0018282A"/>
    <w:rsid w:val="00207ACA"/>
    <w:rsid w:val="00221312"/>
    <w:rsid w:val="00224F6C"/>
    <w:rsid w:val="00235868"/>
    <w:rsid w:val="002726AB"/>
    <w:rsid w:val="002750F6"/>
    <w:rsid w:val="002B0830"/>
    <w:rsid w:val="002B1236"/>
    <w:rsid w:val="002C3B41"/>
    <w:rsid w:val="002C5B0C"/>
    <w:rsid w:val="002E7271"/>
    <w:rsid w:val="00331804"/>
    <w:rsid w:val="00395FDF"/>
    <w:rsid w:val="003A6B57"/>
    <w:rsid w:val="003B0491"/>
    <w:rsid w:val="003B4EDD"/>
    <w:rsid w:val="003C1811"/>
    <w:rsid w:val="00417CCE"/>
    <w:rsid w:val="0042389B"/>
    <w:rsid w:val="00424399"/>
    <w:rsid w:val="00427BE0"/>
    <w:rsid w:val="004404FA"/>
    <w:rsid w:val="00445CE9"/>
    <w:rsid w:val="00480555"/>
    <w:rsid w:val="004D2D53"/>
    <w:rsid w:val="004F23A7"/>
    <w:rsid w:val="004F6B6D"/>
    <w:rsid w:val="005101ED"/>
    <w:rsid w:val="005133FB"/>
    <w:rsid w:val="005139C3"/>
    <w:rsid w:val="00515BFC"/>
    <w:rsid w:val="00523239"/>
    <w:rsid w:val="00536C45"/>
    <w:rsid w:val="00550CE1"/>
    <w:rsid w:val="005A2794"/>
    <w:rsid w:val="005C3F5E"/>
    <w:rsid w:val="005F2488"/>
    <w:rsid w:val="006113C9"/>
    <w:rsid w:val="00612895"/>
    <w:rsid w:val="00622F91"/>
    <w:rsid w:val="00641B4D"/>
    <w:rsid w:val="00645525"/>
    <w:rsid w:val="006617C3"/>
    <w:rsid w:val="00694E23"/>
    <w:rsid w:val="006E3B65"/>
    <w:rsid w:val="00703567"/>
    <w:rsid w:val="00705D63"/>
    <w:rsid w:val="00711D74"/>
    <w:rsid w:val="00714BB4"/>
    <w:rsid w:val="00724342"/>
    <w:rsid w:val="00772113"/>
    <w:rsid w:val="00774386"/>
    <w:rsid w:val="00793659"/>
    <w:rsid w:val="00804C6C"/>
    <w:rsid w:val="008212C3"/>
    <w:rsid w:val="008644F6"/>
    <w:rsid w:val="008669AD"/>
    <w:rsid w:val="00890011"/>
    <w:rsid w:val="008B7A3C"/>
    <w:rsid w:val="008E1AC0"/>
    <w:rsid w:val="008E7C22"/>
    <w:rsid w:val="008E7E02"/>
    <w:rsid w:val="00910D2C"/>
    <w:rsid w:val="009407FE"/>
    <w:rsid w:val="00966C62"/>
    <w:rsid w:val="00966EB4"/>
    <w:rsid w:val="00985241"/>
    <w:rsid w:val="009D129E"/>
    <w:rsid w:val="00A07F24"/>
    <w:rsid w:val="00A9034B"/>
    <w:rsid w:val="00A92D04"/>
    <w:rsid w:val="00AC650E"/>
    <w:rsid w:val="00AF6D5A"/>
    <w:rsid w:val="00B138DF"/>
    <w:rsid w:val="00B227FD"/>
    <w:rsid w:val="00B50167"/>
    <w:rsid w:val="00BA74E7"/>
    <w:rsid w:val="00BC663A"/>
    <w:rsid w:val="00C16E9B"/>
    <w:rsid w:val="00C736BF"/>
    <w:rsid w:val="00CC048E"/>
    <w:rsid w:val="00CC7982"/>
    <w:rsid w:val="00D03069"/>
    <w:rsid w:val="00D31A81"/>
    <w:rsid w:val="00D376C7"/>
    <w:rsid w:val="00D410B5"/>
    <w:rsid w:val="00D52E66"/>
    <w:rsid w:val="00D8471B"/>
    <w:rsid w:val="00DA50F6"/>
    <w:rsid w:val="00DC54F8"/>
    <w:rsid w:val="00DD2A3E"/>
    <w:rsid w:val="00DE33F9"/>
    <w:rsid w:val="00DE490F"/>
    <w:rsid w:val="00DF4D20"/>
    <w:rsid w:val="00E034CF"/>
    <w:rsid w:val="00E114BC"/>
    <w:rsid w:val="00E21B0C"/>
    <w:rsid w:val="00E260DB"/>
    <w:rsid w:val="00E31A4C"/>
    <w:rsid w:val="00E767CC"/>
    <w:rsid w:val="00EA2C66"/>
    <w:rsid w:val="00ED31B7"/>
    <w:rsid w:val="00F11A48"/>
    <w:rsid w:val="00F156CD"/>
    <w:rsid w:val="00F16828"/>
    <w:rsid w:val="00F16A0A"/>
    <w:rsid w:val="00F176B8"/>
    <w:rsid w:val="00F22E34"/>
    <w:rsid w:val="00F31C49"/>
    <w:rsid w:val="00F6219B"/>
    <w:rsid w:val="00F72D61"/>
    <w:rsid w:val="00F750C4"/>
    <w:rsid w:val="00F7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407FE"/>
    <w:pPr>
      <w:widowControl w:val="0"/>
    </w:pPr>
    <w:rPr>
      <w:rFonts w:ascii="Courier New" w:hAnsi="Courier New"/>
    </w:rPr>
  </w:style>
  <w:style w:type="paragraph" w:styleId="Heading1">
    <w:name w:val="heading 1"/>
    <w:basedOn w:val="Normal"/>
    <w:next w:val="Normal"/>
    <w:qFormat/>
    <w:rsid w:val="009407FE"/>
    <w:pPr>
      <w:keepNext/>
      <w:ind w:left="720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qFormat/>
    <w:rsid w:val="009407FE"/>
    <w:pPr>
      <w:keepNext/>
      <w:ind w:left="720"/>
      <w:outlineLvl w:val="1"/>
    </w:pPr>
    <w:rPr>
      <w:rFonts w:ascii="Arial" w:hAnsi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407F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407FE"/>
  </w:style>
  <w:style w:type="character" w:styleId="Hyperlink">
    <w:name w:val="Hyperlink"/>
    <w:basedOn w:val="DefaultParagraphFont"/>
    <w:rsid w:val="009407FE"/>
    <w:rPr>
      <w:color w:val="0000FF"/>
      <w:u w:val="single"/>
    </w:rPr>
  </w:style>
  <w:style w:type="paragraph" w:styleId="DocumentMap">
    <w:name w:val="Document Map"/>
    <w:basedOn w:val="Normal"/>
    <w:semiHidden/>
    <w:rsid w:val="008B7A3C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E114BC"/>
    <w:pPr>
      <w:ind w:left="720"/>
    </w:pPr>
  </w:style>
  <w:style w:type="paragraph" w:styleId="BalloonText">
    <w:name w:val="Balloon Text"/>
    <w:basedOn w:val="Normal"/>
    <w:link w:val="BalloonTextChar"/>
    <w:rsid w:val="008E7C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E7C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407FE"/>
    <w:pPr>
      <w:widowControl w:val="0"/>
    </w:pPr>
    <w:rPr>
      <w:rFonts w:ascii="Courier New" w:hAnsi="Courier New"/>
    </w:rPr>
  </w:style>
  <w:style w:type="paragraph" w:styleId="Heading1">
    <w:name w:val="heading 1"/>
    <w:basedOn w:val="Normal"/>
    <w:next w:val="Normal"/>
    <w:qFormat/>
    <w:rsid w:val="009407FE"/>
    <w:pPr>
      <w:keepNext/>
      <w:ind w:left="720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qFormat/>
    <w:rsid w:val="009407FE"/>
    <w:pPr>
      <w:keepNext/>
      <w:ind w:left="720"/>
      <w:outlineLvl w:val="1"/>
    </w:pPr>
    <w:rPr>
      <w:rFonts w:ascii="Arial" w:hAnsi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9407F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407FE"/>
  </w:style>
  <w:style w:type="character" w:styleId="Hyperlink">
    <w:name w:val="Hyperlink"/>
    <w:basedOn w:val="DefaultParagraphFont"/>
    <w:rsid w:val="009407FE"/>
    <w:rPr>
      <w:color w:val="0000FF"/>
      <w:u w:val="single"/>
    </w:rPr>
  </w:style>
  <w:style w:type="paragraph" w:styleId="DocumentMap">
    <w:name w:val="Document Map"/>
    <w:basedOn w:val="Normal"/>
    <w:semiHidden/>
    <w:rsid w:val="008B7A3C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E114BC"/>
    <w:pPr>
      <w:ind w:left="720"/>
    </w:pPr>
  </w:style>
  <w:style w:type="paragraph" w:styleId="BalloonText">
    <w:name w:val="Balloon Text"/>
    <w:basedOn w:val="Normal"/>
    <w:link w:val="BalloonTextChar"/>
    <w:rsid w:val="008E7C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E7C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6573</Words>
  <Characters>37472</Characters>
  <Application>Microsoft Office Word</Application>
  <DocSecurity>0</DocSecurity>
  <Lines>312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Pima Community College</Company>
  <LinksUpToDate>false</LinksUpToDate>
  <CharactersWithSpaces>43958</CharactersWithSpaces>
  <SharedDoc>false</SharedDoc>
  <HLinks>
    <vt:vector size="12" baseType="variant">
      <vt:variant>
        <vt:i4>7340121</vt:i4>
      </vt:variant>
      <vt:variant>
        <vt:i4>3</vt:i4>
      </vt:variant>
      <vt:variant>
        <vt:i4>0</vt:i4>
      </vt:variant>
      <vt:variant>
        <vt:i4>5</vt:i4>
      </vt:variant>
      <vt:variant>
        <vt:lpwstr>mailto:lsalbert@yahoo.com</vt:lpwstr>
      </vt:variant>
      <vt:variant>
        <vt:lpwstr/>
      </vt:variant>
      <vt:variant>
        <vt:i4>2162760</vt:i4>
      </vt:variant>
      <vt:variant>
        <vt:i4>0</vt:i4>
      </vt:variant>
      <vt:variant>
        <vt:i4>0</vt:i4>
      </vt:variant>
      <vt:variant>
        <vt:i4>5</vt:i4>
      </vt:variant>
      <vt:variant>
        <vt:lpwstr>mailto:louis.albert@pima.edu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WC-Setup</dc:creator>
  <cp:lastModifiedBy>Lou</cp:lastModifiedBy>
  <cp:revision>2</cp:revision>
  <cp:lastPrinted>2015-05-05T21:09:00Z</cp:lastPrinted>
  <dcterms:created xsi:type="dcterms:W3CDTF">2015-12-04T20:01:00Z</dcterms:created>
  <dcterms:modified xsi:type="dcterms:W3CDTF">2015-12-04T20:01:00Z</dcterms:modified>
</cp:coreProperties>
</file>