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6002" w14:textId="77777777" w:rsidR="00F77966" w:rsidRDefault="00F77966">
      <w:pPr>
        <w:jc w:val="center"/>
        <w:rPr>
          <w:rFonts w:ascii="Cambria Math" w:hAnsi="Cambria Math" w:cs="Calibri"/>
          <w:b/>
          <w:sz w:val="36"/>
          <w:szCs w:val="36"/>
        </w:rPr>
      </w:pPr>
    </w:p>
    <w:p w14:paraId="35292822" w14:textId="77777777" w:rsidR="00EA67C6" w:rsidRPr="00CE422E" w:rsidRDefault="00DD1163">
      <w:pPr>
        <w:jc w:val="center"/>
        <w:rPr>
          <w:rFonts w:ascii="Century Gothic" w:hAnsi="Century Gothic" w:cs="Calibri"/>
          <w:b/>
          <w:sz w:val="22"/>
          <w:szCs w:val="36"/>
        </w:rPr>
      </w:pPr>
      <w:r w:rsidRPr="009A6406">
        <w:rPr>
          <w:rFonts w:ascii="Cambria Math" w:hAnsi="Cambria Math" w:cs="Calibri"/>
          <w:b/>
          <w:sz w:val="36"/>
          <w:szCs w:val="36"/>
        </w:rPr>
        <w:t>JESSICA L. HARNISCH</w:t>
      </w:r>
      <w:r w:rsidRPr="009A6406">
        <w:rPr>
          <w:rFonts w:ascii="Cambria Math" w:hAnsi="Cambria Math" w:cs="Calibri"/>
          <w:b/>
          <w:sz w:val="36"/>
          <w:szCs w:val="36"/>
        </w:rPr>
        <w:br/>
      </w:r>
    </w:p>
    <w:p w14:paraId="134EF09D" w14:textId="3922E7CC" w:rsidR="00DD1163" w:rsidRPr="00DD1163" w:rsidRDefault="00663953" w:rsidP="00792FC1">
      <w:pPr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Adobe Caslon Pro Bold" w:hAnsi="Adobe Caslon Pro Bold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EA67B8" wp14:editId="7F99B0B7">
                <wp:simplePos x="0" y="0"/>
                <wp:positionH relativeFrom="column">
                  <wp:posOffset>5465445</wp:posOffset>
                </wp:positionH>
                <wp:positionV relativeFrom="paragraph">
                  <wp:posOffset>194310</wp:posOffset>
                </wp:positionV>
                <wp:extent cx="0" cy="0"/>
                <wp:effectExtent l="17145" t="12700" r="20955" b="254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882DB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15.3pt" to="430.35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+297AEAAK0DAAAOAAAAZHJzL2Uyb0RvYy54bWysU02P2jAQvVfqf7B8hwQWKESEVRWgF9pF&#13;&#10;2u0PGGyHWHU8lm0IqOp/r20+uu3eVs3BGntm3sx7M5k/nlpFjsI6ibqkg35OidAMudT7kn5/Wfem&#13;&#10;lDgPmoNCLUp6Fo4+Lj5+mHemEENsUHFhSQDRruhMSRvvTZFljjWiBddHI3Rw1mhb8OFq9xm30AX0&#13;&#10;VmXDPJ9kHVpuLDLhXHhdXpx0kfDrWjD/VNdOeKJKGnrz6bTp3MUzW8yh2FswjWTXNuAdXbQgdSh6&#13;&#10;h1qCB3Kw8g1UK5lFh7XvM2wzrGvJROIQ2Azyf9g8N2BE4hLEceYuk/t/sOzbcWuJ5CV9oERDG0a0&#13;&#10;kVqQWVSmM64IAZXe2siNnfSz2SD74YjGqgG9F6nDl7MJaYOYkf2VEi/OBPxd9xV5iIGDxyTTqbZt&#13;&#10;hAwCkFOaxvk+DXHyhF0e2e01g+KWYqzzXwS2JBolVaHbBAnHjfOxBShuIbGCxrVUKo1ZadKVdDYe&#13;&#10;jlOCQyV5dMYwZ/e7SllyhLgo6Ut8gud1mMWD5gmsEcBXV9uDVBc7FFc64gUSoZ2rddmEn7N8tpqu&#13;&#10;pqPeaDhZ9UY5573P62rUm6wHn8bLh2VVLQe/rlVv+UnQqOFlGjvk5629CR12IvG97m9cutf3NI4/&#13;&#10;f9niNwAAAP//AwBQSwMEFAAGAAgAAAAhAP5bzqreAAAADgEAAA8AAABkcnMvZG93bnJldi54bWxM&#13;&#10;T01PwzAMvSPxHyIjcZlYwiaVqWs6IUZvXBggrl7rtdUap2uyrfDrMdoBLpb8/Pw+stXoOnWiIbSe&#13;&#10;LdxPDSji0lct1xbe34q7BagQkSvsPJOFLwqwyq+vMkwrf+ZXOm1irUSEQ4oWmhj7VOtQNuQwTH1P&#13;&#10;LLedHxxGWYdaVwOeRdx1emZMoh22LA4N9vTUULnfHJ2FUHzQofielBPzOa89zQ7rl2e09vZmXC9l&#13;&#10;PC5BRRrj3wf8dpD8kEuwrT9yFVRnYZGYB6FamJsElBAuwPYC6DzT/2vkPwAAAP//AwBQSwECLQAU&#13;&#10;AAYACAAAACEAtoM4kv4AAADhAQAAEwAAAAAAAAAAAAAAAAAAAAAAW0NvbnRlbnRfVHlwZXNdLnht&#13;&#10;bFBLAQItABQABgAIAAAAIQA4/SH/1gAAAJQBAAALAAAAAAAAAAAAAAAAAC8BAABfcmVscy8ucmVs&#13;&#10;c1BLAQItABQABgAIAAAAIQBp6+297AEAAK0DAAAOAAAAAAAAAAAAAAAAAC4CAABkcnMvZTJvRG9j&#13;&#10;LnhtbFBLAQItABQABgAIAAAAIQD+W86q3gAAAA4BAAAPAAAAAAAAAAAAAAAAAEYEAABkcnMvZG93&#13;&#10;bnJldi54bWxQSwUGAAAAAAQABADzAAAAUQUAAAAA&#13;&#10;"/>
            </w:pict>
          </mc:Fallback>
        </mc:AlternateContent>
      </w:r>
      <w:r w:rsidR="00EF2D0D" w:rsidRPr="00E40E6E">
        <w:rPr>
          <w:rFonts w:ascii="Century Gothic" w:hAnsi="Century Gothic" w:cs="Calibri"/>
          <w:noProof/>
          <w:sz w:val="20"/>
          <w:szCs w:val="20"/>
        </w:rPr>
        <w:t>2417 E</w:t>
      </w:r>
      <w:r w:rsidR="002463DD">
        <w:rPr>
          <w:rFonts w:ascii="Century Gothic" w:hAnsi="Century Gothic" w:cs="Calibri"/>
          <w:noProof/>
          <w:sz w:val="20"/>
          <w:szCs w:val="20"/>
        </w:rPr>
        <w:t>AST</w:t>
      </w:r>
      <w:r w:rsidR="00EF2D0D" w:rsidRPr="00E40E6E">
        <w:rPr>
          <w:rFonts w:ascii="Century Gothic" w:hAnsi="Century Gothic" w:cs="Calibri"/>
          <w:noProof/>
          <w:sz w:val="20"/>
          <w:szCs w:val="20"/>
        </w:rPr>
        <w:t xml:space="preserve"> </w:t>
      </w:r>
      <w:r w:rsidR="002463DD">
        <w:rPr>
          <w:rFonts w:ascii="Century Gothic" w:hAnsi="Century Gothic" w:cs="Calibri"/>
          <w:noProof/>
          <w:sz w:val="20"/>
          <w:szCs w:val="20"/>
        </w:rPr>
        <w:t>BROWN STREET</w:t>
      </w:r>
      <w:r w:rsidR="00EA67C6" w:rsidRPr="00E40E6E">
        <w:rPr>
          <w:rFonts w:ascii="Century Gothic" w:hAnsi="Century Gothic" w:cs="Calibri"/>
          <w:noProof/>
          <w:sz w:val="20"/>
          <w:szCs w:val="20"/>
        </w:rPr>
        <w:t xml:space="preserve"> </w:t>
      </w:r>
      <w:r w:rsidR="00CE422E" w:rsidRPr="00E40E6E">
        <w:rPr>
          <w:rFonts w:ascii="Century Gothic" w:hAnsi="Century Gothic" w:cs="Calibri"/>
          <w:sz w:val="20"/>
          <w:szCs w:val="20"/>
        </w:rPr>
        <w:t xml:space="preserve"> </w:t>
      </w:r>
      <w:r w:rsidR="002463DD">
        <w:rPr>
          <w:rFonts w:ascii="Century Gothic" w:hAnsi="Century Gothic" w:cs="Calibri"/>
          <w:sz w:val="20"/>
          <w:szCs w:val="20"/>
        </w:rPr>
        <w:t xml:space="preserve">  </w:t>
      </w:r>
      <w:r w:rsidR="00BE7F5E">
        <w:rPr>
          <w:rFonts w:ascii="Century Gothic" w:hAnsi="Century Gothic" w:cs="Calibri"/>
          <w:sz w:val="20"/>
          <w:szCs w:val="20"/>
        </w:rPr>
        <w:t xml:space="preserve">   </w:t>
      </w:r>
      <w:r w:rsidR="00C54AD0" w:rsidRPr="00E40E6E">
        <w:rPr>
          <w:rFonts w:ascii="Century Gothic" w:hAnsi="Century Gothic" w:cs="Calibri"/>
          <w:sz w:val="20"/>
          <w:szCs w:val="20"/>
        </w:rPr>
        <w:t xml:space="preserve"> </w:t>
      </w:r>
      <w:r w:rsidR="002463DD">
        <w:rPr>
          <w:rFonts w:ascii="Century Gothic" w:hAnsi="Century Gothic" w:cs="Calibri"/>
          <w:sz w:val="20"/>
          <w:szCs w:val="20"/>
        </w:rPr>
        <w:t xml:space="preserve"> </w:t>
      </w:r>
      <w:r w:rsidR="002463DD" w:rsidRPr="00E40E6E">
        <w:rPr>
          <w:rFonts w:ascii="Century Gothic" w:hAnsi="Century Gothic" w:cs="Calibri"/>
          <w:sz w:val="20"/>
          <w:szCs w:val="20"/>
        </w:rPr>
        <w:t>P</w:t>
      </w:r>
      <w:r w:rsidR="002463DD" w:rsidRPr="002463DD">
        <w:rPr>
          <w:rFonts w:ascii="Century Gothic" w:hAnsi="Century Gothic" w:cs="Calibri"/>
          <w:sz w:val="20"/>
          <w:szCs w:val="20"/>
        </w:rPr>
        <w:t>HOENIX</w:t>
      </w:r>
      <w:r w:rsidR="00EF2D0D" w:rsidRPr="00E40E6E">
        <w:rPr>
          <w:rFonts w:ascii="Century Gothic" w:hAnsi="Century Gothic" w:cs="Calibri"/>
          <w:sz w:val="20"/>
          <w:szCs w:val="20"/>
        </w:rPr>
        <w:t>, AZ 85028</w:t>
      </w:r>
      <w:r w:rsidR="00CE422E" w:rsidRPr="00E40E6E">
        <w:rPr>
          <w:rFonts w:ascii="Century Gothic" w:hAnsi="Century Gothic" w:cs="Calibri"/>
          <w:sz w:val="20"/>
          <w:szCs w:val="20"/>
        </w:rPr>
        <w:t xml:space="preserve">  </w:t>
      </w:r>
      <w:r w:rsidR="00C54AD0" w:rsidRPr="00E40E6E">
        <w:rPr>
          <w:rFonts w:ascii="Century Gothic" w:hAnsi="Century Gothic" w:cs="Calibri"/>
          <w:sz w:val="20"/>
          <w:szCs w:val="20"/>
        </w:rPr>
        <w:t xml:space="preserve"> </w:t>
      </w:r>
      <w:r w:rsidR="00792FC1">
        <w:rPr>
          <w:rFonts w:ascii="Century Gothic" w:hAnsi="Century Gothic" w:cs="Calibri"/>
          <w:sz w:val="20"/>
          <w:szCs w:val="20"/>
        </w:rPr>
        <w:t xml:space="preserve"> </w:t>
      </w:r>
      <w:r w:rsidR="00C54AD0" w:rsidRPr="00E40E6E">
        <w:rPr>
          <w:rFonts w:ascii="Century Gothic" w:hAnsi="Century Gothic" w:cs="Calibri"/>
          <w:sz w:val="20"/>
          <w:szCs w:val="20"/>
        </w:rPr>
        <w:t xml:space="preserve"> </w:t>
      </w:r>
      <w:r w:rsidR="00BE7F5E">
        <w:rPr>
          <w:rFonts w:ascii="Century Gothic" w:hAnsi="Century Gothic" w:cs="Calibri"/>
          <w:sz w:val="20"/>
          <w:szCs w:val="20"/>
        </w:rPr>
        <w:t xml:space="preserve">   </w:t>
      </w:r>
      <w:r w:rsidR="008F2BEA">
        <w:rPr>
          <w:rFonts w:ascii="Century Gothic" w:hAnsi="Century Gothic" w:cs="Calibri"/>
          <w:sz w:val="20"/>
          <w:szCs w:val="20"/>
        </w:rPr>
        <w:t>520.990.1160</w:t>
      </w:r>
      <w:r w:rsidR="002463DD">
        <w:rPr>
          <w:rFonts w:ascii="Century Gothic" w:hAnsi="Century Gothic" w:cs="Calibri"/>
          <w:sz w:val="20"/>
          <w:szCs w:val="20"/>
        </w:rPr>
        <w:t xml:space="preserve">     </w:t>
      </w:r>
      <w:r w:rsidR="00792FC1">
        <w:rPr>
          <w:rFonts w:ascii="Century Gothic" w:hAnsi="Century Gothic" w:cs="Calibri"/>
          <w:sz w:val="20"/>
          <w:szCs w:val="20"/>
        </w:rPr>
        <w:t xml:space="preserve">    jessica.harnisch@asu.edu</w:t>
      </w:r>
    </w:p>
    <w:p w14:paraId="3C4F3A61" w14:textId="77777777" w:rsidR="005F2DA7" w:rsidRDefault="005F2DA7">
      <w:pPr>
        <w:rPr>
          <w:rFonts w:ascii="Cambria Math" w:hAnsi="Cambria Math" w:cs="Calibri"/>
          <w:b/>
          <w:sz w:val="28"/>
          <w:szCs w:val="28"/>
        </w:rPr>
      </w:pPr>
    </w:p>
    <w:p w14:paraId="56716929" w14:textId="77777777" w:rsidR="002463DD" w:rsidRDefault="00DD1163">
      <w:pPr>
        <w:rPr>
          <w:rFonts w:ascii="Cambria Math" w:hAnsi="Cambria Math" w:cs="Calibri"/>
          <w:b/>
          <w:sz w:val="28"/>
          <w:szCs w:val="28"/>
        </w:rPr>
      </w:pPr>
      <w:r w:rsidRPr="00E40E6E">
        <w:rPr>
          <w:rFonts w:ascii="Cambria Math" w:hAnsi="Cambria Math" w:cs="Calibri"/>
          <w:b/>
          <w:sz w:val="28"/>
          <w:szCs w:val="28"/>
        </w:rPr>
        <w:t>EDUCATIO</w:t>
      </w:r>
      <w:r w:rsidR="00D6021B">
        <w:rPr>
          <w:rFonts w:ascii="Cambria Math" w:hAnsi="Cambria Math" w:cs="Calibri"/>
          <w:b/>
          <w:sz w:val="28"/>
          <w:szCs w:val="28"/>
        </w:rPr>
        <w:t>N</w:t>
      </w:r>
    </w:p>
    <w:p w14:paraId="57DC3797" w14:textId="77777777" w:rsidR="001C2268" w:rsidRDefault="001C2268">
      <w:pPr>
        <w:rPr>
          <w:rFonts w:ascii="Cambria Math" w:hAnsi="Cambria Math" w:cs="Calibri"/>
          <w:b/>
          <w:sz w:val="28"/>
          <w:szCs w:val="28"/>
        </w:rPr>
      </w:pPr>
    </w:p>
    <w:p w14:paraId="364D72B3" w14:textId="5B795DF3" w:rsidR="00EA67C6" w:rsidRPr="009A6406" w:rsidRDefault="00EA67C6" w:rsidP="000D37CA">
      <w:pPr>
        <w:jc w:val="both"/>
        <w:rPr>
          <w:rFonts w:ascii="Century Gothic" w:hAnsi="Century Gothic" w:cs="Calibri"/>
          <w:b/>
          <w:sz w:val="22"/>
          <w:szCs w:val="21"/>
        </w:rPr>
      </w:pPr>
      <w:r w:rsidRPr="009A6406">
        <w:rPr>
          <w:rFonts w:ascii="Century Gothic" w:hAnsi="Century Gothic" w:cs="Calibri"/>
          <w:b/>
          <w:sz w:val="22"/>
          <w:szCs w:val="21"/>
        </w:rPr>
        <w:t>Northern Arizona University</w:t>
      </w:r>
      <w:r w:rsidR="00D6021B">
        <w:rPr>
          <w:rFonts w:ascii="Century Gothic" w:hAnsi="Century Gothic" w:cs="Calibri"/>
          <w:b/>
          <w:sz w:val="22"/>
          <w:szCs w:val="21"/>
        </w:rPr>
        <w:t xml:space="preserve">                                                                        </w:t>
      </w:r>
      <w:r w:rsidR="00F2490D">
        <w:rPr>
          <w:rFonts w:ascii="Century Gothic" w:hAnsi="Century Gothic" w:cs="Calibri"/>
          <w:b/>
          <w:sz w:val="22"/>
          <w:szCs w:val="21"/>
        </w:rPr>
        <w:t xml:space="preserve">            </w:t>
      </w:r>
      <w:r w:rsidR="00D6021B">
        <w:rPr>
          <w:rFonts w:ascii="Century Gothic" w:hAnsi="Century Gothic" w:cs="Calibri"/>
          <w:b/>
          <w:sz w:val="22"/>
          <w:szCs w:val="21"/>
        </w:rPr>
        <w:t xml:space="preserve"> </w:t>
      </w:r>
      <w:r w:rsidR="00BE494C">
        <w:rPr>
          <w:rFonts w:ascii="Century Gothic" w:hAnsi="Century Gothic" w:cs="Calibri"/>
          <w:b/>
          <w:sz w:val="22"/>
          <w:szCs w:val="21"/>
        </w:rPr>
        <w:t>Flagstaff, AZ</w:t>
      </w:r>
    </w:p>
    <w:p w14:paraId="54360482" w14:textId="5E790394" w:rsidR="00EA67C6" w:rsidRPr="009A6406" w:rsidRDefault="00F2490D" w:rsidP="000D37CA">
      <w:pPr>
        <w:ind w:left="288" w:hanging="288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950ED3">
        <w:rPr>
          <w:rFonts w:ascii="Wingdings" w:hAnsi="Wingdings" w:cs="Adobe Hebrew"/>
          <w:noProof/>
          <w:sz w:val="22"/>
          <w:szCs w:val="21"/>
        </w:rPr>
        <w:tab/>
      </w:r>
      <w:r w:rsidR="00EA67C6" w:rsidRPr="009A6406">
        <w:rPr>
          <w:rFonts w:ascii="Century Gothic" w:hAnsi="Century Gothic" w:cs="Calibri"/>
          <w:sz w:val="22"/>
          <w:szCs w:val="21"/>
        </w:rPr>
        <w:t>Master</w:t>
      </w:r>
      <w:r w:rsidR="00F27993">
        <w:rPr>
          <w:rFonts w:ascii="Century Gothic" w:hAnsi="Century Gothic" w:cs="Calibri"/>
          <w:sz w:val="22"/>
          <w:szCs w:val="21"/>
        </w:rPr>
        <w:t xml:space="preserve"> of Arts</w:t>
      </w:r>
      <w:r w:rsidR="00EA67C6" w:rsidRPr="009A6406">
        <w:rPr>
          <w:rFonts w:ascii="Century Gothic" w:hAnsi="Century Gothic" w:cs="Calibri"/>
          <w:sz w:val="22"/>
          <w:szCs w:val="21"/>
        </w:rPr>
        <w:t xml:space="preserve"> Degree in English</w:t>
      </w:r>
      <w:r w:rsidR="00F27993">
        <w:rPr>
          <w:rFonts w:ascii="Century Gothic" w:hAnsi="Century Gothic" w:cs="Calibri"/>
          <w:sz w:val="22"/>
          <w:szCs w:val="21"/>
        </w:rPr>
        <w:t xml:space="preserve"> – Literacy, Technology, and Professional Writing</w:t>
      </w:r>
      <w:r w:rsidR="00AC320C" w:rsidRPr="009A6406">
        <w:rPr>
          <w:rFonts w:ascii="Century Gothic" w:hAnsi="Century Gothic" w:cs="Calibri"/>
          <w:sz w:val="22"/>
          <w:szCs w:val="21"/>
        </w:rPr>
        <w:t xml:space="preserve"> </w:t>
      </w:r>
      <w:r w:rsidR="0078481C">
        <w:rPr>
          <w:rFonts w:ascii="Century Gothic" w:hAnsi="Century Gothic" w:cs="Calibri"/>
          <w:sz w:val="22"/>
          <w:szCs w:val="21"/>
        </w:rPr>
        <w:t>A</w:t>
      </w:r>
      <w:r w:rsidR="00AF3078" w:rsidRPr="009A6406">
        <w:rPr>
          <w:rFonts w:ascii="Century Gothic" w:hAnsi="Century Gothic" w:cs="Calibri"/>
          <w:sz w:val="22"/>
          <w:szCs w:val="21"/>
        </w:rPr>
        <w:t xml:space="preserve">chieved </w:t>
      </w:r>
      <w:r w:rsidR="00BF45B1" w:rsidRPr="009A6406">
        <w:rPr>
          <w:rFonts w:ascii="Century Gothic" w:hAnsi="Century Gothic" w:cs="Calibri"/>
          <w:sz w:val="22"/>
          <w:szCs w:val="21"/>
        </w:rPr>
        <w:t>December</w:t>
      </w:r>
      <w:r w:rsidR="00E40E6E">
        <w:rPr>
          <w:rFonts w:ascii="Century Gothic" w:hAnsi="Century Gothic" w:cs="Calibri"/>
          <w:sz w:val="22"/>
          <w:szCs w:val="21"/>
        </w:rPr>
        <w:t xml:space="preserve"> </w:t>
      </w:r>
      <w:r w:rsidR="00BF45B1" w:rsidRPr="009A6406">
        <w:rPr>
          <w:rFonts w:ascii="Century Gothic" w:hAnsi="Century Gothic" w:cs="Calibri"/>
          <w:sz w:val="22"/>
          <w:szCs w:val="21"/>
        </w:rPr>
        <w:t>2009</w:t>
      </w:r>
      <w:r w:rsidR="009808B5" w:rsidRPr="009A6406">
        <w:rPr>
          <w:rFonts w:ascii="Century Gothic" w:hAnsi="Century Gothic" w:cs="Calibri"/>
          <w:sz w:val="22"/>
          <w:szCs w:val="21"/>
        </w:rPr>
        <w:t xml:space="preserve"> </w:t>
      </w:r>
      <w:r w:rsidR="007F71E6" w:rsidRPr="009A6406">
        <w:rPr>
          <w:rFonts w:ascii="Century Gothic" w:hAnsi="Century Gothic" w:cs="Calibri"/>
          <w:sz w:val="22"/>
          <w:szCs w:val="21"/>
        </w:rPr>
        <w:tab/>
      </w:r>
      <w:r w:rsidR="00BE494C">
        <w:rPr>
          <w:rFonts w:ascii="Century Gothic" w:hAnsi="Century Gothic" w:cs="Calibri"/>
          <w:sz w:val="22"/>
          <w:szCs w:val="21"/>
        </w:rPr>
        <w:t xml:space="preserve"> </w:t>
      </w:r>
      <w:r w:rsidR="00E7565A">
        <w:rPr>
          <w:rFonts w:ascii="Century Gothic" w:hAnsi="Century Gothic" w:cs="Calibri"/>
          <w:sz w:val="22"/>
          <w:szCs w:val="21"/>
        </w:rPr>
        <w:t xml:space="preserve">        </w:t>
      </w:r>
      <w:r w:rsidR="00BE494C">
        <w:rPr>
          <w:rFonts w:ascii="Century Gothic" w:hAnsi="Century Gothic" w:cs="Calibri"/>
          <w:sz w:val="22"/>
          <w:szCs w:val="21"/>
        </w:rPr>
        <w:t xml:space="preserve">             </w:t>
      </w:r>
      <w:r w:rsidR="002463DD">
        <w:rPr>
          <w:rFonts w:ascii="Century Gothic" w:hAnsi="Century Gothic" w:cs="Calibri"/>
          <w:sz w:val="22"/>
          <w:szCs w:val="21"/>
        </w:rPr>
        <w:t xml:space="preserve">    </w:t>
      </w:r>
      <w:r w:rsidR="00D6021B">
        <w:rPr>
          <w:rFonts w:ascii="Century Gothic" w:hAnsi="Century Gothic" w:cs="Calibri"/>
          <w:sz w:val="22"/>
          <w:szCs w:val="21"/>
        </w:rPr>
        <w:t xml:space="preserve">           </w:t>
      </w:r>
      <w:r w:rsidR="00F27993">
        <w:rPr>
          <w:rFonts w:ascii="Century Gothic" w:hAnsi="Century Gothic" w:cs="Calibri"/>
          <w:sz w:val="22"/>
          <w:szCs w:val="21"/>
        </w:rPr>
        <w:t xml:space="preserve">     </w:t>
      </w:r>
      <w:r w:rsidR="00BE7F5E">
        <w:rPr>
          <w:rFonts w:ascii="Century Gothic" w:hAnsi="Century Gothic" w:cs="Calibri"/>
          <w:sz w:val="22"/>
          <w:szCs w:val="21"/>
        </w:rPr>
        <w:t xml:space="preserve">            </w:t>
      </w:r>
      <w:r w:rsidR="00F27993">
        <w:rPr>
          <w:rFonts w:ascii="Century Gothic" w:hAnsi="Century Gothic" w:cs="Calibri"/>
          <w:sz w:val="22"/>
          <w:szCs w:val="21"/>
        </w:rPr>
        <w:t xml:space="preserve"> </w:t>
      </w:r>
      <w:r w:rsidR="00D6021B">
        <w:rPr>
          <w:rFonts w:ascii="Century Gothic" w:hAnsi="Century Gothic" w:cs="Calibri"/>
          <w:sz w:val="22"/>
          <w:szCs w:val="21"/>
        </w:rPr>
        <w:t xml:space="preserve"> </w:t>
      </w:r>
      <w:r w:rsidR="00950ED3">
        <w:rPr>
          <w:rFonts w:ascii="Century Gothic" w:hAnsi="Century Gothic" w:cs="Calibri"/>
          <w:sz w:val="22"/>
          <w:szCs w:val="21"/>
        </w:rPr>
        <w:t xml:space="preserve">                             </w:t>
      </w:r>
      <w:r w:rsidR="00AF3078" w:rsidRPr="009A6406">
        <w:rPr>
          <w:rFonts w:ascii="Century Gothic" w:hAnsi="Century Gothic" w:cs="Calibri"/>
          <w:sz w:val="22"/>
          <w:szCs w:val="21"/>
        </w:rPr>
        <w:t>GPA</w:t>
      </w:r>
      <w:r w:rsidR="002463DD">
        <w:rPr>
          <w:rFonts w:ascii="Century Gothic" w:hAnsi="Century Gothic" w:cs="Calibri"/>
          <w:sz w:val="22"/>
          <w:szCs w:val="21"/>
        </w:rPr>
        <w:t xml:space="preserve"> </w:t>
      </w:r>
      <w:r w:rsidR="00AF3078" w:rsidRPr="009A6406">
        <w:rPr>
          <w:rFonts w:ascii="Century Gothic" w:hAnsi="Century Gothic" w:cs="Calibri"/>
          <w:sz w:val="22"/>
          <w:szCs w:val="21"/>
        </w:rPr>
        <w:t>3.90</w:t>
      </w:r>
    </w:p>
    <w:p w14:paraId="3757D402" w14:textId="77777777" w:rsidR="00EA67C6" w:rsidRPr="009A6406" w:rsidRDefault="00EA67C6" w:rsidP="000D37CA">
      <w:pPr>
        <w:jc w:val="both"/>
        <w:rPr>
          <w:rFonts w:ascii="Century Gothic" w:hAnsi="Century Gothic" w:cs="Calibri"/>
          <w:sz w:val="22"/>
          <w:szCs w:val="21"/>
        </w:rPr>
      </w:pPr>
    </w:p>
    <w:p w14:paraId="3F6D0FF7" w14:textId="5C6896CB" w:rsidR="009A6406" w:rsidRDefault="00EA67C6" w:rsidP="000D37CA">
      <w:pPr>
        <w:jc w:val="both"/>
        <w:rPr>
          <w:rFonts w:ascii="Century Gothic" w:hAnsi="Century Gothic" w:cs="Calibri"/>
          <w:b/>
          <w:sz w:val="22"/>
          <w:szCs w:val="21"/>
        </w:rPr>
      </w:pPr>
      <w:r w:rsidRPr="009A6406">
        <w:rPr>
          <w:rFonts w:ascii="Century Gothic" w:hAnsi="Century Gothic" w:cs="Calibri"/>
          <w:b/>
          <w:sz w:val="22"/>
          <w:szCs w:val="21"/>
        </w:rPr>
        <w:t>California State University</w:t>
      </w:r>
      <w:r w:rsidR="0063014A">
        <w:rPr>
          <w:rFonts w:ascii="Century Gothic" w:hAnsi="Century Gothic" w:cs="Calibri"/>
          <w:b/>
          <w:sz w:val="22"/>
          <w:szCs w:val="21"/>
        </w:rPr>
        <w:t xml:space="preserve">        </w:t>
      </w:r>
      <w:r w:rsidR="00BE494C">
        <w:rPr>
          <w:rFonts w:ascii="Century Gothic" w:hAnsi="Century Gothic" w:cs="Calibri"/>
          <w:b/>
          <w:sz w:val="22"/>
          <w:szCs w:val="21"/>
        </w:rPr>
        <w:t xml:space="preserve">       </w:t>
      </w:r>
      <w:r w:rsidR="00D6021B">
        <w:rPr>
          <w:rFonts w:ascii="Century Gothic" w:hAnsi="Century Gothic" w:cs="Calibri"/>
          <w:b/>
          <w:sz w:val="22"/>
          <w:szCs w:val="21"/>
        </w:rPr>
        <w:t xml:space="preserve">       </w:t>
      </w:r>
      <w:r w:rsidR="000D37CA">
        <w:rPr>
          <w:rFonts w:ascii="Century Gothic" w:hAnsi="Century Gothic" w:cs="Calibri"/>
          <w:b/>
          <w:sz w:val="22"/>
          <w:szCs w:val="21"/>
        </w:rPr>
        <w:t xml:space="preserve"> </w:t>
      </w:r>
      <w:r w:rsidR="00D6021B">
        <w:rPr>
          <w:rFonts w:ascii="Century Gothic" w:hAnsi="Century Gothic" w:cs="Calibri"/>
          <w:b/>
          <w:sz w:val="22"/>
          <w:szCs w:val="21"/>
        </w:rPr>
        <w:t xml:space="preserve">               </w:t>
      </w:r>
      <w:r w:rsidR="0063014A">
        <w:rPr>
          <w:rFonts w:ascii="Century Gothic" w:hAnsi="Century Gothic" w:cs="Calibri"/>
          <w:b/>
          <w:sz w:val="22"/>
          <w:szCs w:val="21"/>
        </w:rPr>
        <w:t xml:space="preserve">     </w:t>
      </w:r>
      <w:r w:rsidR="00D6021B">
        <w:rPr>
          <w:rFonts w:ascii="Century Gothic" w:hAnsi="Century Gothic" w:cs="Calibri"/>
          <w:b/>
          <w:sz w:val="22"/>
          <w:szCs w:val="21"/>
        </w:rPr>
        <w:t xml:space="preserve">                       </w:t>
      </w:r>
      <w:r w:rsidR="00F2490D">
        <w:rPr>
          <w:rFonts w:ascii="Century Gothic" w:hAnsi="Century Gothic" w:cs="Calibri"/>
          <w:b/>
          <w:sz w:val="22"/>
          <w:szCs w:val="21"/>
        </w:rPr>
        <w:t xml:space="preserve">             </w:t>
      </w:r>
      <w:r w:rsidR="000D37CA">
        <w:rPr>
          <w:rFonts w:ascii="Century Gothic" w:hAnsi="Century Gothic" w:cs="Calibri"/>
          <w:b/>
          <w:sz w:val="22"/>
          <w:szCs w:val="21"/>
        </w:rPr>
        <w:t xml:space="preserve"> </w:t>
      </w:r>
      <w:r w:rsidR="00BE494C">
        <w:rPr>
          <w:rFonts w:ascii="Century Gothic" w:hAnsi="Century Gothic" w:cs="Calibri"/>
          <w:b/>
          <w:sz w:val="22"/>
          <w:szCs w:val="21"/>
        </w:rPr>
        <w:t>Long Beach, CA</w:t>
      </w:r>
    </w:p>
    <w:p w14:paraId="560A5C42" w14:textId="336DCD1A" w:rsidR="00EA67C6" w:rsidRPr="009A6406" w:rsidRDefault="00F2490D" w:rsidP="000D37CA">
      <w:pPr>
        <w:ind w:left="288" w:hanging="288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950ED3">
        <w:rPr>
          <w:rFonts w:ascii="Wingdings" w:hAnsi="Wingdings" w:cs="Adobe Hebrew"/>
          <w:noProof/>
          <w:sz w:val="22"/>
          <w:szCs w:val="21"/>
        </w:rPr>
        <w:tab/>
      </w:r>
      <w:r w:rsidR="00EA67C6" w:rsidRPr="009A6406">
        <w:rPr>
          <w:rFonts w:ascii="Century Gothic" w:hAnsi="Century Gothic" w:cs="Calibri"/>
          <w:sz w:val="22"/>
          <w:szCs w:val="21"/>
        </w:rPr>
        <w:t>Single Subject Teaching Credential</w:t>
      </w:r>
      <w:r w:rsidR="00E40E6E">
        <w:rPr>
          <w:rFonts w:ascii="Century Gothic" w:hAnsi="Century Gothic" w:cs="Calibri"/>
          <w:sz w:val="22"/>
          <w:szCs w:val="21"/>
        </w:rPr>
        <w:t xml:space="preserve"> in</w:t>
      </w:r>
      <w:r w:rsidR="00EA67C6" w:rsidRPr="009A6406">
        <w:rPr>
          <w:rFonts w:ascii="Century Gothic" w:hAnsi="Century Gothic" w:cs="Calibri"/>
          <w:sz w:val="22"/>
          <w:szCs w:val="21"/>
        </w:rPr>
        <w:t xml:space="preserve"> English</w:t>
      </w:r>
      <w:r w:rsidR="00D6021B">
        <w:rPr>
          <w:rFonts w:ascii="Century Gothic" w:hAnsi="Century Gothic" w:cs="Calibri"/>
          <w:sz w:val="22"/>
          <w:szCs w:val="21"/>
        </w:rPr>
        <w:t xml:space="preserve"> </w:t>
      </w:r>
      <w:r w:rsidR="00E40E6E">
        <w:rPr>
          <w:rFonts w:ascii="Century Gothic" w:hAnsi="Century Gothic" w:cs="Calibri"/>
          <w:sz w:val="22"/>
          <w:szCs w:val="21"/>
        </w:rPr>
        <w:t>achieved January 2006</w:t>
      </w:r>
      <w:r w:rsidR="00D6021B">
        <w:rPr>
          <w:rFonts w:ascii="Century Gothic" w:hAnsi="Century Gothic" w:cs="Calibri"/>
          <w:sz w:val="22"/>
          <w:szCs w:val="21"/>
        </w:rPr>
        <w:t xml:space="preserve"> </w:t>
      </w:r>
      <w:r w:rsidR="00BE494C">
        <w:rPr>
          <w:rFonts w:ascii="Century Gothic" w:hAnsi="Century Gothic" w:cs="Calibri"/>
          <w:sz w:val="22"/>
          <w:szCs w:val="21"/>
        </w:rPr>
        <w:t xml:space="preserve"> </w:t>
      </w:r>
      <w:r w:rsidR="002463DD">
        <w:rPr>
          <w:rFonts w:ascii="Century Gothic" w:hAnsi="Century Gothic" w:cs="Calibri"/>
          <w:sz w:val="22"/>
          <w:szCs w:val="21"/>
        </w:rPr>
        <w:t xml:space="preserve">    </w:t>
      </w:r>
      <w:r>
        <w:rPr>
          <w:rFonts w:ascii="Century Gothic" w:hAnsi="Century Gothic" w:cs="Calibri"/>
          <w:sz w:val="22"/>
          <w:szCs w:val="21"/>
        </w:rPr>
        <w:t xml:space="preserve"> </w:t>
      </w:r>
      <w:r w:rsidR="000D37CA">
        <w:rPr>
          <w:rFonts w:ascii="Century Gothic" w:hAnsi="Century Gothic" w:cs="Calibri"/>
          <w:sz w:val="22"/>
          <w:szCs w:val="21"/>
        </w:rPr>
        <w:t xml:space="preserve"> </w:t>
      </w:r>
      <w:r>
        <w:rPr>
          <w:rFonts w:ascii="Century Gothic" w:hAnsi="Century Gothic" w:cs="Calibri"/>
          <w:sz w:val="22"/>
          <w:szCs w:val="21"/>
        </w:rPr>
        <w:t xml:space="preserve">     </w:t>
      </w:r>
      <w:r w:rsidR="009808B5" w:rsidRPr="009A6406">
        <w:rPr>
          <w:rFonts w:ascii="Century Gothic" w:hAnsi="Century Gothic" w:cs="Calibri"/>
          <w:sz w:val="22"/>
          <w:szCs w:val="21"/>
        </w:rPr>
        <w:t>GPA</w:t>
      </w:r>
      <w:r w:rsidR="002463DD">
        <w:rPr>
          <w:rFonts w:ascii="Century Gothic" w:hAnsi="Century Gothic" w:cs="Calibri"/>
          <w:sz w:val="22"/>
          <w:szCs w:val="21"/>
        </w:rPr>
        <w:t xml:space="preserve"> </w:t>
      </w:r>
      <w:r w:rsidR="009808B5" w:rsidRPr="009A6406">
        <w:rPr>
          <w:rFonts w:ascii="Century Gothic" w:hAnsi="Century Gothic" w:cs="Calibri"/>
          <w:sz w:val="22"/>
          <w:szCs w:val="21"/>
        </w:rPr>
        <w:t>3.7</w:t>
      </w:r>
      <w:r w:rsidR="001770DD" w:rsidRPr="009A6406">
        <w:rPr>
          <w:rFonts w:ascii="Century Gothic" w:hAnsi="Century Gothic" w:cs="Calibri"/>
          <w:sz w:val="22"/>
          <w:szCs w:val="21"/>
        </w:rPr>
        <w:t>9</w:t>
      </w:r>
    </w:p>
    <w:p w14:paraId="66822E89" w14:textId="77777777" w:rsidR="00EA67C6" w:rsidRPr="009A6406" w:rsidRDefault="00EA67C6" w:rsidP="000D37CA">
      <w:pPr>
        <w:jc w:val="both"/>
        <w:rPr>
          <w:rFonts w:ascii="Century Gothic" w:hAnsi="Century Gothic" w:cs="Calibri"/>
          <w:sz w:val="22"/>
          <w:szCs w:val="21"/>
        </w:rPr>
      </w:pPr>
    </w:p>
    <w:p w14:paraId="2B402074" w14:textId="166232BE" w:rsidR="001C2268" w:rsidRPr="0063014A" w:rsidRDefault="00EA67C6" w:rsidP="000D37CA">
      <w:pPr>
        <w:jc w:val="both"/>
        <w:rPr>
          <w:rFonts w:ascii="Wingdings" w:hAnsi="Wingdings" w:cs="Adobe Hebrew"/>
          <w:noProof/>
          <w:sz w:val="22"/>
          <w:szCs w:val="21"/>
        </w:rPr>
      </w:pPr>
      <w:r w:rsidRPr="009A6406">
        <w:rPr>
          <w:rFonts w:ascii="Century Gothic" w:hAnsi="Century Gothic" w:cs="Calibri"/>
          <w:b/>
          <w:sz w:val="22"/>
          <w:szCs w:val="21"/>
        </w:rPr>
        <w:t>The Uni</w:t>
      </w:r>
      <w:r w:rsidR="0023105F" w:rsidRPr="009A6406">
        <w:rPr>
          <w:rFonts w:ascii="Century Gothic" w:hAnsi="Century Gothic" w:cs="Calibri"/>
          <w:b/>
          <w:sz w:val="22"/>
          <w:szCs w:val="21"/>
        </w:rPr>
        <w:t>versity of Arizona</w:t>
      </w:r>
      <w:r w:rsidR="00E72A80" w:rsidRPr="009A6406">
        <w:rPr>
          <w:rFonts w:ascii="Century Gothic" w:hAnsi="Century Gothic" w:cs="Calibri"/>
          <w:b/>
          <w:sz w:val="22"/>
          <w:szCs w:val="21"/>
        </w:rPr>
        <w:tab/>
        <w:t xml:space="preserve">             </w:t>
      </w:r>
      <w:r w:rsidR="00BE494C">
        <w:rPr>
          <w:rFonts w:ascii="Century Gothic" w:hAnsi="Century Gothic" w:cs="Calibri"/>
          <w:b/>
          <w:sz w:val="22"/>
          <w:szCs w:val="21"/>
        </w:rPr>
        <w:t xml:space="preserve">              </w:t>
      </w:r>
      <w:r w:rsidR="00D6021B">
        <w:rPr>
          <w:rFonts w:ascii="Century Gothic" w:hAnsi="Century Gothic" w:cs="Calibri"/>
          <w:b/>
          <w:sz w:val="22"/>
          <w:szCs w:val="21"/>
        </w:rPr>
        <w:t xml:space="preserve">                  </w:t>
      </w:r>
      <w:r w:rsidR="0063014A">
        <w:rPr>
          <w:rFonts w:ascii="Century Gothic" w:hAnsi="Century Gothic" w:cs="Calibri"/>
          <w:b/>
          <w:sz w:val="22"/>
          <w:szCs w:val="21"/>
        </w:rPr>
        <w:t xml:space="preserve"> </w:t>
      </w:r>
      <w:r w:rsidR="00D6021B">
        <w:rPr>
          <w:rFonts w:ascii="Century Gothic" w:hAnsi="Century Gothic" w:cs="Calibri"/>
          <w:b/>
          <w:sz w:val="22"/>
          <w:szCs w:val="21"/>
        </w:rPr>
        <w:t xml:space="preserve">                       </w:t>
      </w:r>
      <w:r w:rsidR="0063014A">
        <w:rPr>
          <w:rFonts w:ascii="Century Gothic" w:hAnsi="Century Gothic" w:cs="Calibri"/>
          <w:b/>
          <w:sz w:val="22"/>
          <w:szCs w:val="21"/>
        </w:rPr>
        <w:t xml:space="preserve">   </w:t>
      </w:r>
      <w:r w:rsidR="00D6021B">
        <w:rPr>
          <w:rFonts w:ascii="Century Gothic" w:hAnsi="Century Gothic" w:cs="Calibri"/>
          <w:b/>
          <w:sz w:val="22"/>
          <w:szCs w:val="21"/>
        </w:rPr>
        <w:t xml:space="preserve"> </w:t>
      </w:r>
      <w:r w:rsidR="0063014A">
        <w:rPr>
          <w:rFonts w:ascii="Century Gothic" w:hAnsi="Century Gothic" w:cs="Calibri"/>
          <w:b/>
          <w:sz w:val="22"/>
          <w:szCs w:val="21"/>
        </w:rPr>
        <w:t xml:space="preserve"> </w:t>
      </w:r>
      <w:r w:rsidR="00D6021B">
        <w:rPr>
          <w:rFonts w:ascii="Century Gothic" w:hAnsi="Century Gothic" w:cs="Calibri"/>
          <w:b/>
          <w:sz w:val="22"/>
          <w:szCs w:val="21"/>
        </w:rPr>
        <w:t xml:space="preserve">     </w:t>
      </w:r>
      <w:r w:rsidR="00BE7F5E">
        <w:rPr>
          <w:rFonts w:ascii="Century Gothic" w:hAnsi="Century Gothic" w:cs="Calibri"/>
          <w:b/>
          <w:sz w:val="22"/>
          <w:szCs w:val="21"/>
        </w:rPr>
        <w:t xml:space="preserve">           </w:t>
      </w:r>
      <w:r w:rsidR="00BE494C">
        <w:rPr>
          <w:rFonts w:ascii="Century Gothic" w:hAnsi="Century Gothic" w:cs="Calibri"/>
          <w:b/>
          <w:sz w:val="22"/>
          <w:szCs w:val="21"/>
        </w:rPr>
        <w:t xml:space="preserve"> Tucson, AZ</w:t>
      </w:r>
      <w:r w:rsidR="0063014A">
        <w:rPr>
          <w:rFonts w:ascii="Century Gothic" w:hAnsi="Century Gothic" w:cs="Calibri"/>
          <w:b/>
          <w:sz w:val="22"/>
          <w:szCs w:val="21"/>
        </w:rPr>
        <w:t xml:space="preserve"> </w:t>
      </w:r>
      <w:r w:rsidR="00F2490D">
        <w:rPr>
          <w:rFonts w:ascii="Wingdings" w:hAnsi="Wingdings" w:cs="Adobe Hebrew"/>
          <w:noProof/>
          <w:sz w:val="22"/>
          <w:szCs w:val="21"/>
        </w:rPr>
        <w:t></w:t>
      </w:r>
      <w:r w:rsidR="00950ED3">
        <w:rPr>
          <w:rFonts w:ascii="Wingdings" w:hAnsi="Wingdings" w:cs="Adobe Hebrew"/>
          <w:noProof/>
          <w:sz w:val="22"/>
          <w:szCs w:val="21"/>
        </w:rPr>
        <w:tab/>
      </w:r>
      <w:r w:rsidR="00AF3078" w:rsidRPr="009A6406">
        <w:rPr>
          <w:rFonts w:ascii="Century Gothic" w:hAnsi="Century Gothic" w:cs="Calibri"/>
          <w:sz w:val="22"/>
          <w:szCs w:val="21"/>
        </w:rPr>
        <w:t>Bachelor of Arts Degree a</w:t>
      </w:r>
      <w:r w:rsidRPr="009A6406">
        <w:rPr>
          <w:rFonts w:ascii="Century Gothic" w:hAnsi="Century Gothic" w:cs="Calibri"/>
          <w:sz w:val="22"/>
          <w:szCs w:val="21"/>
        </w:rPr>
        <w:t>chieved</w:t>
      </w:r>
      <w:r w:rsidR="00E40E6E">
        <w:rPr>
          <w:rFonts w:ascii="Century Gothic" w:hAnsi="Century Gothic" w:cs="Calibri"/>
          <w:sz w:val="22"/>
          <w:szCs w:val="21"/>
        </w:rPr>
        <w:t xml:space="preserve"> May</w:t>
      </w:r>
      <w:r w:rsidRPr="009A6406">
        <w:rPr>
          <w:rFonts w:ascii="Century Gothic" w:hAnsi="Century Gothic" w:cs="Calibri"/>
          <w:sz w:val="22"/>
          <w:szCs w:val="21"/>
        </w:rPr>
        <w:t xml:space="preserve"> 2003, Ma</w:t>
      </w:r>
      <w:r w:rsidR="00DD1163" w:rsidRPr="009A6406">
        <w:rPr>
          <w:rFonts w:ascii="Century Gothic" w:hAnsi="Century Gothic" w:cs="Calibri"/>
          <w:sz w:val="22"/>
          <w:szCs w:val="21"/>
        </w:rPr>
        <w:t xml:space="preserve">gna Cum Laude </w:t>
      </w:r>
      <w:r w:rsidR="00D6021B">
        <w:rPr>
          <w:rFonts w:ascii="Century Gothic" w:hAnsi="Century Gothic" w:cs="Calibri"/>
          <w:sz w:val="22"/>
          <w:szCs w:val="21"/>
        </w:rPr>
        <w:t xml:space="preserve">        </w:t>
      </w:r>
      <w:r w:rsidR="000D37CA">
        <w:rPr>
          <w:rFonts w:ascii="Century Gothic" w:hAnsi="Century Gothic" w:cs="Calibri"/>
          <w:sz w:val="22"/>
          <w:szCs w:val="21"/>
        </w:rPr>
        <w:t xml:space="preserve"> </w:t>
      </w:r>
      <w:r w:rsidR="00D6021B">
        <w:rPr>
          <w:rFonts w:ascii="Century Gothic" w:hAnsi="Century Gothic" w:cs="Calibri"/>
          <w:sz w:val="22"/>
          <w:szCs w:val="21"/>
        </w:rPr>
        <w:t xml:space="preserve"> </w:t>
      </w:r>
      <w:r w:rsidR="00F2490D">
        <w:rPr>
          <w:rFonts w:ascii="Century Gothic" w:hAnsi="Century Gothic" w:cs="Calibri"/>
          <w:sz w:val="22"/>
          <w:szCs w:val="21"/>
        </w:rPr>
        <w:t xml:space="preserve">       </w:t>
      </w:r>
      <w:r w:rsidR="00D6021B">
        <w:rPr>
          <w:rFonts w:ascii="Century Gothic" w:hAnsi="Century Gothic" w:cs="Calibri"/>
          <w:sz w:val="22"/>
          <w:szCs w:val="21"/>
        </w:rPr>
        <w:t xml:space="preserve"> </w:t>
      </w:r>
      <w:r w:rsidR="00D6021B" w:rsidRPr="009A6406">
        <w:rPr>
          <w:rFonts w:ascii="Century Gothic" w:hAnsi="Century Gothic" w:cs="Calibri"/>
          <w:sz w:val="22"/>
          <w:szCs w:val="21"/>
        </w:rPr>
        <w:t>GPA</w:t>
      </w:r>
      <w:r w:rsidR="00D6021B">
        <w:rPr>
          <w:rFonts w:ascii="Century Gothic" w:hAnsi="Century Gothic" w:cs="Calibri"/>
          <w:sz w:val="22"/>
          <w:szCs w:val="21"/>
        </w:rPr>
        <w:t xml:space="preserve"> </w:t>
      </w:r>
      <w:r w:rsidR="00D6021B" w:rsidRPr="009A6406">
        <w:rPr>
          <w:rFonts w:ascii="Century Gothic" w:hAnsi="Century Gothic" w:cs="Calibri"/>
          <w:sz w:val="22"/>
          <w:szCs w:val="21"/>
        </w:rPr>
        <w:t>3.79</w:t>
      </w:r>
    </w:p>
    <w:p w14:paraId="5629BE15" w14:textId="77777777" w:rsidR="00A06FB8" w:rsidRDefault="00950ED3" w:rsidP="000D37CA">
      <w:pPr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ab/>
      </w:r>
      <w:r w:rsidR="00DD1163" w:rsidRPr="009A6406">
        <w:rPr>
          <w:rFonts w:ascii="Century Gothic" w:hAnsi="Century Gothic" w:cs="Calibri"/>
          <w:sz w:val="22"/>
          <w:szCs w:val="21"/>
        </w:rPr>
        <w:t xml:space="preserve">Major: History  </w:t>
      </w:r>
      <w:r w:rsidR="002463DD">
        <w:rPr>
          <w:rFonts w:ascii="Century Gothic" w:hAnsi="Century Gothic" w:cs="Calibri"/>
          <w:sz w:val="22"/>
          <w:szCs w:val="21"/>
        </w:rPr>
        <w:t xml:space="preserve">  </w:t>
      </w:r>
      <w:r w:rsidR="00EA67C6" w:rsidRPr="009A6406">
        <w:rPr>
          <w:rFonts w:ascii="Century Gothic" w:hAnsi="Century Gothic" w:cs="Calibri"/>
          <w:sz w:val="22"/>
          <w:szCs w:val="21"/>
        </w:rPr>
        <w:t xml:space="preserve">Minor: English </w:t>
      </w:r>
      <w:r w:rsidR="00F65B26" w:rsidRPr="009A6406">
        <w:rPr>
          <w:rFonts w:ascii="Century Gothic" w:hAnsi="Century Gothic" w:cs="Calibri"/>
          <w:sz w:val="22"/>
          <w:szCs w:val="21"/>
        </w:rPr>
        <w:tab/>
      </w:r>
    </w:p>
    <w:p w14:paraId="0B233EFA" w14:textId="77777777" w:rsidR="00792FC1" w:rsidRDefault="00792FC1" w:rsidP="000D37CA">
      <w:pPr>
        <w:jc w:val="both"/>
        <w:rPr>
          <w:rFonts w:ascii="Century Gothic" w:hAnsi="Century Gothic" w:cs="Calibri"/>
          <w:sz w:val="22"/>
          <w:szCs w:val="21"/>
        </w:rPr>
      </w:pPr>
    </w:p>
    <w:p w14:paraId="6233A355" w14:textId="77DF73D4" w:rsidR="00792FC1" w:rsidRDefault="00792FC1" w:rsidP="00792FC1">
      <w:pPr>
        <w:rPr>
          <w:rFonts w:ascii="Cambria Math" w:hAnsi="Cambria Math" w:cs="Calibri"/>
          <w:b/>
          <w:bCs/>
          <w:sz w:val="28"/>
          <w:szCs w:val="28"/>
        </w:rPr>
      </w:pPr>
      <w:r w:rsidRPr="00792FC1">
        <w:rPr>
          <w:rFonts w:ascii="Cambria Math" w:hAnsi="Cambria Math" w:cs="Calibri"/>
          <w:b/>
          <w:bCs/>
          <w:sz w:val="28"/>
          <w:szCs w:val="28"/>
        </w:rPr>
        <w:t>CERTIFICATION</w:t>
      </w:r>
      <w:r>
        <w:rPr>
          <w:rFonts w:ascii="Cambria Math" w:hAnsi="Cambria Math" w:cs="Calibri"/>
          <w:b/>
          <w:bCs/>
          <w:sz w:val="28"/>
          <w:szCs w:val="28"/>
        </w:rPr>
        <w:t>S</w:t>
      </w:r>
    </w:p>
    <w:p w14:paraId="526B9189" w14:textId="77777777" w:rsidR="007328B5" w:rsidRDefault="007328B5" w:rsidP="00792FC1">
      <w:pPr>
        <w:rPr>
          <w:rFonts w:ascii="Cambria Math" w:hAnsi="Cambria Math" w:cs="Calibri"/>
          <w:b/>
          <w:bCs/>
          <w:sz w:val="28"/>
          <w:szCs w:val="28"/>
        </w:rPr>
      </w:pPr>
    </w:p>
    <w:p w14:paraId="6D4445E8" w14:textId="722E7156" w:rsidR="00792FC1" w:rsidRDefault="00792FC1" w:rsidP="00792FC1">
      <w:pPr>
        <w:rPr>
          <w:rFonts w:ascii="Century Gothic" w:hAnsi="Century Gothic" w:cs="Calibri"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EF2CE3">
        <w:rPr>
          <w:rFonts w:ascii="Wingdings" w:hAnsi="Wingdings" w:cs="Adobe Hebrew"/>
          <w:noProof/>
          <w:sz w:val="22"/>
          <w:szCs w:val="21"/>
        </w:rPr>
        <w:tab/>
      </w:r>
      <w:r w:rsidRPr="00792FC1">
        <w:rPr>
          <w:rFonts w:ascii="Century Gothic" w:hAnsi="Century Gothic" w:cs="Calibri"/>
          <w:sz w:val="22"/>
          <w:szCs w:val="21"/>
        </w:rPr>
        <w:t>Applying the Quality Matters Rubric</w:t>
      </w:r>
      <w:r>
        <w:rPr>
          <w:rFonts w:ascii="Century Gothic" w:hAnsi="Century Gothic" w:cs="Calibri"/>
          <w:sz w:val="22"/>
          <w:szCs w:val="21"/>
        </w:rPr>
        <w:t xml:space="preserve"> – January 2017</w:t>
      </w:r>
    </w:p>
    <w:p w14:paraId="7ABEEDD2" w14:textId="3C7F1397" w:rsidR="00ED2E6B" w:rsidRPr="00ED2E6B" w:rsidRDefault="00ED2E6B" w:rsidP="00792FC1">
      <w:pPr>
        <w:rPr>
          <w:rFonts w:ascii="Century Gothic" w:hAnsi="Century Gothic" w:cs="Calibri"/>
          <w:b/>
          <w:bCs/>
          <w:sz w:val="28"/>
          <w:szCs w:val="28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7A79C4">
        <w:rPr>
          <w:rFonts w:ascii="Wingdings" w:hAnsi="Wingdings" w:cs="Adobe Hebrew"/>
          <w:noProof/>
          <w:sz w:val="22"/>
          <w:szCs w:val="21"/>
        </w:rPr>
        <w:tab/>
      </w:r>
      <w:r w:rsidRPr="00ED2E6B">
        <w:rPr>
          <w:rFonts w:ascii="Century Gothic" w:hAnsi="Century Gothic" w:cs="Calibri"/>
          <w:sz w:val="22"/>
          <w:szCs w:val="21"/>
        </w:rPr>
        <w:t xml:space="preserve">Quality </w:t>
      </w:r>
      <w:r>
        <w:rPr>
          <w:rFonts w:ascii="Century Gothic" w:hAnsi="Century Gothic" w:cs="Calibri"/>
          <w:sz w:val="22"/>
          <w:szCs w:val="21"/>
        </w:rPr>
        <w:t>M</w:t>
      </w:r>
      <w:r w:rsidRPr="00ED2E6B">
        <w:rPr>
          <w:rFonts w:ascii="Century Gothic" w:hAnsi="Century Gothic" w:cs="Calibri"/>
          <w:sz w:val="22"/>
          <w:szCs w:val="21"/>
        </w:rPr>
        <w:t>atters Peer Review</w:t>
      </w:r>
      <w:r>
        <w:rPr>
          <w:rFonts w:ascii="Century Gothic" w:hAnsi="Century Gothic" w:cs="Calibri"/>
          <w:sz w:val="22"/>
          <w:szCs w:val="21"/>
        </w:rPr>
        <w:t>er</w:t>
      </w:r>
      <w:r w:rsidRPr="00ED2E6B">
        <w:rPr>
          <w:rFonts w:ascii="Century Gothic" w:hAnsi="Century Gothic" w:cs="Calibri"/>
          <w:sz w:val="22"/>
          <w:szCs w:val="21"/>
        </w:rPr>
        <w:t xml:space="preserve"> - March 2019</w:t>
      </w:r>
    </w:p>
    <w:p w14:paraId="1A6E1176" w14:textId="05EC5905" w:rsidR="002463DD" w:rsidRDefault="00EA67C6">
      <w:pPr>
        <w:rPr>
          <w:rFonts w:ascii="Cambria Math" w:hAnsi="Cambria Math" w:cs="Calibri"/>
          <w:b/>
          <w:bCs/>
          <w:sz w:val="28"/>
          <w:szCs w:val="28"/>
        </w:rPr>
      </w:pPr>
      <w:r w:rsidRPr="00DD1163">
        <w:rPr>
          <w:rFonts w:ascii="Calibri" w:hAnsi="Calibri" w:cs="Calibri"/>
          <w:sz w:val="22"/>
          <w:szCs w:val="21"/>
        </w:rPr>
        <w:br/>
      </w:r>
      <w:r w:rsidR="00FD1CF8">
        <w:rPr>
          <w:rFonts w:ascii="Cambria Math" w:hAnsi="Cambria Math" w:cs="Calibri"/>
          <w:b/>
          <w:bCs/>
          <w:sz w:val="28"/>
          <w:szCs w:val="28"/>
        </w:rPr>
        <w:t>HIGHER EDUCATION INST</w:t>
      </w:r>
      <w:r w:rsidR="009623BE">
        <w:rPr>
          <w:rFonts w:ascii="Cambria Math" w:hAnsi="Cambria Math" w:cs="Calibri"/>
          <w:b/>
          <w:bCs/>
          <w:sz w:val="28"/>
          <w:szCs w:val="28"/>
        </w:rPr>
        <w:t>RUCTOR</w:t>
      </w:r>
      <w:r w:rsidR="00DD1163" w:rsidRPr="00E40E6E">
        <w:rPr>
          <w:rFonts w:ascii="Cambria Math" w:hAnsi="Cambria Math" w:cs="Calibri"/>
          <w:b/>
          <w:bCs/>
          <w:sz w:val="28"/>
          <w:szCs w:val="28"/>
        </w:rPr>
        <w:t xml:space="preserve"> EXPERIENCE</w:t>
      </w:r>
    </w:p>
    <w:p w14:paraId="0BA08994" w14:textId="77777777" w:rsidR="001C2268" w:rsidRDefault="001C2268" w:rsidP="00BE7F5E">
      <w:pPr>
        <w:rPr>
          <w:rFonts w:ascii="Century Gothic" w:hAnsi="Century Gothic" w:cs="Calibri"/>
          <w:b/>
          <w:bCs/>
          <w:sz w:val="22"/>
          <w:szCs w:val="22"/>
        </w:rPr>
      </w:pPr>
    </w:p>
    <w:p w14:paraId="635B9496" w14:textId="33C7171B" w:rsidR="00792FC1" w:rsidRDefault="00383813" w:rsidP="00BE7F5E">
      <w:pPr>
        <w:rPr>
          <w:rFonts w:ascii="Century Gothic" w:hAnsi="Century Gothic" w:cs="Calibri"/>
          <w:b/>
          <w:bCs/>
          <w:sz w:val="22"/>
          <w:szCs w:val="22"/>
        </w:rPr>
      </w:pPr>
      <w:r>
        <w:rPr>
          <w:rFonts w:ascii="Century Gothic" w:hAnsi="Century Gothic" w:cs="Calibri"/>
          <w:b/>
          <w:bCs/>
          <w:sz w:val="22"/>
          <w:szCs w:val="22"/>
        </w:rPr>
        <w:t xml:space="preserve">Instructor </w:t>
      </w:r>
      <w:r w:rsidR="00792FC1">
        <w:rPr>
          <w:rFonts w:ascii="Century Gothic" w:hAnsi="Century Gothic" w:cs="Calibri"/>
          <w:b/>
          <w:bCs/>
          <w:sz w:val="22"/>
          <w:szCs w:val="22"/>
        </w:rPr>
        <w:t>in the Writer</w:t>
      </w:r>
      <w:r>
        <w:rPr>
          <w:rFonts w:ascii="Century Gothic" w:hAnsi="Century Gothic" w:cs="Calibri"/>
          <w:b/>
          <w:bCs/>
          <w:sz w:val="22"/>
          <w:szCs w:val="22"/>
        </w:rPr>
        <w:t>s’</w:t>
      </w:r>
      <w:r w:rsidR="00792FC1">
        <w:rPr>
          <w:rFonts w:ascii="Century Gothic" w:hAnsi="Century Gothic" w:cs="Calibri"/>
          <w:b/>
          <w:bCs/>
          <w:sz w:val="22"/>
          <w:szCs w:val="22"/>
        </w:rPr>
        <w:t xml:space="preserve"> Studio</w:t>
      </w:r>
    </w:p>
    <w:p w14:paraId="006588B7" w14:textId="222EFDC1" w:rsidR="00792FC1" w:rsidRDefault="00792FC1" w:rsidP="00792FC1">
      <w:pPr>
        <w:jc w:val="right"/>
        <w:rPr>
          <w:rFonts w:ascii="Century Gothic" w:hAnsi="Century Gothic" w:cs="Calibri"/>
          <w:b/>
          <w:bCs/>
          <w:i/>
          <w:sz w:val="22"/>
          <w:szCs w:val="22"/>
        </w:rPr>
      </w:pPr>
      <w:r w:rsidRPr="00792FC1">
        <w:rPr>
          <w:rFonts w:ascii="Century Gothic" w:hAnsi="Century Gothic" w:cs="Calibri"/>
          <w:b/>
          <w:bCs/>
          <w:i/>
          <w:sz w:val="22"/>
          <w:szCs w:val="22"/>
        </w:rPr>
        <w:t>Arizona State University</w:t>
      </w:r>
      <w:r>
        <w:rPr>
          <w:rFonts w:ascii="Century Gothic" w:hAnsi="Century Gothic" w:cs="Calibri"/>
          <w:b/>
          <w:bCs/>
          <w:i/>
          <w:sz w:val="22"/>
          <w:szCs w:val="22"/>
        </w:rPr>
        <w:t xml:space="preserve">                                                                           January 2017-Present</w:t>
      </w:r>
    </w:p>
    <w:p w14:paraId="7FC9ABF4" w14:textId="77777777" w:rsidR="00792FC1" w:rsidRDefault="00792FC1" w:rsidP="00792FC1">
      <w:pPr>
        <w:jc w:val="right"/>
        <w:rPr>
          <w:rFonts w:ascii="Century Gothic" w:hAnsi="Century Gothic" w:cs="Calibri"/>
          <w:b/>
          <w:bCs/>
          <w:i/>
          <w:sz w:val="22"/>
          <w:szCs w:val="22"/>
        </w:rPr>
      </w:pPr>
    </w:p>
    <w:p w14:paraId="76D69D7C" w14:textId="60749180" w:rsidR="00792FC1" w:rsidRDefault="00516590" w:rsidP="00AE1D66">
      <w:pPr>
        <w:jc w:val="both"/>
        <w:rPr>
          <w:rFonts w:ascii="Century Gothic" w:hAnsi="Century Gothic" w:cs="Calibri"/>
          <w:bCs/>
          <w:sz w:val="22"/>
          <w:szCs w:val="22"/>
        </w:rPr>
      </w:pPr>
      <w:r w:rsidRPr="00FD1CF8">
        <w:rPr>
          <w:rFonts w:ascii="Century Gothic" w:hAnsi="Century Gothic" w:cs="Calibri"/>
          <w:bCs/>
          <w:sz w:val="22"/>
          <w:szCs w:val="22"/>
        </w:rPr>
        <w:t xml:space="preserve">Utilize Blackboard </w:t>
      </w:r>
      <w:r w:rsidR="00383813">
        <w:rPr>
          <w:rFonts w:ascii="Century Gothic" w:hAnsi="Century Gothic" w:cs="Calibri"/>
          <w:bCs/>
          <w:sz w:val="22"/>
          <w:szCs w:val="22"/>
        </w:rPr>
        <w:t xml:space="preserve">and Canvas </w:t>
      </w:r>
      <w:r w:rsidRPr="00FD1CF8">
        <w:rPr>
          <w:rFonts w:ascii="Century Gothic" w:hAnsi="Century Gothic" w:cs="Calibri"/>
          <w:bCs/>
          <w:sz w:val="22"/>
          <w:szCs w:val="22"/>
        </w:rPr>
        <w:t>to facilit</w:t>
      </w:r>
      <w:r w:rsidR="00383813">
        <w:rPr>
          <w:rFonts w:ascii="Century Gothic" w:hAnsi="Century Gothic" w:cs="Calibri"/>
          <w:bCs/>
          <w:sz w:val="22"/>
          <w:szCs w:val="22"/>
        </w:rPr>
        <w:t>ate</w:t>
      </w:r>
      <w:r w:rsidRPr="00FD1CF8">
        <w:rPr>
          <w:rFonts w:ascii="Century Gothic" w:hAnsi="Century Gothic" w:cs="Calibri"/>
          <w:bCs/>
          <w:sz w:val="22"/>
          <w:szCs w:val="22"/>
        </w:rPr>
        <w:t xml:space="preserve"> Writers</w:t>
      </w:r>
      <w:r w:rsidR="00383813">
        <w:rPr>
          <w:rFonts w:ascii="Century Gothic" w:hAnsi="Century Gothic" w:cs="Calibri"/>
          <w:bCs/>
          <w:sz w:val="22"/>
          <w:szCs w:val="22"/>
        </w:rPr>
        <w:t>’</w:t>
      </w:r>
      <w:r w:rsidRPr="00FD1CF8">
        <w:rPr>
          <w:rFonts w:ascii="Century Gothic" w:hAnsi="Century Gothic" w:cs="Calibri"/>
          <w:bCs/>
          <w:sz w:val="22"/>
          <w:szCs w:val="22"/>
        </w:rPr>
        <w:t xml:space="preserve"> Studio first year compos</w:t>
      </w:r>
      <w:r w:rsidR="009623BE">
        <w:rPr>
          <w:rFonts w:ascii="Century Gothic" w:hAnsi="Century Gothic" w:cs="Calibri"/>
          <w:bCs/>
          <w:sz w:val="22"/>
          <w:szCs w:val="22"/>
        </w:rPr>
        <w:t>i</w:t>
      </w:r>
      <w:r w:rsidRPr="00FD1CF8">
        <w:rPr>
          <w:rFonts w:ascii="Century Gothic" w:hAnsi="Century Gothic" w:cs="Calibri"/>
          <w:bCs/>
          <w:sz w:val="22"/>
          <w:szCs w:val="22"/>
        </w:rPr>
        <w:t>tion curriculum</w:t>
      </w:r>
      <w:r w:rsidR="00DC4F95">
        <w:rPr>
          <w:rFonts w:ascii="Century Gothic" w:hAnsi="Century Gothic" w:cs="Calibri"/>
          <w:bCs/>
          <w:sz w:val="22"/>
          <w:szCs w:val="22"/>
        </w:rPr>
        <w:t xml:space="preserve"> including: multi-m</w:t>
      </w:r>
      <w:r w:rsidR="00EF2CE3">
        <w:rPr>
          <w:rFonts w:ascii="Century Gothic" w:hAnsi="Century Gothic" w:cs="Calibri"/>
          <w:bCs/>
          <w:sz w:val="22"/>
          <w:szCs w:val="22"/>
        </w:rPr>
        <w:t>odal approaches, writing to a specific audience, narrowing a topic, academic research and application, creating and maintaining digital portfolio, and reflecting on learning and transfer of skills</w:t>
      </w:r>
      <w:r w:rsidRPr="00FD1CF8">
        <w:rPr>
          <w:rFonts w:ascii="Century Gothic" w:hAnsi="Century Gothic" w:cs="Calibri"/>
          <w:bCs/>
          <w:sz w:val="22"/>
          <w:szCs w:val="22"/>
        </w:rPr>
        <w:t xml:space="preserve">. </w:t>
      </w:r>
    </w:p>
    <w:p w14:paraId="72FED76E" w14:textId="77777777" w:rsidR="00AE1D66" w:rsidRPr="00FD1CF8" w:rsidRDefault="00AE1D66" w:rsidP="00AE1D66">
      <w:pPr>
        <w:jc w:val="both"/>
        <w:rPr>
          <w:rFonts w:ascii="Century Gothic" w:hAnsi="Century Gothic" w:cs="Calibri"/>
          <w:bCs/>
          <w:sz w:val="22"/>
          <w:szCs w:val="22"/>
        </w:rPr>
      </w:pPr>
    </w:p>
    <w:p w14:paraId="4B7D091E" w14:textId="3E32153B" w:rsidR="00516590" w:rsidRPr="00FD1CF8" w:rsidRDefault="00FD1CF8" w:rsidP="00FD1CF8">
      <w:pPr>
        <w:ind w:left="280" w:hanging="280"/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EF2CE3">
        <w:rPr>
          <w:rFonts w:ascii="Wingdings" w:hAnsi="Wingdings" w:cs="Adobe Hebrew"/>
          <w:noProof/>
          <w:sz w:val="22"/>
          <w:szCs w:val="21"/>
        </w:rPr>
        <w:tab/>
      </w:r>
      <w:r w:rsidR="00516590" w:rsidRPr="00FD1CF8">
        <w:rPr>
          <w:rFonts w:ascii="Century Gothic" w:hAnsi="Century Gothic" w:cs="Calibri"/>
          <w:bCs/>
          <w:sz w:val="22"/>
          <w:szCs w:val="22"/>
        </w:rPr>
        <w:t xml:space="preserve">Create and maintain course </w:t>
      </w:r>
      <w:r w:rsidR="007918F6">
        <w:rPr>
          <w:rFonts w:ascii="Century Gothic" w:hAnsi="Century Gothic" w:cs="Calibri"/>
          <w:bCs/>
          <w:sz w:val="22"/>
          <w:szCs w:val="22"/>
        </w:rPr>
        <w:t>announcements</w:t>
      </w:r>
      <w:r w:rsidR="00516590" w:rsidRPr="00FD1CF8">
        <w:rPr>
          <w:rFonts w:ascii="Century Gothic" w:hAnsi="Century Gothic" w:cs="Calibri"/>
          <w:bCs/>
          <w:sz w:val="22"/>
          <w:szCs w:val="22"/>
        </w:rPr>
        <w:t xml:space="preserve"> to supplement course materials using </w:t>
      </w:r>
      <w:r w:rsidRPr="00FD1CF8">
        <w:rPr>
          <w:rFonts w:ascii="Century Gothic" w:hAnsi="Century Gothic" w:cs="Calibri"/>
          <w:bCs/>
          <w:sz w:val="22"/>
          <w:szCs w:val="22"/>
        </w:rPr>
        <w:t xml:space="preserve">a </w:t>
      </w:r>
      <w:r w:rsidR="00516590" w:rsidRPr="00FD1CF8">
        <w:rPr>
          <w:rFonts w:ascii="Century Gothic" w:hAnsi="Century Gothic" w:cs="Calibri"/>
          <w:bCs/>
          <w:sz w:val="22"/>
          <w:szCs w:val="22"/>
        </w:rPr>
        <w:t>multi-</w:t>
      </w:r>
      <w:r w:rsidR="00AE1D66">
        <w:rPr>
          <w:rFonts w:ascii="Century Gothic" w:hAnsi="Century Gothic" w:cs="Calibri"/>
          <w:bCs/>
          <w:sz w:val="22"/>
          <w:szCs w:val="22"/>
        </w:rPr>
        <w:t xml:space="preserve"> </w:t>
      </w:r>
      <w:r w:rsidR="00516590" w:rsidRPr="00FD1CF8">
        <w:rPr>
          <w:rFonts w:ascii="Century Gothic" w:hAnsi="Century Gothic" w:cs="Calibri"/>
          <w:bCs/>
          <w:sz w:val="22"/>
          <w:szCs w:val="22"/>
        </w:rPr>
        <w:t>modal approach including images and videos.</w:t>
      </w:r>
      <w:r w:rsidRPr="00FD1CF8">
        <w:rPr>
          <w:rFonts w:ascii="Century Gothic" w:hAnsi="Century Gothic" w:cs="Calibri"/>
          <w:bCs/>
          <w:sz w:val="22"/>
          <w:szCs w:val="22"/>
        </w:rPr>
        <w:t xml:space="preserve"> Facilitating student learning using WPA outcomes, reflections, and Habits of Mind. </w:t>
      </w:r>
    </w:p>
    <w:p w14:paraId="1AACE26A" w14:textId="3849F8E3" w:rsidR="00516590" w:rsidRPr="00FD1CF8" w:rsidRDefault="00FD1CF8" w:rsidP="00FD1CF8">
      <w:pPr>
        <w:ind w:left="280" w:hanging="280"/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EF2CE3">
        <w:rPr>
          <w:rFonts w:ascii="Century Gothic" w:hAnsi="Century Gothic" w:cs="Calibri"/>
          <w:bCs/>
          <w:sz w:val="22"/>
          <w:szCs w:val="22"/>
        </w:rPr>
        <w:tab/>
      </w:r>
      <w:r w:rsidRPr="00FD1CF8">
        <w:rPr>
          <w:rFonts w:ascii="Century Gothic" w:hAnsi="Century Gothic" w:cs="Calibri"/>
          <w:bCs/>
          <w:sz w:val="22"/>
          <w:szCs w:val="22"/>
        </w:rPr>
        <w:t>Maintain course presenc</w:t>
      </w:r>
      <w:r w:rsidR="00516590" w:rsidRPr="00FD1CF8">
        <w:rPr>
          <w:rFonts w:ascii="Century Gothic" w:hAnsi="Century Gothic" w:cs="Calibri"/>
          <w:bCs/>
          <w:sz w:val="22"/>
          <w:szCs w:val="22"/>
        </w:rPr>
        <w:t xml:space="preserve">e by holding </w:t>
      </w:r>
      <w:r w:rsidRPr="00FD1CF8">
        <w:rPr>
          <w:rFonts w:ascii="Century Gothic" w:hAnsi="Century Gothic" w:cs="Calibri"/>
          <w:bCs/>
          <w:sz w:val="22"/>
          <w:szCs w:val="22"/>
        </w:rPr>
        <w:t xml:space="preserve">weekly </w:t>
      </w:r>
      <w:r w:rsidR="00516590" w:rsidRPr="00FD1CF8">
        <w:rPr>
          <w:rFonts w:ascii="Century Gothic" w:hAnsi="Century Gothic" w:cs="Calibri"/>
          <w:bCs/>
          <w:sz w:val="22"/>
          <w:szCs w:val="22"/>
        </w:rPr>
        <w:t>Google Hangout office hours, pos</w:t>
      </w:r>
      <w:r>
        <w:rPr>
          <w:rFonts w:ascii="Century Gothic" w:hAnsi="Century Gothic" w:cs="Calibri"/>
          <w:bCs/>
          <w:sz w:val="22"/>
          <w:szCs w:val="22"/>
        </w:rPr>
        <w:t xml:space="preserve">ting in </w:t>
      </w:r>
      <w:r w:rsidRPr="00FD1CF8">
        <w:rPr>
          <w:rFonts w:ascii="Century Gothic" w:hAnsi="Century Gothic" w:cs="Calibri"/>
          <w:bCs/>
          <w:sz w:val="22"/>
          <w:szCs w:val="22"/>
        </w:rPr>
        <w:t>weekly discussion forum, and e-mail.</w:t>
      </w:r>
    </w:p>
    <w:p w14:paraId="51D07A9B" w14:textId="230C0AAE" w:rsidR="00516590" w:rsidRPr="00FD1CF8" w:rsidRDefault="00FD1CF8" w:rsidP="00FD1CF8">
      <w:pPr>
        <w:ind w:left="280" w:hanging="280"/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EF2CE3">
        <w:rPr>
          <w:rFonts w:ascii="Century Gothic" w:hAnsi="Century Gothic" w:cs="Calibri"/>
          <w:bCs/>
          <w:sz w:val="22"/>
          <w:szCs w:val="22"/>
        </w:rPr>
        <w:tab/>
      </w:r>
      <w:r w:rsidR="00516590" w:rsidRPr="00FD1CF8">
        <w:rPr>
          <w:rFonts w:ascii="Century Gothic" w:hAnsi="Century Gothic" w:cs="Calibri"/>
          <w:bCs/>
          <w:sz w:val="22"/>
          <w:szCs w:val="22"/>
        </w:rPr>
        <w:t xml:space="preserve">Coordinate course expectations </w:t>
      </w:r>
      <w:r w:rsidRPr="00FD1CF8">
        <w:rPr>
          <w:rFonts w:ascii="Century Gothic" w:hAnsi="Century Gothic" w:cs="Calibri"/>
          <w:bCs/>
          <w:sz w:val="22"/>
          <w:szCs w:val="22"/>
        </w:rPr>
        <w:t xml:space="preserve">and grading </w:t>
      </w:r>
      <w:r w:rsidR="00516590" w:rsidRPr="00FD1CF8">
        <w:rPr>
          <w:rFonts w:ascii="Century Gothic" w:hAnsi="Century Gothic" w:cs="Calibri"/>
          <w:bCs/>
          <w:sz w:val="22"/>
          <w:szCs w:val="22"/>
        </w:rPr>
        <w:t xml:space="preserve">with </w:t>
      </w:r>
      <w:r w:rsidRPr="00FD1CF8">
        <w:rPr>
          <w:rFonts w:ascii="Century Gothic" w:hAnsi="Century Gothic" w:cs="Calibri"/>
          <w:bCs/>
          <w:sz w:val="22"/>
          <w:szCs w:val="22"/>
        </w:rPr>
        <w:t xml:space="preserve">Writing </w:t>
      </w:r>
      <w:r w:rsidR="007918F6">
        <w:rPr>
          <w:rFonts w:ascii="Century Gothic" w:hAnsi="Century Gothic" w:cs="Calibri"/>
          <w:bCs/>
          <w:sz w:val="22"/>
          <w:szCs w:val="22"/>
        </w:rPr>
        <w:t>Mentor</w:t>
      </w:r>
      <w:r w:rsidRPr="00FD1CF8">
        <w:rPr>
          <w:rFonts w:ascii="Century Gothic" w:hAnsi="Century Gothic" w:cs="Calibri"/>
          <w:bCs/>
          <w:sz w:val="22"/>
          <w:szCs w:val="22"/>
        </w:rPr>
        <w:t xml:space="preserve">. Hold weekly </w:t>
      </w:r>
      <w:r>
        <w:rPr>
          <w:rFonts w:ascii="Century Gothic" w:hAnsi="Century Gothic" w:cs="Calibri"/>
          <w:bCs/>
          <w:sz w:val="22"/>
          <w:szCs w:val="22"/>
        </w:rPr>
        <w:t xml:space="preserve">   </w:t>
      </w:r>
      <w:r w:rsidRPr="00FD1CF8">
        <w:rPr>
          <w:rFonts w:ascii="Century Gothic" w:hAnsi="Century Gothic" w:cs="Calibri"/>
          <w:bCs/>
          <w:sz w:val="22"/>
          <w:szCs w:val="22"/>
        </w:rPr>
        <w:t xml:space="preserve">meetings to guide and mentor Writing </w:t>
      </w:r>
      <w:r w:rsidR="007918F6">
        <w:rPr>
          <w:rFonts w:ascii="Century Gothic" w:hAnsi="Century Gothic" w:cs="Calibri"/>
          <w:bCs/>
          <w:sz w:val="22"/>
          <w:szCs w:val="22"/>
        </w:rPr>
        <w:t>Mentor</w:t>
      </w:r>
      <w:r w:rsidRPr="00FD1CF8">
        <w:rPr>
          <w:rFonts w:ascii="Century Gothic" w:hAnsi="Century Gothic" w:cs="Calibri"/>
          <w:bCs/>
          <w:sz w:val="22"/>
          <w:szCs w:val="22"/>
        </w:rPr>
        <w:t>.</w:t>
      </w:r>
    </w:p>
    <w:p w14:paraId="130B2AD8" w14:textId="7F8F8C4F" w:rsidR="007918F6" w:rsidRPr="007328B5" w:rsidRDefault="00FD1CF8" w:rsidP="007328B5">
      <w:pPr>
        <w:ind w:left="280" w:hanging="280"/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EF2CE3">
        <w:rPr>
          <w:rFonts w:ascii="Century Gothic" w:hAnsi="Century Gothic" w:cs="Calibri"/>
          <w:bCs/>
          <w:sz w:val="22"/>
          <w:szCs w:val="22"/>
        </w:rPr>
        <w:tab/>
      </w:r>
      <w:r w:rsidRPr="00FD1CF8">
        <w:rPr>
          <w:rFonts w:ascii="Century Gothic" w:hAnsi="Century Gothic" w:cs="Calibri"/>
          <w:bCs/>
          <w:sz w:val="22"/>
          <w:szCs w:val="22"/>
        </w:rPr>
        <w:t>Hold Writing Workshops via Google Hangout</w:t>
      </w:r>
      <w:r w:rsidR="007918F6">
        <w:rPr>
          <w:rFonts w:ascii="Century Gothic" w:hAnsi="Century Gothic" w:cs="Calibri"/>
          <w:bCs/>
          <w:sz w:val="22"/>
          <w:szCs w:val="22"/>
        </w:rPr>
        <w:t>s and Zoom</w:t>
      </w:r>
      <w:r w:rsidRPr="00FD1CF8">
        <w:rPr>
          <w:rFonts w:ascii="Century Gothic" w:hAnsi="Century Gothic" w:cs="Calibri"/>
          <w:bCs/>
          <w:sz w:val="22"/>
          <w:szCs w:val="22"/>
        </w:rPr>
        <w:t xml:space="preserve"> to help students revise multi-modal projects.</w:t>
      </w:r>
    </w:p>
    <w:p w14:paraId="4B602B23" w14:textId="114DE4DC" w:rsidR="00792FC1" w:rsidRPr="007918F6" w:rsidRDefault="007918F6" w:rsidP="007918F6">
      <w:pPr>
        <w:ind w:left="270" w:hanging="270"/>
        <w:rPr>
          <w:rFonts w:ascii="Century Gothic" w:hAnsi="Century Gothic" w:cs="Calibri"/>
          <w:bCs/>
          <w:sz w:val="22"/>
          <w:szCs w:val="22"/>
        </w:rPr>
      </w:pPr>
      <w:r>
        <w:rPr>
          <w:rFonts w:ascii="Wingdings" w:hAnsi="Wingdings" w:cs="Adobe Hebrew"/>
          <w:noProof/>
          <w:sz w:val="22"/>
          <w:szCs w:val="21"/>
        </w:rPr>
        <w:t xml:space="preserve"> </w:t>
      </w:r>
    </w:p>
    <w:p w14:paraId="28CA9E9A" w14:textId="77777777" w:rsidR="00BE7F5E" w:rsidRDefault="00F27993" w:rsidP="00BE7F5E">
      <w:pPr>
        <w:rPr>
          <w:rFonts w:ascii="Century Gothic" w:hAnsi="Century Gothic" w:cs="Calibri"/>
          <w:b/>
          <w:bCs/>
          <w:sz w:val="22"/>
          <w:szCs w:val="22"/>
        </w:rPr>
      </w:pPr>
      <w:r w:rsidRPr="00F07E87">
        <w:rPr>
          <w:rFonts w:ascii="Century Gothic" w:hAnsi="Century Gothic" w:cs="Calibri"/>
          <w:b/>
          <w:bCs/>
          <w:sz w:val="22"/>
          <w:szCs w:val="22"/>
        </w:rPr>
        <w:t xml:space="preserve">Adjunct </w:t>
      </w:r>
      <w:r w:rsidRPr="00BE7F5E">
        <w:rPr>
          <w:rFonts w:ascii="Century Gothic" w:hAnsi="Century Gothic" w:cs="Calibri"/>
          <w:b/>
          <w:bCs/>
          <w:sz w:val="22"/>
          <w:szCs w:val="22"/>
        </w:rPr>
        <w:t>Faculty</w:t>
      </w:r>
      <w:r w:rsidRPr="00F07E87">
        <w:rPr>
          <w:rFonts w:ascii="Century Gothic" w:hAnsi="Century Gothic" w:cs="Calibri"/>
          <w:b/>
          <w:bCs/>
          <w:sz w:val="22"/>
          <w:szCs w:val="22"/>
        </w:rPr>
        <w:t xml:space="preserve"> for </w:t>
      </w:r>
      <w:r w:rsidR="00C21D50">
        <w:rPr>
          <w:rFonts w:ascii="Century Gothic" w:hAnsi="Century Gothic" w:cs="Calibri"/>
          <w:b/>
          <w:bCs/>
          <w:sz w:val="22"/>
          <w:szCs w:val="22"/>
        </w:rPr>
        <w:t>O</w:t>
      </w:r>
      <w:r>
        <w:rPr>
          <w:rFonts w:ascii="Century Gothic" w:hAnsi="Century Gothic" w:cs="Calibri"/>
          <w:b/>
          <w:bCs/>
          <w:sz w:val="22"/>
          <w:szCs w:val="22"/>
        </w:rPr>
        <w:t xml:space="preserve">nline </w:t>
      </w:r>
      <w:r w:rsidRPr="00F07E87">
        <w:rPr>
          <w:rFonts w:ascii="Century Gothic" w:hAnsi="Century Gothic" w:cs="Calibri"/>
          <w:b/>
          <w:bCs/>
          <w:sz w:val="22"/>
          <w:szCs w:val="22"/>
        </w:rPr>
        <w:t xml:space="preserve">English </w:t>
      </w:r>
      <w:r w:rsidR="00D751C4">
        <w:rPr>
          <w:rFonts w:ascii="Century Gothic" w:hAnsi="Century Gothic" w:cs="Calibri"/>
          <w:b/>
          <w:bCs/>
          <w:sz w:val="22"/>
          <w:szCs w:val="22"/>
        </w:rPr>
        <w:t xml:space="preserve">Composition </w:t>
      </w:r>
      <w:r w:rsidRPr="00F07E87">
        <w:rPr>
          <w:rFonts w:ascii="Century Gothic" w:hAnsi="Century Gothic" w:cs="Calibri"/>
          <w:b/>
          <w:bCs/>
          <w:sz w:val="22"/>
          <w:szCs w:val="22"/>
        </w:rPr>
        <w:t>Courses</w:t>
      </w:r>
    </w:p>
    <w:p w14:paraId="00333764" w14:textId="77777777" w:rsidR="00F27993" w:rsidRDefault="00F27993" w:rsidP="002445FB">
      <w:pPr>
        <w:rPr>
          <w:rFonts w:ascii="Century Gothic" w:hAnsi="Century Gothic" w:cs="Calibri"/>
          <w:b/>
          <w:bCs/>
          <w:i/>
          <w:sz w:val="22"/>
          <w:szCs w:val="22"/>
        </w:rPr>
      </w:pPr>
      <w:r>
        <w:rPr>
          <w:rFonts w:ascii="Century Gothic" w:hAnsi="Century Gothic" w:cs="Calibri"/>
          <w:b/>
          <w:bCs/>
          <w:i/>
          <w:sz w:val="22"/>
          <w:szCs w:val="22"/>
        </w:rPr>
        <w:t>Central Arizona</w:t>
      </w:r>
      <w:r w:rsidRPr="00F07E87">
        <w:rPr>
          <w:rFonts w:ascii="Century Gothic" w:hAnsi="Century Gothic" w:cs="Calibri"/>
          <w:b/>
          <w:bCs/>
          <w:i/>
          <w:sz w:val="22"/>
          <w:szCs w:val="22"/>
        </w:rPr>
        <w:t xml:space="preserve"> College</w:t>
      </w:r>
      <w:r w:rsidRPr="00F07E87">
        <w:rPr>
          <w:rFonts w:ascii="Century Gothic" w:hAnsi="Century Gothic" w:cs="Calibri"/>
          <w:b/>
          <w:bCs/>
          <w:sz w:val="22"/>
          <w:szCs w:val="22"/>
        </w:rPr>
        <w:tab/>
      </w:r>
      <w:r w:rsidR="00BE7F5E">
        <w:rPr>
          <w:rFonts w:ascii="Century Gothic" w:hAnsi="Century Gothic" w:cs="Calibri"/>
          <w:b/>
          <w:bCs/>
          <w:sz w:val="22"/>
          <w:szCs w:val="22"/>
        </w:rPr>
        <w:t xml:space="preserve">           </w:t>
      </w:r>
      <w:r w:rsidR="002445FB">
        <w:rPr>
          <w:rFonts w:ascii="Century Gothic" w:hAnsi="Century Gothic" w:cs="Calibri"/>
          <w:b/>
          <w:bCs/>
          <w:sz w:val="22"/>
          <w:szCs w:val="22"/>
        </w:rPr>
        <w:t xml:space="preserve">                                                                </w:t>
      </w:r>
      <w:r>
        <w:rPr>
          <w:rFonts w:ascii="Century Gothic" w:hAnsi="Century Gothic" w:cs="Calibri"/>
          <w:b/>
          <w:bCs/>
          <w:i/>
          <w:sz w:val="22"/>
          <w:szCs w:val="22"/>
        </w:rPr>
        <w:t>August 2013</w:t>
      </w:r>
      <w:r w:rsidRPr="00F07E87">
        <w:rPr>
          <w:rFonts w:ascii="Century Gothic" w:hAnsi="Century Gothic" w:cs="Calibri"/>
          <w:b/>
          <w:bCs/>
          <w:i/>
          <w:sz w:val="22"/>
          <w:szCs w:val="22"/>
        </w:rPr>
        <w:t>-Present</w:t>
      </w:r>
    </w:p>
    <w:p w14:paraId="47E0A8B5" w14:textId="77777777" w:rsidR="001C2268" w:rsidRPr="00BE7F5E" w:rsidRDefault="001C2268" w:rsidP="00BE7F5E">
      <w:pPr>
        <w:rPr>
          <w:rFonts w:ascii="Century Gothic" w:hAnsi="Century Gothic" w:cs="Calibri"/>
          <w:b/>
          <w:bCs/>
          <w:sz w:val="22"/>
          <w:szCs w:val="22"/>
        </w:rPr>
      </w:pPr>
    </w:p>
    <w:p w14:paraId="10B4F622" w14:textId="359B816F" w:rsidR="002445FB" w:rsidRDefault="00D751C4" w:rsidP="00AE1D66">
      <w:pPr>
        <w:rPr>
          <w:rFonts w:ascii="Century Gothic" w:hAnsi="Century Gothic" w:cs="Calibri"/>
          <w:bCs/>
          <w:sz w:val="22"/>
          <w:szCs w:val="22"/>
        </w:rPr>
      </w:pPr>
      <w:r>
        <w:rPr>
          <w:rFonts w:ascii="Century Gothic" w:hAnsi="Century Gothic" w:cs="Calibri"/>
          <w:bCs/>
          <w:sz w:val="22"/>
          <w:szCs w:val="22"/>
        </w:rPr>
        <w:t>Utilize Blackboard to c</w:t>
      </w:r>
      <w:r w:rsidR="00F27993" w:rsidRPr="00F07E87">
        <w:rPr>
          <w:rFonts w:ascii="Century Gothic" w:hAnsi="Century Gothic" w:cs="Calibri"/>
          <w:bCs/>
          <w:sz w:val="22"/>
          <w:szCs w:val="22"/>
        </w:rPr>
        <w:t>reate</w:t>
      </w:r>
      <w:r w:rsidR="00EB0DAF">
        <w:rPr>
          <w:rFonts w:ascii="Century Gothic" w:hAnsi="Century Gothic" w:cs="Calibri"/>
          <w:bCs/>
          <w:sz w:val="22"/>
          <w:szCs w:val="22"/>
        </w:rPr>
        <w:t xml:space="preserve">, design, and implement </w:t>
      </w:r>
      <w:r w:rsidR="00F27993">
        <w:rPr>
          <w:rFonts w:ascii="Century Gothic" w:hAnsi="Century Gothic" w:cs="Calibri"/>
          <w:bCs/>
          <w:sz w:val="22"/>
          <w:szCs w:val="22"/>
        </w:rPr>
        <w:t xml:space="preserve">online </w:t>
      </w:r>
      <w:r w:rsidR="008F2BEA">
        <w:rPr>
          <w:rFonts w:ascii="Century Gothic" w:hAnsi="Century Gothic" w:cs="Calibri"/>
          <w:bCs/>
          <w:sz w:val="22"/>
          <w:szCs w:val="22"/>
        </w:rPr>
        <w:t xml:space="preserve">composition </w:t>
      </w:r>
      <w:r w:rsidR="00F27993">
        <w:rPr>
          <w:rFonts w:ascii="Century Gothic" w:hAnsi="Century Gothic" w:cs="Calibri"/>
          <w:bCs/>
          <w:sz w:val="22"/>
          <w:szCs w:val="22"/>
        </w:rPr>
        <w:t>courses for the English program</w:t>
      </w:r>
      <w:r w:rsidR="008F2BEA">
        <w:rPr>
          <w:rFonts w:ascii="Century Gothic" w:hAnsi="Century Gothic" w:cs="Calibri"/>
          <w:bCs/>
          <w:sz w:val="22"/>
          <w:szCs w:val="22"/>
        </w:rPr>
        <w:t xml:space="preserve"> using Quality Matters standards</w:t>
      </w:r>
      <w:r>
        <w:rPr>
          <w:rFonts w:ascii="Century Gothic" w:hAnsi="Century Gothic" w:cs="Calibri"/>
          <w:bCs/>
          <w:sz w:val="22"/>
          <w:szCs w:val="22"/>
        </w:rPr>
        <w:t>.</w:t>
      </w:r>
    </w:p>
    <w:p w14:paraId="09533811" w14:textId="52020171" w:rsidR="00D751C4" w:rsidRDefault="00D751C4" w:rsidP="002445FB">
      <w:pPr>
        <w:ind w:left="288" w:hanging="288"/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Wingdings" w:hAnsi="Wingdings" w:cs="Calibri"/>
          <w:bCs/>
          <w:sz w:val="22"/>
          <w:szCs w:val="22"/>
        </w:rPr>
        <w:lastRenderedPageBreak/>
        <w:t></w:t>
      </w:r>
      <w:r w:rsidR="002445FB">
        <w:rPr>
          <w:rFonts w:ascii="Century Gothic" w:hAnsi="Century Gothic" w:cs="Calibri"/>
          <w:bCs/>
          <w:sz w:val="22"/>
          <w:szCs w:val="22"/>
        </w:rPr>
        <w:tab/>
      </w:r>
      <w:r w:rsidR="00F27993">
        <w:rPr>
          <w:rFonts w:ascii="Century Gothic" w:hAnsi="Century Gothic" w:cs="Calibri"/>
          <w:bCs/>
          <w:sz w:val="22"/>
          <w:szCs w:val="22"/>
        </w:rPr>
        <w:t xml:space="preserve">Analyze course objectives and create </w:t>
      </w:r>
      <w:r w:rsidR="003B7EEE">
        <w:rPr>
          <w:rFonts w:ascii="Century Gothic" w:hAnsi="Century Gothic" w:cs="Calibri"/>
          <w:bCs/>
          <w:sz w:val="22"/>
          <w:szCs w:val="22"/>
        </w:rPr>
        <w:t xml:space="preserve">curriculum, </w:t>
      </w:r>
      <w:r w:rsidR="00F27993">
        <w:rPr>
          <w:rFonts w:ascii="Century Gothic" w:hAnsi="Century Gothic" w:cs="Calibri"/>
          <w:bCs/>
          <w:sz w:val="22"/>
          <w:szCs w:val="22"/>
        </w:rPr>
        <w:t xml:space="preserve">screencasts, PowerPoint presentations, assessments, rubrics, activities, and readings that align to set objectives. </w:t>
      </w:r>
      <w:r w:rsidR="00EB0DAF">
        <w:rPr>
          <w:rFonts w:ascii="Century Gothic" w:hAnsi="Century Gothic" w:cs="Calibri"/>
          <w:bCs/>
          <w:sz w:val="22"/>
          <w:szCs w:val="22"/>
        </w:rPr>
        <w:t xml:space="preserve"> Interact with stude</w:t>
      </w:r>
      <w:r w:rsidR="00434D0D">
        <w:rPr>
          <w:rFonts w:ascii="Century Gothic" w:hAnsi="Century Gothic" w:cs="Calibri"/>
          <w:bCs/>
          <w:sz w:val="22"/>
          <w:szCs w:val="22"/>
        </w:rPr>
        <w:t>nts virtually using Blackboard</w:t>
      </w:r>
      <w:r>
        <w:rPr>
          <w:rFonts w:ascii="Century Gothic" w:hAnsi="Century Gothic" w:cs="Calibri"/>
          <w:bCs/>
          <w:sz w:val="22"/>
          <w:szCs w:val="22"/>
        </w:rPr>
        <w:t xml:space="preserve"> IM</w:t>
      </w:r>
      <w:r w:rsidR="00434D0D">
        <w:rPr>
          <w:rFonts w:ascii="Century Gothic" w:hAnsi="Century Gothic" w:cs="Calibri"/>
          <w:bCs/>
          <w:sz w:val="22"/>
          <w:szCs w:val="22"/>
        </w:rPr>
        <w:t xml:space="preserve">, YouTube and </w:t>
      </w:r>
      <w:r w:rsidR="00EB0DAF">
        <w:rPr>
          <w:rFonts w:ascii="Century Gothic" w:hAnsi="Century Gothic" w:cs="Calibri"/>
          <w:bCs/>
          <w:sz w:val="22"/>
          <w:szCs w:val="22"/>
        </w:rPr>
        <w:t>Skype</w:t>
      </w:r>
      <w:r w:rsidR="00434D0D">
        <w:rPr>
          <w:rFonts w:ascii="Century Gothic" w:hAnsi="Century Gothic" w:cs="Calibri"/>
          <w:bCs/>
          <w:sz w:val="22"/>
          <w:szCs w:val="22"/>
        </w:rPr>
        <w:t xml:space="preserve"> to </w:t>
      </w:r>
      <w:r w:rsidR="00CA7ABE">
        <w:rPr>
          <w:rFonts w:ascii="Century Gothic" w:hAnsi="Century Gothic" w:cs="Calibri"/>
          <w:bCs/>
          <w:sz w:val="22"/>
          <w:szCs w:val="22"/>
        </w:rPr>
        <w:t>facilitate</w:t>
      </w:r>
      <w:r w:rsidR="00434D0D">
        <w:rPr>
          <w:rFonts w:ascii="Century Gothic" w:hAnsi="Century Gothic" w:cs="Calibri"/>
          <w:bCs/>
          <w:sz w:val="22"/>
          <w:szCs w:val="22"/>
        </w:rPr>
        <w:t xml:space="preserve"> </w:t>
      </w:r>
      <w:r w:rsidR="00CA7ABE">
        <w:rPr>
          <w:rFonts w:ascii="Century Gothic" w:hAnsi="Century Gothic" w:cs="Calibri"/>
          <w:bCs/>
          <w:sz w:val="22"/>
          <w:szCs w:val="22"/>
        </w:rPr>
        <w:t xml:space="preserve">connection in the online </w:t>
      </w:r>
      <w:r w:rsidR="00434D0D">
        <w:rPr>
          <w:rFonts w:ascii="Century Gothic" w:hAnsi="Century Gothic" w:cs="Calibri"/>
          <w:bCs/>
          <w:sz w:val="22"/>
          <w:szCs w:val="22"/>
        </w:rPr>
        <w:t>classroom</w:t>
      </w:r>
      <w:r w:rsidR="00EB0DAF">
        <w:rPr>
          <w:rFonts w:ascii="Century Gothic" w:hAnsi="Century Gothic" w:cs="Calibri"/>
          <w:bCs/>
          <w:sz w:val="22"/>
          <w:szCs w:val="22"/>
        </w:rPr>
        <w:t xml:space="preserve">.  </w:t>
      </w:r>
    </w:p>
    <w:p w14:paraId="3B332FB7" w14:textId="493CC270" w:rsidR="00CA7ABE" w:rsidRDefault="00CA7ABE" w:rsidP="002445FB">
      <w:pPr>
        <w:ind w:left="288" w:hanging="288"/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Wingdings" w:hAnsi="Wingdings" w:cs="Calibri"/>
          <w:bCs/>
          <w:sz w:val="22"/>
          <w:szCs w:val="22"/>
        </w:rPr>
        <w:t></w:t>
      </w:r>
      <w:r>
        <w:rPr>
          <w:rFonts w:ascii="Wingdings" w:hAnsi="Wingdings" w:cs="Calibri"/>
          <w:bCs/>
          <w:sz w:val="22"/>
          <w:szCs w:val="22"/>
        </w:rPr>
        <w:t></w:t>
      </w:r>
      <w:r>
        <w:rPr>
          <w:rFonts w:ascii="Century Gothic" w:hAnsi="Century Gothic" w:cs="Calibri"/>
          <w:bCs/>
          <w:sz w:val="22"/>
          <w:szCs w:val="22"/>
        </w:rPr>
        <w:t>Develop student assignments matching WPA standards for various contexts, mediums, and audiences using several forms of media and technology.</w:t>
      </w:r>
    </w:p>
    <w:p w14:paraId="589AA31D" w14:textId="2A6677BC" w:rsidR="00D751C4" w:rsidRDefault="00D751C4" w:rsidP="002445FB">
      <w:pPr>
        <w:ind w:left="288" w:hanging="288"/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Wingdings" w:hAnsi="Wingdings" w:cs="Calibri"/>
          <w:bCs/>
          <w:sz w:val="22"/>
          <w:szCs w:val="22"/>
        </w:rPr>
        <w:t></w:t>
      </w:r>
      <w:r w:rsidR="002445FB">
        <w:rPr>
          <w:rFonts w:ascii="Century Gothic" w:hAnsi="Century Gothic" w:cs="Calibri"/>
          <w:bCs/>
          <w:sz w:val="22"/>
          <w:szCs w:val="22"/>
        </w:rPr>
        <w:tab/>
      </w:r>
      <w:r w:rsidR="00EB0DAF">
        <w:rPr>
          <w:rFonts w:ascii="Century Gothic" w:hAnsi="Century Gothic" w:cs="Calibri"/>
          <w:bCs/>
          <w:sz w:val="22"/>
          <w:szCs w:val="22"/>
        </w:rPr>
        <w:t xml:space="preserve">Provide students </w:t>
      </w:r>
      <w:r w:rsidR="00D27A36">
        <w:rPr>
          <w:rFonts w:ascii="Century Gothic" w:hAnsi="Century Gothic" w:cs="Calibri"/>
          <w:bCs/>
          <w:sz w:val="22"/>
          <w:szCs w:val="22"/>
        </w:rPr>
        <w:t xml:space="preserve">with </w:t>
      </w:r>
      <w:r w:rsidR="008F2BEA">
        <w:rPr>
          <w:rFonts w:ascii="Century Gothic" w:hAnsi="Century Gothic" w:cs="Calibri"/>
          <w:bCs/>
          <w:sz w:val="22"/>
          <w:szCs w:val="22"/>
        </w:rPr>
        <w:t xml:space="preserve">video </w:t>
      </w:r>
      <w:r w:rsidR="00EB0DAF">
        <w:rPr>
          <w:rFonts w:ascii="Century Gothic" w:hAnsi="Century Gothic" w:cs="Calibri"/>
          <w:bCs/>
          <w:sz w:val="22"/>
          <w:szCs w:val="22"/>
        </w:rPr>
        <w:t xml:space="preserve">feedback, </w:t>
      </w:r>
      <w:r w:rsidR="008F2BEA">
        <w:rPr>
          <w:rFonts w:ascii="Century Gothic" w:hAnsi="Century Gothic" w:cs="Calibri"/>
          <w:bCs/>
          <w:sz w:val="22"/>
          <w:szCs w:val="22"/>
        </w:rPr>
        <w:t xml:space="preserve">written comments, and a positive learning environment. </w:t>
      </w:r>
    </w:p>
    <w:p w14:paraId="3F707F8E" w14:textId="01A01E65" w:rsidR="00F27993" w:rsidRDefault="00D751C4" w:rsidP="002445FB">
      <w:pPr>
        <w:ind w:left="288" w:hanging="288"/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Wingdings" w:hAnsi="Wingdings" w:cs="Calibri"/>
          <w:bCs/>
          <w:sz w:val="22"/>
          <w:szCs w:val="22"/>
        </w:rPr>
        <w:t></w:t>
      </w:r>
      <w:r w:rsidR="002445FB">
        <w:rPr>
          <w:rFonts w:ascii="Wingdings" w:hAnsi="Wingdings" w:cs="Calibri"/>
          <w:bCs/>
          <w:sz w:val="22"/>
          <w:szCs w:val="22"/>
        </w:rPr>
        <w:tab/>
      </w:r>
      <w:r w:rsidRPr="00D27AA1">
        <w:rPr>
          <w:rFonts w:ascii="Century Gothic" w:hAnsi="Century Gothic" w:cs="Calibri"/>
          <w:bCs/>
          <w:sz w:val="22"/>
          <w:szCs w:val="22"/>
        </w:rPr>
        <w:t xml:space="preserve">Present workshop at adjunct in-service </w:t>
      </w:r>
      <w:r w:rsidR="00D27A36">
        <w:rPr>
          <w:rFonts w:ascii="Century Gothic" w:hAnsi="Century Gothic" w:cs="Calibri"/>
          <w:bCs/>
          <w:sz w:val="22"/>
          <w:szCs w:val="22"/>
        </w:rPr>
        <w:t>Fall 2016: “</w:t>
      </w:r>
      <w:r w:rsidRPr="00D27AA1">
        <w:rPr>
          <w:rFonts w:ascii="Century Gothic" w:hAnsi="Century Gothic" w:cs="Calibri"/>
          <w:bCs/>
          <w:sz w:val="22"/>
          <w:szCs w:val="22"/>
        </w:rPr>
        <w:t>Creating Connection: Best Practices in Online Teaching.</w:t>
      </w:r>
      <w:r w:rsidR="00D27A36">
        <w:rPr>
          <w:rFonts w:ascii="Century Gothic" w:hAnsi="Century Gothic" w:cs="Calibri"/>
          <w:bCs/>
          <w:sz w:val="22"/>
          <w:szCs w:val="22"/>
        </w:rPr>
        <w:t>”</w:t>
      </w:r>
    </w:p>
    <w:p w14:paraId="76BAA862" w14:textId="357003D1" w:rsidR="007918F6" w:rsidRPr="007918F6" w:rsidRDefault="007918F6" w:rsidP="002445FB">
      <w:pPr>
        <w:ind w:left="288" w:hanging="288"/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7A79C4">
        <w:rPr>
          <w:rFonts w:ascii="Wingdings" w:hAnsi="Wingdings" w:cs="Adobe Hebrew"/>
          <w:noProof/>
          <w:sz w:val="22"/>
          <w:szCs w:val="21"/>
        </w:rPr>
        <w:tab/>
      </w:r>
      <w:r w:rsidRPr="007918F6">
        <w:rPr>
          <w:rFonts w:ascii="Century Gothic" w:hAnsi="Century Gothic" w:cs="Calibri"/>
          <w:bCs/>
          <w:sz w:val="22"/>
          <w:szCs w:val="22"/>
        </w:rPr>
        <w:t>Provide guidance on using contract</w:t>
      </w:r>
      <w:r>
        <w:rPr>
          <w:rFonts w:ascii="Century Gothic" w:hAnsi="Century Gothic" w:cs="Calibri"/>
          <w:bCs/>
          <w:sz w:val="22"/>
          <w:szCs w:val="22"/>
        </w:rPr>
        <w:t xml:space="preserve"> grading</w:t>
      </w:r>
      <w:r w:rsidRPr="007918F6">
        <w:rPr>
          <w:rFonts w:ascii="Century Gothic" w:hAnsi="Century Gothic" w:cs="Calibri"/>
          <w:bCs/>
          <w:sz w:val="22"/>
          <w:szCs w:val="22"/>
        </w:rPr>
        <w:t xml:space="preserve"> in onlin</w:t>
      </w:r>
      <w:r>
        <w:rPr>
          <w:rFonts w:ascii="Century Gothic" w:hAnsi="Century Gothic" w:cs="Calibri"/>
          <w:bCs/>
          <w:sz w:val="22"/>
          <w:szCs w:val="22"/>
        </w:rPr>
        <w:t xml:space="preserve">e </w:t>
      </w:r>
      <w:r w:rsidRPr="007918F6">
        <w:rPr>
          <w:rFonts w:ascii="Century Gothic" w:hAnsi="Century Gothic" w:cs="Calibri"/>
          <w:bCs/>
          <w:sz w:val="22"/>
          <w:szCs w:val="22"/>
        </w:rPr>
        <w:t xml:space="preserve">writing courses to depatment head. </w:t>
      </w:r>
    </w:p>
    <w:p w14:paraId="59DA3344" w14:textId="77777777" w:rsidR="00F27993" w:rsidRDefault="00F27993">
      <w:pPr>
        <w:rPr>
          <w:rFonts w:ascii="Cambria Math" w:hAnsi="Cambria Math" w:cs="Calibri"/>
          <w:b/>
          <w:bCs/>
          <w:sz w:val="28"/>
          <w:szCs w:val="28"/>
        </w:rPr>
      </w:pPr>
    </w:p>
    <w:p w14:paraId="60E63423" w14:textId="77777777" w:rsidR="006A457D" w:rsidRDefault="00DD1163" w:rsidP="00E40E6E">
      <w:pPr>
        <w:tabs>
          <w:tab w:val="left" w:pos="360"/>
        </w:tabs>
        <w:jc w:val="both"/>
        <w:rPr>
          <w:rFonts w:ascii="Century Gothic" w:hAnsi="Century Gothic" w:cs="Calibri"/>
          <w:b/>
          <w:noProof/>
          <w:sz w:val="22"/>
          <w:szCs w:val="21"/>
        </w:rPr>
      </w:pPr>
      <w:r w:rsidRPr="009A6406">
        <w:rPr>
          <w:rFonts w:ascii="Century Gothic" w:hAnsi="Century Gothic" w:cs="Calibri"/>
          <w:b/>
          <w:noProof/>
          <w:sz w:val="22"/>
          <w:szCs w:val="21"/>
        </w:rPr>
        <w:t>O</w:t>
      </w:r>
      <w:r w:rsidR="001770DD" w:rsidRPr="009A6406">
        <w:rPr>
          <w:rFonts w:ascii="Century Gothic" w:hAnsi="Century Gothic" w:cs="Calibri"/>
          <w:b/>
          <w:noProof/>
          <w:sz w:val="22"/>
          <w:szCs w:val="21"/>
        </w:rPr>
        <w:t xml:space="preserve">nline Adjunct Faculty </w:t>
      </w:r>
      <w:r w:rsidR="000B2345" w:rsidRPr="009A6406">
        <w:rPr>
          <w:rFonts w:ascii="Century Gothic" w:hAnsi="Century Gothic" w:cs="Calibri"/>
          <w:b/>
          <w:noProof/>
          <w:sz w:val="22"/>
          <w:szCs w:val="21"/>
        </w:rPr>
        <w:t xml:space="preserve">for English </w:t>
      </w:r>
      <w:r w:rsidR="00C8733A">
        <w:rPr>
          <w:rFonts w:ascii="Century Gothic" w:hAnsi="Century Gothic" w:cs="Calibri"/>
          <w:b/>
          <w:noProof/>
          <w:sz w:val="22"/>
          <w:szCs w:val="21"/>
        </w:rPr>
        <w:t>Composition</w:t>
      </w:r>
      <w:r w:rsidR="00AD048C">
        <w:rPr>
          <w:rFonts w:ascii="Century Gothic" w:hAnsi="Century Gothic" w:cs="Calibri"/>
          <w:b/>
          <w:noProof/>
          <w:sz w:val="22"/>
          <w:szCs w:val="21"/>
        </w:rPr>
        <w:t xml:space="preserve"> and History</w:t>
      </w:r>
      <w:r w:rsidR="00587F13">
        <w:rPr>
          <w:rFonts w:ascii="Century Gothic" w:hAnsi="Century Gothic" w:cs="Calibri"/>
          <w:b/>
          <w:noProof/>
          <w:sz w:val="22"/>
          <w:szCs w:val="21"/>
        </w:rPr>
        <w:t xml:space="preserve"> Courses</w:t>
      </w:r>
    </w:p>
    <w:p w14:paraId="7A6B0072" w14:textId="5A234FAD" w:rsidR="009D2AF6" w:rsidRDefault="00D27A36" w:rsidP="00E40E6E">
      <w:pPr>
        <w:tabs>
          <w:tab w:val="left" w:pos="360"/>
        </w:tabs>
        <w:jc w:val="both"/>
        <w:rPr>
          <w:rFonts w:ascii="Century Gothic" w:hAnsi="Century Gothic" w:cs="Calibri"/>
          <w:b/>
          <w:i/>
          <w:noProof/>
          <w:sz w:val="22"/>
          <w:szCs w:val="21"/>
        </w:rPr>
      </w:pPr>
      <w:r>
        <w:rPr>
          <w:rFonts w:ascii="Century Gothic" w:hAnsi="Century Gothic" w:cs="Calibri"/>
          <w:b/>
          <w:i/>
          <w:noProof/>
          <w:sz w:val="22"/>
          <w:szCs w:val="21"/>
        </w:rPr>
        <w:t xml:space="preserve">Independence University       </w:t>
      </w:r>
      <w:r w:rsidR="00792FC1">
        <w:rPr>
          <w:rFonts w:ascii="Century Gothic" w:hAnsi="Century Gothic" w:cs="Calibri"/>
          <w:b/>
          <w:i/>
          <w:noProof/>
          <w:sz w:val="22"/>
          <w:szCs w:val="21"/>
        </w:rPr>
        <w:t xml:space="preserve">                        </w:t>
      </w:r>
      <w:r w:rsidR="009D2AF6" w:rsidRPr="009D2AF6">
        <w:rPr>
          <w:rFonts w:ascii="Century Gothic" w:hAnsi="Century Gothic" w:cs="Calibri"/>
          <w:b/>
          <w:i/>
          <w:noProof/>
          <w:sz w:val="22"/>
          <w:szCs w:val="21"/>
        </w:rPr>
        <w:t xml:space="preserve">             </w:t>
      </w:r>
      <w:r w:rsidR="00792FC1">
        <w:rPr>
          <w:rFonts w:ascii="Century Gothic" w:hAnsi="Century Gothic" w:cs="Calibri"/>
          <w:b/>
          <w:i/>
          <w:noProof/>
          <w:sz w:val="22"/>
          <w:szCs w:val="21"/>
        </w:rPr>
        <w:t xml:space="preserve">       </w:t>
      </w:r>
      <w:r w:rsidR="007328B5">
        <w:rPr>
          <w:rFonts w:ascii="Century Gothic" w:hAnsi="Century Gothic" w:cs="Calibri"/>
          <w:b/>
          <w:i/>
          <w:noProof/>
          <w:sz w:val="22"/>
          <w:szCs w:val="21"/>
        </w:rPr>
        <w:t xml:space="preserve"> </w:t>
      </w:r>
      <w:r w:rsidR="00792FC1">
        <w:rPr>
          <w:rFonts w:ascii="Century Gothic" w:hAnsi="Century Gothic" w:cs="Calibri"/>
          <w:b/>
          <w:i/>
          <w:noProof/>
          <w:sz w:val="22"/>
          <w:szCs w:val="21"/>
        </w:rPr>
        <w:t xml:space="preserve"> </w:t>
      </w:r>
      <w:r w:rsidR="009D2AF6" w:rsidRPr="009D2AF6">
        <w:rPr>
          <w:rFonts w:ascii="Century Gothic" w:hAnsi="Century Gothic" w:cs="Calibri"/>
          <w:b/>
          <w:i/>
          <w:noProof/>
          <w:sz w:val="22"/>
          <w:szCs w:val="21"/>
        </w:rPr>
        <w:t>November 2013-</w:t>
      </w:r>
      <w:r w:rsidR="00792FC1">
        <w:rPr>
          <w:rFonts w:ascii="Century Gothic" w:hAnsi="Century Gothic" w:cs="Calibri"/>
          <w:b/>
          <w:i/>
          <w:noProof/>
          <w:sz w:val="22"/>
          <w:szCs w:val="21"/>
        </w:rPr>
        <w:t>November 2016</w:t>
      </w:r>
    </w:p>
    <w:p w14:paraId="75FD1E88" w14:textId="7637EA45" w:rsidR="00D751C4" w:rsidRDefault="00B548C6" w:rsidP="00E40E6E">
      <w:pPr>
        <w:tabs>
          <w:tab w:val="left" w:pos="360"/>
        </w:tabs>
        <w:jc w:val="both"/>
        <w:rPr>
          <w:rFonts w:ascii="Century Gothic" w:hAnsi="Century Gothic" w:cs="Calibri"/>
          <w:b/>
          <w:i/>
          <w:noProof/>
          <w:sz w:val="22"/>
          <w:szCs w:val="21"/>
        </w:rPr>
      </w:pP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 w:rsidR="00926A6F">
        <w:rPr>
          <w:rFonts w:ascii="Century Gothic" w:hAnsi="Century Gothic" w:cs="Calibri"/>
          <w:b/>
          <w:i/>
          <w:noProof/>
          <w:sz w:val="22"/>
          <w:szCs w:val="21"/>
        </w:rPr>
        <w:t xml:space="preserve">  </w:t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 w:rsidR="00926A6F">
        <w:rPr>
          <w:rFonts w:ascii="Century Gothic" w:hAnsi="Century Gothic" w:cs="Calibri"/>
          <w:b/>
          <w:i/>
          <w:noProof/>
          <w:sz w:val="22"/>
          <w:szCs w:val="21"/>
        </w:rPr>
        <w:t xml:space="preserve">  </w:t>
      </w:r>
      <w:r w:rsidR="007328B5">
        <w:rPr>
          <w:rFonts w:ascii="Century Gothic" w:hAnsi="Century Gothic" w:cs="Calibri"/>
          <w:b/>
          <w:i/>
          <w:noProof/>
          <w:sz w:val="22"/>
          <w:szCs w:val="21"/>
        </w:rPr>
        <w:t xml:space="preserve"> </w:t>
      </w:r>
      <w:r w:rsidR="00D751C4" w:rsidRPr="00D6021B">
        <w:rPr>
          <w:rFonts w:ascii="Century Gothic" w:hAnsi="Century Gothic" w:cs="Calibri"/>
          <w:b/>
          <w:i/>
          <w:noProof/>
          <w:sz w:val="22"/>
          <w:szCs w:val="21"/>
        </w:rPr>
        <w:t>May 2010-</w:t>
      </w:r>
      <w:r w:rsidR="00D751C4">
        <w:rPr>
          <w:rFonts w:ascii="Century Gothic" w:hAnsi="Century Gothic" w:cs="Calibri"/>
          <w:b/>
          <w:i/>
          <w:noProof/>
          <w:sz w:val="22"/>
          <w:szCs w:val="21"/>
        </w:rPr>
        <w:t>September 2011</w:t>
      </w:r>
    </w:p>
    <w:p w14:paraId="0A8930D5" w14:textId="77777777" w:rsidR="001C2268" w:rsidRDefault="001C2268" w:rsidP="00E40E6E">
      <w:pPr>
        <w:tabs>
          <w:tab w:val="left" w:pos="360"/>
        </w:tabs>
        <w:jc w:val="both"/>
        <w:rPr>
          <w:rFonts w:ascii="Century Gothic" w:hAnsi="Century Gothic" w:cs="Calibri"/>
          <w:b/>
          <w:i/>
          <w:noProof/>
          <w:sz w:val="22"/>
          <w:szCs w:val="21"/>
        </w:rPr>
      </w:pPr>
    </w:p>
    <w:p w14:paraId="224AEF85" w14:textId="77777777" w:rsidR="00C42D2D" w:rsidRDefault="000B5878" w:rsidP="00C42D2D">
      <w:pPr>
        <w:tabs>
          <w:tab w:val="left" w:pos="360"/>
        </w:tabs>
        <w:ind w:left="288" w:hanging="288"/>
        <w:jc w:val="both"/>
        <w:rPr>
          <w:rFonts w:ascii="Century Gothic" w:hAnsi="Century Gothic" w:cs="Adobe Hebrew"/>
          <w:noProof/>
          <w:sz w:val="22"/>
          <w:szCs w:val="21"/>
        </w:rPr>
      </w:pPr>
      <w:r w:rsidRPr="00AD048C">
        <w:rPr>
          <w:rFonts w:ascii="Century Gothic" w:hAnsi="Century Gothic" w:cs="Adobe Hebrew"/>
          <w:noProof/>
          <w:sz w:val="22"/>
          <w:szCs w:val="21"/>
        </w:rPr>
        <w:t>Facilitate</w:t>
      </w:r>
      <w:r w:rsidR="00AD048C" w:rsidRPr="00AD048C">
        <w:rPr>
          <w:rFonts w:ascii="Century Gothic" w:hAnsi="Century Gothic" w:cs="Adobe Hebrew"/>
          <w:noProof/>
          <w:sz w:val="22"/>
          <w:szCs w:val="21"/>
        </w:rPr>
        <w:t xml:space="preserve"> onl</w:t>
      </w:r>
      <w:r w:rsidR="004B763D">
        <w:rPr>
          <w:rFonts w:ascii="Century Gothic" w:hAnsi="Century Gothic" w:cs="Adobe Hebrew"/>
          <w:noProof/>
          <w:sz w:val="22"/>
          <w:szCs w:val="21"/>
        </w:rPr>
        <w:t>ine courses</w:t>
      </w:r>
      <w:r w:rsidR="00D27AA1">
        <w:rPr>
          <w:rFonts w:ascii="Century Gothic" w:hAnsi="Century Gothic" w:cs="Adobe Hebrew"/>
          <w:noProof/>
          <w:sz w:val="22"/>
          <w:szCs w:val="21"/>
        </w:rPr>
        <w:t xml:space="preserve">: Composition I, Composition </w:t>
      </w:r>
      <w:r w:rsidR="001C2268">
        <w:rPr>
          <w:rFonts w:ascii="Century Gothic" w:hAnsi="Century Gothic" w:cs="Adobe Hebrew"/>
          <w:noProof/>
          <w:sz w:val="22"/>
          <w:szCs w:val="21"/>
        </w:rPr>
        <w:t>I</w:t>
      </w:r>
      <w:r w:rsidR="00C42D2D">
        <w:rPr>
          <w:rFonts w:ascii="Century Gothic" w:hAnsi="Century Gothic" w:cs="Adobe Hebrew"/>
          <w:noProof/>
          <w:sz w:val="22"/>
          <w:szCs w:val="21"/>
        </w:rPr>
        <w:t>I, Business Writing, American</w:t>
      </w:r>
    </w:p>
    <w:p w14:paraId="0FEFA4FB" w14:textId="77777777" w:rsidR="00C42D2D" w:rsidRDefault="00D27AA1" w:rsidP="00C42D2D">
      <w:pPr>
        <w:tabs>
          <w:tab w:val="left" w:pos="360"/>
        </w:tabs>
        <w:ind w:left="288" w:hanging="288"/>
        <w:jc w:val="both"/>
        <w:rPr>
          <w:rFonts w:ascii="Century Gothic" w:hAnsi="Century Gothic" w:cs="Adobe Hebrew"/>
          <w:noProof/>
          <w:sz w:val="22"/>
          <w:szCs w:val="21"/>
        </w:rPr>
      </w:pPr>
      <w:r>
        <w:rPr>
          <w:rFonts w:ascii="Century Gothic" w:hAnsi="Century Gothic" w:cs="Adobe Hebrew"/>
          <w:noProof/>
          <w:sz w:val="22"/>
          <w:szCs w:val="21"/>
        </w:rPr>
        <w:t>Civilzation, and United States History Since the Civil War</w:t>
      </w:r>
      <w:r w:rsidR="004B763D">
        <w:rPr>
          <w:rFonts w:ascii="Century Gothic" w:hAnsi="Century Gothic" w:cs="Adobe Hebrew"/>
          <w:noProof/>
          <w:sz w:val="22"/>
          <w:szCs w:val="21"/>
        </w:rPr>
        <w:t xml:space="preserve"> using Angel</w:t>
      </w:r>
      <w:r w:rsidR="001C2268">
        <w:rPr>
          <w:rFonts w:ascii="Century Gothic" w:hAnsi="Century Gothic" w:cs="Adobe Hebrew"/>
          <w:noProof/>
          <w:sz w:val="22"/>
          <w:szCs w:val="21"/>
        </w:rPr>
        <w:t>, eCollege,</w:t>
      </w:r>
      <w:r w:rsidR="00C42D2D">
        <w:rPr>
          <w:rFonts w:ascii="Century Gothic" w:hAnsi="Century Gothic" w:cs="Adobe Hebrew"/>
          <w:noProof/>
          <w:sz w:val="22"/>
          <w:szCs w:val="21"/>
        </w:rPr>
        <w:t xml:space="preserve"> and</w:t>
      </w:r>
    </w:p>
    <w:p w14:paraId="4C2324BC" w14:textId="7798FDAF" w:rsidR="004B763D" w:rsidRDefault="004B763D" w:rsidP="00C42D2D">
      <w:pPr>
        <w:tabs>
          <w:tab w:val="left" w:pos="360"/>
        </w:tabs>
        <w:ind w:left="288" w:hanging="288"/>
        <w:jc w:val="both"/>
        <w:rPr>
          <w:rFonts w:ascii="Century Gothic" w:hAnsi="Century Gothic" w:cs="Adobe Hebrew"/>
          <w:noProof/>
          <w:sz w:val="22"/>
          <w:szCs w:val="21"/>
        </w:rPr>
      </w:pPr>
      <w:r>
        <w:rPr>
          <w:rFonts w:ascii="Century Gothic" w:hAnsi="Century Gothic" w:cs="Adobe Hebrew"/>
          <w:noProof/>
          <w:sz w:val="22"/>
          <w:szCs w:val="21"/>
        </w:rPr>
        <w:t>Canvas platforms</w:t>
      </w:r>
      <w:r w:rsidR="001C2268">
        <w:rPr>
          <w:rFonts w:ascii="Century Gothic" w:hAnsi="Century Gothic" w:cs="Adobe Hebrew"/>
          <w:noProof/>
          <w:sz w:val="22"/>
          <w:szCs w:val="21"/>
        </w:rPr>
        <w:t>.</w:t>
      </w:r>
    </w:p>
    <w:p w14:paraId="43490DDF" w14:textId="77777777" w:rsidR="00C42D2D" w:rsidRDefault="00C42D2D" w:rsidP="00C42D2D">
      <w:pPr>
        <w:tabs>
          <w:tab w:val="left" w:pos="360"/>
        </w:tabs>
        <w:ind w:left="288" w:hanging="288"/>
        <w:jc w:val="both"/>
        <w:rPr>
          <w:rFonts w:ascii="Century Gothic" w:hAnsi="Century Gothic" w:cs="Adobe Hebrew"/>
          <w:noProof/>
          <w:sz w:val="22"/>
          <w:szCs w:val="21"/>
        </w:rPr>
      </w:pPr>
    </w:p>
    <w:p w14:paraId="7B451377" w14:textId="2E599BD5" w:rsidR="004B763D" w:rsidRPr="00AD048C" w:rsidRDefault="004B763D" w:rsidP="00B548C6">
      <w:pPr>
        <w:tabs>
          <w:tab w:val="left" w:pos="360"/>
        </w:tabs>
        <w:ind w:left="288" w:hanging="288"/>
        <w:jc w:val="both"/>
        <w:rPr>
          <w:rFonts w:ascii="Century Gothic" w:hAnsi="Century Gothic" w:cs="Adobe Hebrew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B548C6">
        <w:rPr>
          <w:rFonts w:ascii="Wingdings" w:hAnsi="Wingdings" w:cs="Adobe Hebrew"/>
          <w:noProof/>
          <w:sz w:val="22"/>
          <w:szCs w:val="21"/>
        </w:rPr>
        <w:tab/>
      </w:r>
      <w:r>
        <w:rPr>
          <w:rFonts w:ascii="Century Gothic" w:hAnsi="Century Gothic" w:cs="Adobe Hebrew"/>
          <w:noProof/>
          <w:sz w:val="22"/>
          <w:szCs w:val="21"/>
        </w:rPr>
        <w:t>Create, deliver, and reco</w:t>
      </w:r>
      <w:r w:rsidR="00425313">
        <w:rPr>
          <w:rFonts w:ascii="Century Gothic" w:hAnsi="Century Gothic" w:cs="Adobe Hebrew"/>
          <w:noProof/>
          <w:sz w:val="22"/>
          <w:szCs w:val="21"/>
        </w:rPr>
        <w:t>rd one-hour online live lecture using El</w:t>
      </w:r>
      <w:r w:rsidR="00FD1CF8">
        <w:rPr>
          <w:rFonts w:ascii="Century Gothic" w:hAnsi="Century Gothic" w:cs="Adobe Hebrew"/>
          <w:noProof/>
          <w:sz w:val="22"/>
          <w:szCs w:val="21"/>
        </w:rPr>
        <w:t>l</w:t>
      </w:r>
      <w:r w:rsidR="00425313">
        <w:rPr>
          <w:rFonts w:ascii="Century Gothic" w:hAnsi="Century Gothic" w:cs="Adobe Hebrew"/>
          <w:noProof/>
          <w:sz w:val="22"/>
          <w:szCs w:val="21"/>
        </w:rPr>
        <w:t xml:space="preserve">uminate Live! </w:t>
      </w:r>
      <w:r w:rsidR="00721FA6">
        <w:rPr>
          <w:rFonts w:ascii="Century Gothic" w:hAnsi="Century Gothic" w:cs="Adobe Hebrew"/>
          <w:noProof/>
          <w:sz w:val="22"/>
          <w:szCs w:val="21"/>
        </w:rPr>
        <w:t>a</w:t>
      </w:r>
      <w:r w:rsidR="00425313">
        <w:rPr>
          <w:rFonts w:ascii="Century Gothic" w:hAnsi="Century Gothic" w:cs="Adobe Hebrew"/>
          <w:noProof/>
          <w:sz w:val="22"/>
          <w:szCs w:val="21"/>
        </w:rPr>
        <w:t>nd Zoom.</w:t>
      </w:r>
    </w:p>
    <w:p w14:paraId="2408ADE6" w14:textId="5A44D22C" w:rsidR="00AD048C" w:rsidRPr="00AD048C" w:rsidRDefault="004B763D" w:rsidP="00B548C6">
      <w:pPr>
        <w:tabs>
          <w:tab w:val="left" w:pos="360"/>
        </w:tabs>
        <w:ind w:left="288" w:hanging="288"/>
        <w:jc w:val="both"/>
        <w:rPr>
          <w:rFonts w:ascii="Century Gothic" w:hAnsi="Century Gothic" w:cs="Adobe Hebrew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B548C6">
        <w:rPr>
          <w:rFonts w:ascii="Wingdings" w:hAnsi="Wingdings" w:cs="Adobe Hebrew"/>
          <w:noProof/>
          <w:sz w:val="22"/>
          <w:szCs w:val="21"/>
        </w:rPr>
        <w:tab/>
      </w:r>
      <w:r w:rsidR="00AD048C" w:rsidRPr="00AD048C">
        <w:rPr>
          <w:rFonts w:ascii="Century Gothic" w:hAnsi="Century Gothic" w:cs="Adobe Hebrew"/>
          <w:noProof/>
          <w:sz w:val="22"/>
          <w:szCs w:val="21"/>
        </w:rPr>
        <w:t>Provide feedback to student</w:t>
      </w:r>
      <w:r w:rsidR="00721FA6">
        <w:rPr>
          <w:rFonts w:ascii="Century Gothic" w:hAnsi="Century Gothic" w:cs="Adobe Hebrew"/>
          <w:noProof/>
          <w:sz w:val="22"/>
          <w:szCs w:val="21"/>
        </w:rPr>
        <w:t>s within 48 hours of submission</w:t>
      </w:r>
      <w:r w:rsidR="001C2268">
        <w:rPr>
          <w:rFonts w:ascii="Century Gothic" w:hAnsi="Century Gothic" w:cs="Adobe Hebrew"/>
          <w:noProof/>
          <w:sz w:val="22"/>
          <w:szCs w:val="21"/>
        </w:rPr>
        <w:t>.</w:t>
      </w:r>
    </w:p>
    <w:p w14:paraId="7C041928" w14:textId="6DC4E7EE" w:rsidR="00AD048C" w:rsidRPr="00AD048C" w:rsidRDefault="00AD048C" w:rsidP="00B548C6">
      <w:pPr>
        <w:tabs>
          <w:tab w:val="left" w:pos="0"/>
        </w:tabs>
        <w:ind w:left="288" w:hanging="288"/>
        <w:jc w:val="both"/>
        <w:rPr>
          <w:rFonts w:ascii="Century Gothic" w:hAnsi="Century Gothic" w:cs="Adobe Hebrew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B548C6">
        <w:rPr>
          <w:rFonts w:ascii="Wingdings" w:hAnsi="Wingdings" w:cs="Adobe Hebrew"/>
          <w:noProof/>
          <w:sz w:val="22"/>
          <w:szCs w:val="21"/>
        </w:rPr>
        <w:tab/>
      </w:r>
      <w:r w:rsidRPr="00AD048C">
        <w:rPr>
          <w:rFonts w:ascii="Century Gothic" w:hAnsi="Century Gothic" w:cs="Adobe Hebrew"/>
          <w:noProof/>
          <w:sz w:val="22"/>
          <w:szCs w:val="21"/>
        </w:rPr>
        <w:t xml:space="preserve">Respond to </w:t>
      </w:r>
      <w:r w:rsidR="006E5544">
        <w:rPr>
          <w:rFonts w:ascii="Century Gothic" w:hAnsi="Century Gothic" w:cs="Adobe Hebrew"/>
          <w:noProof/>
          <w:sz w:val="22"/>
          <w:szCs w:val="21"/>
        </w:rPr>
        <w:t>100% of student initial discussion post</w:t>
      </w:r>
      <w:r w:rsidRPr="00AD048C">
        <w:rPr>
          <w:rFonts w:ascii="Century Gothic" w:hAnsi="Century Gothic" w:cs="Adobe Hebrew"/>
          <w:noProof/>
          <w:sz w:val="22"/>
          <w:szCs w:val="21"/>
        </w:rPr>
        <w:t>s</w:t>
      </w:r>
      <w:r w:rsidR="001C2268">
        <w:rPr>
          <w:rFonts w:ascii="Century Gothic" w:hAnsi="Century Gothic" w:cs="Adobe Hebrew"/>
          <w:noProof/>
          <w:sz w:val="22"/>
          <w:szCs w:val="21"/>
        </w:rPr>
        <w:t>.</w:t>
      </w:r>
    </w:p>
    <w:p w14:paraId="4446141C" w14:textId="38DD0B19" w:rsidR="00AD048C" w:rsidRDefault="00AD048C" w:rsidP="00B548C6">
      <w:pPr>
        <w:tabs>
          <w:tab w:val="left" w:pos="0"/>
        </w:tabs>
        <w:ind w:left="288" w:hanging="288"/>
        <w:jc w:val="both"/>
        <w:rPr>
          <w:rFonts w:ascii="Century Gothic" w:hAnsi="Century Gothic" w:cs="Adobe Hebrew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B548C6">
        <w:rPr>
          <w:rFonts w:ascii="Century Gothic" w:hAnsi="Century Gothic" w:cs="Adobe Hebrew"/>
          <w:noProof/>
          <w:sz w:val="22"/>
          <w:szCs w:val="21"/>
        </w:rPr>
        <w:tab/>
      </w:r>
      <w:r w:rsidRPr="00AD048C">
        <w:rPr>
          <w:rFonts w:ascii="Century Gothic" w:hAnsi="Century Gothic" w:cs="Adobe Hebrew"/>
          <w:noProof/>
          <w:sz w:val="22"/>
          <w:szCs w:val="21"/>
        </w:rPr>
        <w:t>Creating and mainintain positive learning environment for non-traditional students</w:t>
      </w:r>
      <w:r w:rsidR="001C2268">
        <w:rPr>
          <w:rFonts w:ascii="Century Gothic" w:hAnsi="Century Gothic" w:cs="Adobe Hebrew"/>
          <w:noProof/>
          <w:sz w:val="22"/>
          <w:szCs w:val="21"/>
        </w:rPr>
        <w:t>.</w:t>
      </w:r>
    </w:p>
    <w:p w14:paraId="4F7E4452" w14:textId="0F7656E7" w:rsidR="001C2268" w:rsidRPr="001C2268" w:rsidRDefault="001C2268" w:rsidP="00B548C6">
      <w:pPr>
        <w:tabs>
          <w:tab w:val="left" w:pos="360"/>
        </w:tabs>
        <w:ind w:left="288" w:hanging="288"/>
        <w:jc w:val="both"/>
        <w:rPr>
          <w:rFonts w:ascii="Century Gothic" w:hAnsi="Century Gothic" w:cs="Adobe Hebrew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B548C6">
        <w:rPr>
          <w:rFonts w:ascii="Wingdings" w:hAnsi="Wingdings" w:cs="Adobe Hebrew"/>
          <w:noProof/>
          <w:sz w:val="22"/>
          <w:szCs w:val="21"/>
        </w:rPr>
        <w:tab/>
      </w:r>
      <w:r w:rsidR="00CA7ABE">
        <w:rPr>
          <w:rFonts w:ascii="Century Gothic" w:hAnsi="Century Gothic" w:cs="Adobe Hebrew"/>
          <w:noProof/>
          <w:sz w:val="22"/>
          <w:szCs w:val="21"/>
        </w:rPr>
        <w:t>Establish and maintain student satisfaction s</w:t>
      </w:r>
      <w:r>
        <w:rPr>
          <w:rFonts w:ascii="Century Gothic" w:hAnsi="Century Gothic" w:cs="Adobe Hebrew"/>
          <w:noProof/>
          <w:sz w:val="22"/>
          <w:szCs w:val="21"/>
        </w:rPr>
        <w:t>cores above department average at an average of 92%.</w:t>
      </w:r>
    </w:p>
    <w:p w14:paraId="3A0FE8F0" w14:textId="0F045ED1" w:rsidR="004B763D" w:rsidRDefault="004B763D" w:rsidP="00B548C6">
      <w:pPr>
        <w:tabs>
          <w:tab w:val="left" w:pos="360"/>
        </w:tabs>
        <w:ind w:left="288" w:hanging="288"/>
        <w:jc w:val="both"/>
        <w:rPr>
          <w:rFonts w:ascii="Century Gothic" w:hAnsi="Century Gothic" w:cs="Adobe Hebrew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B548C6">
        <w:rPr>
          <w:rFonts w:ascii="Century Gothic" w:hAnsi="Century Gothic" w:cs="Adobe Hebrew"/>
          <w:noProof/>
          <w:sz w:val="22"/>
          <w:szCs w:val="21"/>
        </w:rPr>
        <w:tab/>
      </w:r>
      <w:r>
        <w:rPr>
          <w:rFonts w:ascii="Century Gothic" w:hAnsi="Century Gothic" w:cs="Adobe Hebrew"/>
          <w:noProof/>
          <w:sz w:val="22"/>
          <w:szCs w:val="21"/>
        </w:rPr>
        <w:t xml:space="preserve">Rewrote curriculum for all History 300: United States History Since the Civil War courses </w:t>
      </w:r>
      <w:r w:rsidR="00BE7F5E">
        <w:rPr>
          <w:rFonts w:ascii="Century Gothic" w:hAnsi="Century Gothic" w:cs="Adobe Hebrew"/>
          <w:noProof/>
          <w:sz w:val="22"/>
          <w:szCs w:val="21"/>
        </w:rPr>
        <w:t xml:space="preserve">     </w:t>
      </w:r>
      <w:r>
        <w:rPr>
          <w:rFonts w:ascii="Century Gothic" w:hAnsi="Century Gothic" w:cs="Adobe Hebrew"/>
          <w:noProof/>
          <w:sz w:val="22"/>
          <w:szCs w:val="21"/>
        </w:rPr>
        <w:t xml:space="preserve">using established course objectives. </w:t>
      </w:r>
    </w:p>
    <w:p w14:paraId="2A697A6B" w14:textId="236BC1A7" w:rsidR="00B548C6" w:rsidRDefault="004B763D" w:rsidP="00B548C6">
      <w:pPr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B548C6">
        <w:rPr>
          <w:rFonts w:ascii="Century Gothic" w:hAnsi="Century Gothic" w:cs="Adobe Hebrew"/>
          <w:noProof/>
          <w:sz w:val="22"/>
          <w:szCs w:val="21"/>
        </w:rPr>
        <w:tab/>
      </w:r>
      <w:r w:rsidRPr="00BE7F5E">
        <w:rPr>
          <w:rFonts w:ascii="Century Gothic" w:hAnsi="Century Gothic" w:cs="Calibri"/>
          <w:noProof/>
          <w:sz w:val="22"/>
          <w:szCs w:val="21"/>
        </w:rPr>
        <w:t>Responsible for choosing Online Education Resource (OER) textbook</w:t>
      </w:r>
      <w:r w:rsidR="001C2268">
        <w:rPr>
          <w:rFonts w:ascii="Century Gothic" w:hAnsi="Century Gothic" w:cs="Calibri"/>
          <w:noProof/>
          <w:sz w:val="22"/>
          <w:szCs w:val="21"/>
        </w:rPr>
        <w:t>.</w:t>
      </w:r>
      <w:r w:rsidRPr="00BE7F5E">
        <w:rPr>
          <w:rFonts w:ascii="Century Gothic" w:hAnsi="Century Gothic" w:cs="Calibri"/>
          <w:noProof/>
          <w:sz w:val="22"/>
          <w:szCs w:val="21"/>
        </w:rPr>
        <w:t xml:space="preserve"> </w:t>
      </w:r>
    </w:p>
    <w:p w14:paraId="261F4407" w14:textId="77F0D6D7" w:rsidR="004B763D" w:rsidRPr="00BE7F5E" w:rsidRDefault="00BE7F5E" w:rsidP="00AE1D66">
      <w:pPr>
        <w:ind w:left="270" w:hanging="288"/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B548C6">
        <w:rPr>
          <w:rFonts w:ascii="Wingdings" w:hAnsi="Wingdings" w:cs="Adobe Hebrew"/>
          <w:noProof/>
          <w:sz w:val="22"/>
          <w:szCs w:val="21"/>
        </w:rPr>
        <w:tab/>
      </w:r>
      <w:r>
        <w:rPr>
          <w:rFonts w:ascii="Century Gothic" w:hAnsi="Century Gothic" w:cs="Calibri"/>
          <w:noProof/>
          <w:sz w:val="22"/>
          <w:szCs w:val="21"/>
        </w:rPr>
        <w:t>A</w:t>
      </w:r>
      <w:r w:rsidR="00926A6F">
        <w:rPr>
          <w:rFonts w:ascii="Century Gothic" w:hAnsi="Century Gothic" w:cs="Calibri"/>
          <w:noProof/>
          <w:sz w:val="22"/>
          <w:szCs w:val="21"/>
        </w:rPr>
        <w:t>ligned</w:t>
      </w:r>
      <w:r w:rsidR="004B763D" w:rsidRPr="00BE7F5E">
        <w:rPr>
          <w:rFonts w:ascii="Century Gothic" w:hAnsi="Century Gothic" w:cs="Calibri"/>
          <w:noProof/>
          <w:sz w:val="22"/>
          <w:szCs w:val="21"/>
        </w:rPr>
        <w:t xml:space="preserve"> all assignments, discussions, quizzes, and assessments </w:t>
      </w:r>
      <w:r w:rsidR="00D27AA1">
        <w:rPr>
          <w:rFonts w:ascii="Century Gothic" w:hAnsi="Century Gothic" w:cs="Calibri"/>
          <w:noProof/>
          <w:sz w:val="22"/>
          <w:szCs w:val="21"/>
        </w:rPr>
        <w:t xml:space="preserve">to objectives and </w:t>
      </w:r>
      <w:r w:rsidR="00B548C6">
        <w:rPr>
          <w:rFonts w:ascii="Century Gothic" w:hAnsi="Century Gothic" w:cs="Calibri"/>
          <w:noProof/>
          <w:sz w:val="22"/>
          <w:szCs w:val="21"/>
        </w:rPr>
        <w:tab/>
      </w:r>
      <w:r w:rsidR="00D27AA1">
        <w:rPr>
          <w:rFonts w:ascii="Century Gothic" w:hAnsi="Century Gothic" w:cs="Calibri"/>
          <w:noProof/>
          <w:sz w:val="22"/>
          <w:szCs w:val="21"/>
        </w:rPr>
        <w:t>new textbook</w:t>
      </w:r>
      <w:r w:rsidR="001C2268">
        <w:rPr>
          <w:rFonts w:ascii="Century Gothic" w:hAnsi="Century Gothic" w:cs="Calibri"/>
          <w:noProof/>
          <w:sz w:val="22"/>
          <w:szCs w:val="21"/>
        </w:rPr>
        <w:t>.</w:t>
      </w:r>
    </w:p>
    <w:p w14:paraId="18819896" w14:textId="17F9D01B" w:rsidR="00AD048C" w:rsidRDefault="00AD048C" w:rsidP="00B548C6">
      <w:pPr>
        <w:tabs>
          <w:tab w:val="left" w:pos="0"/>
        </w:tabs>
        <w:ind w:left="288" w:hanging="288"/>
        <w:jc w:val="both"/>
        <w:rPr>
          <w:rFonts w:ascii="Century Gothic" w:hAnsi="Century Gothic" w:cs="Adobe Hebrew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B548C6">
        <w:rPr>
          <w:rFonts w:ascii="Century Gothic" w:hAnsi="Century Gothic" w:cs="Adobe Hebrew"/>
          <w:noProof/>
          <w:sz w:val="22"/>
          <w:szCs w:val="21"/>
        </w:rPr>
        <w:tab/>
      </w:r>
      <w:r>
        <w:rPr>
          <w:rFonts w:ascii="Century Gothic" w:hAnsi="Century Gothic" w:cs="Adobe Hebrew"/>
          <w:noProof/>
          <w:sz w:val="22"/>
          <w:szCs w:val="21"/>
        </w:rPr>
        <w:t>Serve on Scholarship Committee Evaluating scholarship applications for incoming students</w:t>
      </w:r>
      <w:r w:rsidR="001C2268">
        <w:rPr>
          <w:rFonts w:ascii="Century Gothic" w:hAnsi="Century Gothic" w:cs="Adobe Hebrew"/>
          <w:noProof/>
          <w:sz w:val="22"/>
          <w:szCs w:val="21"/>
        </w:rPr>
        <w:t>.</w:t>
      </w:r>
    </w:p>
    <w:p w14:paraId="35795D47" w14:textId="77CF851A" w:rsidR="006E5544" w:rsidRPr="006E5544" w:rsidRDefault="006E5544" w:rsidP="00B548C6">
      <w:pPr>
        <w:tabs>
          <w:tab w:val="left" w:pos="0"/>
        </w:tabs>
        <w:ind w:left="288" w:hanging="288"/>
        <w:jc w:val="both"/>
        <w:rPr>
          <w:rFonts w:ascii="Century Gothic" w:hAnsi="Century Gothic" w:cs="Adobe Hebrew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>
        <w:rPr>
          <w:rFonts w:ascii="Wingdings" w:hAnsi="Wingdings" w:cs="Adobe Hebrew"/>
          <w:noProof/>
          <w:sz w:val="22"/>
          <w:szCs w:val="21"/>
        </w:rPr>
        <w:t></w:t>
      </w:r>
      <w:r>
        <w:rPr>
          <w:rFonts w:ascii="Century Gothic" w:hAnsi="Century Gothic" w:cs="Adobe Hebrew"/>
          <w:noProof/>
          <w:sz w:val="22"/>
          <w:szCs w:val="21"/>
        </w:rPr>
        <w:t>Complete yearly requirement of 24 hours of professional development.</w:t>
      </w:r>
    </w:p>
    <w:p w14:paraId="3EC77661" w14:textId="77777777" w:rsidR="00D751C4" w:rsidRDefault="00D751C4" w:rsidP="00E40E6E">
      <w:pPr>
        <w:tabs>
          <w:tab w:val="left" w:pos="360"/>
        </w:tabs>
        <w:jc w:val="both"/>
        <w:rPr>
          <w:rFonts w:ascii="Century Gothic" w:hAnsi="Century Gothic" w:cs="Calibri"/>
          <w:b/>
          <w:i/>
          <w:noProof/>
          <w:sz w:val="22"/>
          <w:szCs w:val="21"/>
        </w:rPr>
      </w:pPr>
    </w:p>
    <w:p w14:paraId="05153072" w14:textId="77777777" w:rsidR="00D751C4" w:rsidRPr="009D2AF6" w:rsidRDefault="00D27AA1" w:rsidP="00E40E6E">
      <w:pPr>
        <w:tabs>
          <w:tab w:val="left" w:pos="360"/>
        </w:tabs>
        <w:jc w:val="both"/>
        <w:rPr>
          <w:rFonts w:ascii="Century Gothic" w:hAnsi="Century Gothic" w:cs="Calibri"/>
          <w:b/>
          <w:i/>
          <w:noProof/>
          <w:sz w:val="22"/>
          <w:szCs w:val="21"/>
        </w:rPr>
      </w:pPr>
      <w:r w:rsidRPr="00D27AA1">
        <w:rPr>
          <w:rFonts w:ascii="Century Gothic" w:hAnsi="Century Gothic" w:cs="Calibri"/>
          <w:b/>
          <w:noProof/>
          <w:sz w:val="22"/>
          <w:szCs w:val="21"/>
        </w:rPr>
        <w:t>Online English Faculty</w:t>
      </w:r>
      <w:r w:rsidR="00D751C4">
        <w:rPr>
          <w:rFonts w:ascii="Century Gothic" w:hAnsi="Century Gothic" w:cs="Calibri"/>
          <w:b/>
          <w:i/>
          <w:noProof/>
          <w:sz w:val="22"/>
          <w:szCs w:val="21"/>
        </w:rPr>
        <w:tab/>
      </w:r>
      <w:r w:rsidR="00D751C4">
        <w:rPr>
          <w:rFonts w:ascii="Century Gothic" w:hAnsi="Century Gothic" w:cs="Calibri"/>
          <w:b/>
          <w:i/>
          <w:noProof/>
          <w:sz w:val="22"/>
          <w:szCs w:val="21"/>
        </w:rPr>
        <w:tab/>
      </w:r>
      <w:r w:rsidR="00D751C4">
        <w:rPr>
          <w:rFonts w:ascii="Century Gothic" w:hAnsi="Century Gothic" w:cs="Calibri"/>
          <w:b/>
          <w:i/>
          <w:noProof/>
          <w:sz w:val="22"/>
          <w:szCs w:val="21"/>
        </w:rPr>
        <w:tab/>
      </w:r>
      <w:r w:rsidR="00D751C4">
        <w:rPr>
          <w:rFonts w:ascii="Century Gothic" w:hAnsi="Century Gothic" w:cs="Calibri"/>
          <w:b/>
          <w:i/>
          <w:noProof/>
          <w:sz w:val="22"/>
          <w:szCs w:val="21"/>
        </w:rPr>
        <w:tab/>
      </w:r>
      <w:r w:rsidR="00D751C4">
        <w:rPr>
          <w:rFonts w:ascii="Century Gothic" w:hAnsi="Century Gothic" w:cs="Calibri"/>
          <w:b/>
          <w:i/>
          <w:noProof/>
          <w:sz w:val="22"/>
          <w:szCs w:val="21"/>
        </w:rPr>
        <w:tab/>
      </w:r>
      <w:r w:rsidR="00D751C4">
        <w:rPr>
          <w:rFonts w:ascii="Century Gothic" w:hAnsi="Century Gothic" w:cs="Calibri"/>
          <w:b/>
          <w:i/>
          <w:noProof/>
          <w:sz w:val="22"/>
          <w:szCs w:val="21"/>
        </w:rPr>
        <w:tab/>
      </w:r>
      <w:r w:rsidR="00D751C4">
        <w:rPr>
          <w:rFonts w:ascii="Century Gothic" w:hAnsi="Century Gothic" w:cs="Calibri"/>
          <w:b/>
          <w:i/>
          <w:noProof/>
          <w:sz w:val="22"/>
          <w:szCs w:val="21"/>
        </w:rPr>
        <w:tab/>
      </w:r>
      <w:r w:rsidR="00D751C4">
        <w:rPr>
          <w:rFonts w:ascii="Century Gothic" w:hAnsi="Century Gothic" w:cs="Calibri"/>
          <w:b/>
          <w:i/>
          <w:noProof/>
          <w:sz w:val="22"/>
          <w:szCs w:val="21"/>
        </w:rPr>
        <w:tab/>
      </w:r>
      <w:r w:rsidR="00D751C4">
        <w:rPr>
          <w:rFonts w:ascii="Century Gothic" w:hAnsi="Century Gothic" w:cs="Calibri"/>
          <w:b/>
          <w:i/>
          <w:noProof/>
          <w:sz w:val="22"/>
          <w:szCs w:val="21"/>
        </w:rPr>
        <w:tab/>
      </w:r>
    </w:p>
    <w:p w14:paraId="556C95D9" w14:textId="66B581C8" w:rsidR="00031F16" w:rsidRPr="00D6021B" w:rsidRDefault="00C72E11" w:rsidP="00E40E6E">
      <w:pPr>
        <w:tabs>
          <w:tab w:val="left" w:pos="360"/>
        </w:tabs>
        <w:jc w:val="both"/>
        <w:rPr>
          <w:rFonts w:ascii="Century Gothic" w:hAnsi="Century Gothic" w:cs="Calibri"/>
          <w:b/>
          <w:i/>
          <w:noProof/>
          <w:sz w:val="22"/>
          <w:szCs w:val="21"/>
        </w:rPr>
      </w:pPr>
      <w:r>
        <w:rPr>
          <w:rFonts w:ascii="Century Gothic" w:hAnsi="Century Gothic" w:cs="Calibri"/>
          <w:b/>
          <w:i/>
          <w:noProof/>
          <w:sz w:val="22"/>
          <w:szCs w:val="21"/>
        </w:rPr>
        <w:t xml:space="preserve">Argosy University                                            </w:t>
      </w:r>
      <w:r w:rsidR="00DC4F95">
        <w:rPr>
          <w:rFonts w:ascii="Century Gothic" w:hAnsi="Century Gothic" w:cs="Calibri"/>
          <w:b/>
          <w:i/>
          <w:noProof/>
          <w:sz w:val="22"/>
          <w:szCs w:val="21"/>
        </w:rPr>
        <w:t xml:space="preserve">                             </w:t>
      </w:r>
      <w:r w:rsidR="00031F16" w:rsidRPr="00D6021B">
        <w:rPr>
          <w:rFonts w:ascii="Century Gothic" w:hAnsi="Century Gothic" w:cs="Calibri"/>
          <w:b/>
          <w:i/>
          <w:noProof/>
          <w:sz w:val="22"/>
          <w:szCs w:val="21"/>
        </w:rPr>
        <w:t>March 2011-</w:t>
      </w:r>
      <w:r w:rsidR="00DC4F95">
        <w:rPr>
          <w:rFonts w:ascii="Century Gothic" w:hAnsi="Century Gothic" w:cs="Calibri"/>
          <w:b/>
          <w:i/>
          <w:noProof/>
          <w:sz w:val="22"/>
          <w:szCs w:val="21"/>
        </w:rPr>
        <w:t>September 2016</w:t>
      </w:r>
    </w:p>
    <w:p w14:paraId="41BD93FA" w14:textId="77777777" w:rsidR="00031F16" w:rsidRPr="00D6021B" w:rsidRDefault="00F239FA" w:rsidP="00031F16">
      <w:pPr>
        <w:tabs>
          <w:tab w:val="left" w:pos="360"/>
        </w:tabs>
        <w:jc w:val="both"/>
        <w:rPr>
          <w:rFonts w:ascii="Century Gothic" w:hAnsi="Century Gothic" w:cs="Calibri"/>
          <w:b/>
          <w:i/>
          <w:noProof/>
          <w:sz w:val="22"/>
          <w:szCs w:val="21"/>
        </w:rPr>
      </w:pP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</w:p>
    <w:p w14:paraId="271D0C37" w14:textId="785AD196" w:rsidR="00C42D2D" w:rsidRDefault="002618EA" w:rsidP="00C72E11">
      <w:pPr>
        <w:tabs>
          <w:tab w:val="left" w:pos="360"/>
        </w:tabs>
        <w:ind w:left="288" w:hanging="288"/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Century Gothic" w:hAnsi="Century Gothic" w:cs="Calibri"/>
          <w:noProof/>
          <w:sz w:val="22"/>
          <w:szCs w:val="21"/>
        </w:rPr>
        <w:t>Facilitat</w:t>
      </w:r>
      <w:r w:rsidR="00D27AA1">
        <w:rPr>
          <w:rFonts w:ascii="Century Gothic" w:hAnsi="Century Gothic" w:cs="Calibri"/>
          <w:noProof/>
          <w:sz w:val="22"/>
          <w:szCs w:val="21"/>
        </w:rPr>
        <w:t>e</w:t>
      </w:r>
      <w:r>
        <w:rPr>
          <w:rFonts w:ascii="Century Gothic" w:hAnsi="Century Gothic" w:cs="Calibri"/>
          <w:noProof/>
          <w:sz w:val="22"/>
          <w:szCs w:val="21"/>
        </w:rPr>
        <w:t xml:space="preserve"> Englis</w:t>
      </w:r>
      <w:r w:rsidR="001770DD" w:rsidRPr="009A6406">
        <w:rPr>
          <w:rFonts w:ascii="Century Gothic" w:hAnsi="Century Gothic" w:cs="Calibri"/>
          <w:noProof/>
          <w:sz w:val="22"/>
          <w:szCs w:val="21"/>
        </w:rPr>
        <w:t xml:space="preserve">h </w:t>
      </w:r>
      <w:r w:rsidR="00792FC1">
        <w:rPr>
          <w:rFonts w:ascii="Century Gothic" w:hAnsi="Century Gothic" w:cs="Calibri"/>
          <w:noProof/>
          <w:sz w:val="22"/>
          <w:szCs w:val="21"/>
        </w:rPr>
        <w:t>C</w:t>
      </w:r>
      <w:r w:rsidR="00343C45">
        <w:rPr>
          <w:rFonts w:ascii="Century Gothic" w:hAnsi="Century Gothic" w:cs="Calibri"/>
          <w:noProof/>
          <w:sz w:val="22"/>
          <w:szCs w:val="21"/>
        </w:rPr>
        <w:t>omposition</w:t>
      </w:r>
      <w:r w:rsidR="00792FC1">
        <w:rPr>
          <w:rFonts w:ascii="Century Gothic" w:hAnsi="Century Gothic" w:cs="Calibri"/>
          <w:noProof/>
          <w:sz w:val="22"/>
          <w:szCs w:val="21"/>
        </w:rPr>
        <w:t xml:space="preserve"> and</w:t>
      </w:r>
      <w:r w:rsidR="00EB0DAF">
        <w:rPr>
          <w:rFonts w:ascii="Century Gothic" w:hAnsi="Century Gothic" w:cs="Calibri"/>
          <w:noProof/>
          <w:sz w:val="22"/>
          <w:szCs w:val="21"/>
        </w:rPr>
        <w:t xml:space="preserve"> </w:t>
      </w:r>
      <w:r w:rsidR="008F2BEA">
        <w:rPr>
          <w:rFonts w:ascii="Century Gothic" w:hAnsi="Century Gothic" w:cs="Calibri"/>
          <w:noProof/>
          <w:sz w:val="22"/>
          <w:szCs w:val="21"/>
        </w:rPr>
        <w:t xml:space="preserve">American </w:t>
      </w:r>
      <w:r w:rsidR="00792FC1">
        <w:rPr>
          <w:rFonts w:ascii="Century Gothic" w:hAnsi="Century Gothic" w:cs="Calibri"/>
          <w:noProof/>
          <w:sz w:val="22"/>
          <w:szCs w:val="21"/>
        </w:rPr>
        <w:t>Literature</w:t>
      </w:r>
      <w:r w:rsidR="009D2AF6">
        <w:rPr>
          <w:rFonts w:ascii="Century Gothic" w:hAnsi="Century Gothic" w:cs="Calibri"/>
          <w:noProof/>
          <w:sz w:val="22"/>
          <w:szCs w:val="21"/>
        </w:rPr>
        <w:t xml:space="preserve"> </w:t>
      </w:r>
      <w:r w:rsidR="006E5544">
        <w:rPr>
          <w:rFonts w:ascii="Century Gothic" w:hAnsi="Century Gothic" w:cs="Calibri"/>
          <w:noProof/>
          <w:sz w:val="22"/>
          <w:szCs w:val="21"/>
        </w:rPr>
        <w:t>writing</w:t>
      </w:r>
      <w:r w:rsidR="00C42D2D">
        <w:rPr>
          <w:rFonts w:ascii="Century Gothic" w:hAnsi="Century Gothic" w:cs="Calibri"/>
          <w:noProof/>
          <w:sz w:val="22"/>
          <w:szCs w:val="21"/>
        </w:rPr>
        <w:t xml:space="preserve"> courses with a set</w:t>
      </w:r>
    </w:p>
    <w:p w14:paraId="20E2B81C" w14:textId="206A6057" w:rsidR="00D27AA1" w:rsidRDefault="00D27AA1" w:rsidP="00C72E11">
      <w:pPr>
        <w:tabs>
          <w:tab w:val="left" w:pos="360"/>
        </w:tabs>
        <w:ind w:left="288" w:hanging="288"/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Century Gothic" w:hAnsi="Century Gothic" w:cs="Calibri"/>
          <w:noProof/>
          <w:sz w:val="22"/>
          <w:szCs w:val="21"/>
        </w:rPr>
        <w:t>curriculum.</w:t>
      </w:r>
    </w:p>
    <w:p w14:paraId="2BFEB296" w14:textId="77777777" w:rsidR="00C42D2D" w:rsidRDefault="00C42D2D" w:rsidP="00C72E11">
      <w:pPr>
        <w:tabs>
          <w:tab w:val="left" w:pos="360"/>
        </w:tabs>
        <w:ind w:left="288" w:hanging="288"/>
        <w:jc w:val="both"/>
        <w:rPr>
          <w:rFonts w:ascii="Century Gothic" w:hAnsi="Century Gothic" w:cs="Calibri"/>
          <w:noProof/>
          <w:sz w:val="22"/>
          <w:szCs w:val="21"/>
        </w:rPr>
      </w:pPr>
    </w:p>
    <w:p w14:paraId="2942854E" w14:textId="07E90308" w:rsidR="006E5544" w:rsidRDefault="00425313" w:rsidP="006E5544">
      <w:pPr>
        <w:tabs>
          <w:tab w:val="left" w:pos="90"/>
          <w:tab w:val="left" w:pos="360"/>
        </w:tabs>
        <w:ind w:left="288" w:hanging="288"/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C72E11">
        <w:rPr>
          <w:rFonts w:ascii="Wingdings" w:hAnsi="Wingdings" w:cs="Adobe Hebrew"/>
          <w:noProof/>
          <w:sz w:val="22"/>
          <w:szCs w:val="21"/>
        </w:rPr>
        <w:tab/>
      </w:r>
      <w:r w:rsidR="00D6021B">
        <w:rPr>
          <w:rFonts w:ascii="Century Gothic" w:hAnsi="Century Gothic" w:cs="Calibri"/>
          <w:noProof/>
          <w:sz w:val="22"/>
          <w:szCs w:val="21"/>
        </w:rPr>
        <w:t>E</w:t>
      </w:r>
      <w:r w:rsidR="001770DD" w:rsidRPr="009A6406">
        <w:rPr>
          <w:rFonts w:ascii="Century Gothic" w:hAnsi="Century Gothic" w:cs="Calibri"/>
          <w:noProof/>
          <w:sz w:val="22"/>
          <w:szCs w:val="21"/>
        </w:rPr>
        <w:t xml:space="preserve">stablish and maintain rapport and meaningful relationships with a varied student population. </w:t>
      </w:r>
      <w:r w:rsidR="00DA020A">
        <w:rPr>
          <w:rFonts w:ascii="Century Gothic" w:hAnsi="Century Gothic" w:cs="Calibri"/>
          <w:noProof/>
          <w:sz w:val="22"/>
          <w:szCs w:val="21"/>
        </w:rPr>
        <w:t>Leveraging</w:t>
      </w:r>
      <w:r w:rsidR="006E5544">
        <w:rPr>
          <w:rFonts w:ascii="Century Gothic" w:hAnsi="Century Gothic" w:cs="Calibri"/>
          <w:noProof/>
          <w:sz w:val="22"/>
          <w:szCs w:val="21"/>
        </w:rPr>
        <w:t xml:space="preserve"> </w:t>
      </w:r>
      <w:r w:rsidR="00D84CF6">
        <w:rPr>
          <w:rFonts w:ascii="Century Gothic" w:hAnsi="Century Gothic" w:cs="Calibri"/>
          <w:noProof/>
          <w:sz w:val="22"/>
          <w:szCs w:val="21"/>
        </w:rPr>
        <w:t>eCollege, TurnItIn,</w:t>
      </w:r>
      <w:r w:rsidR="007328B5">
        <w:rPr>
          <w:rFonts w:ascii="Century Gothic" w:hAnsi="Century Gothic" w:cs="Calibri"/>
          <w:noProof/>
          <w:sz w:val="22"/>
          <w:szCs w:val="21"/>
        </w:rPr>
        <w:t xml:space="preserve"> </w:t>
      </w:r>
      <w:r w:rsidR="006E5544">
        <w:rPr>
          <w:rFonts w:ascii="Century Gothic" w:hAnsi="Century Gothic" w:cs="Calibri"/>
          <w:noProof/>
          <w:sz w:val="22"/>
          <w:szCs w:val="21"/>
        </w:rPr>
        <w:t xml:space="preserve">and multimedia </w:t>
      </w:r>
      <w:r w:rsidR="00E82661">
        <w:rPr>
          <w:rFonts w:ascii="Century Gothic" w:hAnsi="Century Gothic" w:cs="Calibri"/>
          <w:noProof/>
          <w:sz w:val="22"/>
          <w:szCs w:val="21"/>
        </w:rPr>
        <w:t>screen captures,</w:t>
      </w:r>
      <w:r w:rsidR="001770DD" w:rsidRPr="009A6406">
        <w:rPr>
          <w:rFonts w:ascii="Century Gothic" w:hAnsi="Century Gothic" w:cs="Calibri"/>
          <w:noProof/>
          <w:sz w:val="22"/>
          <w:szCs w:val="21"/>
        </w:rPr>
        <w:t xml:space="preserve"> to communicate </w:t>
      </w:r>
      <w:r w:rsidR="004244E8" w:rsidRPr="009A6406">
        <w:rPr>
          <w:rFonts w:ascii="Century Gothic" w:hAnsi="Century Gothic" w:cs="Calibri"/>
          <w:noProof/>
          <w:sz w:val="22"/>
          <w:szCs w:val="21"/>
        </w:rPr>
        <w:t xml:space="preserve">virtually </w:t>
      </w:r>
      <w:r w:rsidR="001770DD" w:rsidRPr="009A6406">
        <w:rPr>
          <w:rFonts w:ascii="Century Gothic" w:hAnsi="Century Gothic" w:cs="Calibri"/>
          <w:noProof/>
          <w:sz w:val="22"/>
          <w:szCs w:val="21"/>
        </w:rPr>
        <w:t xml:space="preserve">with students. </w:t>
      </w:r>
    </w:p>
    <w:p w14:paraId="51305E30" w14:textId="140AE4E7" w:rsidR="006E5544" w:rsidRDefault="006E5544" w:rsidP="006E5544">
      <w:pPr>
        <w:tabs>
          <w:tab w:val="left" w:pos="90"/>
          <w:tab w:val="left" w:pos="360"/>
        </w:tabs>
        <w:ind w:left="288" w:hanging="288"/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>
        <w:rPr>
          <w:rFonts w:ascii="Wingdings" w:hAnsi="Wingdings" w:cs="Adobe Hebrew"/>
          <w:noProof/>
          <w:sz w:val="22"/>
          <w:szCs w:val="21"/>
        </w:rPr>
        <w:t></w:t>
      </w:r>
      <w:r>
        <w:rPr>
          <w:rFonts w:ascii="Century Gothic" w:hAnsi="Century Gothic" w:cs="Adobe Hebrew"/>
          <w:noProof/>
          <w:sz w:val="22"/>
          <w:szCs w:val="21"/>
        </w:rPr>
        <w:t>Actively facilitate classroom discussions by responding to 100% of student posts.</w:t>
      </w:r>
    </w:p>
    <w:p w14:paraId="732C00E8" w14:textId="462D9A9D" w:rsidR="00425313" w:rsidRDefault="00425313" w:rsidP="00C72E11">
      <w:pPr>
        <w:tabs>
          <w:tab w:val="left" w:pos="360"/>
        </w:tabs>
        <w:ind w:left="288" w:hanging="288"/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C72E11">
        <w:rPr>
          <w:rFonts w:ascii="Wingdings" w:hAnsi="Wingdings" w:cs="Adobe Hebrew"/>
          <w:noProof/>
          <w:sz w:val="22"/>
          <w:szCs w:val="21"/>
        </w:rPr>
        <w:tab/>
      </w:r>
      <w:r w:rsidR="004244E8" w:rsidRPr="009A6406">
        <w:rPr>
          <w:rFonts w:ascii="Century Gothic" w:hAnsi="Century Gothic" w:cs="Calibri"/>
          <w:noProof/>
          <w:sz w:val="22"/>
          <w:szCs w:val="21"/>
        </w:rPr>
        <w:t>Grad</w:t>
      </w:r>
      <w:r w:rsidR="00D6021B">
        <w:rPr>
          <w:rFonts w:ascii="Century Gothic" w:hAnsi="Century Gothic" w:cs="Calibri"/>
          <w:noProof/>
          <w:sz w:val="22"/>
          <w:szCs w:val="21"/>
        </w:rPr>
        <w:t>ing</w:t>
      </w:r>
      <w:r w:rsidR="001770DD" w:rsidRPr="009A6406">
        <w:rPr>
          <w:rFonts w:ascii="Century Gothic" w:hAnsi="Century Gothic" w:cs="Calibri"/>
          <w:noProof/>
          <w:sz w:val="22"/>
          <w:szCs w:val="21"/>
        </w:rPr>
        <w:t xml:space="preserve"> submitted work within 48 hours and </w:t>
      </w:r>
      <w:r w:rsidR="00D6021B">
        <w:rPr>
          <w:rFonts w:ascii="Century Gothic" w:hAnsi="Century Gothic" w:cs="Calibri"/>
          <w:noProof/>
          <w:sz w:val="22"/>
          <w:szCs w:val="21"/>
        </w:rPr>
        <w:t xml:space="preserve">responding to </w:t>
      </w:r>
      <w:r w:rsidR="001770DD" w:rsidRPr="009A6406">
        <w:rPr>
          <w:rFonts w:ascii="Century Gothic" w:hAnsi="Century Gothic" w:cs="Calibri"/>
          <w:noProof/>
          <w:sz w:val="22"/>
          <w:szCs w:val="21"/>
        </w:rPr>
        <w:t>e-mails, phone calls, and discussion boards within 24 hours.</w:t>
      </w:r>
      <w:r w:rsidR="004244E8" w:rsidRPr="009A6406">
        <w:rPr>
          <w:rFonts w:ascii="Century Gothic" w:hAnsi="Century Gothic" w:cs="Calibri"/>
          <w:noProof/>
          <w:sz w:val="22"/>
          <w:szCs w:val="21"/>
        </w:rPr>
        <w:t xml:space="preserve"> </w:t>
      </w:r>
    </w:p>
    <w:p w14:paraId="7A2BBB1D" w14:textId="4CC75730" w:rsidR="003B7EEE" w:rsidRDefault="00425313" w:rsidP="00C72E11">
      <w:pPr>
        <w:tabs>
          <w:tab w:val="left" w:pos="360"/>
        </w:tabs>
        <w:ind w:left="288" w:hanging="288"/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C72E11">
        <w:rPr>
          <w:rFonts w:ascii="Wingdings" w:hAnsi="Wingdings" w:cs="Adobe Hebrew"/>
          <w:noProof/>
          <w:sz w:val="22"/>
          <w:szCs w:val="21"/>
        </w:rPr>
        <w:tab/>
      </w:r>
      <w:r w:rsidR="004244E8" w:rsidRPr="009A6406">
        <w:rPr>
          <w:rFonts w:ascii="Century Gothic" w:hAnsi="Century Gothic" w:cs="Calibri"/>
          <w:noProof/>
          <w:sz w:val="22"/>
          <w:szCs w:val="21"/>
        </w:rPr>
        <w:t>Provid</w:t>
      </w:r>
      <w:r w:rsidR="00D6021B">
        <w:rPr>
          <w:rFonts w:ascii="Century Gothic" w:hAnsi="Century Gothic" w:cs="Calibri"/>
          <w:noProof/>
          <w:sz w:val="22"/>
          <w:szCs w:val="21"/>
        </w:rPr>
        <w:t>ing</w:t>
      </w:r>
      <w:r w:rsidR="004244E8" w:rsidRPr="009A6406">
        <w:rPr>
          <w:rFonts w:ascii="Century Gothic" w:hAnsi="Century Gothic" w:cs="Calibri"/>
          <w:noProof/>
          <w:sz w:val="22"/>
          <w:szCs w:val="21"/>
        </w:rPr>
        <w:t xml:space="preserve"> meaningful and </w:t>
      </w:r>
      <w:r w:rsidR="00D6021B">
        <w:rPr>
          <w:rFonts w:ascii="Century Gothic" w:hAnsi="Century Gothic" w:cs="Calibri"/>
          <w:noProof/>
          <w:sz w:val="22"/>
          <w:szCs w:val="21"/>
        </w:rPr>
        <w:t>specific</w:t>
      </w:r>
      <w:r w:rsidR="004244E8" w:rsidRPr="009A6406">
        <w:rPr>
          <w:rFonts w:ascii="Century Gothic" w:hAnsi="Century Gothic" w:cs="Calibri"/>
          <w:noProof/>
          <w:sz w:val="22"/>
          <w:szCs w:val="21"/>
        </w:rPr>
        <w:t xml:space="preserve"> </w:t>
      </w:r>
      <w:r w:rsidR="003B7EEE">
        <w:rPr>
          <w:rFonts w:ascii="Century Gothic" w:hAnsi="Century Gothic" w:cs="Calibri"/>
          <w:noProof/>
          <w:sz w:val="22"/>
          <w:szCs w:val="21"/>
        </w:rPr>
        <w:t xml:space="preserve">feedback on student submissions. </w:t>
      </w:r>
    </w:p>
    <w:p w14:paraId="00FC20E7" w14:textId="07F74E09" w:rsidR="006E5544" w:rsidRPr="006E5544" w:rsidRDefault="006E5544" w:rsidP="00C72E11">
      <w:pPr>
        <w:tabs>
          <w:tab w:val="left" w:pos="360"/>
        </w:tabs>
        <w:ind w:left="288" w:hanging="288"/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>
        <w:rPr>
          <w:rFonts w:ascii="Wingdings" w:hAnsi="Wingdings" w:cs="Adobe Hebrew"/>
          <w:noProof/>
          <w:sz w:val="22"/>
          <w:szCs w:val="21"/>
        </w:rPr>
        <w:t></w:t>
      </w:r>
      <w:r>
        <w:rPr>
          <w:rFonts w:ascii="Century Gothic" w:hAnsi="Century Gothic" w:cs="Adobe Hebrew"/>
          <w:noProof/>
          <w:sz w:val="22"/>
          <w:szCs w:val="21"/>
        </w:rPr>
        <w:t>Meet institution requirements for twelve hours professional development.</w:t>
      </w:r>
    </w:p>
    <w:p w14:paraId="092BCF68" w14:textId="77777777" w:rsidR="0078481C" w:rsidRDefault="0078481C" w:rsidP="00C72E11">
      <w:pPr>
        <w:tabs>
          <w:tab w:val="left" w:pos="360"/>
        </w:tabs>
        <w:ind w:left="288" w:hanging="288"/>
        <w:jc w:val="both"/>
        <w:rPr>
          <w:rFonts w:ascii="Century Gothic" w:hAnsi="Century Gothic" w:cs="Calibri"/>
          <w:noProof/>
          <w:sz w:val="22"/>
          <w:szCs w:val="21"/>
        </w:rPr>
      </w:pPr>
    </w:p>
    <w:p w14:paraId="67B56F7C" w14:textId="77777777" w:rsidR="0078481C" w:rsidRPr="00F07E87" w:rsidRDefault="0078481C" w:rsidP="0078481C">
      <w:pPr>
        <w:rPr>
          <w:rFonts w:ascii="Century Gothic" w:hAnsi="Century Gothic" w:cs="Calibri"/>
          <w:b/>
          <w:bCs/>
          <w:sz w:val="22"/>
          <w:szCs w:val="22"/>
        </w:rPr>
      </w:pPr>
      <w:r w:rsidRPr="00F07E87">
        <w:rPr>
          <w:rFonts w:ascii="Century Gothic" w:hAnsi="Century Gothic" w:cs="Calibri"/>
          <w:b/>
          <w:bCs/>
          <w:sz w:val="22"/>
          <w:szCs w:val="22"/>
        </w:rPr>
        <w:t xml:space="preserve">Adjunct Faculty for </w:t>
      </w:r>
      <w:r>
        <w:rPr>
          <w:rFonts w:ascii="Century Gothic" w:hAnsi="Century Gothic" w:cs="Calibri"/>
          <w:b/>
          <w:bCs/>
          <w:sz w:val="22"/>
          <w:szCs w:val="22"/>
        </w:rPr>
        <w:t>Literature and Composition</w:t>
      </w:r>
      <w:r w:rsidRPr="00F07E87">
        <w:rPr>
          <w:rFonts w:ascii="Century Gothic" w:hAnsi="Century Gothic" w:cs="Calibri"/>
          <w:b/>
          <w:bCs/>
          <w:sz w:val="22"/>
          <w:szCs w:val="22"/>
        </w:rPr>
        <w:t xml:space="preserve"> Courses</w:t>
      </w:r>
    </w:p>
    <w:p w14:paraId="3682E3C1" w14:textId="77777777" w:rsidR="0078481C" w:rsidRDefault="0078481C" w:rsidP="0078481C">
      <w:pPr>
        <w:rPr>
          <w:rFonts w:ascii="Century Gothic" w:hAnsi="Century Gothic" w:cs="Calibri"/>
          <w:b/>
          <w:bCs/>
          <w:i/>
          <w:sz w:val="22"/>
          <w:szCs w:val="22"/>
        </w:rPr>
      </w:pPr>
      <w:r w:rsidRPr="00F07E87">
        <w:rPr>
          <w:rFonts w:ascii="Century Gothic" w:hAnsi="Century Gothic" w:cs="Calibri"/>
          <w:b/>
          <w:bCs/>
          <w:i/>
          <w:sz w:val="22"/>
          <w:szCs w:val="22"/>
        </w:rPr>
        <w:t>Brown Mackie College</w:t>
      </w:r>
      <w:r>
        <w:rPr>
          <w:rFonts w:ascii="Century Gothic" w:hAnsi="Century Gothic" w:cs="Calibri"/>
          <w:b/>
          <w:bCs/>
          <w:sz w:val="22"/>
          <w:szCs w:val="22"/>
        </w:rPr>
        <w:t xml:space="preserve">                                                                     </w:t>
      </w:r>
      <w:r w:rsidRPr="00F07E87">
        <w:rPr>
          <w:rFonts w:ascii="Century Gothic" w:hAnsi="Century Gothic" w:cs="Calibri"/>
          <w:b/>
          <w:bCs/>
          <w:i/>
          <w:sz w:val="22"/>
          <w:szCs w:val="22"/>
        </w:rPr>
        <w:t>August 2012-</w:t>
      </w:r>
      <w:r>
        <w:rPr>
          <w:rFonts w:ascii="Century Gothic" w:hAnsi="Century Gothic" w:cs="Calibri"/>
          <w:b/>
          <w:bCs/>
          <w:i/>
          <w:sz w:val="22"/>
          <w:szCs w:val="22"/>
        </w:rPr>
        <w:t>August 2013</w:t>
      </w:r>
    </w:p>
    <w:p w14:paraId="566838AE" w14:textId="77777777" w:rsidR="0078481C" w:rsidRDefault="0078481C" w:rsidP="0078481C">
      <w:pPr>
        <w:rPr>
          <w:rFonts w:ascii="Century Gothic" w:hAnsi="Century Gothic" w:cs="Calibri"/>
          <w:b/>
          <w:bCs/>
          <w:i/>
          <w:sz w:val="22"/>
          <w:szCs w:val="22"/>
        </w:rPr>
      </w:pPr>
    </w:p>
    <w:p w14:paraId="775355AE" w14:textId="77777777" w:rsidR="0078481C" w:rsidRDefault="0078481C" w:rsidP="0078481C">
      <w:pPr>
        <w:ind w:left="288" w:hanging="288"/>
        <w:jc w:val="both"/>
        <w:rPr>
          <w:rFonts w:ascii="Century Gothic" w:hAnsi="Century Gothic" w:cs="Calibri"/>
          <w:bCs/>
          <w:sz w:val="22"/>
          <w:szCs w:val="22"/>
        </w:rPr>
      </w:pPr>
      <w:r w:rsidRPr="00F07E87">
        <w:rPr>
          <w:rFonts w:ascii="Century Gothic" w:hAnsi="Century Gothic" w:cs="Calibri"/>
          <w:bCs/>
          <w:sz w:val="22"/>
          <w:szCs w:val="22"/>
        </w:rPr>
        <w:t>Create</w:t>
      </w:r>
      <w:r>
        <w:rPr>
          <w:rFonts w:ascii="Century Gothic" w:hAnsi="Century Gothic" w:cs="Calibri"/>
          <w:bCs/>
          <w:sz w:val="22"/>
          <w:szCs w:val="22"/>
        </w:rPr>
        <w:t xml:space="preserve"> and implement</w:t>
      </w:r>
      <w:r w:rsidRPr="00F07E87">
        <w:rPr>
          <w:rFonts w:ascii="Century Gothic" w:hAnsi="Century Gothic" w:cs="Calibri"/>
          <w:bCs/>
          <w:sz w:val="22"/>
          <w:szCs w:val="22"/>
        </w:rPr>
        <w:t xml:space="preserve"> daily lessons for on-ground English courses</w:t>
      </w:r>
      <w:r>
        <w:rPr>
          <w:rFonts w:ascii="Century Gothic" w:hAnsi="Century Gothic" w:cs="Calibri"/>
          <w:bCs/>
          <w:sz w:val="22"/>
          <w:szCs w:val="22"/>
        </w:rPr>
        <w:t xml:space="preserve"> including Introduction</w:t>
      </w:r>
    </w:p>
    <w:p w14:paraId="530AF8AF" w14:textId="77777777" w:rsidR="0078481C" w:rsidRDefault="0078481C" w:rsidP="0078481C">
      <w:pPr>
        <w:ind w:left="288" w:hanging="288"/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Century Gothic" w:hAnsi="Century Gothic" w:cs="Calibri"/>
          <w:bCs/>
          <w:sz w:val="22"/>
          <w:szCs w:val="22"/>
        </w:rPr>
        <w:t>to Literature, Effective Public Speaking, and Composition I and II courses</w:t>
      </w:r>
      <w:r w:rsidRPr="00F07E87">
        <w:rPr>
          <w:rFonts w:ascii="Century Gothic" w:hAnsi="Century Gothic" w:cs="Calibri"/>
          <w:bCs/>
          <w:sz w:val="22"/>
          <w:szCs w:val="22"/>
        </w:rPr>
        <w:t xml:space="preserve">. </w:t>
      </w:r>
    </w:p>
    <w:p w14:paraId="66F330CE" w14:textId="77777777" w:rsidR="0078481C" w:rsidRDefault="0078481C" w:rsidP="0078481C">
      <w:pPr>
        <w:ind w:left="288" w:hanging="288"/>
        <w:jc w:val="both"/>
        <w:rPr>
          <w:rFonts w:ascii="Century Gothic" w:hAnsi="Century Gothic" w:cs="Calibri"/>
          <w:bCs/>
          <w:sz w:val="22"/>
          <w:szCs w:val="22"/>
        </w:rPr>
      </w:pPr>
    </w:p>
    <w:p w14:paraId="1AA449DF" w14:textId="77777777" w:rsidR="0078481C" w:rsidRPr="00BE7F5E" w:rsidRDefault="0078481C" w:rsidP="0078481C">
      <w:pPr>
        <w:tabs>
          <w:tab w:val="left" w:pos="360"/>
        </w:tabs>
        <w:ind w:left="288" w:hanging="288"/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Wingdings" w:hAnsi="Wingdings" w:cs="Calibri"/>
          <w:bCs/>
          <w:sz w:val="22"/>
          <w:szCs w:val="22"/>
        </w:rPr>
        <w:t></w:t>
      </w:r>
      <w:r>
        <w:rPr>
          <w:rFonts w:ascii="Century Gothic" w:hAnsi="Century Gothic" w:cs="Calibri"/>
          <w:bCs/>
          <w:sz w:val="22"/>
          <w:szCs w:val="22"/>
        </w:rPr>
        <w:tab/>
      </w:r>
      <w:r w:rsidRPr="004B763D">
        <w:rPr>
          <w:rFonts w:ascii="Century Gothic" w:hAnsi="Century Gothic" w:cs="Calibri"/>
          <w:noProof/>
          <w:sz w:val="22"/>
          <w:szCs w:val="21"/>
        </w:rPr>
        <w:t>Design classroom activities, assignments, quizzes, exams, and discussions to course objectives and desired outcomes.</w:t>
      </w:r>
      <w:r w:rsidRPr="00BE7F5E">
        <w:rPr>
          <w:rFonts w:ascii="Century Gothic" w:hAnsi="Century Gothic" w:cs="Calibri"/>
          <w:noProof/>
          <w:sz w:val="22"/>
          <w:szCs w:val="21"/>
        </w:rPr>
        <w:t xml:space="preserve"> </w:t>
      </w:r>
    </w:p>
    <w:p w14:paraId="2BB2AD3B" w14:textId="77777777" w:rsidR="0078481C" w:rsidRDefault="0078481C" w:rsidP="0078481C">
      <w:pPr>
        <w:ind w:left="288" w:hanging="288"/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Wingdings" w:hAnsi="Wingdings" w:cs="Calibri"/>
          <w:bCs/>
          <w:sz w:val="22"/>
          <w:szCs w:val="22"/>
        </w:rPr>
        <w:t></w:t>
      </w:r>
      <w:r>
        <w:rPr>
          <w:rFonts w:ascii="Century Gothic" w:hAnsi="Century Gothic" w:cs="Calibri"/>
          <w:bCs/>
          <w:sz w:val="22"/>
          <w:szCs w:val="22"/>
        </w:rPr>
        <w:tab/>
        <w:t xml:space="preserve">Evaluate student performance and provide effective feedback. </w:t>
      </w:r>
    </w:p>
    <w:p w14:paraId="00AC7346" w14:textId="77777777" w:rsidR="0078481C" w:rsidRDefault="0078481C" w:rsidP="0078481C">
      <w:pPr>
        <w:ind w:left="288" w:hanging="288"/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Wingdings" w:hAnsi="Wingdings" w:cs="Calibri"/>
          <w:bCs/>
          <w:sz w:val="22"/>
          <w:szCs w:val="22"/>
        </w:rPr>
        <w:t></w:t>
      </w:r>
      <w:r>
        <w:rPr>
          <w:rFonts w:ascii="Century Gothic" w:hAnsi="Century Gothic" w:cs="Calibri"/>
          <w:bCs/>
          <w:sz w:val="22"/>
          <w:szCs w:val="22"/>
        </w:rPr>
        <w:tab/>
      </w:r>
      <w:r w:rsidRPr="00F07E87">
        <w:rPr>
          <w:rFonts w:ascii="Century Gothic" w:hAnsi="Century Gothic" w:cs="Calibri"/>
          <w:bCs/>
          <w:sz w:val="22"/>
          <w:szCs w:val="22"/>
        </w:rPr>
        <w:t xml:space="preserve">Maintain a positive relationship with students </w:t>
      </w:r>
      <w:r>
        <w:rPr>
          <w:rFonts w:ascii="Century Gothic" w:hAnsi="Century Gothic" w:cs="Calibri"/>
          <w:bCs/>
          <w:sz w:val="22"/>
          <w:szCs w:val="22"/>
        </w:rPr>
        <w:t>and promote life-long learning.</w:t>
      </w:r>
    </w:p>
    <w:p w14:paraId="72CEF8CD" w14:textId="77777777" w:rsidR="0078481C" w:rsidRPr="00F07E87" w:rsidRDefault="0078481C" w:rsidP="0078481C">
      <w:pPr>
        <w:ind w:left="288" w:hanging="288"/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Wingdings" w:hAnsi="Wingdings" w:cs="Calibri"/>
          <w:bCs/>
          <w:sz w:val="22"/>
          <w:szCs w:val="22"/>
        </w:rPr>
        <w:t></w:t>
      </w:r>
      <w:r>
        <w:rPr>
          <w:rFonts w:ascii="Century Gothic" w:hAnsi="Century Gothic" w:cs="Calibri"/>
          <w:bCs/>
          <w:sz w:val="22"/>
          <w:szCs w:val="22"/>
        </w:rPr>
        <w:tab/>
      </w:r>
      <w:r w:rsidRPr="00F07E87">
        <w:rPr>
          <w:rFonts w:ascii="Century Gothic" w:hAnsi="Century Gothic" w:cs="Calibri"/>
          <w:bCs/>
          <w:sz w:val="22"/>
          <w:szCs w:val="22"/>
        </w:rPr>
        <w:t>Integrate technology and e-text into the classroom.</w:t>
      </w:r>
    </w:p>
    <w:p w14:paraId="7A74A39B" w14:textId="77777777" w:rsidR="0078481C" w:rsidRDefault="0078481C" w:rsidP="00C72E11">
      <w:pPr>
        <w:tabs>
          <w:tab w:val="left" w:pos="360"/>
        </w:tabs>
        <w:ind w:left="288" w:hanging="288"/>
        <w:jc w:val="both"/>
        <w:rPr>
          <w:rFonts w:ascii="Century Gothic" w:hAnsi="Century Gothic" w:cs="Calibri"/>
          <w:noProof/>
          <w:sz w:val="22"/>
          <w:szCs w:val="21"/>
        </w:rPr>
      </w:pPr>
    </w:p>
    <w:p w14:paraId="7AB64B08" w14:textId="77777777" w:rsidR="003B7EEE" w:rsidRDefault="003B7EEE" w:rsidP="00E40E6E">
      <w:pPr>
        <w:tabs>
          <w:tab w:val="left" w:pos="360"/>
        </w:tabs>
        <w:jc w:val="both"/>
        <w:rPr>
          <w:rFonts w:ascii="Century Gothic" w:hAnsi="Century Gothic" w:cs="Calibri"/>
          <w:noProof/>
          <w:sz w:val="22"/>
          <w:szCs w:val="21"/>
        </w:rPr>
      </w:pPr>
    </w:p>
    <w:p w14:paraId="3E6969B8" w14:textId="6F3220C4" w:rsidR="006A457D" w:rsidRPr="00E40E6E" w:rsidRDefault="00AF3078" w:rsidP="00E40E6E">
      <w:pPr>
        <w:tabs>
          <w:tab w:val="left" w:pos="360"/>
        </w:tabs>
        <w:jc w:val="both"/>
        <w:rPr>
          <w:rFonts w:ascii="Century Gothic" w:hAnsi="Century Gothic" w:cs="Calibri"/>
          <w:sz w:val="22"/>
          <w:szCs w:val="21"/>
        </w:rPr>
      </w:pPr>
      <w:r w:rsidRPr="009A6406">
        <w:rPr>
          <w:rFonts w:ascii="Century Gothic" w:hAnsi="Century Gothic" w:cs="Calibri"/>
          <w:b/>
          <w:noProof/>
          <w:sz w:val="22"/>
          <w:szCs w:val="21"/>
        </w:rPr>
        <w:t>Adjunct</w:t>
      </w:r>
      <w:r w:rsidR="006E5544">
        <w:rPr>
          <w:rFonts w:ascii="Century Gothic" w:hAnsi="Century Gothic" w:cs="Calibri"/>
          <w:b/>
          <w:noProof/>
          <w:sz w:val="22"/>
          <w:szCs w:val="21"/>
        </w:rPr>
        <w:t xml:space="preserve"> Faculty and</w:t>
      </w:r>
      <w:r w:rsidRPr="009A6406">
        <w:rPr>
          <w:rFonts w:ascii="Century Gothic" w:hAnsi="Century Gothic" w:cs="Calibri"/>
          <w:b/>
          <w:noProof/>
          <w:sz w:val="22"/>
          <w:szCs w:val="21"/>
        </w:rPr>
        <w:t xml:space="preserve"> Teaching Assistant</w:t>
      </w:r>
    </w:p>
    <w:p w14:paraId="711FF5D0" w14:textId="07AC13F6" w:rsidR="006E5544" w:rsidRDefault="00E40E6E" w:rsidP="00E40E6E">
      <w:pPr>
        <w:tabs>
          <w:tab w:val="left" w:pos="360"/>
        </w:tabs>
        <w:jc w:val="both"/>
        <w:rPr>
          <w:rFonts w:ascii="Century Gothic" w:hAnsi="Century Gothic" w:cs="Calibri"/>
          <w:b/>
          <w:i/>
          <w:noProof/>
          <w:sz w:val="22"/>
          <w:szCs w:val="21"/>
        </w:rPr>
      </w:pPr>
      <w:r w:rsidRPr="00D6021B">
        <w:rPr>
          <w:rFonts w:ascii="Century Gothic" w:hAnsi="Century Gothic" w:cs="Calibri"/>
          <w:b/>
          <w:i/>
          <w:noProof/>
          <w:sz w:val="22"/>
          <w:szCs w:val="21"/>
        </w:rPr>
        <w:t>A</w:t>
      </w:r>
      <w:r w:rsidR="00C72E11">
        <w:rPr>
          <w:rFonts w:ascii="Century Gothic" w:hAnsi="Century Gothic" w:cs="Calibri"/>
          <w:b/>
          <w:i/>
          <w:noProof/>
          <w:sz w:val="22"/>
          <w:szCs w:val="21"/>
        </w:rPr>
        <w:t xml:space="preserve">shford University                                                   </w:t>
      </w:r>
      <w:r w:rsidR="00D6021B">
        <w:rPr>
          <w:rFonts w:ascii="Century Gothic" w:hAnsi="Century Gothic" w:cs="Calibri"/>
          <w:b/>
          <w:i/>
          <w:noProof/>
          <w:sz w:val="22"/>
          <w:szCs w:val="21"/>
        </w:rPr>
        <w:t xml:space="preserve">          </w:t>
      </w:r>
      <w:r w:rsidR="00721FA6">
        <w:rPr>
          <w:rFonts w:ascii="Century Gothic" w:hAnsi="Century Gothic" w:cs="Calibri"/>
          <w:b/>
          <w:i/>
          <w:noProof/>
          <w:sz w:val="22"/>
          <w:szCs w:val="21"/>
        </w:rPr>
        <w:t xml:space="preserve">           </w:t>
      </w:r>
      <w:r w:rsidR="006E5544">
        <w:rPr>
          <w:rFonts w:ascii="Century Gothic" w:hAnsi="Century Gothic" w:cs="Calibri"/>
          <w:b/>
          <w:i/>
          <w:noProof/>
          <w:sz w:val="22"/>
          <w:szCs w:val="21"/>
        </w:rPr>
        <w:t>March 2012-November 2012</w:t>
      </w:r>
    </w:p>
    <w:p w14:paraId="6D097C67" w14:textId="3AE9CB79" w:rsidR="002463DD" w:rsidRDefault="006E5544" w:rsidP="00E40E6E">
      <w:pPr>
        <w:tabs>
          <w:tab w:val="left" w:pos="360"/>
        </w:tabs>
        <w:jc w:val="both"/>
        <w:rPr>
          <w:rFonts w:ascii="Century Gothic" w:hAnsi="Century Gothic" w:cs="Calibri"/>
          <w:b/>
          <w:i/>
          <w:noProof/>
          <w:sz w:val="22"/>
          <w:szCs w:val="21"/>
        </w:rPr>
      </w:pP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</w:r>
      <w:r>
        <w:rPr>
          <w:rFonts w:ascii="Century Gothic" w:hAnsi="Century Gothic" w:cs="Calibri"/>
          <w:b/>
          <w:i/>
          <w:noProof/>
          <w:sz w:val="22"/>
          <w:szCs w:val="21"/>
        </w:rPr>
        <w:tab/>
        <w:t xml:space="preserve">  </w:t>
      </w:r>
      <w:r w:rsidR="002463DD" w:rsidRPr="00D6021B">
        <w:rPr>
          <w:rFonts w:ascii="Century Gothic" w:hAnsi="Century Gothic" w:cs="Calibri"/>
          <w:b/>
          <w:i/>
          <w:noProof/>
          <w:sz w:val="22"/>
          <w:szCs w:val="21"/>
        </w:rPr>
        <w:t>September 2009-June 2010</w:t>
      </w:r>
    </w:p>
    <w:p w14:paraId="1FF65CFA" w14:textId="77777777" w:rsidR="001C2268" w:rsidRPr="00D6021B" w:rsidRDefault="001C2268" w:rsidP="00E40E6E">
      <w:pPr>
        <w:tabs>
          <w:tab w:val="left" w:pos="360"/>
        </w:tabs>
        <w:jc w:val="both"/>
        <w:rPr>
          <w:rFonts w:ascii="Century Gothic" w:hAnsi="Century Gothic" w:cs="Calibri"/>
          <w:i/>
          <w:sz w:val="22"/>
          <w:szCs w:val="21"/>
        </w:rPr>
      </w:pPr>
    </w:p>
    <w:p w14:paraId="4959A97A" w14:textId="224E672E" w:rsidR="00425313" w:rsidRDefault="006E5544" w:rsidP="00E40E6E">
      <w:pPr>
        <w:tabs>
          <w:tab w:val="left" w:pos="360"/>
        </w:tabs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Century Gothic" w:hAnsi="Century Gothic" w:cs="Calibri"/>
          <w:noProof/>
          <w:sz w:val="22"/>
          <w:szCs w:val="21"/>
        </w:rPr>
        <w:t xml:space="preserve">Online adjunct instructor for English </w:t>
      </w:r>
      <w:r w:rsidR="00721FA6">
        <w:rPr>
          <w:rFonts w:ascii="Century Gothic" w:hAnsi="Century Gothic" w:cs="Calibri"/>
          <w:noProof/>
          <w:sz w:val="22"/>
          <w:szCs w:val="21"/>
        </w:rPr>
        <w:t>C</w:t>
      </w:r>
      <w:r>
        <w:rPr>
          <w:rFonts w:ascii="Century Gothic" w:hAnsi="Century Gothic" w:cs="Calibri"/>
          <w:noProof/>
          <w:sz w:val="22"/>
          <w:szCs w:val="21"/>
        </w:rPr>
        <w:t>omposition I</w:t>
      </w:r>
      <w:r w:rsidR="00721FA6">
        <w:rPr>
          <w:rFonts w:ascii="Century Gothic" w:hAnsi="Century Gothic" w:cs="Calibri"/>
          <w:noProof/>
          <w:sz w:val="22"/>
          <w:szCs w:val="21"/>
        </w:rPr>
        <w:t xml:space="preserve">, Composition II and  Introduction to Literature courses. </w:t>
      </w:r>
      <w:r w:rsidR="00F3739F" w:rsidRPr="009A6406">
        <w:rPr>
          <w:rFonts w:ascii="Century Gothic" w:hAnsi="Century Gothic" w:cs="Calibri"/>
          <w:noProof/>
          <w:sz w:val="22"/>
          <w:szCs w:val="21"/>
        </w:rPr>
        <w:t xml:space="preserve">Teacher assistant for </w:t>
      </w:r>
      <w:r w:rsidR="001F6417" w:rsidRPr="009A6406">
        <w:rPr>
          <w:rFonts w:ascii="Century Gothic" w:hAnsi="Century Gothic" w:cs="Calibri"/>
          <w:noProof/>
          <w:sz w:val="22"/>
          <w:szCs w:val="21"/>
        </w:rPr>
        <w:t>English Composition I</w:t>
      </w:r>
      <w:r w:rsidR="00721FA6">
        <w:rPr>
          <w:rFonts w:ascii="Century Gothic" w:hAnsi="Century Gothic" w:cs="Calibri"/>
          <w:noProof/>
          <w:sz w:val="22"/>
          <w:szCs w:val="21"/>
        </w:rPr>
        <w:t xml:space="preserve">, </w:t>
      </w:r>
      <w:r w:rsidR="001F6417" w:rsidRPr="009A6406">
        <w:rPr>
          <w:rFonts w:ascii="Century Gothic" w:hAnsi="Century Gothic" w:cs="Calibri"/>
          <w:noProof/>
          <w:sz w:val="22"/>
          <w:szCs w:val="21"/>
        </w:rPr>
        <w:t>English Composition II</w:t>
      </w:r>
      <w:r w:rsidR="00721FA6">
        <w:rPr>
          <w:rFonts w:ascii="Century Gothic" w:hAnsi="Century Gothic" w:cs="Calibri"/>
          <w:noProof/>
          <w:sz w:val="22"/>
          <w:szCs w:val="21"/>
        </w:rPr>
        <w:t xml:space="preserve">, </w:t>
      </w:r>
      <w:r w:rsidR="004244E8" w:rsidRPr="009A6406">
        <w:rPr>
          <w:rFonts w:ascii="Century Gothic" w:hAnsi="Century Gothic" w:cs="Calibri"/>
          <w:noProof/>
          <w:sz w:val="22"/>
          <w:szCs w:val="21"/>
        </w:rPr>
        <w:t>and</w:t>
      </w:r>
      <w:r w:rsidR="00721FA6">
        <w:rPr>
          <w:rFonts w:ascii="Century Gothic" w:hAnsi="Century Gothic" w:cs="Calibri"/>
          <w:noProof/>
          <w:sz w:val="22"/>
          <w:szCs w:val="21"/>
        </w:rPr>
        <w:t xml:space="preserve"> Introduction to Literature</w:t>
      </w:r>
      <w:r w:rsidR="00F3739F" w:rsidRPr="009A6406">
        <w:rPr>
          <w:rFonts w:ascii="Century Gothic" w:hAnsi="Century Gothic" w:cs="Calibri"/>
          <w:noProof/>
          <w:sz w:val="22"/>
          <w:szCs w:val="21"/>
        </w:rPr>
        <w:t xml:space="preserve">. </w:t>
      </w:r>
    </w:p>
    <w:p w14:paraId="6515FB2F" w14:textId="77777777" w:rsidR="00C42D2D" w:rsidRDefault="00C42D2D" w:rsidP="00E40E6E">
      <w:pPr>
        <w:tabs>
          <w:tab w:val="left" w:pos="360"/>
        </w:tabs>
        <w:jc w:val="both"/>
        <w:rPr>
          <w:rFonts w:ascii="Century Gothic" w:hAnsi="Century Gothic" w:cs="Calibri"/>
          <w:noProof/>
          <w:sz w:val="22"/>
          <w:szCs w:val="21"/>
        </w:rPr>
      </w:pPr>
    </w:p>
    <w:p w14:paraId="0FC7922D" w14:textId="25ECE561" w:rsidR="00425313" w:rsidRDefault="00425313" w:rsidP="00C72E11">
      <w:pPr>
        <w:tabs>
          <w:tab w:val="left" w:pos="360"/>
        </w:tabs>
        <w:ind w:left="288" w:hanging="288"/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C72E11">
        <w:rPr>
          <w:rFonts w:ascii="Wingdings" w:hAnsi="Wingdings" w:cs="Adobe Hebrew"/>
          <w:noProof/>
          <w:sz w:val="22"/>
          <w:szCs w:val="21"/>
        </w:rPr>
        <w:tab/>
      </w:r>
      <w:r w:rsidR="00C2308D">
        <w:rPr>
          <w:rFonts w:ascii="Century Gothic" w:hAnsi="Century Gothic" w:cs="Calibri"/>
          <w:noProof/>
          <w:sz w:val="22"/>
          <w:szCs w:val="21"/>
        </w:rPr>
        <w:t>Ensuring student</w:t>
      </w:r>
      <w:r w:rsidR="00174556">
        <w:rPr>
          <w:rFonts w:ascii="Century Gothic" w:hAnsi="Century Gothic" w:cs="Calibri"/>
          <w:noProof/>
          <w:sz w:val="22"/>
          <w:szCs w:val="21"/>
        </w:rPr>
        <w:t xml:space="preserve"> comprehension and analysis of reading materials</w:t>
      </w:r>
      <w:r w:rsidR="00C2308D">
        <w:rPr>
          <w:rFonts w:ascii="Century Gothic" w:hAnsi="Century Gothic" w:cs="Calibri"/>
          <w:noProof/>
          <w:sz w:val="22"/>
          <w:szCs w:val="21"/>
        </w:rPr>
        <w:t xml:space="preserve"> at the college level. </w:t>
      </w:r>
    </w:p>
    <w:p w14:paraId="763F8E8D" w14:textId="59E66D32" w:rsidR="00425313" w:rsidRDefault="00425313" w:rsidP="0063014A">
      <w:pPr>
        <w:tabs>
          <w:tab w:val="left" w:pos="360"/>
          <w:tab w:val="left" w:pos="9360"/>
        </w:tabs>
        <w:ind w:left="288" w:hanging="288"/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C72E11">
        <w:rPr>
          <w:rFonts w:ascii="Wingdings" w:hAnsi="Wingdings" w:cs="Adobe Hebrew"/>
          <w:noProof/>
          <w:sz w:val="22"/>
          <w:szCs w:val="21"/>
        </w:rPr>
        <w:tab/>
      </w:r>
      <w:r w:rsidR="00C2308D">
        <w:rPr>
          <w:rFonts w:ascii="Century Gothic" w:hAnsi="Century Gothic" w:cs="Calibri"/>
          <w:noProof/>
          <w:sz w:val="22"/>
          <w:szCs w:val="21"/>
        </w:rPr>
        <w:t xml:space="preserve">Facilitating students’ critical thinking skills in online discussions and via telephone discussions. </w:t>
      </w:r>
    </w:p>
    <w:p w14:paraId="7F4CBEFD" w14:textId="1C4087D9" w:rsidR="009D2AF6" w:rsidRPr="009A6406" w:rsidRDefault="00425313" w:rsidP="00C72E11">
      <w:pPr>
        <w:tabs>
          <w:tab w:val="left" w:pos="360"/>
        </w:tabs>
        <w:ind w:left="288" w:hanging="288"/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C72E11">
        <w:rPr>
          <w:rFonts w:ascii="Wingdings" w:hAnsi="Wingdings" w:cs="Adobe Hebrew"/>
          <w:noProof/>
          <w:sz w:val="22"/>
          <w:szCs w:val="21"/>
        </w:rPr>
        <w:tab/>
      </w:r>
      <w:r w:rsidR="00C2308D">
        <w:rPr>
          <w:rFonts w:ascii="Century Gothic" w:hAnsi="Century Gothic" w:cs="Calibri"/>
          <w:noProof/>
          <w:sz w:val="22"/>
          <w:szCs w:val="21"/>
        </w:rPr>
        <w:t>Providing critical feedback on written assignme</w:t>
      </w:r>
      <w:r w:rsidR="009D2AF6">
        <w:rPr>
          <w:rFonts w:ascii="Century Gothic" w:hAnsi="Century Gothic" w:cs="Calibri"/>
          <w:noProof/>
          <w:sz w:val="22"/>
          <w:szCs w:val="21"/>
        </w:rPr>
        <w:t>nts to improve student writing.</w:t>
      </w:r>
    </w:p>
    <w:p w14:paraId="3E47F535" w14:textId="77777777" w:rsidR="00224EE9" w:rsidRDefault="00224EE9" w:rsidP="009D2AF6">
      <w:pPr>
        <w:rPr>
          <w:rFonts w:ascii="Century Gothic" w:hAnsi="Century Gothic" w:cs="Calibri"/>
          <w:noProof/>
          <w:sz w:val="20"/>
          <w:szCs w:val="20"/>
        </w:rPr>
      </w:pPr>
    </w:p>
    <w:p w14:paraId="1111CF02" w14:textId="205CCD3A" w:rsidR="00C72E11" w:rsidRPr="005F2DA7" w:rsidRDefault="005F2DA7" w:rsidP="005F2DA7">
      <w:pPr>
        <w:ind w:right="-270"/>
        <w:jc w:val="both"/>
        <w:rPr>
          <w:rFonts w:ascii="Cambria Math" w:hAnsi="Cambria Math" w:cs="Calibri"/>
          <w:b/>
          <w:bCs/>
          <w:sz w:val="28"/>
          <w:szCs w:val="28"/>
        </w:rPr>
      </w:pPr>
      <w:r w:rsidRPr="005F2DA7">
        <w:rPr>
          <w:rFonts w:ascii="Cambria Math" w:hAnsi="Cambria Math" w:cs="Calibri"/>
          <w:b/>
          <w:bCs/>
          <w:sz w:val="28"/>
          <w:szCs w:val="28"/>
        </w:rPr>
        <w:t>HIGH SCHOOL TEACHING EXPERIENCE</w:t>
      </w:r>
    </w:p>
    <w:p w14:paraId="733F36B9" w14:textId="77777777" w:rsidR="00C72E11" w:rsidRDefault="00C72E11" w:rsidP="009D2AF6">
      <w:pPr>
        <w:rPr>
          <w:rFonts w:ascii="Century Gothic" w:hAnsi="Century Gothic" w:cs="Calibri"/>
          <w:noProof/>
          <w:sz w:val="20"/>
          <w:szCs w:val="20"/>
        </w:rPr>
      </w:pPr>
    </w:p>
    <w:p w14:paraId="6996D17C" w14:textId="1BE14B01" w:rsidR="00DA020A" w:rsidRPr="00174556" w:rsidRDefault="00663953" w:rsidP="00174556">
      <w:pPr>
        <w:rPr>
          <w:rFonts w:ascii="Century Gothic" w:hAnsi="Century Gothic" w:cs="Calibri"/>
          <w:sz w:val="20"/>
          <w:szCs w:val="20"/>
        </w:rPr>
      </w:pPr>
      <w:r>
        <w:rPr>
          <w:rFonts w:ascii="Adobe Caslon Pro Bold" w:hAnsi="Adobe Caslon Pro Bold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EF0052" wp14:editId="4DEC299F">
                <wp:simplePos x="0" y="0"/>
                <wp:positionH relativeFrom="column">
                  <wp:posOffset>5465445</wp:posOffset>
                </wp:positionH>
                <wp:positionV relativeFrom="paragraph">
                  <wp:posOffset>194310</wp:posOffset>
                </wp:positionV>
                <wp:extent cx="0" cy="0"/>
                <wp:effectExtent l="17145" t="14605" r="20955" b="2349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994BB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15.3pt" to="430.35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CRw6wEAAK4DAAAOAAAAZHJzL2Uyb0RvYy54bWysU8uu2jAQ3VfqP1jeQxIKFCLCVRWgG9oi&#13;&#10;3dsPMLZDrDoeyzYEVPXfOzaP9ra7qllYfpw5c+bMZPF07jQ5SecVmIoWw5wSaTgIZQ4V/fqyGcwo&#13;&#10;8YEZwTQYWdGL9PRp+fbNorelHEELWkhHkMT4srcVbUOwZZZ53sqO+SFYafCxAdexgEd3yIRjPbJ3&#13;&#10;Ohvl+TTrwQnrgEvv8XZ1faTLxN80kocvTeNlILqiqC2k1aV1H9dsuWDlwTHbKn6Twf5BRceUwaQP&#13;&#10;qhULjByd+ouqU9yBhyYMOXQZNI3iMtWA1RT5H9U8t8zKVAua4+3DJv//aPnn084RJbB3lBjWYYu2&#13;&#10;ykhSFNGa3voSEbXZuVgcP5tnuwX+zRMDdcvMQSaJLxeLcSkiexUSD95ign3/CQRi2DFA8uncuC5S&#13;&#10;ogPknNpxebRDngPh10t+v81YeQ+xzoePEjoSNxXVKDdRstPWBxSN0DskZjCwUVqnPmtD+orOJ6NJ&#13;&#10;CvCglYiPEebdYV9rR04sTkr6ogNI9grm4GhEImslE+vbPjClr3vEaxP5sAiUc9tdR+H7PJ+vZ+vZ&#13;&#10;eDAeTdeDcS7E4MOmHg+mm+L9ZPVuVder4sct6z0+GRo9vHZjD+Kyc1FY9BaHIkm8DXCcut/PCfXr&#13;&#10;N1v+BAAA//8DAFBLAwQUAAYACAAAACEA/lvOqt4AAAAOAQAADwAAAGRycy9kb3ducmV2LnhtbExP&#13;&#10;TU/DMAy9I/EfIiNxmVjCJpWpazohRm9cGCCuXuu11Rqna7Kt8Osx2gEulvz8/D6y1eg6daIhtJ4t&#13;&#10;3E8NKOLSVy3XFt7firsFqBCRK+w8k4UvCrDKr68yTCt/5lc6bWKtRIRDihaaGPtU61A25DBMfU8s&#13;&#10;t50fHEZZh1pXA55F3HV6ZkyiHbYsDg329NRQud8cnYVQfNCh+J6UE/M5rz3NDuuXZ7T29mZcL2U8&#13;&#10;LkFFGuPfB/x2kPyQS7CtP3IVVGdhkZgHoVqYmwSUEC7A9gLoPNP/a+Q/AAAA//8DAFBLAQItABQA&#13;&#10;BgAIAAAAIQC2gziS/gAAAOEBAAATAAAAAAAAAAAAAAAAAAAAAABbQ29udGVudF9UeXBlc10ueG1s&#13;&#10;UEsBAi0AFAAGAAgAAAAhADj9If/WAAAAlAEAAAsAAAAAAAAAAAAAAAAALwEAAF9yZWxzLy5yZWxz&#13;&#10;UEsBAi0AFAAGAAgAAAAhAJr4JHDrAQAArgMAAA4AAAAAAAAAAAAAAAAALgIAAGRycy9lMm9Eb2Mu&#13;&#10;eG1sUEsBAi0AFAAGAAgAAAAhAP5bzqreAAAADgEAAA8AAAAAAAAAAAAAAAAARQQAAGRycy9kb3du&#13;&#10;cmV2LnhtbFBLBQYAAAAABAAEAPMAAABQBQAAAAA=&#13;&#10;"/>
            </w:pict>
          </mc:Fallback>
        </mc:AlternateContent>
      </w:r>
      <w:r w:rsidR="00DD1163" w:rsidRPr="009A6406">
        <w:rPr>
          <w:rFonts w:ascii="Century Gothic" w:hAnsi="Century Gothic" w:cs="Calibri"/>
          <w:b/>
          <w:noProof/>
          <w:sz w:val="22"/>
          <w:szCs w:val="21"/>
        </w:rPr>
        <w:t>H</w:t>
      </w:r>
      <w:r w:rsidR="00EA67C6" w:rsidRPr="009A6406">
        <w:rPr>
          <w:rFonts w:ascii="Century Gothic" w:hAnsi="Century Gothic" w:cs="Calibri"/>
          <w:b/>
          <w:noProof/>
          <w:sz w:val="22"/>
          <w:szCs w:val="21"/>
        </w:rPr>
        <w:t xml:space="preserve">igh School </w:t>
      </w:r>
      <w:r w:rsidR="00854282" w:rsidRPr="009A6406">
        <w:rPr>
          <w:rFonts w:ascii="Century Gothic" w:hAnsi="Century Gothic" w:cs="Calibri"/>
          <w:b/>
          <w:noProof/>
          <w:sz w:val="22"/>
          <w:szCs w:val="21"/>
        </w:rPr>
        <w:t>History</w:t>
      </w:r>
      <w:r w:rsidR="001770DD" w:rsidRPr="009A6406">
        <w:rPr>
          <w:rFonts w:ascii="Century Gothic" w:hAnsi="Century Gothic" w:cs="Calibri"/>
          <w:b/>
          <w:noProof/>
          <w:sz w:val="22"/>
          <w:szCs w:val="21"/>
        </w:rPr>
        <w:t xml:space="preserve"> and English</w:t>
      </w:r>
      <w:r w:rsidR="00854282" w:rsidRPr="009A6406">
        <w:rPr>
          <w:rFonts w:ascii="Century Gothic" w:hAnsi="Century Gothic" w:cs="Calibri"/>
          <w:b/>
          <w:noProof/>
          <w:sz w:val="22"/>
          <w:szCs w:val="21"/>
        </w:rPr>
        <w:t xml:space="preserve"> </w:t>
      </w:r>
      <w:r w:rsidR="002E6AED" w:rsidRPr="009A6406">
        <w:rPr>
          <w:rFonts w:ascii="Century Gothic" w:hAnsi="Century Gothic" w:cs="Calibri"/>
          <w:b/>
          <w:noProof/>
          <w:sz w:val="22"/>
          <w:szCs w:val="21"/>
        </w:rPr>
        <w:t>Teacher</w:t>
      </w:r>
    </w:p>
    <w:p w14:paraId="59EF7D14" w14:textId="77777777" w:rsidR="00031F16" w:rsidRPr="00D6021B" w:rsidRDefault="00031F16" w:rsidP="00E40E6E">
      <w:pPr>
        <w:tabs>
          <w:tab w:val="left" w:pos="360"/>
        </w:tabs>
        <w:rPr>
          <w:rFonts w:ascii="Century Gothic" w:hAnsi="Century Gothic" w:cs="Calibri"/>
          <w:b/>
          <w:noProof/>
          <w:sz w:val="22"/>
          <w:szCs w:val="21"/>
        </w:rPr>
      </w:pPr>
      <w:r w:rsidRPr="00D6021B">
        <w:rPr>
          <w:rFonts w:ascii="Century Gothic" w:hAnsi="Century Gothic" w:cs="Calibri"/>
          <w:b/>
          <w:i/>
          <w:noProof/>
          <w:sz w:val="22"/>
          <w:szCs w:val="21"/>
        </w:rPr>
        <w:t>Glend</w:t>
      </w:r>
      <w:r w:rsidR="00D6021B">
        <w:rPr>
          <w:rFonts w:ascii="Century Gothic" w:hAnsi="Century Gothic" w:cs="Calibri"/>
          <w:b/>
          <w:i/>
          <w:noProof/>
          <w:sz w:val="22"/>
          <w:szCs w:val="21"/>
        </w:rPr>
        <w:t xml:space="preserve">ale Union School District                                                    </w:t>
      </w:r>
      <w:r w:rsidR="00425313">
        <w:rPr>
          <w:rFonts w:ascii="Century Gothic" w:hAnsi="Century Gothic" w:cs="Calibri"/>
          <w:b/>
          <w:i/>
          <w:noProof/>
          <w:sz w:val="22"/>
          <w:szCs w:val="21"/>
        </w:rPr>
        <w:t xml:space="preserve">           </w:t>
      </w:r>
      <w:r w:rsidR="00D6021B">
        <w:rPr>
          <w:rFonts w:ascii="Century Gothic" w:hAnsi="Century Gothic" w:cs="Calibri"/>
          <w:b/>
          <w:i/>
          <w:noProof/>
          <w:sz w:val="22"/>
          <w:szCs w:val="21"/>
        </w:rPr>
        <w:t xml:space="preserve">  </w:t>
      </w:r>
      <w:r w:rsidRPr="00D6021B">
        <w:rPr>
          <w:rFonts w:ascii="Century Gothic" w:hAnsi="Century Gothic" w:cs="Calibri"/>
          <w:b/>
          <w:i/>
          <w:noProof/>
          <w:sz w:val="22"/>
          <w:szCs w:val="21"/>
        </w:rPr>
        <w:t>July 2006-May 2009</w:t>
      </w:r>
    </w:p>
    <w:p w14:paraId="539E4BD8" w14:textId="77777777" w:rsidR="007E0A55" w:rsidRDefault="00031F16" w:rsidP="00E40E6E">
      <w:pPr>
        <w:tabs>
          <w:tab w:val="left" w:pos="360"/>
        </w:tabs>
        <w:rPr>
          <w:rFonts w:ascii="Century Gothic" w:hAnsi="Century Gothic" w:cs="Calibri"/>
          <w:b/>
          <w:i/>
          <w:noProof/>
          <w:sz w:val="22"/>
          <w:szCs w:val="21"/>
        </w:rPr>
      </w:pPr>
      <w:r w:rsidRPr="00D6021B">
        <w:rPr>
          <w:rFonts w:ascii="Century Gothic" w:hAnsi="Century Gothic" w:cs="Calibri"/>
          <w:b/>
          <w:i/>
          <w:noProof/>
          <w:sz w:val="22"/>
          <w:szCs w:val="21"/>
        </w:rPr>
        <w:t>Long</w:t>
      </w:r>
      <w:r w:rsidR="00D6021B">
        <w:rPr>
          <w:rFonts w:ascii="Century Gothic" w:hAnsi="Century Gothic" w:cs="Calibri"/>
          <w:b/>
          <w:i/>
          <w:noProof/>
          <w:sz w:val="22"/>
          <w:szCs w:val="21"/>
        </w:rPr>
        <w:t xml:space="preserve"> Beach Unified School District                                       </w:t>
      </w:r>
      <w:r w:rsidR="00425313">
        <w:rPr>
          <w:rFonts w:ascii="Century Gothic" w:hAnsi="Century Gothic" w:cs="Calibri"/>
          <w:b/>
          <w:i/>
          <w:noProof/>
          <w:sz w:val="22"/>
          <w:szCs w:val="21"/>
        </w:rPr>
        <w:t xml:space="preserve">           </w:t>
      </w:r>
      <w:r w:rsidR="00D6021B">
        <w:rPr>
          <w:rFonts w:ascii="Century Gothic" w:hAnsi="Century Gothic" w:cs="Calibri"/>
          <w:b/>
          <w:i/>
          <w:noProof/>
          <w:sz w:val="22"/>
          <w:szCs w:val="21"/>
        </w:rPr>
        <w:t xml:space="preserve"> January 2005-</w:t>
      </w:r>
      <w:r w:rsidR="001C2268">
        <w:rPr>
          <w:rFonts w:ascii="Century Gothic" w:hAnsi="Century Gothic" w:cs="Calibri"/>
          <w:b/>
          <w:i/>
          <w:noProof/>
          <w:sz w:val="22"/>
          <w:szCs w:val="21"/>
        </w:rPr>
        <w:t>June 2006</w:t>
      </w:r>
    </w:p>
    <w:p w14:paraId="2CCB28DC" w14:textId="77777777" w:rsidR="001C2268" w:rsidRDefault="001C2268" w:rsidP="00E40E6E">
      <w:pPr>
        <w:tabs>
          <w:tab w:val="left" w:pos="360"/>
        </w:tabs>
        <w:rPr>
          <w:rFonts w:ascii="Century Gothic" w:hAnsi="Century Gothic" w:cs="Calibri"/>
          <w:b/>
          <w:i/>
          <w:noProof/>
          <w:sz w:val="22"/>
          <w:szCs w:val="21"/>
        </w:rPr>
      </w:pPr>
    </w:p>
    <w:p w14:paraId="5B233D7C" w14:textId="77777777" w:rsidR="00C72E11" w:rsidRPr="001C2268" w:rsidRDefault="00C72E11" w:rsidP="00E40E6E">
      <w:pPr>
        <w:tabs>
          <w:tab w:val="left" w:pos="360"/>
        </w:tabs>
        <w:rPr>
          <w:rFonts w:ascii="Century Gothic" w:hAnsi="Century Gothic" w:cs="Calibri"/>
          <w:b/>
          <w:i/>
          <w:noProof/>
          <w:sz w:val="22"/>
          <w:szCs w:val="21"/>
        </w:rPr>
        <w:sectPr w:rsidR="00C72E11" w:rsidRPr="001C2268" w:rsidSect="004B763D">
          <w:footerReference w:type="default" r:id="rId8"/>
          <w:pgSz w:w="12240" w:h="15840"/>
          <w:pgMar w:top="720" w:right="1440" w:bottom="1170" w:left="1440" w:header="720" w:footer="720" w:gutter="0"/>
          <w:cols w:space="720"/>
          <w:noEndnote/>
        </w:sectPr>
      </w:pPr>
    </w:p>
    <w:p w14:paraId="08EB5891" w14:textId="5BA01FB9" w:rsidR="001C2268" w:rsidRDefault="007E0A55" w:rsidP="000D37CA">
      <w:pPr>
        <w:tabs>
          <w:tab w:val="left" w:pos="360"/>
        </w:tabs>
        <w:ind w:left="-360" w:right="-360"/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Century Gothic" w:hAnsi="Century Gothic" w:cs="Calibri"/>
          <w:noProof/>
          <w:sz w:val="22"/>
          <w:szCs w:val="21"/>
        </w:rPr>
        <w:t>Teaching English and history courses to a variety of stude</w:t>
      </w:r>
      <w:r w:rsidR="000D37CA">
        <w:rPr>
          <w:rFonts w:ascii="Century Gothic" w:hAnsi="Century Gothic" w:cs="Calibri"/>
          <w:noProof/>
          <w:sz w:val="22"/>
          <w:szCs w:val="21"/>
        </w:rPr>
        <w:t>nts at various academic levels.</w:t>
      </w:r>
    </w:p>
    <w:p w14:paraId="175219FC" w14:textId="77777777" w:rsidR="00C42D2D" w:rsidRDefault="00C42D2D" w:rsidP="000D37CA">
      <w:pPr>
        <w:tabs>
          <w:tab w:val="left" w:pos="360"/>
        </w:tabs>
        <w:ind w:left="-360" w:right="-360"/>
        <w:jc w:val="both"/>
        <w:rPr>
          <w:rFonts w:ascii="Century Gothic" w:hAnsi="Century Gothic" w:cs="Calibri"/>
          <w:noProof/>
          <w:sz w:val="22"/>
          <w:szCs w:val="21"/>
        </w:rPr>
      </w:pPr>
    </w:p>
    <w:p w14:paraId="47B16195" w14:textId="7215D4EF" w:rsidR="001C2268" w:rsidRDefault="001C2268" w:rsidP="000D37CA">
      <w:pPr>
        <w:tabs>
          <w:tab w:val="left" w:pos="360"/>
        </w:tabs>
        <w:ind w:left="-72" w:right="-360" w:hanging="288"/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EE3D79">
        <w:rPr>
          <w:rFonts w:ascii="Wingdings" w:hAnsi="Wingdings" w:cs="Adobe Hebrew"/>
          <w:noProof/>
          <w:sz w:val="22"/>
          <w:szCs w:val="21"/>
        </w:rPr>
        <w:tab/>
      </w:r>
      <w:r w:rsidR="00721FA6">
        <w:rPr>
          <w:rFonts w:ascii="Century Gothic" w:hAnsi="Century Gothic" w:cs="Calibri"/>
          <w:noProof/>
          <w:sz w:val="22"/>
          <w:szCs w:val="21"/>
        </w:rPr>
        <w:t>Developed</w:t>
      </w:r>
      <w:r w:rsidR="00EA67C6" w:rsidRPr="009A6406">
        <w:rPr>
          <w:rFonts w:ascii="Century Gothic" w:hAnsi="Century Gothic" w:cs="Calibri"/>
          <w:noProof/>
          <w:sz w:val="22"/>
          <w:szCs w:val="21"/>
        </w:rPr>
        <w:t xml:space="preserve"> and implement</w:t>
      </w:r>
      <w:r w:rsidR="00721FA6">
        <w:rPr>
          <w:rFonts w:ascii="Century Gothic" w:hAnsi="Century Gothic" w:cs="Calibri"/>
          <w:noProof/>
          <w:sz w:val="22"/>
          <w:szCs w:val="21"/>
        </w:rPr>
        <w:t>ed</w:t>
      </w:r>
      <w:r w:rsidR="00EA67C6" w:rsidRPr="009A6406">
        <w:rPr>
          <w:rFonts w:ascii="Century Gothic" w:hAnsi="Century Gothic" w:cs="Calibri"/>
          <w:noProof/>
          <w:sz w:val="22"/>
          <w:szCs w:val="21"/>
        </w:rPr>
        <w:t xml:space="preserve"> lesson plans based on curriculum and state</w:t>
      </w:r>
      <w:r w:rsidR="001D2EA5" w:rsidRPr="009A6406">
        <w:rPr>
          <w:rFonts w:ascii="Century Gothic" w:hAnsi="Century Gothic" w:cs="Calibri"/>
          <w:noProof/>
          <w:sz w:val="22"/>
          <w:szCs w:val="21"/>
        </w:rPr>
        <w:t xml:space="preserve"> and district</w:t>
      </w:r>
      <w:r w:rsidR="00EA67C6" w:rsidRPr="009A6406">
        <w:rPr>
          <w:rFonts w:ascii="Century Gothic" w:hAnsi="Century Gothic" w:cs="Calibri"/>
          <w:noProof/>
          <w:sz w:val="22"/>
          <w:szCs w:val="21"/>
        </w:rPr>
        <w:t xml:space="preserve"> standards, </w:t>
      </w:r>
      <w:r w:rsidR="00854282" w:rsidRPr="009A6406">
        <w:rPr>
          <w:rFonts w:ascii="Century Gothic" w:hAnsi="Century Gothic" w:cs="Calibri"/>
          <w:noProof/>
          <w:sz w:val="22"/>
          <w:szCs w:val="21"/>
        </w:rPr>
        <w:t>facilitat</w:t>
      </w:r>
      <w:r w:rsidR="00721FA6">
        <w:rPr>
          <w:rFonts w:ascii="Century Gothic" w:hAnsi="Century Gothic" w:cs="Calibri"/>
          <w:noProof/>
          <w:sz w:val="22"/>
          <w:szCs w:val="21"/>
        </w:rPr>
        <w:t>ed</w:t>
      </w:r>
      <w:r w:rsidR="00854282" w:rsidRPr="009A6406">
        <w:rPr>
          <w:rFonts w:ascii="Century Gothic" w:hAnsi="Century Gothic" w:cs="Calibri"/>
          <w:noProof/>
          <w:sz w:val="22"/>
          <w:szCs w:val="21"/>
        </w:rPr>
        <w:t xml:space="preserve"> </w:t>
      </w:r>
      <w:r w:rsidR="00EA67C6" w:rsidRPr="009A6406">
        <w:rPr>
          <w:rFonts w:ascii="Century Gothic" w:hAnsi="Century Gothic" w:cs="Calibri"/>
          <w:noProof/>
          <w:sz w:val="22"/>
          <w:szCs w:val="21"/>
        </w:rPr>
        <w:t>effective classroom management, providing students with appropriate academic feedback, recording grades, and communicating with students and their parents.</w:t>
      </w:r>
      <w:r w:rsidR="001D2EA5" w:rsidRPr="009A6406">
        <w:rPr>
          <w:rFonts w:ascii="Century Gothic" w:hAnsi="Century Gothic" w:cs="Calibri"/>
          <w:noProof/>
          <w:sz w:val="22"/>
          <w:szCs w:val="21"/>
        </w:rPr>
        <w:t xml:space="preserve"> </w:t>
      </w:r>
    </w:p>
    <w:p w14:paraId="3685DE4E" w14:textId="70ABF73F" w:rsidR="007918F6" w:rsidRPr="007328B5" w:rsidRDefault="001C2268" w:rsidP="007328B5">
      <w:pPr>
        <w:tabs>
          <w:tab w:val="left" w:pos="360"/>
        </w:tabs>
        <w:ind w:left="-72" w:right="-274" w:hanging="288"/>
        <w:jc w:val="both"/>
        <w:rPr>
          <w:rFonts w:ascii="Century Gothic" w:hAnsi="Century Gothic" w:cs="Calibri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EE3D79">
        <w:rPr>
          <w:rFonts w:ascii="Wingdings" w:hAnsi="Wingdings" w:cs="Adobe Hebrew"/>
          <w:noProof/>
          <w:sz w:val="22"/>
          <w:szCs w:val="21"/>
        </w:rPr>
        <w:tab/>
      </w:r>
      <w:r w:rsidR="00621A83" w:rsidRPr="009A6406">
        <w:rPr>
          <w:rFonts w:ascii="Century Gothic" w:hAnsi="Century Gothic" w:cs="Calibri"/>
          <w:noProof/>
          <w:sz w:val="22"/>
          <w:szCs w:val="21"/>
        </w:rPr>
        <w:t>Organized</w:t>
      </w:r>
      <w:r w:rsidR="00854282" w:rsidRPr="009A6406">
        <w:rPr>
          <w:rFonts w:ascii="Century Gothic" w:hAnsi="Century Gothic" w:cs="Calibri"/>
          <w:noProof/>
          <w:sz w:val="22"/>
          <w:szCs w:val="21"/>
        </w:rPr>
        <w:t xml:space="preserve"> a Holocaust survivor to speak in a group setting to over 600 students. </w:t>
      </w:r>
    </w:p>
    <w:p w14:paraId="59702E93" w14:textId="77777777" w:rsidR="007918F6" w:rsidRDefault="007918F6" w:rsidP="00792FC1">
      <w:pPr>
        <w:ind w:right="-270" w:hanging="360"/>
        <w:jc w:val="both"/>
        <w:rPr>
          <w:rFonts w:ascii="Cambria Math" w:hAnsi="Cambria Math" w:cs="Calibri"/>
          <w:b/>
          <w:bCs/>
          <w:sz w:val="28"/>
          <w:szCs w:val="28"/>
        </w:rPr>
      </w:pPr>
    </w:p>
    <w:p w14:paraId="48C6E21A" w14:textId="0011E0C9" w:rsidR="00792FC1" w:rsidRDefault="00792FC1" w:rsidP="00792FC1">
      <w:pPr>
        <w:ind w:right="-270" w:hanging="360"/>
        <w:jc w:val="both"/>
        <w:rPr>
          <w:rFonts w:ascii="Cambria Math" w:hAnsi="Cambria Math" w:cs="Calibri"/>
          <w:b/>
          <w:bCs/>
          <w:sz w:val="28"/>
          <w:szCs w:val="28"/>
        </w:rPr>
      </w:pPr>
      <w:r w:rsidRPr="00792FC1">
        <w:rPr>
          <w:rFonts w:ascii="Cambria Math" w:hAnsi="Cambria Math" w:cs="Calibri"/>
          <w:b/>
          <w:bCs/>
          <w:sz w:val="28"/>
          <w:szCs w:val="28"/>
        </w:rPr>
        <w:t>P</w:t>
      </w:r>
      <w:r>
        <w:rPr>
          <w:rFonts w:ascii="Cambria Math" w:hAnsi="Cambria Math" w:cs="Calibri"/>
          <w:b/>
          <w:bCs/>
          <w:sz w:val="28"/>
          <w:szCs w:val="28"/>
        </w:rPr>
        <w:t>RESENTATIONS</w:t>
      </w:r>
    </w:p>
    <w:p w14:paraId="48E92575" w14:textId="334EDA50" w:rsidR="0077118E" w:rsidRDefault="0077118E" w:rsidP="00792FC1">
      <w:pPr>
        <w:ind w:right="-270" w:hanging="360"/>
        <w:jc w:val="both"/>
        <w:rPr>
          <w:rFonts w:ascii="Cambria Math" w:hAnsi="Cambria Math" w:cs="Calibri"/>
          <w:b/>
          <w:bCs/>
          <w:sz w:val="28"/>
          <w:szCs w:val="28"/>
        </w:rPr>
      </w:pPr>
    </w:p>
    <w:p w14:paraId="4DA3E31C" w14:textId="11B7B699" w:rsidR="00792FC1" w:rsidRPr="0077118E" w:rsidRDefault="0077118E" w:rsidP="0077118E">
      <w:pPr>
        <w:ind w:right="-270" w:hanging="360"/>
        <w:jc w:val="both"/>
        <w:rPr>
          <w:rFonts w:ascii="Century Gothic" w:hAnsi="Century Gothic" w:cs="Calibri"/>
          <w:b/>
          <w:bCs/>
          <w:sz w:val="28"/>
          <w:szCs w:val="28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>
        <w:rPr>
          <w:rFonts w:ascii="Wingdings" w:hAnsi="Wingdings" w:cs="Adobe Hebrew"/>
          <w:noProof/>
          <w:sz w:val="22"/>
          <w:szCs w:val="21"/>
        </w:rPr>
        <w:t xml:space="preserve"> </w:t>
      </w:r>
      <w:r>
        <w:rPr>
          <w:noProof/>
          <w:sz w:val="22"/>
          <w:szCs w:val="21"/>
        </w:rPr>
        <w:t>“</w:t>
      </w:r>
      <w:r>
        <w:rPr>
          <w:rFonts w:ascii="Century Gothic" w:hAnsi="Century Gothic"/>
          <w:noProof/>
          <w:sz w:val="22"/>
          <w:szCs w:val="21"/>
        </w:rPr>
        <w:t>Designing Your Content” Online Writing Instructor Symposium September 2021</w:t>
      </w:r>
    </w:p>
    <w:p w14:paraId="489A9FEA" w14:textId="53F884F7" w:rsidR="00383813" w:rsidRPr="0077118E" w:rsidRDefault="00383813" w:rsidP="0077118E">
      <w:pPr>
        <w:ind w:right="-270" w:hanging="360"/>
        <w:jc w:val="both"/>
        <w:rPr>
          <w:rFonts w:ascii="Wingdings" w:hAnsi="Wingdings" w:cs="Adobe Hebrew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>
        <w:rPr>
          <w:rFonts w:ascii="Wingdings" w:hAnsi="Wingdings" w:cs="Adobe Hebrew"/>
          <w:noProof/>
          <w:sz w:val="22"/>
          <w:szCs w:val="21"/>
        </w:rPr>
        <w:t></w:t>
      </w:r>
      <w:r w:rsidRPr="00383813">
        <w:rPr>
          <w:rFonts w:ascii="Century Gothic" w:hAnsi="Century Gothic" w:cs="Calibri"/>
          <w:sz w:val="22"/>
          <w:szCs w:val="21"/>
        </w:rPr>
        <w:t>“Beyond the screen: how locally-specific pedagogy can redefine the online</w:t>
      </w:r>
    </w:p>
    <w:p w14:paraId="7B248EE9" w14:textId="00F2688E" w:rsidR="00383813" w:rsidRPr="00383813" w:rsidRDefault="00383813" w:rsidP="00383813">
      <w:pPr>
        <w:ind w:right="-270"/>
        <w:jc w:val="both"/>
        <w:rPr>
          <w:rFonts w:ascii="Century Gothic" w:hAnsi="Century Gothic" w:cs="Calibri"/>
          <w:sz w:val="22"/>
          <w:szCs w:val="21"/>
        </w:rPr>
      </w:pPr>
      <w:r w:rsidRPr="00383813">
        <w:rPr>
          <w:rFonts w:ascii="Century Gothic" w:hAnsi="Century Gothic" w:cs="Calibri"/>
          <w:sz w:val="22"/>
          <w:szCs w:val="21"/>
        </w:rPr>
        <w:t>classroom”</w:t>
      </w:r>
      <w:r>
        <w:rPr>
          <w:rFonts w:ascii="Century Gothic" w:hAnsi="Century Gothic" w:cs="Calibri"/>
          <w:sz w:val="22"/>
          <w:szCs w:val="21"/>
        </w:rPr>
        <w:t>. Arizona State University Composition Conference 2018.</w:t>
      </w:r>
    </w:p>
    <w:p w14:paraId="370E4D67" w14:textId="10390E1F" w:rsidR="007328B5" w:rsidRPr="007328B5" w:rsidRDefault="005F2DA7" w:rsidP="007328B5">
      <w:pPr>
        <w:ind w:right="-270" w:hanging="360"/>
        <w:jc w:val="both"/>
        <w:rPr>
          <w:rFonts w:ascii="Century Gothic" w:hAnsi="Century Gothic" w:cs="Calibri"/>
          <w:sz w:val="22"/>
          <w:szCs w:val="21"/>
        </w:rPr>
      </w:pPr>
      <w:proofErr w:type="gramStart"/>
      <w:r>
        <w:rPr>
          <w:rFonts w:ascii="Wingdings" w:hAnsi="Wingdings" w:cs="Adobe Hebrew"/>
          <w:noProof/>
          <w:sz w:val="22"/>
          <w:szCs w:val="21"/>
        </w:rPr>
        <w:t></w:t>
      </w:r>
      <w:r w:rsidRPr="005F2DA7">
        <w:rPr>
          <w:rFonts w:ascii="Century Gothic" w:hAnsi="Century Gothic" w:cs="Calibri"/>
          <w:sz w:val="22"/>
          <w:szCs w:val="21"/>
        </w:rPr>
        <w:t xml:space="preserve"> </w:t>
      </w:r>
      <w:r w:rsidR="00ED2E6B">
        <w:rPr>
          <w:rFonts w:ascii="Century Gothic" w:hAnsi="Century Gothic" w:cs="Calibri"/>
          <w:sz w:val="22"/>
          <w:szCs w:val="21"/>
        </w:rPr>
        <w:t xml:space="preserve"> </w:t>
      </w:r>
      <w:r w:rsidRPr="005F2DA7">
        <w:rPr>
          <w:rFonts w:ascii="Century Gothic" w:hAnsi="Century Gothic" w:cs="Calibri"/>
          <w:sz w:val="22"/>
          <w:szCs w:val="21"/>
        </w:rPr>
        <w:t>“</w:t>
      </w:r>
      <w:proofErr w:type="gramEnd"/>
      <w:r w:rsidRPr="005F2DA7">
        <w:rPr>
          <w:rFonts w:ascii="Century Gothic" w:hAnsi="Century Gothic" w:cs="Calibri"/>
          <w:sz w:val="22"/>
          <w:szCs w:val="21"/>
        </w:rPr>
        <w:t>Creating Connection: Best Practices for Online Teaching”</w:t>
      </w:r>
      <w:r>
        <w:rPr>
          <w:rFonts w:ascii="Century Gothic" w:hAnsi="Century Gothic" w:cs="Calibri"/>
          <w:sz w:val="22"/>
          <w:szCs w:val="21"/>
        </w:rPr>
        <w:t xml:space="preserve"> presented at the all-</w:t>
      </w:r>
      <w:r w:rsidRPr="005F2DA7">
        <w:rPr>
          <w:rFonts w:ascii="Century Gothic" w:hAnsi="Century Gothic" w:cs="Calibri"/>
          <w:sz w:val="22"/>
          <w:szCs w:val="21"/>
        </w:rPr>
        <w:t>adjunct faculty meeting August 2016.</w:t>
      </w:r>
    </w:p>
    <w:p w14:paraId="61A5E266" w14:textId="77777777" w:rsidR="007328B5" w:rsidRDefault="007328B5" w:rsidP="00792FC1">
      <w:pPr>
        <w:ind w:right="-270" w:hanging="360"/>
        <w:jc w:val="both"/>
        <w:rPr>
          <w:rFonts w:ascii="Cambria Math" w:hAnsi="Cambria Math" w:cs="Calibri"/>
          <w:b/>
          <w:bCs/>
          <w:sz w:val="28"/>
          <w:szCs w:val="28"/>
        </w:rPr>
      </w:pPr>
    </w:p>
    <w:p w14:paraId="7A2D2A6D" w14:textId="77777777" w:rsidR="00AE1D66" w:rsidRDefault="00AE1D66" w:rsidP="00792FC1">
      <w:pPr>
        <w:ind w:right="-270" w:hanging="360"/>
        <w:jc w:val="both"/>
        <w:rPr>
          <w:rFonts w:ascii="Cambria Math" w:hAnsi="Cambria Math" w:cs="Calibri"/>
          <w:b/>
          <w:bCs/>
          <w:sz w:val="28"/>
          <w:szCs w:val="28"/>
        </w:rPr>
      </w:pPr>
    </w:p>
    <w:p w14:paraId="6984F541" w14:textId="77777777" w:rsidR="00AE1D66" w:rsidRDefault="00AE1D66" w:rsidP="00792FC1">
      <w:pPr>
        <w:ind w:right="-270" w:hanging="360"/>
        <w:jc w:val="both"/>
        <w:rPr>
          <w:rFonts w:ascii="Cambria Math" w:hAnsi="Cambria Math" w:cs="Calibri"/>
          <w:b/>
          <w:bCs/>
          <w:sz w:val="28"/>
          <w:szCs w:val="28"/>
        </w:rPr>
      </w:pPr>
    </w:p>
    <w:p w14:paraId="4C891F5B" w14:textId="31C18E83" w:rsidR="00ED2E6B" w:rsidRDefault="00ED2E6B" w:rsidP="00792FC1">
      <w:pPr>
        <w:ind w:right="-270" w:hanging="360"/>
        <w:jc w:val="both"/>
        <w:rPr>
          <w:rFonts w:ascii="Cambria Math" w:hAnsi="Cambria Math" w:cs="Calibri"/>
          <w:b/>
          <w:bCs/>
          <w:sz w:val="28"/>
          <w:szCs w:val="28"/>
        </w:rPr>
      </w:pPr>
      <w:r>
        <w:rPr>
          <w:rFonts w:ascii="Cambria Math" w:hAnsi="Cambria Math" w:cs="Calibri"/>
          <w:b/>
          <w:bCs/>
          <w:sz w:val="28"/>
          <w:szCs w:val="28"/>
        </w:rPr>
        <w:t>PUBLICATIONS</w:t>
      </w:r>
    </w:p>
    <w:p w14:paraId="65CAA97C" w14:textId="77777777" w:rsidR="007328B5" w:rsidRDefault="007328B5" w:rsidP="00792FC1">
      <w:pPr>
        <w:ind w:right="-270" w:hanging="360"/>
        <w:jc w:val="both"/>
        <w:rPr>
          <w:rFonts w:ascii="Cambria Math" w:hAnsi="Cambria Math" w:cs="Calibri"/>
          <w:b/>
          <w:bCs/>
          <w:sz w:val="28"/>
          <w:szCs w:val="28"/>
        </w:rPr>
      </w:pPr>
    </w:p>
    <w:p w14:paraId="5C6F51CD" w14:textId="6C5F2C01" w:rsidR="00ED2E6B" w:rsidRDefault="00ED2E6B" w:rsidP="00792FC1">
      <w:pPr>
        <w:ind w:right="-270" w:hanging="360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Pr="00ED2E6B">
        <w:rPr>
          <w:rFonts w:ascii="Century Gothic" w:hAnsi="Century Gothic" w:cs="Calibri"/>
          <w:sz w:val="22"/>
          <w:szCs w:val="21"/>
        </w:rPr>
        <w:t xml:space="preserve"> </w:t>
      </w:r>
      <w:r w:rsidR="007328B5">
        <w:rPr>
          <w:rFonts w:ascii="Century Gothic" w:hAnsi="Century Gothic" w:cs="Calibri"/>
          <w:sz w:val="22"/>
          <w:szCs w:val="21"/>
        </w:rPr>
        <w:t xml:space="preserve">    </w:t>
      </w:r>
      <w:r w:rsidRPr="00ED2E6B">
        <w:rPr>
          <w:rFonts w:ascii="Century Gothic" w:hAnsi="Century Gothic" w:cs="Calibri"/>
          <w:i/>
          <w:iCs/>
          <w:sz w:val="22"/>
          <w:szCs w:val="21"/>
        </w:rPr>
        <w:t>Teaching at the Intersection of Cognition and Writing</w:t>
      </w:r>
      <w:r>
        <w:rPr>
          <w:rFonts w:ascii="Century Gothic" w:hAnsi="Century Gothic" w:cs="Calibri"/>
          <w:i/>
          <w:iCs/>
          <w:sz w:val="22"/>
          <w:szCs w:val="21"/>
        </w:rPr>
        <w:t xml:space="preserve"> </w:t>
      </w:r>
      <w:r w:rsidRPr="00ED2E6B">
        <w:rPr>
          <w:rFonts w:ascii="Century Gothic" w:hAnsi="Century Gothic" w:cs="Calibri"/>
          <w:sz w:val="22"/>
          <w:szCs w:val="21"/>
        </w:rPr>
        <w:t xml:space="preserve">edited by J. Michael </w:t>
      </w:r>
      <w:proofErr w:type="spellStart"/>
      <w:r w:rsidRPr="00ED2E6B">
        <w:rPr>
          <w:rFonts w:ascii="Century Gothic" w:hAnsi="Century Gothic" w:cs="Calibri"/>
          <w:sz w:val="22"/>
          <w:szCs w:val="21"/>
        </w:rPr>
        <w:t>Rifenburg</w:t>
      </w:r>
      <w:proofErr w:type="spellEnd"/>
      <w:r w:rsidRPr="00ED2E6B">
        <w:rPr>
          <w:rFonts w:ascii="Century Gothic" w:hAnsi="Century Gothic" w:cs="Calibri"/>
          <w:sz w:val="22"/>
          <w:szCs w:val="21"/>
        </w:rPr>
        <w:t xml:space="preserve">, Patricia </w:t>
      </w:r>
      <w:proofErr w:type="spellStart"/>
      <w:r w:rsidRPr="00ED2E6B">
        <w:rPr>
          <w:rFonts w:ascii="Century Gothic" w:hAnsi="Century Gothic" w:cs="Calibri"/>
          <w:sz w:val="22"/>
          <w:szCs w:val="21"/>
        </w:rPr>
        <w:t>Portanova</w:t>
      </w:r>
      <w:proofErr w:type="spellEnd"/>
      <w:r w:rsidRPr="00ED2E6B">
        <w:rPr>
          <w:rFonts w:ascii="Century Gothic" w:hAnsi="Century Gothic" w:cs="Calibri"/>
          <w:sz w:val="22"/>
          <w:szCs w:val="21"/>
        </w:rPr>
        <w:t xml:space="preserve">, and Duane </w:t>
      </w:r>
      <w:proofErr w:type="spellStart"/>
      <w:r w:rsidRPr="00ED2E6B">
        <w:rPr>
          <w:rFonts w:ascii="Century Gothic" w:hAnsi="Century Gothic" w:cs="Calibri"/>
          <w:sz w:val="22"/>
          <w:szCs w:val="21"/>
        </w:rPr>
        <w:t>Roen</w:t>
      </w:r>
      <w:proofErr w:type="spellEnd"/>
      <w:r>
        <w:rPr>
          <w:rFonts w:ascii="Century Gothic" w:hAnsi="Century Gothic" w:cs="Calibri"/>
          <w:sz w:val="22"/>
          <w:szCs w:val="21"/>
        </w:rPr>
        <w:t>. “</w:t>
      </w:r>
      <w:r w:rsidRPr="00ED2E6B">
        <w:rPr>
          <w:rFonts w:ascii="Century Gothic" w:hAnsi="Century Gothic" w:cs="Calibri"/>
          <w:sz w:val="22"/>
          <w:szCs w:val="21"/>
        </w:rPr>
        <w:t>Cognition and Community: Using the Habits of Mind to Engage Students in Community-Based Writing</w:t>
      </w:r>
      <w:r>
        <w:rPr>
          <w:rFonts w:ascii="Century Gothic" w:hAnsi="Century Gothic" w:cs="Calibri"/>
          <w:sz w:val="22"/>
          <w:szCs w:val="21"/>
        </w:rPr>
        <w:t>”. Pending Publication 202</w:t>
      </w:r>
      <w:r w:rsidR="009623BE">
        <w:rPr>
          <w:rFonts w:ascii="Century Gothic" w:hAnsi="Century Gothic" w:cs="Calibri"/>
          <w:sz w:val="22"/>
          <w:szCs w:val="21"/>
        </w:rPr>
        <w:t>1</w:t>
      </w:r>
      <w:r>
        <w:rPr>
          <w:rFonts w:ascii="Century Gothic" w:hAnsi="Century Gothic" w:cs="Calibri"/>
          <w:sz w:val="22"/>
          <w:szCs w:val="21"/>
        </w:rPr>
        <w:t xml:space="preserve"> Parlor Press.</w:t>
      </w:r>
    </w:p>
    <w:p w14:paraId="31C915F3" w14:textId="0A5BDEAD" w:rsidR="007328B5" w:rsidRDefault="007328B5" w:rsidP="00792FC1">
      <w:pPr>
        <w:ind w:right="-270" w:hanging="360"/>
        <w:jc w:val="both"/>
        <w:rPr>
          <w:rFonts w:ascii="Century Gothic" w:hAnsi="Century Gothic" w:cs="Calibri"/>
          <w:sz w:val="22"/>
          <w:szCs w:val="21"/>
        </w:rPr>
      </w:pPr>
    </w:p>
    <w:p w14:paraId="017A4CB2" w14:textId="28E17BB6" w:rsidR="007328B5" w:rsidRDefault="007328B5" w:rsidP="00792FC1">
      <w:pPr>
        <w:ind w:right="-270" w:hanging="360"/>
        <w:jc w:val="both"/>
        <w:rPr>
          <w:rFonts w:ascii="Cambria Math" w:hAnsi="Cambria Math" w:cs="Calibri"/>
          <w:b/>
          <w:bCs/>
          <w:sz w:val="28"/>
          <w:szCs w:val="28"/>
        </w:rPr>
      </w:pPr>
      <w:r w:rsidRPr="007328B5">
        <w:rPr>
          <w:rFonts w:ascii="Cambria Math" w:hAnsi="Cambria Math" w:cs="Calibri"/>
          <w:b/>
          <w:bCs/>
          <w:sz w:val="28"/>
          <w:szCs w:val="28"/>
        </w:rPr>
        <w:t xml:space="preserve">HIGHER EDUCATION </w:t>
      </w:r>
      <w:r w:rsidR="00AE1D66">
        <w:rPr>
          <w:rFonts w:ascii="Cambria Math" w:hAnsi="Cambria Math" w:cs="Calibri"/>
          <w:b/>
          <w:bCs/>
          <w:sz w:val="28"/>
          <w:szCs w:val="28"/>
        </w:rPr>
        <w:t>LEADERSHIP</w:t>
      </w:r>
    </w:p>
    <w:p w14:paraId="473DDEAC" w14:textId="77777777" w:rsidR="007328B5" w:rsidRDefault="007328B5" w:rsidP="00792FC1">
      <w:pPr>
        <w:ind w:right="-270" w:hanging="360"/>
        <w:jc w:val="both"/>
        <w:rPr>
          <w:rFonts w:ascii="Cambria Math" w:hAnsi="Cambria Math" w:cs="Calibri"/>
          <w:b/>
          <w:bCs/>
          <w:sz w:val="28"/>
          <w:szCs w:val="28"/>
        </w:rPr>
      </w:pPr>
    </w:p>
    <w:p w14:paraId="7CCF0C66" w14:textId="3692DC41" w:rsidR="00AE1D66" w:rsidRDefault="007328B5" w:rsidP="00AE1D66">
      <w:pPr>
        <w:ind w:right="-270" w:hanging="360"/>
        <w:jc w:val="both"/>
        <w:rPr>
          <w:rFonts w:ascii="Century Gothic" w:hAnsi="Century Gothic" w:cs="Adobe Hebrew"/>
          <w:noProof/>
          <w:sz w:val="22"/>
          <w:szCs w:val="21"/>
        </w:rPr>
      </w:pPr>
      <w:r w:rsidRPr="00AE1D66">
        <w:rPr>
          <w:rFonts w:ascii="Wingdings" w:hAnsi="Wingdings" w:cs="Adobe Hebrew"/>
          <w:noProof/>
          <w:sz w:val="22"/>
          <w:szCs w:val="21"/>
        </w:rPr>
        <w:t xml:space="preserve"> </w:t>
      </w:r>
      <w:r w:rsidRPr="00AE1D66">
        <w:rPr>
          <w:rFonts w:ascii="Century Gothic" w:hAnsi="Century Gothic" w:cs="Adobe Hebrew"/>
          <w:noProof/>
          <w:sz w:val="22"/>
          <w:szCs w:val="21"/>
        </w:rPr>
        <w:t>Member of summer working group to assess, evaluate</w:t>
      </w:r>
      <w:r w:rsidR="00AC6DE2">
        <w:rPr>
          <w:rFonts w:ascii="Century Gothic" w:hAnsi="Century Gothic" w:cs="Adobe Hebrew"/>
          <w:noProof/>
          <w:sz w:val="22"/>
          <w:szCs w:val="21"/>
        </w:rPr>
        <w:t>,</w:t>
      </w:r>
      <w:r w:rsidRPr="00AE1D66">
        <w:rPr>
          <w:rFonts w:ascii="Century Gothic" w:hAnsi="Century Gothic" w:cs="Adobe Hebrew"/>
          <w:noProof/>
          <w:sz w:val="22"/>
          <w:szCs w:val="21"/>
        </w:rPr>
        <w:t xml:space="preserve"> and revise usability of English courses across all Writers</w:t>
      </w:r>
      <w:r w:rsidRPr="00AE1D66">
        <w:rPr>
          <w:rFonts w:ascii="Century Gothic" w:hAnsi="Century Gothic"/>
          <w:noProof/>
          <w:sz w:val="22"/>
          <w:szCs w:val="21"/>
        </w:rPr>
        <w:t>’</w:t>
      </w:r>
      <w:r w:rsidRPr="00AE1D66">
        <w:rPr>
          <w:rFonts w:ascii="Century Gothic" w:hAnsi="Century Gothic" w:cs="Adobe Hebrew"/>
          <w:noProof/>
          <w:sz w:val="22"/>
          <w:szCs w:val="21"/>
        </w:rPr>
        <w:t xml:space="preserve"> Studio courses including ENG 101, 102, and 105</w:t>
      </w:r>
      <w:r w:rsidR="00193C15" w:rsidRPr="00AE1D66">
        <w:rPr>
          <w:rFonts w:ascii="Century Gothic" w:hAnsi="Century Gothic" w:cs="Adobe Hebrew"/>
          <w:noProof/>
          <w:sz w:val="22"/>
          <w:szCs w:val="21"/>
        </w:rPr>
        <w:t xml:space="preserve"> </w:t>
      </w:r>
      <w:r w:rsidR="00193C15" w:rsidRPr="00AE1D66">
        <w:rPr>
          <w:rFonts w:ascii="Century Gothic" w:hAnsi="Century Gothic"/>
          <w:noProof/>
          <w:sz w:val="22"/>
          <w:szCs w:val="21"/>
        </w:rPr>
        <w:t>–</w:t>
      </w:r>
      <w:r w:rsidR="00193C15" w:rsidRPr="00AE1D66">
        <w:rPr>
          <w:rFonts w:ascii="Century Gothic" w:hAnsi="Century Gothic" w:cs="Adobe Hebrew"/>
          <w:noProof/>
          <w:sz w:val="22"/>
          <w:szCs w:val="21"/>
        </w:rPr>
        <w:t xml:space="preserve"> Summer 2021</w:t>
      </w:r>
      <w:r w:rsidR="00641AC2">
        <w:rPr>
          <w:rFonts w:ascii="Century Gothic" w:hAnsi="Century Gothic" w:cs="Adobe Hebrew"/>
          <w:noProof/>
          <w:sz w:val="22"/>
          <w:szCs w:val="21"/>
        </w:rPr>
        <w:t>.</w:t>
      </w:r>
    </w:p>
    <w:p w14:paraId="65263746" w14:textId="3CFB8D6D" w:rsidR="00BA069B" w:rsidRDefault="00BA069B" w:rsidP="00AE1D66">
      <w:pPr>
        <w:ind w:right="-270" w:hanging="360"/>
        <w:jc w:val="both"/>
        <w:rPr>
          <w:rFonts w:ascii="Century Gothic" w:hAnsi="Century Gothic" w:cs="Adobe Hebrew"/>
          <w:noProof/>
          <w:sz w:val="22"/>
          <w:szCs w:val="21"/>
        </w:rPr>
      </w:pPr>
      <w:r w:rsidRPr="00AE1D66">
        <w:rPr>
          <w:rFonts w:ascii="Wingdings" w:hAnsi="Wingdings" w:cs="Adobe Hebrew"/>
          <w:noProof/>
          <w:sz w:val="22"/>
          <w:szCs w:val="21"/>
        </w:rPr>
        <w:t></w:t>
      </w:r>
      <w:r>
        <w:rPr>
          <w:rFonts w:ascii="Wingdings" w:hAnsi="Wingdings" w:cs="Adobe Hebrew"/>
          <w:noProof/>
          <w:sz w:val="22"/>
          <w:szCs w:val="21"/>
        </w:rPr>
        <w:t xml:space="preserve"> </w:t>
      </w:r>
      <w:r w:rsidRPr="00BA069B">
        <w:rPr>
          <w:rFonts w:ascii="Century Gothic" w:hAnsi="Century Gothic" w:cs="Adobe Hebrew"/>
          <w:noProof/>
          <w:sz w:val="22"/>
          <w:szCs w:val="21"/>
        </w:rPr>
        <w:t>Member of Arizona Consortium of Quality Matters</w:t>
      </w:r>
      <w:r>
        <w:rPr>
          <w:rFonts w:ascii="Century Gothic" w:hAnsi="Century Gothic" w:cs="Adobe Hebrew"/>
          <w:noProof/>
          <w:sz w:val="22"/>
          <w:szCs w:val="21"/>
        </w:rPr>
        <w:t xml:space="preserve"> since 2020</w:t>
      </w:r>
      <w:r w:rsidR="00641AC2">
        <w:rPr>
          <w:rFonts w:ascii="Century Gothic" w:hAnsi="Century Gothic" w:cs="Adobe Hebrew"/>
          <w:noProof/>
          <w:sz w:val="22"/>
          <w:szCs w:val="21"/>
        </w:rPr>
        <w:t>.</w:t>
      </w:r>
    </w:p>
    <w:p w14:paraId="0158A022" w14:textId="196D60A6" w:rsidR="00AE1D66" w:rsidRDefault="00AE1D66" w:rsidP="00AE1D66">
      <w:pPr>
        <w:ind w:right="-270" w:hanging="360"/>
        <w:jc w:val="both"/>
        <w:rPr>
          <w:rFonts w:ascii="Century Gothic" w:hAnsi="Century Gothic" w:cs="Adobe Hebrew"/>
          <w:noProof/>
          <w:sz w:val="22"/>
          <w:szCs w:val="21"/>
        </w:rPr>
      </w:pPr>
      <w:r w:rsidRPr="00AE1D66">
        <w:rPr>
          <w:rFonts w:ascii="Wingdings" w:hAnsi="Wingdings" w:cs="Adobe Hebrew"/>
          <w:noProof/>
          <w:sz w:val="22"/>
          <w:szCs w:val="21"/>
        </w:rPr>
        <w:t></w:t>
      </w:r>
      <w:r>
        <w:rPr>
          <w:rFonts w:ascii="Wingdings" w:hAnsi="Wingdings" w:cs="Adobe Hebrew"/>
          <w:noProof/>
          <w:sz w:val="22"/>
          <w:szCs w:val="21"/>
        </w:rPr>
        <w:t xml:space="preserve"> </w:t>
      </w:r>
      <w:r w:rsidR="007328B5" w:rsidRPr="00AE1D66">
        <w:rPr>
          <w:rFonts w:ascii="Century Gothic" w:hAnsi="Century Gothic" w:cs="Calibri"/>
          <w:bCs/>
          <w:sz w:val="22"/>
          <w:szCs w:val="22"/>
        </w:rPr>
        <w:t>Member of Instructor Equity group</w:t>
      </w:r>
      <w:r w:rsidR="00193C15" w:rsidRPr="00AE1D66">
        <w:rPr>
          <w:rFonts w:ascii="Century Gothic" w:hAnsi="Century Gothic" w:cs="Calibri"/>
          <w:bCs/>
          <w:sz w:val="22"/>
          <w:szCs w:val="22"/>
        </w:rPr>
        <w:t xml:space="preserve"> since 2020</w:t>
      </w:r>
      <w:r w:rsidR="00641AC2">
        <w:rPr>
          <w:rFonts w:ascii="Century Gothic" w:hAnsi="Century Gothic" w:cs="Calibri"/>
          <w:bCs/>
          <w:sz w:val="22"/>
          <w:szCs w:val="22"/>
        </w:rPr>
        <w:t>.</w:t>
      </w:r>
    </w:p>
    <w:p w14:paraId="04A8F953" w14:textId="14216FD0" w:rsidR="00AE1D66" w:rsidRDefault="00AE1D66" w:rsidP="00AE1D66">
      <w:pPr>
        <w:ind w:right="-270" w:hanging="360"/>
        <w:jc w:val="both"/>
        <w:rPr>
          <w:rFonts w:ascii="Century Gothic" w:hAnsi="Century Gothic" w:cs="Calibri"/>
          <w:bCs/>
          <w:sz w:val="22"/>
          <w:szCs w:val="22"/>
        </w:rPr>
      </w:pPr>
      <w:r w:rsidRPr="00AE1D66">
        <w:rPr>
          <w:rFonts w:ascii="Wingdings" w:hAnsi="Wingdings" w:cs="Adobe Hebrew"/>
          <w:noProof/>
          <w:sz w:val="22"/>
          <w:szCs w:val="21"/>
        </w:rPr>
        <w:t></w:t>
      </w:r>
      <w:r>
        <w:rPr>
          <w:rFonts w:ascii="Wingdings" w:hAnsi="Wingdings" w:cs="Adobe Hebrew"/>
          <w:noProof/>
          <w:sz w:val="22"/>
          <w:szCs w:val="21"/>
        </w:rPr>
        <w:t xml:space="preserve"> </w:t>
      </w:r>
      <w:r w:rsidR="007328B5" w:rsidRPr="00AE1D66">
        <w:rPr>
          <w:rFonts w:ascii="Century Gothic" w:hAnsi="Century Gothic" w:cs="Calibri"/>
          <w:bCs/>
          <w:sz w:val="22"/>
          <w:szCs w:val="22"/>
        </w:rPr>
        <w:t>Member of Committee on Diversity, Equity, Inclusion, and Social Justice meetings to implement skills in online course materials and interactions with students</w:t>
      </w:r>
      <w:r w:rsidR="00193C15" w:rsidRPr="00AE1D66">
        <w:rPr>
          <w:rFonts w:ascii="Century Gothic" w:hAnsi="Century Gothic" w:cs="Calibri"/>
          <w:bCs/>
          <w:sz w:val="22"/>
          <w:szCs w:val="22"/>
        </w:rPr>
        <w:t xml:space="preserve"> since 202</w:t>
      </w:r>
      <w:r>
        <w:rPr>
          <w:rFonts w:ascii="Century Gothic" w:hAnsi="Century Gothic" w:cs="Calibri"/>
          <w:bCs/>
          <w:sz w:val="22"/>
          <w:szCs w:val="22"/>
        </w:rPr>
        <w:t>0</w:t>
      </w:r>
      <w:r w:rsidR="00641AC2">
        <w:rPr>
          <w:rFonts w:ascii="Century Gothic" w:hAnsi="Century Gothic" w:cs="Calibri"/>
          <w:bCs/>
          <w:sz w:val="22"/>
          <w:szCs w:val="22"/>
        </w:rPr>
        <w:t>.</w:t>
      </w:r>
    </w:p>
    <w:p w14:paraId="3BE624BE" w14:textId="61CB382E" w:rsidR="00491E43" w:rsidRDefault="00AE1D66" w:rsidP="00491E43">
      <w:pPr>
        <w:ind w:right="-270" w:hanging="360"/>
        <w:jc w:val="both"/>
        <w:rPr>
          <w:rFonts w:ascii="Century Gothic" w:hAnsi="Century Gothic" w:cs="Calibri"/>
          <w:bCs/>
          <w:sz w:val="22"/>
          <w:szCs w:val="22"/>
        </w:rPr>
      </w:pPr>
      <w:r w:rsidRPr="00AE1D66">
        <w:rPr>
          <w:rFonts w:ascii="Wingdings" w:hAnsi="Wingdings" w:cs="Adobe Hebrew"/>
          <w:noProof/>
          <w:sz w:val="22"/>
          <w:szCs w:val="21"/>
        </w:rPr>
        <w:t></w:t>
      </w:r>
      <w:r w:rsidR="00491E43">
        <w:rPr>
          <w:rFonts w:ascii="Wingdings" w:hAnsi="Wingdings" w:cs="Adobe Hebrew"/>
          <w:noProof/>
          <w:sz w:val="22"/>
          <w:szCs w:val="21"/>
        </w:rPr>
        <w:tab/>
      </w:r>
      <w:r w:rsidR="007328B5" w:rsidRPr="00AE1D66">
        <w:rPr>
          <w:rFonts w:ascii="Century Gothic" w:hAnsi="Century Gothic" w:cs="Calibri"/>
          <w:bCs/>
          <w:sz w:val="22"/>
          <w:szCs w:val="22"/>
        </w:rPr>
        <w:t>Proposed new degree program for the College of Science and Integrated Arts in Online Writing Instruction</w:t>
      </w:r>
      <w:r w:rsidR="00193C15" w:rsidRPr="00AE1D66">
        <w:rPr>
          <w:rFonts w:ascii="Century Gothic" w:hAnsi="Century Gothic" w:cs="Calibri"/>
          <w:bCs/>
          <w:sz w:val="22"/>
          <w:szCs w:val="22"/>
        </w:rPr>
        <w:t xml:space="preserve"> </w:t>
      </w:r>
      <w:r w:rsidR="00193C15" w:rsidRPr="00AE1D66">
        <w:rPr>
          <w:rFonts w:ascii="Century Gothic" w:hAnsi="Century Gothic"/>
          <w:bCs/>
          <w:sz w:val="22"/>
          <w:szCs w:val="22"/>
        </w:rPr>
        <w:t>–</w:t>
      </w:r>
      <w:r w:rsidR="00193C15" w:rsidRPr="00AE1D66">
        <w:rPr>
          <w:rFonts w:ascii="Century Gothic" w:hAnsi="Century Gothic" w:cs="Calibri"/>
          <w:bCs/>
          <w:sz w:val="22"/>
          <w:szCs w:val="22"/>
        </w:rPr>
        <w:t xml:space="preserve"> Fall 2019</w:t>
      </w:r>
      <w:r w:rsidR="00641AC2">
        <w:rPr>
          <w:rFonts w:ascii="Century Gothic" w:hAnsi="Century Gothic" w:cs="Calibri"/>
          <w:bCs/>
          <w:sz w:val="22"/>
          <w:szCs w:val="22"/>
        </w:rPr>
        <w:t>.</w:t>
      </w:r>
    </w:p>
    <w:p w14:paraId="056CAF1A" w14:textId="4C3730B3" w:rsidR="00491E43" w:rsidRPr="00491E43" w:rsidRDefault="00491E43" w:rsidP="00491E43">
      <w:pPr>
        <w:ind w:right="-270" w:hanging="360"/>
        <w:jc w:val="both"/>
        <w:rPr>
          <w:rFonts w:ascii="Century Gothic" w:hAnsi="Century Gothic" w:cs="Calibri"/>
          <w:bCs/>
          <w:sz w:val="22"/>
          <w:szCs w:val="22"/>
        </w:rPr>
      </w:pPr>
      <w:r w:rsidRPr="00AE1D66">
        <w:rPr>
          <w:rFonts w:ascii="Wingdings" w:hAnsi="Wingdings" w:cs="Adobe Hebrew"/>
          <w:noProof/>
          <w:sz w:val="22"/>
          <w:szCs w:val="21"/>
        </w:rPr>
        <w:t></w:t>
      </w:r>
      <w:r>
        <w:rPr>
          <w:rFonts w:ascii="Wingdings" w:hAnsi="Wingdings" w:cs="Adobe Hebrew"/>
          <w:noProof/>
          <w:sz w:val="22"/>
          <w:szCs w:val="21"/>
        </w:rPr>
        <w:tab/>
      </w:r>
      <w:r w:rsidR="00193C15" w:rsidRPr="00AE1D66">
        <w:rPr>
          <w:rFonts w:ascii="Century Gothic" w:hAnsi="Century Gothic" w:cs="Calibri"/>
          <w:bCs/>
          <w:sz w:val="22"/>
          <w:szCs w:val="22"/>
        </w:rPr>
        <w:t>Assisted with pilot program to bring non-racist labor grading to Writer</w:t>
      </w:r>
      <w:r w:rsidR="00193C15" w:rsidRPr="00AE1D66">
        <w:rPr>
          <w:rFonts w:ascii="Century Gothic" w:hAnsi="Century Gothic"/>
          <w:bCs/>
          <w:sz w:val="22"/>
          <w:szCs w:val="22"/>
        </w:rPr>
        <w:t>’</w:t>
      </w:r>
      <w:r w:rsidR="00193C15" w:rsidRPr="00AE1D66">
        <w:rPr>
          <w:rFonts w:ascii="Century Gothic" w:hAnsi="Century Gothic" w:cs="Calibri"/>
          <w:bCs/>
          <w:sz w:val="22"/>
          <w:szCs w:val="22"/>
        </w:rPr>
        <w:t>s Studio courses</w:t>
      </w:r>
      <w:r w:rsidR="00AE1D66">
        <w:rPr>
          <w:rFonts w:ascii="Century Gothic" w:hAnsi="Century Gothic" w:cs="Calibri"/>
          <w:bCs/>
          <w:sz w:val="22"/>
          <w:szCs w:val="22"/>
        </w:rPr>
        <w:t xml:space="preserve"> </w:t>
      </w:r>
      <w:r w:rsidR="00193C15" w:rsidRPr="00AE1D66">
        <w:rPr>
          <w:rFonts w:ascii="Century Gothic" w:hAnsi="Century Gothic" w:cs="Calibri"/>
          <w:bCs/>
          <w:sz w:val="22"/>
          <w:szCs w:val="22"/>
        </w:rPr>
        <w:t>- Summer 2019</w:t>
      </w:r>
      <w:r w:rsidR="00641AC2">
        <w:rPr>
          <w:rFonts w:ascii="Century Gothic" w:hAnsi="Century Gothic" w:cs="Calibri"/>
          <w:bCs/>
          <w:sz w:val="22"/>
          <w:szCs w:val="22"/>
        </w:rPr>
        <w:t>.</w:t>
      </w:r>
    </w:p>
    <w:p w14:paraId="69E44F50" w14:textId="7598E3EB" w:rsidR="00AE1D66" w:rsidRPr="00491E43" w:rsidRDefault="00AE1D66" w:rsidP="00491E43">
      <w:pPr>
        <w:ind w:right="-270" w:hanging="360"/>
        <w:jc w:val="both"/>
        <w:rPr>
          <w:rFonts w:ascii="Century Gothic" w:hAnsi="Century Gothic" w:cs="Adobe Hebrew"/>
          <w:noProof/>
          <w:sz w:val="22"/>
          <w:szCs w:val="21"/>
        </w:rPr>
      </w:pPr>
      <w:r w:rsidRPr="00AE1D66">
        <w:rPr>
          <w:rFonts w:ascii="Wingdings" w:hAnsi="Wingdings" w:cs="Adobe Hebrew"/>
          <w:noProof/>
          <w:sz w:val="22"/>
          <w:szCs w:val="21"/>
        </w:rPr>
        <w:t></w:t>
      </w:r>
      <w:r>
        <w:rPr>
          <w:rFonts w:ascii="Wingdings" w:hAnsi="Wingdings" w:cs="Adobe Hebrew"/>
          <w:noProof/>
          <w:sz w:val="22"/>
          <w:szCs w:val="21"/>
        </w:rPr>
        <w:t xml:space="preserve"> </w:t>
      </w:r>
      <w:r w:rsidR="00193C15" w:rsidRPr="00AE1D66">
        <w:rPr>
          <w:rFonts w:ascii="Century Gothic" w:hAnsi="Century Gothic" w:cs="Calibri"/>
          <w:bCs/>
          <w:sz w:val="22"/>
          <w:szCs w:val="22"/>
        </w:rPr>
        <w:t>Volunteer on summer committee to assess and revise the first half of ENG 102</w:t>
      </w:r>
      <w:r>
        <w:rPr>
          <w:rFonts w:ascii="Century Gothic" w:hAnsi="Century Gothic" w:cs="Calibri"/>
          <w:bCs/>
          <w:sz w:val="22"/>
          <w:szCs w:val="22"/>
        </w:rPr>
        <w:t xml:space="preserve"> </w:t>
      </w:r>
    </w:p>
    <w:p w14:paraId="6356F5A6" w14:textId="7C5423C2" w:rsidR="00AE1D66" w:rsidRDefault="00AE1D66" w:rsidP="00AE1D66">
      <w:pPr>
        <w:ind w:left="-180" w:right="-274" w:hanging="180"/>
        <w:mirrorIndents/>
        <w:jc w:val="both"/>
        <w:rPr>
          <w:rFonts w:ascii="Century Gothic" w:hAnsi="Century Gothic" w:cs="Adobe Hebrew"/>
          <w:noProof/>
          <w:sz w:val="22"/>
          <w:szCs w:val="21"/>
        </w:rPr>
      </w:pPr>
      <w:r>
        <w:rPr>
          <w:rFonts w:ascii="Century Gothic" w:hAnsi="Century Gothic" w:cs="Calibri"/>
          <w:bCs/>
          <w:sz w:val="22"/>
          <w:szCs w:val="22"/>
        </w:rPr>
        <w:t xml:space="preserve">    </w:t>
      </w:r>
      <w:r w:rsidR="00193C15" w:rsidRPr="00AE1D66">
        <w:rPr>
          <w:rFonts w:ascii="Century Gothic" w:hAnsi="Century Gothic" w:cs="Calibri"/>
          <w:bCs/>
          <w:sz w:val="22"/>
          <w:szCs w:val="22"/>
        </w:rPr>
        <w:t xml:space="preserve">curriculum </w:t>
      </w:r>
      <w:r w:rsidR="00193C15" w:rsidRPr="00AE1D66">
        <w:rPr>
          <w:rFonts w:ascii="Century Gothic" w:hAnsi="Century Gothic"/>
          <w:bCs/>
          <w:sz w:val="22"/>
          <w:szCs w:val="22"/>
        </w:rPr>
        <w:t>–</w:t>
      </w:r>
      <w:r w:rsidR="00193C15" w:rsidRPr="00AE1D66">
        <w:rPr>
          <w:rFonts w:ascii="Century Gothic" w:hAnsi="Century Gothic" w:cs="Calibri"/>
          <w:bCs/>
          <w:sz w:val="22"/>
          <w:szCs w:val="22"/>
        </w:rPr>
        <w:t xml:space="preserve"> Summer 201</w:t>
      </w:r>
      <w:r>
        <w:rPr>
          <w:rFonts w:ascii="Century Gothic" w:hAnsi="Century Gothic" w:cs="Calibri"/>
          <w:bCs/>
          <w:sz w:val="22"/>
          <w:szCs w:val="22"/>
        </w:rPr>
        <w:t>9</w:t>
      </w:r>
      <w:r w:rsidR="00641AC2">
        <w:rPr>
          <w:rFonts w:ascii="Century Gothic" w:hAnsi="Century Gothic" w:cs="Calibri"/>
          <w:bCs/>
          <w:sz w:val="22"/>
          <w:szCs w:val="22"/>
        </w:rPr>
        <w:t>.</w:t>
      </w:r>
    </w:p>
    <w:p w14:paraId="6B96CAA2" w14:textId="77777777" w:rsidR="00152263" w:rsidRDefault="00AE1D66" w:rsidP="00152263">
      <w:pPr>
        <w:ind w:right="-270" w:hanging="360"/>
        <w:jc w:val="both"/>
        <w:rPr>
          <w:rFonts w:ascii="Century Gothic" w:hAnsi="Century Gothic" w:cs="Adobe Hebrew"/>
          <w:noProof/>
          <w:sz w:val="22"/>
          <w:szCs w:val="21"/>
        </w:rPr>
      </w:pPr>
      <w:r w:rsidRPr="00AE1D66">
        <w:rPr>
          <w:rFonts w:ascii="Wingdings" w:hAnsi="Wingdings" w:cs="Adobe Hebrew"/>
          <w:noProof/>
          <w:sz w:val="22"/>
          <w:szCs w:val="21"/>
        </w:rPr>
        <w:t></w:t>
      </w:r>
      <w:r>
        <w:rPr>
          <w:rFonts w:ascii="Wingdings" w:hAnsi="Wingdings" w:cs="Adobe Hebrew"/>
          <w:noProof/>
          <w:sz w:val="22"/>
          <w:szCs w:val="21"/>
        </w:rPr>
        <w:t xml:space="preserve"> </w:t>
      </w:r>
      <w:r w:rsidRPr="00AE1D66">
        <w:rPr>
          <w:rFonts w:ascii="Century Gothic" w:hAnsi="Century Gothic" w:cs="Calibri"/>
          <w:bCs/>
          <w:sz w:val="22"/>
          <w:szCs w:val="22"/>
        </w:rPr>
        <w:t>Volunteered and c</w:t>
      </w:r>
      <w:r w:rsidR="00193C15" w:rsidRPr="00AE1D66">
        <w:rPr>
          <w:rFonts w:ascii="Century Gothic" w:hAnsi="Century Gothic" w:cs="Calibri"/>
          <w:bCs/>
          <w:sz w:val="22"/>
          <w:szCs w:val="22"/>
        </w:rPr>
        <w:t>reated new course content on design features for the first major writing assignment of all English 102 courses in Writers</w:t>
      </w:r>
      <w:r w:rsidR="00193C15" w:rsidRPr="00AE1D66">
        <w:rPr>
          <w:rFonts w:ascii="Century Gothic" w:hAnsi="Century Gothic"/>
          <w:bCs/>
          <w:sz w:val="22"/>
          <w:szCs w:val="22"/>
        </w:rPr>
        <w:t>’</w:t>
      </w:r>
      <w:r w:rsidR="00193C15" w:rsidRPr="00AE1D66">
        <w:rPr>
          <w:rFonts w:ascii="Century Gothic" w:hAnsi="Century Gothic" w:cs="Calibri"/>
          <w:bCs/>
          <w:sz w:val="22"/>
          <w:szCs w:val="22"/>
        </w:rPr>
        <w:t xml:space="preserve"> Studio </w:t>
      </w:r>
      <w:r w:rsidR="00193C15" w:rsidRPr="00AE1D66">
        <w:rPr>
          <w:rFonts w:ascii="Century Gothic" w:hAnsi="Century Gothic"/>
          <w:bCs/>
          <w:sz w:val="22"/>
          <w:szCs w:val="22"/>
        </w:rPr>
        <w:t>–</w:t>
      </w:r>
      <w:r w:rsidR="00193C15" w:rsidRPr="00AE1D66">
        <w:rPr>
          <w:rFonts w:ascii="Century Gothic" w:hAnsi="Century Gothic" w:cs="Calibri"/>
          <w:bCs/>
          <w:sz w:val="22"/>
          <w:szCs w:val="22"/>
        </w:rPr>
        <w:t xml:space="preserve"> Summer 2018</w:t>
      </w:r>
      <w:r w:rsidR="00641AC2">
        <w:rPr>
          <w:rFonts w:ascii="Century Gothic" w:hAnsi="Century Gothic" w:cs="Calibri"/>
          <w:bCs/>
          <w:sz w:val="22"/>
          <w:szCs w:val="22"/>
        </w:rPr>
        <w:t>.</w:t>
      </w:r>
    </w:p>
    <w:p w14:paraId="0279721C" w14:textId="77777777" w:rsidR="00152263" w:rsidRDefault="00152263" w:rsidP="00152263">
      <w:pPr>
        <w:ind w:right="-270" w:hanging="360"/>
        <w:jc w:val="both"/>
        <w:rPr>
          <w:rFonts w:ascii="Century Gothic" w:hAnsi="Century Gothic" w:cs="Adobe Hebrew"/>
          <w:noProof/>
          <w:sz w:val="22"/>
          <w:szCs w:val="21"/>
        </w:rPr>
      </w:pPr>
    </w:p>
    <w:p w14:paraId="18C039D2" w14:textId="12E8A7C8" w:rsidR="001C2268" w:rsidRPr="00152263" w:rsidRDefault="007328B5" w:rsidP="00152263">
      <w:pPr>
        <w:ind w:right="-270" w:hanging="360"/>
        <w:jc w:val="both"/>
        <w:rPr>
          <w:rFonts w:ascii="Century Gothic" w:hAnsi="Century Gothic" w:cs="Adobe Hebrew"/>
          <w:noProof/>
          <w:sz w:val="22"/>
          <w:szCs w:val="21"/>
        </w:rPr>
      </w:pPr>
      <w:r>
        <w:rPr>
          <w:rFonts w:ascii="Cambria Math" w:hAnsi="Cambria Math" w:cs="Calibri"/>
          <w:b/>
          <w:bCs/>
          <w:sz w:val="28"/>
          <w:szCs w:val="28"/>
        </w:rPr>
        <w:t>COMMUNITY SERVICE</w:t>
      </w:r>
    </w:p>
    <w:p w14:paraId="2176E8B6" w14:textId="77777777" w:rsidR="001C2268" w:rsidRDefault="001C2268" w:rsidP="001C2268">
      <w:pPr>
        <w:ind w:right="-270" w:hanging="360"/>
        <w:jc w:val="both"/>
        <w:rPr>
          <w:rFonts w:ascii="Calibri" w:hAnsi="Calibri" w:cs="Calibri"/>
          <w:b/>
          <w:bCs/>
          <w:u w:val="single"/>
        </w:rPr>
      </w:pPr>
    </w:p>
    <w:p w14:paraId="69CA432A" w14:textId="1A2D150A" w:rsidR="001C2268" w:rsidRPr="007918F6" w:rsidRDefault="001C2268" w:rsidP="007918F6">
      <w:pPr>
        <w:ind w:left="-72" w:right="-360" w:hanging="288"/>
        <w:jc w:val="both"/>
        <w:rPr>
          <w:rFonts w:ascii="Wingdings" w:hAnsi="Wingdings" w:cs="Adobe Hebrew"/>
          <w:noProof/>
          <w:sz w:val="22"/>
          <w:szCs w:val="21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63014A">
        <w:rPr>
          <w:rFonts w:ascii="Wingdings" w:hAnsi="Wingdings" w:cs="Adobe Hebrew"/>
          <w:noProof/>
          <w:sz w:val="22"/>
          <w:szCs w:val="21"/>
        </w:rPr>
        <w:tab/>
      </w:r>
      <w:r w:rsidR="009D2AF6" w:rsidRPr="009D2AF6">
        <w:rPr>
          <w:rFonts w:ascii="Century Gothic" w:hAnsi="Century Gothic" w:cs="Calibri"/>
          <w:sz w:val="22"/>
          <w:szCs w:val="21"/>
        </w:rPr>
        <w:t>Grant writer for The Amy Van Dyken Foundation</w:t>
      </w:r>
      <w:r w:rsidR="009D2AF6">
        <w:rPr>
          <w:rFonts w:ascii="Century Gothic" w:hAnsi="Century Gothic" w:cs="Calibri"/>
          <w:sz w:val="22"/>
          <w:szCs w:val="21"/>
        </w:rPr>
        <w:t xml:space="preserve"> – a no</w:t>
      </w:r>
      <w:r>
        <w:rPr>
          <w:rFonts w:ascii="Century Gothic" w:hAnsi="Century Gothic" w:cs="Calibri"/>
          <w:sz w:val="22"/>
          <w:szCs w:val="21"/>
        </w:rPr>
        <w:t xml:space="preserve">n-profit organization dedicated </w:t>
      </w:r>
      <w:r w:rsidR="009D2AF6">
        <w:rPr>
          <w:rFonts w:ascii="Century Gothic" w:hAnsi="Century Gothic" w:cs="Calibri"/>
          <w:sz w:val="22"/>
          <w:szCs w:val="21"/>
        </w:rPr>
        <w:t>to improving the lives of those with spinal cord injuries.</w:t>
      </w:r>
    </w:p>
    <w:p w14:paraId="0F7F932E" w14:textId="498D7B15" w:rsidR="001C2268" w:rsidRDefault="001C2268" w:rsidP="000D37CA">
      <w:pPr>
        <w:ind w:left="-72" w:right="-360" w:hanging="288"/>
        <w:jc w:val="both"/>
        <w:rPr>
          <w:rFonts w:ascii="Calibri" w:hAnsi="Calibri" w:cs="Calibri"/>
          <w:b/>
          <w:bCs/>
          <w:u w:val="single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63014A">
        <w:rPr>
          <w:rFonts w:ascii="Wingdings" w:hAnsi="Wingdings" w:cs="Adobe Hebrew"/>
          <w:noProof/>
          <w:sz w:val="22"/>
          <w:szCs w:val="21"/>
        </w:rPr>
        <w:tab/>
      </w:r>
      <w:r w:rsidR="00A02FF7">
        <w:rPr>
          <w:rFonts w:ascii="Century Gothic" w:hAnsi="Century Gothic" w:cs="Calibri"/>
          <w:sz w:val="22"/>
          <w:szCs w:val="21"/>
        </w:rPr>
        <w:t xml:space="preserve">Owner of </w:t>
      </w:r>
      <w:r w:rsidR="00792FC1">
        <w:rPr>
          <w:rFonts w:ascii="Century Gothic" w:hAnsi="Century Gothic" w:cs="Calibri"/>
          <w:sz w:val="22"/>
          <w:szCs w:val="21"/>
        </w:rPr>
        <w:t>Blue Dune Studio</w:t>
      </w:r>
      <w:r w:rsidR="00A02FF7">
        <w:rPr>
          <w:rFonts w:ascii="Century Gothic" w:hAnsi="Century Gothic" w:cs="Calibri"/>
          <w:sz w:val="22"/>
          <w:szCs w:val="21"/>
        </w:rPr>
        <w:t xml:space="preserve"> – a photography company specializ</w:t>
      </w:r>
      <w:r w:rsidR="00900E8B">
        <w:rPr>
          <w:rFonts w:ascii="Century Gothic" w:hAnsi="Century Gothic" w:cs="Calibri"/>
          <w:sz w:val="22"/>
          <w:szCs w:val="21"/>
        </w:rPr>
        <w:t xml:space="preserve">ing in </w:t>
      </w:r>
      <w:r w:rsidR="00792FC1">
        <w:rPr>
          <w:rFonts w:ascii="Century Gothic" w:hAnsi="Century Gothic" w:cs="Calibri"/>
          <w:sz w:val="22"/>
          <w:szCs w:val="21"/>
        </w:rPr>
        <w:t>fine art, underwater portraits.</w:t>
      </w:r>
    </w:p>
    <w:p w14:paraId="2C3DF4EC" w14:textId="3AD321CB" w:rsidR="001C2268" w:rsidRDefault="001C2268" w:rsidP="000D37CA">
      <w:pPr>
        <w:ind w:left="-72" w:right="-360" w:hanging="288"/>
        <w:jc w:val="both"/>
        <w:rPr>
          <w:rFonts w:ascii="Calibri" w:hAnsi="Calibri" w:cs="Calibri"/>
          <w:b/>
          <w:bCs/>
          <w:u w:val="single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63014A">
        <w:rPr>
          <w:rFonts w:ascii="Wingdings" w:hAnsi="Wingdings" w:cs="Adobe Hebrew"/>
          <w:noProof/>
          <w:sz w:val="22"/>
          <w:szCs w:val="21"/>
        </w:rPr>
        <w:tab/>
      </w:r>
      <w:r w:rsidR="001770DD" w:rsidRPr="009A6406">
        <w:rPr>
          <w:rFonts w:ascii="Century Gothic" w:hAnsi="Century Gothic" w:cs="Calibri"/>
          <w:sz w:val="22"/>
          <w:szCs w:val="21"/>
        </w:rPr>
        <w:t xml:space="preserve">Volunteer photographer with The Littlest Heroes Project – a non-profit organization that takes free family photographs for children with chronic illnesses. </w:t>
      </w:r>
    </w:p>
    <w:p w14:paraId="5FE9D7D3" w14:textId="34E6A952" w:rsidR="00C2308D" w:rsidRPr="001C2268" w:rsidRDefault="001C2268" w:rsidP="000D37CA">
      <w:pPr>
        <w:ind w:left="-72" w:right="-360" w:hanging="288"/>
        <w:jc w:val="both"/>
        <w:rPr>
          <w:rFonts w:ascii="Calibri" w:hAnsi="Calibri" w:cs="Calibri"/>
          <w:b/>
          <w:bCs/>
          <w:u w:val="single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63014A">
        <w:rPr>
          <w:rFonts w:ascii="Wingdings" w:hAnsi="Wingdings" w:cs="Adobe Hebrew"/>
          <w:noProof/>
          <w:sz w:val="22"/>
          <w:szCs w:val="21"/>
        </w:rPr>
        <w:tab/>
      </w:r>
      <w:r w:rsidR="00C2308D">
        <w:rPr>
          <w:rFonts w:ascii="Century Gothic" w:hAnsi="Century Gothic" w:cs="Calibri"/>
          <w:sz w:val="22"/>
          <w:szCs w:val="21"/>
        </w:rPr>
        <w:t xml:space="preserve">Volunteer photographer for </w:t>
      </w:r>
      <w:r w:rsidR="00031F16">
        <w:rPr>
          <w:rFonts w:ascii="Century Gothic" w:hAnsi="Century Gothic" w:cs="Calibri"/>
          <w:sz w:val="22"/>
          <w:szCs w:val="21"/>
        </w:rPr>
        <w:t>Volunteer Non-Profit Service Association (VNSA)</w:t>
      </w:r>
      <w:r w:rsidR="00C2308D">
        <w:rPr>
          <w:rFonts w:ascii="Century Gothic" w:hAnsi="Century Gothic" w:cs="Calibri"/>
          <w:sz w:val="22"/>
          <w:szCs w:val="21"/>
        </w:rPr>
        <w:t xml:space="preserve"> – a non-profit organization committed to promoting literacy in the greater Phoenix area.</w:t>
      </w:r>
    </w:p>
    <w:p w14:paraId="7379CBC1" w14:textId="77777777" w:rsidR="00DA020A" w:rsidRPr="009A6406" w:rsidRDefault="00DA020A" w:rsidP="00DD1163">
      <w:pPr>
        <w:jc w:val="both"/>
        <w:rPr>
          <w:rFonts w:ascii="Century Gothic" w:hAnsi="Century Gothic" w:cs="Calibri"/>
          <w:sz w:val="22"/>
          <w:szCs w:val="21"/>
        </w:rPr>
      </w:pPr>
    </w:p>
    <w:p w14:paraId="228AB356" w14:textId="2B944A4C" w:rsidR="001C2268" w:rsidRDefault="00DD1163" w:rsidP="001C2268">
      <w:pPr>
        <w:ind w:hanging="360"/>
        <w:jc w:val="both"/>
        <w:rPr>
          <w:rFonts w:ascii="Cambria Math" w:hAnsi="Cambria Math" w:cs="Calibri"/>
          <w:b/>
          <w:bCs/>
          <w:sz w:val="28"/>
          <w:szCs w:val="28"/>
        </w:rPr>
      </w:pPr>
      <w:r w:rsidRPr="00E40E6E">
        <w:rPr>
          <w:rFonts w:ascii="Cambria Math" w:hAnsi="Cambria Math" w:cs="Calibri"/>
          <w:b/>
          <w:bCs/>
          <w:sz w:val="28"/>
          <w:szCs w:val="28"/>
        </w:rPr>
        <w:t>AWARDS</w:t>
      </w:r>
    </w:p>
    <w:p w14:paraId="72F308F8" w14:textId="77777777" w:rsidR="007328B5" w:rsidRDefault="007328B5" w:rsidP="001C2268">
      <w:pPr>
        <w:ind w:hanging="360"/>
        <w:jc w:val="both"/>
        <w:rPr>
          <w:rFonts w:ascii="Cambria Math" w:hAnsi="Cambria Math" w:cs="Calibri"/>
          <w:b/>
          <w:bCs/>
          <w:sz w:val="28"/>
          <w:szCs w:val="28"/>
        </w:rPr>
      </w:pPr>
    </w:p>
    <w:p w14:paraId="3E0EA669" w14:textId="0C9C041E" w:rsidR="001C2268" w:rsidRDefault="001C2268" w:rsidP="000D37CA">
      <w:pPr>
        <w:ind w:left="-72" w:right="-360" w:hanging="288"/>
        <w:jc w:val="both"/>
        <w:rPr>
          <w:rFonts w:ascii="Cambria Math" w:hAnsi="Cambria Math" w:cs="Calibri"/>
          <w:b/>
          <w:bCs/>
          <w:sz w:val="28"/>
          <w:szCs w:val="28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63014A">
        <w:rPr>
          <w:rFonts w:ascii="Wingdings" w:hAnsi="Wingdings" w:cs="Adobe Hebrew"/>
          <w:noProof/>
          <w:sz w:val="22"/>
          <w:szCs w:val="21"/>
        </w:rPr>
        <w:tab/>
      </w:r>
      <w:r w:rsidR="00EA67C6" w:rsidRPr="009A6406">
        <w:rPr>
          <w:rFonts w:ascii="Century Gothic" w:hAnsi="Century Gothic" w:cs="Calibri"/>
          <w:sz w:val="22"/>
          <w:szCs w:val="21"/>
        </w:rPr>
        <w:t xml:space="preserve">Achieved the highest </w:t>
      </w:r>
      <w:r w:rsidR="00571728" w:rsidRPr="009A6406">
        <w:rPr>
          <w:rFonts w:ascii="Century Gothic" w:hAnsi="Century Gothic" w:cs="Calibri"/>
          <w:sz w:val="22"/>
          <w:szCs w:val="21"/>
        </w:rPr>
        <w:t xml:space="preserve">student scores in Glendale Union High School District </w:t>
      </w:r>
      <w:r w:rsidR="00EA67C6" w:rsidRPr="009A6406">
        <w:rPr>
          <w:rFonts w:ascii="Century Gothic" w:hAnsi="Century Gothic" w:cs="Calibri"/>
          <w:sz w:val="22"/>
          <w:szCs w:val="21"/>
        </w:rPr>
        <w:t xml:space="preserve">on district-wide </w:t>
      </w:r>
      <w:r w:rsidR="00571728" w:rsidRPr="009A6406">
        <w:rPr>
          <w:rFonts w:ascii="Century Gothic" w:hAnsi="Century Gothic" w:cs="Calibri"/>
          <w:noProof/>
          <w:sz w:val="22"/>
          <w:szCs w:val="21"/>
        </w:rPr>
        <w:t>testing for English and History for the 2007 academic year.</w:t>
      </w:r>
    </w:p>
    <w:p w14:paraId="5312DE83" w14:textId="2CAA1655" w:rsidR="001C2268" w:rsidRDefault="001C2268" w:rsidP="0063014A">
      <w:pPr>
        <w:ind w:left="-72" w:hanging="288"/>
        <w:jc w:val="both"/>
        <w:rPr>
          <w:rFonts w:ascii="Cambria Math" w:hAnsi="Cambria Math" w:cs="Calibri"/>
          <w:b/>
          <w:bCs/>
          <w:sz w:val="28"/>
          <w:szCs w:val="28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63014A">
        <w:rPr>
          <w:rFonts w:ascii="Wingdings" w:hAnsi="Wingdings" w:cs="Adobe Hebrew"/>
          <w:noProof/>
          <w:sz w:val="22"/>
          <w:szCs w:val="21"/>
        </w:rPr>
        <w:tab/>
      </w:r>
      <w:r w:rsidR="00EA67C6" w:rsidRPr="009A6406">
        <w:rPr>
          <w:rFonts w:ascii="Century Gothic" w:hAnsi="Century Gothic" w:cs="Calibri"/>
          <w:noProof/>
          <w:sz w:val="22"/>
          <w:szCs w:val="21"/>
        </w:rPr>
        <w:t xml:space="preserve">The Allan Beigel Memorial Scholarship </w:t>
      </w:r>
      <w:r w:rsidR="001D2EA5" w:rsidRPr="009A6406">
        <w:rPr>
          <w:rFonts w:ascii="Century Gothic" w:hAnsi="Century Gothic" w:cs="Calibri"/>
          <w:noProof/>
          <w:sz w:val="22"/>
          <w:szCs w:val="21"/>
        </w:rPr>
        <w:t>for excellence in history</w:t>
      </w:r>
      <w:r w:rsidR="00571728" w:rsidRPr="009A6406">
        <w:rPr>
          <w:rFonts w:ascii="Century Gothic" w:hAnsi="Century Gothic" w:cs="Calibri"/>
          <w:noProof/>
          <w:sz w:val="22"/>
          <w:szCs w:val="21"/>
        </w:rPr>
        <w:t>.</w:t>
      </w:r>
    </w:p>
    <w:p w14:paraId="15EF35AA" w14:textId="5217249B" w:rsidR="00426AB5" w:rsidRPr="001C2268" w:rsidRDefault="001C2268" w:rsidP="000D37CA">
      <w:pPr>
        <w:ind w:left="-72" w:right="-360" w:hanging="288"/>
        <w:jc w:val="both"/>
        <w:rPr>
          <w:rFonts w:ascii="Cambria Math" w:hAnsi="Cambria Math" w:cs="Calibri"/>
          <w:b/>
          <w:bCs/>
          <w:sz w:val="28"/>
          <w:szCs w:val="28"/>
        </w:rPr>
      </w:pPr>
      <w:r>
        <w:rPr>
          <w:rFonts w:ascii="Wingdings" w:hAnsi="Wingdings" w:cs="Adobe Hebrew"/>
          <w:noProof/>
          <w:sz w:val="22"/>
          <w:szCs w:val="21"/>
        </w:rPr>
        <w:t></w:t>
      </w:r>
      <w:r w:rsidR="0063014A">
        <w:rPr>
          <w:rFonts w:ascii="Wingdings" w:hAnsi="Wingdings" w:cs="Adobe Hebrew"/>
          <w:noProof/>
          <w:sz w:val="22"/>
          <w:szCs w:val="21"/>
        </w:rPr>
        <w:tab/>
      </w:r>
      <w:r w:rsidR="00EA67C6" w:rsidRPr="009A6406">
        <w:rPr>
          <w:rFonts w:ascii="Century Gothic" w:hAnsi="Century Gothic" w:cs="Calibri"/>
          <w:noProof/>
          <w:sz w:val="22"/>
          <w:szCs w:val="21"/>
        </w:rPr>
        <w:t>The William DeLong Memorial Scholarship</w:t>
      </w:r>
      <w:r w:rsidR="001D2EA5" w:rsidRPr="009A6406">
        <w:rPr>
          <w:rFonts w:ascii="Century Gothic" w:hAnsi="Century Gothic" w:cs="Calibri"/>
          <w:noProof/>
          <w:sz w:val="22"/>
          <w:szCs w:val="21"/>
        </w:rPr>
        <w:t xml:space="preserve"> for academic and character </w:t>
      </w:r>
      <w:r w:rsidR="001D2EA5" w:rsidRPr="00426AB5">
        <w:rPr>
          <w:rFonts w:ascii="Century Gothic" w:hAnsi="Century Gothic" w:cs="Calibri"/>
          <w:noProof/>
          <w:sz w:val="22"/>
          <w:szCs w:val="21"/>
        </w:rPr>
        <w:t>achievement</w:t>
      </w:r>
      <w:r w:rsidR="00571728" w:rsidRPr="00426AB5">
        <w:rPr>
          <w:rFonts w:ascii="Century Gothic" w:hAnsi="Century Gothic" w:cs="Calibri"/>
          <w:noProof/>
          <w:sz w:val="22"/>
          <w:szCs w:val="21"/>
        </w:rPr>
        <w:t>.</w:t>
      </w:r>
      <w:r w:rsidR="00343C45" w:rsidRPr="00426AB5">
        <w:rPr>
          <w:rFonts w:ascii="Calibri" w:hAnsi="Calibri" w:cs="Calibri"/>
          <w:sz w:val="22"/>
          <w:szCs w:val="21"/>
        </w:rPr>
        <w:t xml:space="preserve"> </w:t>
      </w:r>
    </w:p>
    <w:sectPr w:rsidR="00426AB5" w:rsidRPr="001C2268" w:rsidSect="007E0A55">
      <w:type w:val="continuous"/>
      <w:pgSz w:w="12240" w:h="15840"/>
      <w:pgMar w:top="720" w:right="1800" w:bottom="117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DC45" w14:textId="77777777" w:rsidR="000602C1" w:rsidRDefault="000602C1" w:rsidP="00DD1163">
      <w:r>
        <w:separator/>
      </w:r>
    </w:p>
  </w:endnote>
  <w:endnote w:type="continuationSeparator" w:id="0">
    <w:p w14:paraId="3B55F9EF" w14:textId="77777777" w:rsidR="000602C1" w:rsidRDefault="000602C1" w:rsidP="00DD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 Bold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dobe Hebrew">
    <w:panose1 w:val="020B0604020202020204"/>
    <w:charset w:val="00"/>
    <w:family w:val="auto"/>
    <w:pitch w:val="variable"/>
    <w:sig w:usb0="8000086F" w:usb1="4000204A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D859" w14:textId="77777777" w:rsidR="005F2DA7" w:rsidRPr="00E40E6E" w:rsidRDefault="005F2DA7" w:rsidP="00DD1163">
    <w:pPr>
      <w:pStyle w:val="Footer"/>
      <w:pBdr>
        <w:top w:val="single" w:sz="4" w:space="0" w:color="D9D9D9"/>
      </w:pBdr>
      <w:jc w:val="right"/>
      <w:rPr>
        <w:rFonts w:ascii="Century Gothic" w:hAnsi="Century Gothic" w:cs="Calibri"/>
        <w:sz w:val="10"/>
      </w:rPr>
    </w:pPr>
    <w:r w:rsidRPr="00E40E6E">
      <w:rPr>
        <w:rFonts w:ascii="Century Gothic" w:hAnsi="Century Gothic" w:cs="Calibri"/>
        <w:sz w:val="10"/>
      </w:rPr>
      <w:fldChar w:fldCharType="begin"/>
    </w:r>
    <w:r w:rsidRPr="00E40E6E">
      <w:rPr>
        <w:rFonts w:ascii="Century Gothic" w:hAnsi="Century Gothic" w:cs="Calibri"/>
        <w:sz w:val="10"/>
      </w:rPr>
      <w:instrText xml:space="preserve"> PAGE   \* MERGEFORMAT </w:instrText>
    </w:r>
    <w:r w:rsidRPr="00E40E6E">
      <w:rPr>
        <w:rFonts w:ascii="Century Gothic" w:hAnsi="Century Gothic" w:cs="Calibri"/>
        <w:sz w:val="10"/>
      </w:rPr>
      <w:fldChar w:fldCharType="separate"/>
    </w:r>
    <w:r w:rsidR="00DC4F95">
      <w:rPr>
        <w:rFonts w:ascii="Century Gothic" w:hAnsi="Century Gothic" w:cs="Calibri"/>
        <w:noProof/>
        <w:sz w:val="10"/>
      </w:rPr>
      <w:t>1</w:t>
    </w:r>
    <w:r w:rsidRPr="00E40E6E">
      <w:rPr>
        <w:rFonts w:ascii="Century Gothic" w:hAnsi="Century Gothic" w:cs="Calibri"/>
        <w:noProof/>
        <w:sz w:val="10"/>
      </w:rPr>
      <w:fldChar w:fldCharType="end"/>
    </w:r>
    <w:r w:rsidRPr="00E40E6E">
      <w:rPr>
        <w:rFonts w:ascii="Century Gothic" w:hAnsi="Century Gothic" w:cs="Calibri"/>
        <w:sz w:val="10"/>
      </w:rPr>
      <w:t xml:space="preserve"> | </w:t>
    </w:r>
    <w:r w:rsidRPr="00E40E6E">
      <w:rPr>
        <w:rFonts w:ascii="Century Gothic" w:hAnsi="Century Gothic" w:cs="Calibri"/>
        <w:color w:val="808080"/>
        <w:spacing w:val="60"/>
        <w:sz w:val="10"/>
      </w:rPr>
      <w:t>Page</w:t>
    </w:r>
  </w:p>
  <w:p w14:paraId="3049A22E" w14:textId="77777777" w:rsidR="005F2DA7" w:rsidRPr="00E40E6E" w:rsidRDefault="005F2DA7">
    <w:pPr>
      <w:pStyle w:val="Footer"/>
      <w:rPr>
        <w:rFonts w:ascii="Century Gothic" w:hAnsi="Century Gothic" w:cs="Calibri"/>
        <w:sz w:val="14"/>
      </w:rPr>
    </w:pPr>
    <w:r w:rsidRPr="00E40E6E">
      <w:rPr>
        <w:rFonts w:ascii="Century Gothic" w:hAnsi="Century Gothic" w:cs="Calibri"/>
        <w:sz w:val="14"/>
      </w:rPr>
      <w:t>Jessica L. Harnisch</w:t>
    </w:r>
  </w:p>
  <w:p w14:paraId="13DF7C01" w14:textId="332FAE9B" w:rsidR="005F2DA7" w:rsidRPr="00E40E6E" w:rsidRDefault="005F2DA7">
    <w:pPr>
      <w:pStyle w:val="Footer"/>
      <w:rPr>
        <w:rFonts w:ascii="Century Gothic" w:hAnsi="Century Gothic" w:cs="Calibr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7606" w14:textId="77777777" w:rsidR="000602C1" w:rsidRDefault="000602C1" w:rsidP="00DD1163">
      <w:r>
        <w:separator/>
      </w:r>
    </w:p>
  </w:footnote>
  <w:footnote w:type="continuationSeparator" w:id="0">
    <w:p w14:paraId="0D668BF7" w14:textId="77777777" w:rsidR="000602C1" w:rsidRDefault="000602C1" w:rsidP="00DD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9AC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26213"/>
    <w:multiLevelType w:val="hybridMultilevel"/>
    <w:tmpl w:val="778C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63DA6"/>
    <w:multiLevelType w:val="hybridMultilevel"/>
    <w:tmpl w:val="AF2C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C6"/>
    <w:rsid w:val="00031F16"/>
    <w:rsid w:val="000602C1"/>
    <w:rsid w:val="000B2345"/>
    <w:rsid w:val="000B5878"/>
    <w:rsid w:val="000D37CA"/>
    <w:rsid w:val="00112A7C"/>
    <w:rsid w:val="0014201F"/>
    <w:rsid w:val="00152263"/>
    <w:rsid w:val="00156503"/>
    <w:rsid w:val="00174556"/>
    <w:rsid w:val="001770DD"/>
    <w:rsid w:val="00193C15"/>
    <w:rsid w:val="001C2268"/>
    <w:rsid w:val="001D18E3"/>
    <w:rsid w:val="001D2EA5"/>
    <w:rsid w:val="001F6417"/>
    <w:rsid w:val="00224EE9"/>
    <w:rsid w:val="0023105F"/>
    <w:rsid w:val="00240B89"/>
    <w:rsid w:val="002445FB"/>
    <w:rsid w:val="002463DD"/>
    <w:rsid w:val="002618EA"/>
    <w:rsid w:val="00264190"/>
    <w:rsid w:val="00270F61"/>
    <w:rsid w:val="002850CC"/>
    <w:rsid w:val="002938BB"/>
    <w:rsid w:val="002B68AF"/>
    <w:rsid w:val="002E6AED"/>
    <w:rsid w:val="003079C6"/>
    <w:rsid w:val="00343C45"/>
    <w:rsid w:val="0034450C"/>
    <w:rsid w:val="00377647"/>
    <w:rsid w:val="00383813"/>
    <w:rsid w:val="00397AB7"/>
    <w:rsid w:val="003B2B65"/>
    <w:rsid w:val="003B51E8"/>
    <w:rsid w:val="003B7EEE"/>
    <w:rsid w:val="003F0EBA"/>
    <w:rsid w:val="00402434"/>
    <w:rsid w:val="004244E8"/>
    <w:rsid w:val="00425313"/>
    <w:rsid w:val="00426AB5"/>
    <w:rsid w:val="00433613"/>
    <w:rsid w:val="00434D0D"/>
    <w:rsid w:val="00485499"/>
    <w:rsid w:val="00491E43"/>
    <w:rsid w:val="004B6684"/>
    <w:rsid w:val="004B763D"/>
    <w:rsid w:val="004D3E2A"/>
    <w:rsid w:val="00516590"/>
    <w:rsid w:val="00554BAB"/>
    <w:rsid w:val="00571728"/>
    <w:rsid w:val="00585911"/>
    <w:rsid w:val="00587329"/>
    <w:rsid w:val="00587F13"/>
    <w:rsid w:val="00594DA0"/>
    <w:rsid w:val="0059551C"/>
    <w:rsid w:val="005C6F9C"/>
    <w:rsid w:val="005E15B5"/>
    <w:rsid w:val="005E41E7"/>
    <w:rsid w:val="005F2DA7"/>
    <w:rsid w:val="006117F3"/>
    <w:rsid w:val="00621A83"/>
    <w:rsid w:val="006275C9"/>
    <w:rsid w:val="0063014A"/>
    <w:rsid w:val="00641AC2"/>
    <w:rsid w:val="00644ED5"/>
    <w:rsid w:val="00663953"/>
    <w:rsid w:val="006A457D"/>
    <w:rsid w:val="006E5544"/>
    <w:rsid w:val="007020AC"/>
    <w:rsid w:val="007039E4"/>
    <w:rsid w:val="00707C87"/>
    <w:rsid w:val="00721FA6"/>
    <w:rsid w:val="007328B5"/>
    <w:rsid w:val="00737CAD"/>
    <w:rsid w:val="00755F08"/>
    <w:rsid w:val="0077118E"/>
    <w:rsid w:val="0078481C"/>
    <w:rsid w:val="007918F6"/>
    <w:rsid w:val="00792FC1"/>
    <w:rsid w:val="007A79C4"/>
    <w:rsid w:val="007B1F59"/>
    <w:rsid w:val="007D7A76"/>
    <w:rsid w:val="007E0A55"/>
    <w:rsid w:val="007F71E6"/>
    <w:rsid w:val="007F7F47"/>
    <w:rsid w:val="0085241C"/>
    <w:rsid w:val="00854282"/>
    <w:rsid w:val="00875405"/>
    <w:rsid w:val="00886651"/>
    <w:rsid w:val="008D4F61"/>
    <w:rsid w:val="008D6692"/>
    <w:rsid w:val="008F2BEA"/>
    <w:rsid w:val="008F6322"/>
    <w:rsid w:val="00900E8B"/>
    <w:rsid w:val="00906CA1"/>
    <w:rsid w:val="00926A6F"/>
    <w:rsid w:val="00950ED3"/>
    <w:rsid w:val="00952DD8"/>
    <w:rsid w:val="009623BE"/>
    <w:rsid w:val="00963F6D"/>
    <w:rsid w:val="009808B5"/>
    <w:rsid w:val="009878B3"/>
    <w:rsid w:val="009A6406"/>
    <w:rsid w:val="009D2AF6"/>
    <w:rsid w:val="00A02FF7"/>
    <w:rsid w:val="00A06FB8"/>
    <w:rsid w:val="00A13646"/>
    <w:rsid w:val="00A238E9"/>
    <w:rsid w:val="00A32C77"/>
    <w:rsid w:val="00A807D8"/>
    <w:rsid w:val="00AA14EE"/>
    <w:rsid w:val="00AC320C"/>
    <w:rsid w:val="00AC6DE2"/>
    <w:rsid w:val="00AD048C"/>
    <w:rsid w:val="00AE1D66"/>
    <w:rsid w:val="00AF1F02"/>
    <w:rsid w:val="00AF3078"/>
    <w:rsid w:val="00B466B7"/>
    <w:rsid w:val="00B548C6"/>
    <w:rsid w:val="00BA069B"/>
    <w:rsid w:val="00BD28BF"/>
    <w:rsid w:val="00BD525A"/>
    <w:rsid w:val="00BE494C"/>
    <w:rsid w:val="00BE7F5E"/>
    <w:rsid w:val="00BF1236"/>
    <w:rsid w:val="00BF45B1"/>
    <w:rsid w:val="00C05AB4"/>
    <w:rsid w:val="00C21D50"/>
    <w:rsid w:val="00C2308D"/>
    <w:rsid w:val="00C42D2D"/>
    <w:rsid w:val="00C54A81"/>
    <w:rsid w:val="00C54AD0"/>
    <w:rsid w:val="00C72E11"/>
    <w:rsid w:val="00C8733A"/>
    <w:rsid w:val="00CA7ABE"/>
    <w:rsid w:val="00CE422E"/>
    <w:rsid w:val="00CF4BB3"/>
    <w:rsid w:val="00D27A36"/>
    <w:rsid w:val="00D27AA1"/>
    <w:rsid w:val="00D6021B"/>
    <w:rsid w:val="00D751C4"/>
    <w:rsid w:val="00D75779"/>
    <w:rsid w:val="00D84CF6"/>
    <w:rsid w:val="00DA020A"/>
    <w:rsid w:val="00DC4F95"/>
    <w:rsid w:val="00DD1163"/>
    <w:rsid w:val="00E40E6E"/>
    <w:rsid w:val="00E633E0"/>
    <w:rsid w:val="00E72A80"/>
    <w:rsid w:val="00E7565A"/>
    <w:rsid w:val="00E774B2"/>
    <w:rsid w:val="00E82661"/>
    <w:rsid w:val="00EA67C6"/>
    <w:rsid w:val="00EB0DAF"/>
    <w:rsid w:val="00EC0182"/>
    <w:rsid w:val="00ED2E6B"/>
    <w:rsid w:val="00EE3D79"/>
    <w:rsid w:val="00EF2CE3"/>
    <w:rsid w:val="00EF2D0D"/>
    <w:rsid w:val="00EF3E3E"/>
    <w:rsid w:val="00F07E87"/>
    <w:rsid w:val="00F239FA"/>
    <w:rsid w:val="00F2490D"/>
    <w:rsid w:val="00F27993"/>
    <w:rsid w:val="00F3739F"/>
    <w:rsid w:val="00F427FC"/>
    <w:rsid w:val="00F54714"/>
    <w:rsid w:val="00F65B26"/>
    <w:rsid w:val="00F77966"/>
    <w:rsid w:val="00FC6923"/>
    <w:rsid w:val="00FD1CF8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00D4D"/>
  <w15:docId w15:val="{E5527922-BA69-2A43-88F9-443959EC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4E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1163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DD1163"/>
    <w:pPr>
      <w:ind w:left="720"/>
    </w:pPr>
  </w:style>
  <w:style w:type="paragraph" w:styleId="Header">
    <w:name w:val="header"/>
    <w:basedOn w:val="Normal"/>
    <w:link w:val="HeaderChar"/>
    <w:rsid w:val="00DD11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D11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11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D1163"/>
    <w:rPr>
      <w:sz w:val="24"/>
      <w:szCs w:val="24"/>
    </w:rPr>
  </w:style>
  <w:style w:type="character" w:styleId="CommentReference">
    <w:name w:val="annotation reference"/>
    <w:rsid w:val="00BE49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494C"/>
  </w:style>
  <w:style w:type="paragraph" w:styleId="CommentSubject">
    <w:name w:val="annotation subject"/>
    <w:basedOn w:val="CommentText"/>
    <w:next w:val="CommentText"/>
    <w:link w:val="CommentSubjectChar"/>
    <w:rsid w:val="00BE494C"/>
    <w:rPr>
      <w:b/>
      <w:bCs/>
    </w:rPr>
  </w:style>
  <w:style w:type="character" w:customStyle="1" w:styleId="CommentSubjectChar">
    <w:name w:val="Comment Subject Char"/>
    <w:link w:val="CommentSubject"/>
    <w:rsid w:val="00BE494C"/>
    <w:rPr>
      <w:b/>
      <w:bCs/>
    </w:rPr>
  </w:style>
  <w:style w:type="paragraph" w:styleId="BalloonText">
    <w:name w:val="Balloon Text"/>
    <w:basedOn w:val="Normal"/>
    <w:link w:val="BalloonTextChar"/>
    <w:rsid w:val="00B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494C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2463D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918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EE4BD2-2010-1B47-80B1-3CC7C29D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Jessica L</vt:lpstr>
    </vt:vector>
  </TitlesOfParts>
  <Company>Microsoft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 L</dc:title>
  <dc:subject/>
  <dc:creator>Harnisch</dc:creator>
  <cp:keywords/>
  <cp:lastModifiedBy>Jessica Harnisch</cp:lastModifiedBy>
  <cp:revision>3</cp:revision>
  <cp:lastPrinted>2021-05-28T05:40:00Z</cp:lastPrinted>
  <dcterms:created xsi:type="dcterms:W3CDTF">2021-10-16T20:25:00Z</dcterms:created>
  <dcterms:modified xsi:type="dcterms:W3CDTF">2021-10-16T20:27:00Z</dcterms:modified>
</cp:coreProperties>
</file>