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CD2A3" w14:textId="77777777" w:rsidR="00F969C6" w:rsidRPr="000D3F32" w:rsidRDefault="00F969C6" w:rsidP="00F969C6">
      <w:pPr>
        <w:tabs>
          <w:tab w:val="right" w:pos="10800"/>
        </w:tabs>
        <w:rPr>
          <w:rFonts w:ascii="Gill Sans MT" w:hAnsi="Gill Sans MT"/>
          <w:b/>
          <w:sz w:val="36"/>
          <w:szCs w:val="36"/>
          <w:u w:val="single"/>
        </w:rPr>
      </w:pPr>
      <w:r w:rsidRPr="003A2EC8">
        <w:rPr>
          <w:rFonts w:ascii="Gill Sans MT" w:hAnsi="Gill Sans MT"/>
          <w:b/>
          <w:color w:val="8C1D40"/>
          <w:sz w:val="48"/>
          <w:szCs w:val="36"/>
          <w:u w:val="single"/>
        </w:rPr>
        <w:t>John W. Buckley</w:t>
      </w:r>
      <w:r w:rsidRPr="000D3F32">
        <w:rPr>
          <w:rFonts w:ascii="Gill Sans MT" w:hAnsi="Gill Sans MT"/>
          <w:b/>
          <w:sz w:val="48"/>
          <w:szCs w:val="36"/>
          <w:u w:val="single"/>
        </w:rPr>
        <w:tab/>
      </w:r>
      <w:r w:rsidRPr="000D3F32">
        <w:rPr>
          <w:rFonts w:ascii="Gill Sans MT" w:eastAsia="Calibri" w:hAnsi="Gill Sans MT" w:cs="Arial"/>
          <w:sz w:val="32"/>
          <w:szCs w:val="32"/>
          <w:u w:val="single"/>
        </w:rPr>
        <w:t>Educator &amp; Administrator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F969C6" w:rsidRPr="000D3F32" w14:paraId="3A68E641" w14:textId="77777777" w:rsidTr="00F969C6">
        <w:tc>
          <w:tcPr>
            <w:tcW w:w="5395" w:type="dxa"/>
          </w:tcPr>
          <w:p w14:paraId="52B6B9B0" w14:textId="77777777" w:rsidR="00F969C6" w:rsidRPr="000D3F32" w:rsidRDefault="00F969C6" w:rsidP="003C40DC">
            <w:pPr>
              <w:spacing w:after="20"/>
              <w:rPr>
                <w:rFonts w:ascii="Gill Sans MT" w:hAnsi="Gill Sans MT"/>
              </w:rPr>
            </w:pPr>
            <w:r w:rsidRPr="000D3F32">
              <w:rPr>
                <w:rFonts w:ascii="Gill Sans MT" w:hAnsi="Gill Sans MT"/>
              </w:rPr>
              <w:t>Arizona State University</w:t>
            </w:r>
          </w:p>
          <w:p w14:paraId="5A88011D" w14:textId="5F6625A7" w:rsidR="00F969C6" w:rsidRPr="000D3F32" w:rsidRDefault="00F969C6" w:rsidP="003C40DC">
            <w:pPr>
              <w:spacing w:after="20"/>
              <w:rPr>
                <w:rFonts w:ascii="Gill Sans MT" w:hAnsi="Gill Sans MT"/>
              </w:rPr>
            </w:pPr>
            <w:r w:rsidRPr="000D3F32">
              <w:rPr>
                <w:rFonts w:ascii="Gill Sans MT" w:hAnsi="Gill Sans MT"/>
              </w:rPr>
              <w:t xml:space="preserve">Tempe, Arizona </w:t>
            </w:r>
            <w:r w:rsidR="00ED6FBE" w:rsidRPr="00ED6FBE">
              <w:rPr>
                <w:rFonts w:ascii="Gill Sans MT" w:hAnsi="Gill Sans MT"/>
              </w:rPr>
              <w:t>85287</w:t>
            </w:r>
          </w:p>
        </w:tc>
        <w:tc>
          <w:tcPr>
            <w:tcW w:w="5395" w:type="dxa"/>
          </w:tcPr>
          <w:p w14:paraId="0DBC874B" w14:textId="77777777" w:rsidR="00F969C6" w:rsidRPr="000D3F32" w:rsidRDefault="00F969C6" w:rsidP="003C40DC">
            <w:pPr>
              <w:spacing w:after="20"/>
              <w:jc w:val="right"/>
              <w:rPr>
                <w:rFonts w:ascii="Gill Sans MT" w:hAnsi="Gill Sans MT"/>
              </w:rPr>
            </w:pPr>
            <w:r w:rsidRPr="000D3F32">
              <w:rPr>
                <w:rFonts w:ascii="Gill Sans MT" w:hAnsi="Gill Sans MT"/>
              </w:rPr>
              <w:t>Email: jwbuckl@asu.edu</w:t>
            </w:r>
          </w:p>
          <w:p w14:paraId="2E9F9020" w14:textId="171C53B9" w:rsidR="00F969C6" w:rsidRPr="000D3F32" w:rsidRDefault="00F969C6" w:rsidP="003C40DC">
            <w:pPr>
              <w:spacing w:after="20"/>
              <w:jc w:val="right"/>
              <w:rPr>
                <w:rFonts w:ascii="Gill Sans MT" w:hAnsi="Gill Sans MT"/>
              </w:rPr>
            </w:pPr>
            <w:hyperlink r:id="rId7" w:history="1">
              <w:r w:rsidRPr="000D3F32">
                <w:rPr>
                  <w:rStyle w:val="Hyperlink"/>
                  <w:rFonts w:ascii="Gill Sans MT" w:hAnsi="Gill Sans MT"/>
                </w:rPr>
                <w:t>LinkedIn</w:t>
              </w:r>
            </w:hyperlink>
          </w:p>
        </w:tc>
      </w:tr>
    </w:tbl>
    <w:p w14:paraId="58937603" w14:textId="77777777" w:rsidR="00450BA8" w:rsidRPr="000D3F32" w:rsidRDefault="00450BA8" w:rsidP="00E826B5">
      <w:pPr>
        <w:tabs>
          <w:tab w:val="right" w:pos="9360"/>
        </w:tabs>
        <w:rPr>
          <w:rFonts w:ascii="Gill Sans MT" w:hAnsi="Gill Sans MT"/>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20"/>
        <w:gridCol w:w="8280"/>
      </w:tblGrid>
      <w:tr w:rsidR="00450BA8" w:rsidRPr="000D3F32" w14:paraId="6EBE5E2A" w14:textId="77777777" w:rsidTr="00450BA8">
        <w:tc>
          <w:tcPr>
            <w:tcW w:w="2520" w:type="dxa"/>
          </w:tcPr>
          <w:p w14:paraId="32F60084" w14:textId="307E4053" w:rsidR="00450BA8" w:rsidRPr="000D3F32" w:rsidRDefault="00450BA8" w:rsidP="00450BA8">
            <w:pPr>
              <w:tabs>
                <w:tab w:val="right" w:pos="9630"/>
              </w:tabs>
              <w:jc w:val="right"/>
              <w:rPr>
                <w:rFonts w:ascii="Gill Sans MT" w:hAnsi="Gill Sans MT"/>
                <w:b/>
                <w:smallCaps/>
                <w:sz w:val="34"/>
                <w:szCs w:val="34"/>
              </w:rPr>
            </w:pPr>
            <w:r w:rsidRPr="003A2EC8">
              <w:rPr>
                <w:rFonts w:ascii="Gill Sans MT" w:hAnsi="Gill Sans MT"/>
                <w:b/>
                <w:smallCaps/>
                <w:color w:val="8C1D40"/>
                <w:sz w:val="34"/>
                <w:szCs w:val="34"/>
              </w:rPr>
              <w:t>Education</w:t>
            </w:r>
          </w:p>
        </w:tc>
        <w:tc>
          <w:tcPr>
            <w:tcW w:w="8280" w:type="dxa"/>
          </w:tcPr>
          <w:p w14:paraId="0E4AE0FD" w14:textId="77777777" w:rsidR="00F969C6" w:rsidRPr="000D3F32" w:rsidRDefault="00F969C6" w:rsidP="00F969C6">
            <w:pPr>
              <w:pBdr>
                <w:bottom w:val="single" w:sz="12" w:space="1" w:color="auto"/>
              </w:pBdr>
              <w:tabs>
                <w:tab w:val="right" w:pos="9360"/>
              </w:tabs>
              <w:rPr>
                <w:rFonts w:ascii="Gill Sans MT" w:hAnsi="Gill Sans MT"/>
              </w:rPr>
            </w:pPr>
          </w:p>
          <w:p w14:paraId="69A5F118" w14:textId="77777777" w:rsidR="00F969C6" w:rsidRPr="000D3F32" w:rsidRDefault="00F969C6" w:rsidP="00F969C6">
            <w:pPr>
              <w:tabs>
                <w:tab w:val="right" w:pos="9360"/>
              </w:tabs>
              <w:rPr>
                <w:rFonts w:ascii="Gill Sans MT" w:hAnsi="Gill Sans MT"/>
                <w:b/>
              </w:rPr>
            </w:pPr>
          </w:p>
          <w:p w14:paraId="6F31DAD8" w14:textId="13AAC8BB" w:rsidR="00450BA8" w:rsidRPr="000D3F32" w:rsidRDefault="00450BA8" w:rsidP="00450BA8">
            <w:pPr>
              <w:tabs>
                <w:tab w:val="right" w:pos="9630"/>
                <w:tab w:val="right" w:pos="10080"/>
              </w:tabs>
              <w:rPr>
                <w:rFonts w:ascii="Gill Sans MT" w:hAnsi="Gill Sans MT"/>
                <w:b/>
                <w:szCs w:val="22"/>
              </w:rPr>
            </w:pPr>
            <w:r w:rsidRPr="000D3F32">
              <w:rPr>
                <w:rFonts w:ascii="Gill Sans MT" w:hAnsi="Gill Sans MT"/>
                <w:b/>
                <w:szCs w:val="22"/>
              </w:rPr>
              <w:t>Learning Design and Technologies (Graduate Certificate)</w:t>
            </w:r>
            <w:r w:rsidRPr="000D3F32">
              <w:rPr>
                <w:rFonts w:ascii="Gill Sans MT" w:hAnsi="Gill Sans MT"/>
                <w:szCs w:val="22"/>
              </w:rPr>
              <w:tab/>
            </w:r>
            <w:r w:rsidRPr="000D3F32">
              <w:rPr>
                <w:rFonts w:ascii="Gill Sans MT" w:hAnsi="Gill Sans MT"/>
                <w:b/>
                <w:bCs/>
                <w:szCs w:val="22"/>
              </w:rPr>
              <w:t>2024-2025</w:t>
            </w:r>
          </w:p>
          <w:p w14:paraId="75420F8B" w14:textId="2A0FBB3C" w:rsidR="00450BA8" w:rsidRPr="000D3F32" w:rsidRDefault="00450BA8" w:rsidP="00F969C6">
            <w:pPr>
              <w:tabs>
                <w:tab w:val="right" w:pos="9360"/>
                <w:tab w:val="right" w:pos="10080"/>
              </w:tabs>
              <w:rPr>
                <w:rFonts w:ascii="Gill Sans MT" w:hAnsi="Gill Sans MT"/>
                <w:i/>
                <w:iCs/>
                <w:szCs w:val="22"/>
              </w:rPr>
            </w:pPr>
            <w:r w:rsidRPr="000D3F32">
              <w:rPr>
                <w:rFonts w:ascii="Gill Sans MT" w:hAnsi="Gill Sans MT"/>
                <w:b/>
                <w:bCs/>
                <w:i/>
                <w:iCs/>
                <w:szCs w:val="22"/>
              </w:rPr>
              <w:t>Arizona State University</w:t>
            </w:r>
            <w:r w:rsidRPr="000D3F32">
              <w:rPr>
                <w:rFonts w:ascii="Gill Sans MT" w:hAnsi="Gill Sans MT"/>
                <w:i/>
                <w:iCs/>
                <w:szCs w:val="22"/>
              </w:rPr>
              <w:t xml:space="preserve"> | Tempe, AZ</w:t>
            </w:r>
          </w:p>
          <w:p w14:paraId="025B4109" w14:textId="77777777" w:rsidR="00450BA8" w:rsidRPr="000D3F32" w:rsidRDefault="00450BA8" w:rsidP="00F969C6">
            <w:pPr>
              <w:pStyle w:val="ListParagraph"/>
              <w:numPr>
                <w:ilvl w:val="0"/>
                <w:numId w:val="9"/>
              </w:numPr>
              <w:spacing w:before="120"/>
              <w:rPr>
                <w:rFonts w:ascii="Gill Sans MT" w:hAnsi="Gill Sans MT"/>
                <w:sz w:val="22"/>
                <w:szCs w:val="20"/>
              </w:rPr>
            </w:pPr>
            <w:r w:rsidRPr="000D3F32">
              <w:rPr>
                <w:rFonts w:ascii="Gill Sans MT" w:hAnsi="Gill Sans MT"/>
                <w:sz w:val="22"/>
                <w:szCs w:val="20"/>
              </w:rPr>
              <w:t>Certificate program will be completed in Summer 2025.</w:t>
            </w:r>
          </w:p>
          <w:p w14:paraId="01DA9B5D" w14:textId="77777777" w:rsidR="00450BA8" w:rsidRPr="000D3F32" w:rsidRDefault="00450BA8" w:rsidP="00450BA8">
            <w:pPr>
              <w:tabs>
                <w:tab w:val="right" w:pos="9630"/>
                <w:tab w:val="right" w:pos="10080"/>
              </w:tabs>
              <w:rPr>
                <w:rFonts w:ascii="Gill Sans MT" w:hAnsi="Gill Sans MT"/>
                <w:bCs/>
                <w:szCs w:val="22"/>
              </w:rPr>
            </w:pPr>
          </w:p>
          <w:p w14:paraId="3A86EEE4" w14:textId="28F469D4" w:rsidR="00450BA8" w:rsidRPr="000D3F32" w:rsidRDefault="000D3F32" w:rsidP="00450BA8">
            <w:pPr>
              <w:tabs>
                <w:tab w:val="right" w:pos="9630"/>
                <w:tab w:val="right" w:pos="10080"/>
              </w:tabs>
              <w:rPr>
                <w:rFonts w:ascii="Gill Sans MT" w:hAnsi="Gill Sans MT"/>
                <w:szCs w:val="22"/>
              </w:rPr>
            </w:pPr>
            <w:r w:rsidRPr="000D3F32">
              <w:rPr>
                <w:rFonts w:ascii="Gill Sans MT" w:hAnsi="Gill Sans MT"/>
                <w:b/>
                <w:szCs w:val="22"/>
              </w:rPr>
              <w:t xml:space="preserve">Master </w:t>
            </w:r>
            <w:r w:rsidR="00F4032B">
              <w:rPr>
                <w:rFonts w:ascii="Gill Sans MT" w:hAnsi="Gill Sans MT"/>
                <w:b/>
                <w:szCs w:val="22"/>
              </w:rPr>
              <w:t>o</w:t>
            </w:r>
            <w:r w:rsidRPr="000D3F32">
              <w:rPr>
                <w:rFonts w:ascii="Gill Sans MT" w:hAnsi="Gill Sans MT"/>
                <w:b/>
                <w:szCs w:val="22"/>
              </w:rPr>
              <w:t>f Professional Writing</w:t>
            </w:r>
            <w:r w:rsidR="00450BA8" w:rsidRPr="000D3F32">
              <w:rPr>
                <w:rFonts w:ascii="Gill Sans MT" w:hAnsi="Gill Sans MT"/>
                <w:b/>
                <w:szCs w:val="22"/>
              </w:rPr>
              <w:t xml:space="preserve"> (MPW)</w:t>
            </w:r>
            <w:r w:rsidR="00450BA8" w:rsidRPr="000D3F32">
              <w:rPr>
                <w:rFonts w:ascii="Gill Sans MT" w:hAnsi="Gill Sans MT"/>
                <w:szCs w:val="22"/>
              </w:rPr>
              <w:tab/>
            </w:r>
            <w:r w:rsidR="00450BA8" w:rsidRPr="000D3F32">
              <w:rPr>
                <w:rFonts w:ascii="Gill Sans MT" w:hAnsi="Gill Sans MT"/>
                <w:b/>
                <w:bCs/>
                <w:szCs w:val="22"/>
              </w:rPr>
              <w:t>2005-2007</w:t>
            </w:r>
          </w:p>
          <w:p w14:paraId="1AB2E7B1" w14:textId="388EC2BE" w:rsidR="00450BA8" w:rsidRPr="000D3F32" w:rsidRDefault="00450BA8" w:rsidP="00F969C6">
            <w:pPr>
              <w:tabs>
                <w:tab w:val="right" w:pos="9360"/>
                <w:tab w:val="right" w:pos="10080"/>
              </w:tabs>
              <w:rPr>
                <w:rFonts w:ascii="Gill Sans MT" w:hAnsi="Gill Sans MT"/>
                <w:i/>
                <w:iCs/>
                <w:szCs w:val="22"/>
              </w:rPr>
            </w:pPr>
            <w:r w:rsidRPr="000D3F32">
              <w:rPr>
                <w:rFonts w:ascii="Gill Sans MT" w:hAnsi="Gill Sans MT"/>
                <w:b/>
                <w:bCs/>
                <w:i/>
                <w:iCs/>
                <w:szCs w:val="22"/>
              </w:rPr>
              <w:t>University of Southern California</w:t>
            </w:r>
            <w:r w:rsidRPr="000D3F32">
              <w:rPr>
                <w:rFonts w:ascii="Gill Sans MT" w:hAnsi="Gill Sans MT"/>
                <w:i/>
                <w:iCs/>
                <w:szCs w:val="22"/>
              </w:rPr>
              <w:t xml:space="preserve"> | Los Angeles, CA</w:t>
            </w:r>
          </w:p>
          <w:p w14:paraId="5C6F419F" w14:textId="77777777" w:rsidR="00450BA8" w:rsidRPr="000D3F32" w:rsidRDefault="00450BA8" w:rsidP="00F969C6">
            <w:pPr>
              <w:pStyle w:val="ListParagraph"/>
              <w:numPr>
                <w:ilvl w:val="0"/>
                <w:numId w:val="9"/>
              </w:numPr>
              <w:spacing w:before="120"/>
              <w:rPr>
                <w:rFonts w:ascii="Gill Sans MT" w:hAnsi="Gill Sans MT"/>
                <w:sz w:val="22"/>
                <w:szCs w:val="20"/>
              </w:rPr>
            </w:pPr>
            <w:r w:rsidRPr="000D3F32">
              <w:rPr>
                <w:rFonts w:ascii="Gill Sans MT" w:hAnsi="Gill Sans MT"/>
                <w:sz w:val="22"/>
                <w:szCs w:val="20"/>
              </w:rPr>
              <w:t>The MPW degree is a terminal degree and equivalent to an MFA.</w:t>
            </w:r>
          </w:p>
          <w:p w14:paraId="3335662D" w14:textId="77777777" w:rsidR="00450BA8" w:rsidRPr="000D3F32" w:rsidRDefault="00450BA8" w:rsidP="00450BA8">
            <w:pPr>
              <w:pStyle w:val="ListParagraph"/>
              <w:numPr>
                <w:ilvl w:val="0"/>
                <w:numId w:val="9"/>
              </w:numPr>
              <w:rPr>
                <w:rFonts w:ascii="Gill Sans MT" w:hAnsi="Gill Sans MT"/>
                <w:sz w:val="22"/>
                <w:szCs w:val="20"/>
              </w:rPr>
            </w:pPr>
            <w:r w:rsidRPr="000D3F32">
              <w:rPr>
                <w:rFonts w:ascii="Gill Sans MT" w:hAnsi="Gill Sans MT"/>
                <w:sz w:val="22"/>
                <w:szCs w:val="20"/>
              </w:rPr>
              <w:t>Focused on multidisciplinary writing, with dual emphases in Short Fiction and Screenwriting.</w:t>
            </w:r>
          </w:p>
          <w:p w14:paraId="229D9807" w14:textId="77777777" w:rsidR="00450BA8" w:rsidRPr="000D3F32" w:rsidRDefault="00450BA8" w:rsidP="00450BA8">
            <w:pPr>
              <w:pStyle w:val="ListParagraph"/>
              <w:numPr>
                <w:ilvl w:val="0"/>
                <w:numId w:val="9"/>
              </w:numPr>
              <w:rPr>
                <w:rFonts w:ascii="Gill Sans MT" w:hAnsi="Gill Sans MT"/>
                <w:sz w:val="22"/>
                <w:szCs w:val="20"/>
              </w:rPr>
            </w:pPr>
            <w:r w:rsidRPr="000D3F32">
              <w:rPr>
                <w:rFonts w:ascii="Gill Sans MT" w:hAnsi="Gill Sans MT"/>
                <w:sz w:val="22"/>
                <w:szCs w:val="20"/>
              </w:rPr>
              <w:t xml:space="preserve">Thesis Projects: </w:t>
            </w:r>
            <w:r w:rsidRPr="000D3F32">
              <w:rPr>
                <w:rFonts w:ascii="Gill Sans MT" w:hAnsi="Gill Sans MT"/>
                <w:i/>
                <w:iCs/>
                <w:sz w:val="22"/>
                <w:szCs w:val="20"/>
              </w:rPr>
              <w:t>Stars Go Out</w:t>
            </w:r>
            <w:r w:rsidRPr="000D3F32">
              <w:rPr>
                <w:rFonts w:ascii="Gill Sans MT" w:hAnsi="Gill Sans MT"/>
                <w:sz w:val="22"/>
                <w:szCs w:val="20"/>
              </w:rPr>
              <w:t xml:space="preserve"> (Short Fiction), </w:t>
            </w:r>
            <w:r w:rsidRPr="000D3F32">
              <w:rPr>
                <w:rFonts w:ascii="Gill Sans MT" w:hAnsi="Gill Sans MT"/>
                <w:i/>
                <w:iCs/>
                <w:sz w:val="22"/>
                <w:szCs w:val="20"/>
              </w:rPr>
              <w:t>Starstruck</w:t>
            </w:r>
            <w:r w:rsidRPr="000D3F32">
              <w:rPr>
                <w:rFonts w:ascii="Gill Sans MT" w:hAnsi="Gill Sans MT"/>
                <w:sz w:val="22"/>
                <w:szCs w:val="20"/>
              </w:rPr>
              <w:t xml:space="preserve"> (Feature Screenplay).</w:t>
            </w:r>
          </w:p>
          <w:p w14:paraId="12DE098E" w14:textId="77777777" w:rsidR="00450BA8" w:rsidRPr="000D3F32" w:rsidRDefault="00450BA8" w:rsidP="00450BA8">
            <w:pPr>
              <w:tabs>
                <w:tab w:val="right" w:pos="9360"/>
              </w:tabs>
              <w:rPr>
                <w:rFonts w:ascii="Gill Sans MT" w:hAnsi="Gill Sans MT"/>
                <w:b/>
                <w:sz w:val="28"/>
              </w:rPr>
            </w:pPr>
          </w:p>
          <w:p w14:paraId="6B214B39" w14:textId="77777777" w:rsidR="00450BA8" w:rsidRPr="000D3F32" w:rsidRDefault="00450BA8" w:rsidP="00450BA8">
            <w:pPr>
              <w:tabs>
                <w:tab w:val="right" w:pos="9630"/>
                <w:tab w:val="right" w:pos="10080"/>
              </w:tabs>
              <w:rPr>
                <w:rFonts w:ascii="Gill Sans MT" w:hAnsi="Gill Sans MT"/>
                <w:szCs w:val="22"/>
              </w:rPr>
            </w:pPr>
            <w:r w:rsidRPr="000D3F32">
              <w:rPr>
                <w:rFonts w:ascii="Gill Sans MT" w:hAnsi="Gill Sans MT"/>
                <w:b/>
                <w:szCs w:val="22"/>
              </w:rPr>
              <w:t>Bachelor of Arts in English Literature (BA)</w:t>
            </w:r>
            <w:r w:rsidRPr="000D3F32">
              <w:rPr>
                <w:rFonts w:ascii="Gill Sans MT" w:hAnsi="Gill Sans MT"/>
                <w:szCs w:val="22"/>
              </w:rPr>
              <w:tab/>
            </w:r>
            <w:r w:rsidRPr="000D3F32">
              <w:rPr>
                <w:rFonts w:ascii="Gill Sans MT" w:hAnsi="Gill Sans MT"/>
                <w:b/>
                <w:bCs/>
                <w:szCs w:val="22"/>
              </w:rPr>
              <w:t>2001-2005</w:t>
            </w:r>
          </w:p>
          <w:p w14:paraId="4A274B38" w14:textId="57D1B39C" w:rsidR="00450BA8" w:rsidRPr="000D3F32" w:rsidRDefault="00450BA8" w:rsidP="00F969C6">
            <w:pPr>
              <w:tabs>
                <w:tab w:val="right" w:pos="9360"/>
                <w:tab w:val="right" w:pos="10080"/>
              </w:tabs>
              <w:rPr>
                <w:rFonts w:ascii="Gill Sans MT" w:hAnsi="Gill Sans MT"/>
                <w:i/>
                <w:iCs/>
                <w:szCs w:val="22"/>
              </w:rPr>
            </w:pPr>
            <w:r w:rsidRPr="000D3F32">
              <w:rPr>
                <w:rFonts w:ascii="Gill Sans MT" w:hAnsi="Gill Sans MT"/>
                <w:b/>
                <w:bCs/>
                <w:i/>
                <w:iCs/>
                <w:szCs w:val="22"/>
              </w:rPr>
              <w:t>Arizona State University</w:t>
            </w:r>
            <w:r w:rsidRPr="000D3F32">
              <w:rPr>
                <w:rFonts w:ascii="Gill Sans MT" w:hAnsi="Gill Sans MT"/>
                <w:i/>
                <w:iCs/>
                <w:szCs w:val="22"/>
              </w:rPr>
              <w:t xml:space="preserve"> | Tempe, AZ</w:t>
            </w:r>
          </w:p>
          <w:p w14:paraId="227E9F9F" w14:textId="68EC4709" w:rsidR="00450BA8" w:rsidRPr="000D3F32" w:rsidRDefault="00450BA8" w:rsidP="00F969C6">
            <w:pPr>
              <w:pStyle w:val="ListParagraph"/>
              <w:numPr>
                <w:ilvl w:val="0"/>
                <w:numId w:val="9"/>
              </w:numPr>
              <w:spacing w:before="120"/>
              <w:rPr>
                <w:rFonts w:ascii="Gill Sans MT" w:hAnsi="Gill Sans MT"/>
                <w:sz w:val="22"/>
                <w:szCs w:val="20"/>
              </w:rPr>
            </w:pPr>
            <w:r w:rsidRPr="000D3F32">
              <w:rPr>
                <w:rFonts w:ascii="Gill Sans MT" w:hAnsi="Gill Sans MT"/>
                <w:sz w:val="22"/>
                <w:szCs w:val="20"/>
              </w:rPr>
              <w:t>Graduated Magna Cum Laude.</w:t>
            </w:r>
          </w:p>
        </w:tc>
      </w:tr>
    </w:tbl>
    <w:p w14:paraId="57031D7B" w14:textId="27745DDA" w:rsidR="00F37BC4" w:rsidRPr="0089721D" w:rsidRDefault="00F37BC4" w:rsidP="00F37BC4">
      <w:pPr>
        <w:tabs>
          <w:tab w:val="right" w:pos="9630"/>
        </w:tabs>
        <w:rPr>
          <w:rFonts w:ascii="Gill Sans MT" w:hAnsi="Gill Sans MT"/>
          <w:b/>
          <w:smallCap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20"/>
        <w:gridCol w:w="8280"/>
      </w:tblGrid>
      <w:tr w:rsidR="00450BA8" w:rsidRPr="000D3F32" w14:paraId="72EE543E" w14:textId="77777777" w:rsidTr="00F969C6">
        <w:tc>
          <w:tcPr>
            <w:tcW w:w="2520" w:type="dxa"/>
          </w:tcPr>
          <w:p w14:paraId="06BCB2BC" w14:textId="0702CAB6" w:rsidR="00E04403" w:rsidRPr="00E04403" w:rsidRDefault="00450BA8" w:rsidP="00E04403">
            <w:pPr>
              <w:tabs>
                <w:tab w:val="right" w:pos="9360"/>
              </w:tabs>
              <w:jc w:val="right"/>
              <w:rPr>
                <w:rFonts w:ascii="Gill Sans MT" w:hAnsi="Gill Sans MT"/>
                <w:b/>
                <w:smallCaps/>
                <w:color w:val="8C1D40"/>
                <w:sz w:val="34"/>
                <w:szCs w:val="34"/>
              </w:rPr>
            </w:pPr>
            <w:r w:rsidRPr="003A2EC8">
              <w:rPr>
                <w:rFonts w:ascii="Gill Sans MT" w:hAnsi="Gill Sans MT"/>
                <w:b/>
                <w:smallCaps/>
                <w:color w:val="8C1D40"/>
                <w:sz w:val="34"/>
                <w:szCs w:val="34"/>
              </w:rPr>
              <w:t>Experience</w:t>
            </w:r>
          </w:p>
        </w:tc>
        <w:tc>
          <w:tcPr>
            <w:tcW w:w="8280" w:type="dxa"/>
          </w:tcPr>
          <w:p w14:paraId="14A71CE7" w14:textId="77777777" w:rsidR="00F969C6" w:rsidRPr="000D3F32" w:rsidRDefault="00F969C6" w:rsidP="00F969C6">
            <w:pPr>
              <w:pBdr>
                <w:bottom w:val="single" w:sz="12" w:space="1" w:color="auto"/>
              </w:pBdr>
              <w:tabs>
                <w:tab w:val="right" w:pos="9360"/>
              </w:tabs>
              <w:rPr>
                <w:rFonts w:ascii="Gill Sans MT" w:hAnsi="Gill Sans MT"/>
              </w:rPr>
            </w:pPr>
          </w:p>
          <w:p w14:paraId="7EF561DF" w14:textId="77777777" w:rsidR="00F969C6" w:rsidRPr="000D3F32" w:rsidRDefault="00F969C6" w:rsidP="00450BA8">
            <w:pPr>
              <w:tabs>
                <w:tab w:val="right" w:pos="9360"/>
              </w:tabs>
              <w:rPr>
                <w:rFonts w:ascii="Gill Sans MT" w:hAnsi="Gill Sans MT"/>
                <w:b/>
                <w:smallCaps/>
              </w:rPr>
            </w:pPr>
          </w:p>
          <w:p w14:paraId="3EB932EA" w14:textId="1FEB3B7C" w:rsidR="000D3F32" w:rsidRPr="000D3F32" w:rsidRDefault="000D3F32" w:rsidP="00450BA8">
            <w:pPr>
              <w:tabs>
                <w:tab w:val="right" w:pos="9630"/>
                <w:tab w:val="right" w:pos="10080"/>
              </w:tabs>
              <w:rPr>
                <w:rFonts w:ascii="Gill Sans MT" w:hAnsi="Gill Sans MT"/>
                <w:b/>
                <w:i/>
                <w:iCs/>
              </w:rPr>
            </w:pPr>
            <w:r w:rsidRPr="000D3F32">
              <w:rPr>
                <w:rFonts w:ascii="Gill Sans MT" w:hAnsi="Gill Sans MT"/>
                <w:b/>
                <w:i/>
                <w:iCs/>
                <w:smallCaps/>
              </w:rPr>
              <w:t xml:space="preserve">ARIZONA STATE UNIVERSITY </w:t>
            </w:r>
            <w:r w:rsidRPr="000D3F32">
              <w:rPr>
                <w:rFonts w:ascii="Gill Sans MT" w:hAnsi="Gill Sans MT" w:cs="Calibri"/>
                <w:b/>
                <w:i/>
                <w:iCs/>
                <w:smallCaps/>
              </w:rPr>
              <w:t>| Tempe, AZ</w:t>
            </w:r>
            <w:r w:rsidRPr="000D3F32">
              <w:rPr>
                <w:rFonts w:ascii="Gill Sans MT" w:hAnsi="Gill Sans MT" w:cs="Calibri"/>
                <w:b/>
                <w:i/>
                <w:iCs/>
                <w:smallCaps/>
              </w:rPr>
              <w:tab/>
              <w:t>2016-Present</w:t>
            </w:r>
          </w:p>
          <w:p w14:paraId="7B824C88" w14:textId="77777777" w:rsidR="000A04BE" w:rsidRDefault="000A04BE" w:rsidP="00450BA8">
            <w:pPr>
              <w:tabs>
                <w:tab w:val="right" w:pos="9630"/>
                <w:tab w:val="right" w:pos="10080"/>
              </w:tabs>
              <w:rPr>
                <w:rFonts w:ascii="Gill Sans MT" w:hAnsi="Gill Sans MT"/>
                <w:b/>
              </w:rPr>
            </w:pPr>
          </w:p>
          <w:p w14:paraId="0BD26527" w14:textId="3BA9C89F" w:rsidR="00450BA8" w:rsidRPr="00043F1E" w:rsidRDefault="00450BA8" w:rsidP="00F4032B">
            <w:pPr>
              <w:tabs>
                <w:tab w:val="right" w:pos="9630"/>
                <w:tab w:val="right" w:pos="10080"/>
              </w:tabs>
              <w:spacing w:after="20"/>
              <w:rPr>
                <w:rFonts w:ascii="Gill Sans MT" w:hAnsi="Gill Sans MT"/>
                <w:b/>
              </w:rPr>
            </w:pPr>
            <w:r w:rsidRPr="00043F1E">
              <w:rPr>
                <w:rFonts w:ascii="Gill Sans MT" w:hAnsi="Gill Sans MT"/>
                <w:b/>
              </w:rPr>
              <w:t>Writing Mentor Coordinator</w:t>
            </w:r>
            <w:r w:rsidR="000A04BE" w:rsidRPr="00043F1E">
              <w:rPr>
                <w:rFonts w:ascii="Gill Sans MT" w:hAnsi="Gill Sans MT"/>
                <w:b/>
              </w:rPr>
              <w:t xml:space="preserve"> – Writers’ Studio</w:t>
            </w:r>
            <w:r w:rsidRPr="00043F1E">
              <w:rPr>
                <w:rFonts w:ascii="Gill Sans MT" w:hAnsi="Gill Sans MT"/>
                <w:b/>
              </w:rPr>
              <w:tab/>
              <w:t>2019–present</w:t>
            </w:r>
          </w:p>
          <w:p w14:paraId="217F3C92" w14:textId="1BD9E26D" w:rsidR="00450BA8" w:rsidRPr="000D3F32" w:rsidRDefault="00450BA8" w:rsidP="00F4032B">
            <w:pPr>
              <w:tabs>
                <w:tab w:val="right" w:pos="9630"/>
                <w:tab w:val="right" w:pos="10080"/>
              </w:tabs>
              <w:spacing w:after="20"/>
              <w:rPr>
                <w:rFonts w:ascii="Gill Sans MT" w:hAnsi="Gill Sans MT"/>
                <w:b/>
              </w:rPr>
            </w:pPr>
            <w:r w:rsidRPr="00043F1E">
              <w:rPr>
                <w:rFonts w:ascii="Gill Sans MT" w:hAnsi="Gill Sans MT"/>
                <w:b/>
              </w:rPr>
              <w:t>Instructor</w:t>
            </w:r>
            <w:r w:rsidR="000A04BE" w:rsidRPr="00043F1E">
              <w:rPr>
                <w:rFonts w:ascii="Gill Sans MT" w:hAnsi="Gill Sans MT"/>
                <w:b/>
              </w:rPr>
              <w:t xml:space="preserve"> – Writers’ Studio</w:t>
            </w:r>
            <w:r w:rsidRPr="00043F1E">
              <w:rPr>
                <w:rFonts w:ascii="Gill Sans MT" w:hAnsi="Gill Sans MT"/>
                <w:b/>
              </w:rPr>
              <w:tab/>
              <w:t>2017–present</w:t>
            </w:r>
          </w:p>
          <w:p w14:paraId="294377BF" w14:textId="29A6070E" w:rsidR="00450BA8" w:rsidRPr="00043F1E" w:rsidRDefault="00450BA8" w:rsidP="00F4032B">
            <w:pPr>
              <w:tabs>
                <w:tab w:val="right" w:pos="9630"/>
                <w:tab w:val="right" w:pos="10080"/>
              </w:tabs>
              <w:spacing w:after="20"/>
              <w:rPr>
                <w:rFonts w:ascii="Gill Sans MT" w:hAnsi="Gill Sans MT"/>
              </w:rPr>
            </w:pPr>
            <w:r w:rsidRPr="00043F1E">
              <w:rPr>
                <w:rFonts w:ascii="Gill Sans MT" w:hAnsi="Gill Sans MT"/>
              </w:rPr>
              <w:t>Faculty Associate</w:t>
            </w:r>
            <w:r w:rsidR="000A04BE" w:rsidRPr="00043F1E">
              <w:rPr>
                <w:rFonts w:ascii="Gill Sans MT" w:hAnsi="Gill Sans MT"/>
              </w:rPr>
              <w:t xml:space="preserve"> – Writers’ Studio</w:t>
            </w:r>
            <w:r w:rsidRPr="00043F1E">
              <w:rPr>
                <w:rFonts w:ascii="Gill Sans MT" w:hAnsi="Gill Sans MT"/>
              </w:rPr>
              <w:tab/>
              <w:t>2016–2017</w:t>
            </w:r>
          </w:p>
          <w:p w14:paraId="00A60D6D" w14:textId="77777777" w:rsidR="000A04BE" w:rsidRDefault="000A04BE" w:rsidP="00450BA8">
            <w:pPr>
              <w:tabs>
                <w:tab w:val="right" w:pos="9630"/>
              </w:tabs>
              <w:rPr>
                <w:rFonts w:ascii="Gill Sans MT" w:hAnsi="Gill Sans MT"/>
              </w:rPr>
            </w:pPr>
          </w:p>
          <w:p w14:paraId="19BD029F" w14:textId="323A8100" w:rsidR="00450BA8" w:rsidRPr="000A04BE" w:rsidRDefault="00450BA8" w:rsidP="00450BA8">
            <w:pPr>
              <w:tabs>
                <w:tab w:val="right" w:pos="9630"/>
              </w:tabs>
              <w:rPr>
                <w:rFonts w:ascii="Gill Sans MT" w:hAnsi="Gill Sans MT"/>
                <w:sz w:val="22"/>
                <w:szCs w:val="22"/>
              </w:rPr>
            </w:pPr>
            <w:r w:rsidRPr="000A04BE">
              <w:rPr>
                <w:rFonts w:ascii="Gill Sans MT" w:hAnsi="Gill Sans MT"/>
                <w:sz w:val="22"/>
                <w:szCs w:val="22"/>
              </w:rPr>
              <w:t>The Writers’ Studio is a fully online first-year composition program in the College of Integrative Sciences and Arts at Arizona State University. The Writers’ Studio stresses process over product and the importance of written communication in all aspects of its students’ lives.</w:t>
            </w:r>
            <w:r w:rsidR="000A04BE" w:rsidRPr="000A04BE">
              <w:rPr>
                <w:rFonts w:ascii="Gill Sans MT" w:hAnsi="Gill Sans MT"/>
                <w:sz w:val="22"/>
                <w:szCs w:val="22"/>
              </w:rPr>
              <w:t xml:space="preserve"> Courses are taught asynchronously through Canvas.</w:t>
            </w:r>
          </w:p>
          <w:p w14:paraId="031A5D0A" w14:textId="6B69CF2A" w:rsidR="00450BA8" w:rsidRPr="000A04BE" w:rsidRDefault="000A04BE" w:rsidP="000A04BE">
            <w:pPr>
              <w:pStyle w:val="ListParagraph"/>
              <w:numPr>
                <w:ilvl w:val="0"/>
                <w:numId w:val="10"/>
              </w:numPr>
              <w:tabs>
                <w:tab w:val="right" w:pos="9360"/>
              </w:tabs>
              <w:spacing w:before="120"/>
              <w:rPr>
                <w:rFonts w:ascii="Gill Sans MT" w:hAnsi="Gill Sans MT"/>
                <w:sz w:val="22"/>
                <w:szCs w:val="22"/>
              </w:rPr>
            </w:pPr>
            <w:r>
              <w:rPr>
                <w:rFonts w:ascii="Gill Sans MT" w:hAnsi="Gill Sans MT"/>
                <w:sz w:val="22"/>
                <w:szCs w:val="22"/>
              </w:rPr>
              <w:t>Recruits, h</w:t>
            </w:r>
            <w:r w:rsidR="00450BA8" w:rsidRPr="000A04BE">
              <w:rPr>
                <w:rFonts w:ascii="Gill Sans MT" w:hAnsi="Gill Sans MT"/>
                <w:sz w:val="22"/>
                <w:szCs w:val="22"/>
              </w:rPr>
              <w:t xml:space="preserve">ires, </w:t>
            </w:r>
            <w:r>
              <w:rPr>
                <w:rFonts w:ascii="Gill Sans MT" w:hAnsi="Gill Sans MT"/>
                <w:sz w:val="22"/>
                <w:szCs w:val="22"/>
              </w:rPr>
              <w:t>onboards</w:t>
            </w:r>
            <w:r w:rsidR="00450BA8" w:rsidRPr="000A04BE">
              <w:rPr>
                <w:rFonts w:ascii="Gill Sans MT" w:hAnsi="Gill Sans MT"/>
                <w:sz w:val="22"/>
                <w:szCs w:val="22"/>
              </w:rPr>
              <w:t xml:space="preserve">, and manages 80+ </w:t>
            </w:r>
            <w:r>
              <w:rPr>
                <w:rFonts w:ascii="Gill Sans MT" w:hAnsi="Gill Sans MT"/>
                <w:sz w:val="22"/>
                <w:szCs w:val="22"/>
              </w:rPr>
              <w:t xml:space="preserve">undergraduate and graduate </w:t>
            </w:r>
            <w:r w:rsidR="00450BA8" w:rsidRPr="000A04BE">
              <w:rPr>
                <w:rFonts w:ascii="Gill Sans MT" w:hAnsi="Gill Sans MT"/>
                <w:sz w:val="22"/>
                <w:szCs w:val="22"/>
              </w:rPr>
              <w:t xml:space="preserve">course-embedded </w:t>
            </w:r>
            <w:r>
              <w:rPr>
                <w:rFonts w:ascii="Gill Sans MT" w:hAnsi="Gill Sans MT"/>
                <w:sz w:val="22"/>
                <w:szCs w:val="22"/>
              </w:rPr>
              <w:t xml:space="preserve">peer </w:t>
            </w:r>
            <w:r w:rsidR="00450BA8" w:rsidRPr="000A04BE">
              <w:rPr>
                <w:rFonts w:ascii="Gill Sans MT" w:hAnsi="Gill Sans MT"/>
                <w:sz w:val="22"/>
                <w:szCs w:val="22"/>
              </w:rPr>
              <w:t xml:space="preserve">tutors </w:t>
            </w:r>
            <w:r>
              <w:rPr>
                <w:rFonts w:ascii="Gill Sans MT" w:hAnsi="Gill Sans MT"/>
                <w:sz w:val="22"/>
                <w:szCs w:val="22"/>
              </w:rPr>
              <w:t>as coordinator of</w:t>
            </w:r>
            <w:r w:rsidR="00450BA8" w:rsidRPr="000A04BE">
              <w:rPr>
                <w:rFonts w:ascii="Gill Sans MT" w:hAnsi="Gill Sans MT"/>
                <w:sz w:val="22"/>
                <w:szCs w:val="22"/>
              </w:rPr>
              <w:t xml:space="preserve"> the Writing Mentor program.</w:t>
            </w:r>
          </w:p>
          <w:p w14:paraId="765114B7" w14:textId="1441F7C9" w:rsidR="000A04BE" w:rsidRDefault="000A04BE" w:rsidP="00450BA8">
            <w:pPr>
              <w:pStyle w:val="ListParagraph"/>
              <w:numPr>
                <w:ilvl w:val="0"/>
                <w:numId w:val="10"/>
              </w:numPr>
              <w:tabs>
                <w:tab w:val="right" w:pos="9360"/>
              </w:tabs>
              <w:rPr>
                <w:rFonts w:ascii="Gill Sans MT" w:hAnsi="Gill Sans MT"/>
                <w:sz w:val="22"/>
                <w:szCs w:val="22"/>
              </w:rPr>
            </w:pPr>
            <w:r>
              <w:rPr>
                <w:rFonts w:ascii="Gill Sans MT" w:hAnsi="Gill Sans MT"/>
                <w:sz w:val="22"/>
                <w:szCs w:val="22"/>
              </w:rPr>
              <w:t>Conducts biannual orientation sessions, develops trainings and resources, manages Slack workspace</w:t>
            </w:r>
            <w:r w:rsidR="00043F1E">
              <w:rPr>
                <w:rFonts w:ascii="Gill Sans MT" w:hAnsi="Gill Sans MT"/>
                <w:sz w:val="22"/>
                <w:szCs w:val="22"/>
              </w:rPr>
              <w:t>/InScribe platform</w:t>
            </w:r>
            <w:r>
              <w:rPr>
                <w:rFonts w:ascii="Gill Sans MT" w:hAnsi="Gill Sans MT"/>
                <w:sz w:val="22"/>
                <w:szCs w:val="22"/>
              </w:rPr>
              <w:t>, and oversees payroll.</w:t>
            </w:r>
          </w:p>
          <w:p w14:paraId="552A4435" w14:textId="38AF3660" w:rsidR="00450BA8" w:rsidRPr="000A04BE" w:rsidRDefault="00450BA8" w:rsidP="00450BA8">
            <w:pPr>
              <w:pStyle w:val="ListParagraph"/>
              <w:numPr>
                <w:ilvl w:val="0"/>
                <w:numId w:val="10"/>
              </w:numPr>
              <w:tabs>
                <w:tab w:val="right" w:pos="9360"/>
              </w:tabs>
              <w:rPr>
                <w:rFonts w:ascii="Gill Sans MT" w:hAnsi="Gill Sans MT"/>
                <w:sz w:val="22"/>
                <w:szCs w:val="22"/>
              </w:rPr>
            </w:pPr>
            <w:r w:rsidRPr="000A04BE">
              <w:rPr>
                <w:rFonts w:ascii="Gill Sans MT" w:hAnsi="Gill Sans MT"/>
                <w:sz w:val="22"/>
                <w:szCs w:val="22"/>
              </w:rPr>
              <w:t xml:space="preserve">Teaches </w:t>
            </w:r>
            <w:r w:rsidR="000A04BE" w:rsidRPr="000A04BE">
              <w:rPr>
                <w:rFonts w:ascii="Gill Sans MT" w:hAnsi="Gill Sans MT"/>
                <w:sz w:val="22"/>
                <w:szCs w:val="22"/>
              </w:rPr>
              <w:t>first-year</w:t>
            </w:r>
            <w:r w:rsidRPr="000A04BE">
              <w:rPr>
                <w:rFonts w:ascii="Gill Sans MT" w:hAnsi="Gill Sans MT"/>
                <w:sz w:val="22"/>
                <w:szCs w:val="22"/>
              </w:rPr>
              <w:t xml:space="preserve"> composition online to a diverse student population</w:t>
            </w:r>
            <w:r w:rsidR="000A04BE">
              <w:rPr>
                <w:rFonts w:ascii="Gill Sans MT" w:hAnsi="Gill Sans MT"/>
                <w:sz w:val="22"/>
                <w:szCs w:val="22"/>
              </w:rPr>
              <w:t xml:space="preserve"> in addition to teaching the Writing Mentor practicum </w:t>
            </w:r>
            <w:r w:rsidR="00043F1E">
              <w:rPr>
                <w:rFonts w:ascii="Gill Sans MT" w:hAnsi="Gill Sans MT"/>
                <w:sz w:val="22"/>
                <w:szCs w:val="22"/>
              </w:rPr>
              <w:t xml:space="preserve">internship </w:t>
            </w:r>
            <w:r w:rsidR="000A04BE">
              <w:rPr>
                <w:rFonts w:ascii="Gill Sans MT" w:hAnsi="Gill Sans MT"/>
                <w:sz w:val="22"/>
                <w:szCs w:val="22"/>
              </w:rPr>
              <w:t xml:space="preserve">course for </w:t>
            </w:r>
            <w:r w:rsidR="00043F1E">
              <w:rPr>
                <w:rFonts w:ascii="Gill Sans MT" w:hAnsi="Gill Sans MT"/>
                <w:sz w:val="22"/>
                <w:szCs w:val="22"/>
              </w:rPr>
              <w:t>new tutors</w:t>
            </w:r>
            <w:r w:rsidRPr="000A04BE">
              <w:rPr>
                <w:rFonts w:ascii="Gill Sans MT" w:hAnsi="Gill Sans MT"/>
                <w:sz w:val="22"/>
                <w:szCs w:val="22"/>
              </w:rPr>
              <w:t>.</w:t>
            </w:r>
          </w:p>
          <w:p w14:paraId="55ADB2B1" w14:textId="621C03D5" w:rsidR="00450BA8" w:rsidRPr="000A04BE" w:rsidRDefault="000A04BE" w:rsidP="00450BA8">
            <w:pPr>
              <w:pStyle w:val="ListParagraph"/>
              <w:numPr>
                <w:ilvl w:val="0"/>
                <w:numId w:val="10"/>
              </w:numPr>
              <w:tabs>
                <w:tab w:val="right" w:pos="9360"/>
              </w:tabs>
              <w:rPr>
                <w:rFonts w:ascii="Gill Sans MT" w:hAnsi="Gill Sans MT"/>
                <w:sz w:val="22"/>
                <w:szCs w:val="22"/>
              </w:rPr>
            </w:pPr>
            <w:r>
              <w:rPr>
                <w:rFonts w:ascii="Gill Sans MT" w:hAnsi="Gill Sans MT"/>
                <w:sz w:val="22"/>
                <w:szCs w:val="22"/>
              </w:rPr>
              <w:t xml:space="preserve">Served as a key contributor </w:t>
            </w:r>
            <w:r w:rsidR="00D72DC9">
              <w:rPr>
                <w:rFonts w:ascii="Gill Sans MT" w:hAnsi="Gill Sans MT"/>
                <w:sz w:val="22"/>
                <w:szCs w:val="22"/>
              </w:rPr>
              <w:t>on</w:t>
            </w:r>
            <w:r>
              <w:rPr>
                <w:rFonts w:ascii="Gill Sans MT" w:hAnsi="Gill Sans MT"/>
                <w:sz w:val="22"/>
                <w:szCs w:val="22"/>
              </w:rPr>
              <w:t xml:space="preserve"> a multi-year curriculum and course redesign</w:t>
            </w:r>
            <w:r w:rsidR="00D72DC9">
              <w:rPr>
                <w:rFonts w:ascii="Gill Sans MT" w:hAnsi="Gill Sans MT"/>
                <w:sz w:val="22"/>
                <w:szCs w:val="22"/>
              </w:rPr>
              <w:t xml:space="preserve"> project</w:t>
            </w:r>
            <w:r>
              <w:rPr>
                <w:rFonts w:ascii="Gill Sans MT" w:hAnsi="Gill Sans MT"/>
                <w:sz w:val="22"/>
                <w:szCs w:val="22"/>
              </w:rPr>
              <w:t>.</w:t>
            </w:r>
            <w:r w:rsidR="00D72DC9">
              <w:rPr>
                <w:rFonts w:ascii="Gill Sans MT" w:hAnsi="Gill Sans MT"/>
                <w:sz w:val="22"/>
                <w:szCs w:val="22"/>
              </w:rPr>
              <w:t xml:space="preserve"> Lead teams tasked with various parts of the redesign work.</w:t>
            </w:r>
          </w:p>
          <w:p w14:paraId="03AD1934" w14:textId="77777777" w:rsidR="00450BA8" w:rsidRPr="000A04BE" w:rsidRDefault="00450BA8" w:rsidP="00450BA8">
            <w:pPr>
              <w:tabs>
                <w:tab w:val="right" w:pos="9360"/>
              </w:tabs>
              <w:rPr>
                <w:rFonts w:ascii="Gill Sans MT" w:hAnsi="Gill Sans MT"/>
              </w:rPr>
            </w:pPr>
          </w:p>
          <w:p w14:paraId="22AC9EC2" w14:textId="77777777" w:rsidR="00450BA8" w:rsidRPr="000A04BE" w:rsidRDefault="00450BA8" w:rsidP="00450BA8">
            <w:pPr>
              <w:tabs>
                <w:tab w:val="right" w:pos="9360"/>
              </w:tabs>
              <w:rPr>
                <w:rFonts w:ascii="Gill Sans MT" w:hAnsi="Gill Sans MT"/>
                <w:b/>
                <w:sz w:val="22"/>
                <w:szCs w:val="22"/>
                <w:u w:val="single"/>
              </w:rPr>
            </w:pPr>
            <w:r w:rsidRPr="000A04BE">
              <w:rPr>
                <w:rFonts w:ascii="Gill Sans MT" w:hAnsi="Gill Sans MT"/>
                <w:sz w:val="22"/>
                <w:szCs w:val="22"/>
                <w:u w:val="single"/>
              </w:rPr>
              <w:t>Courses Taught:</w:t>
            </w:r>
          </w:p>
          <w:p w14:paraId="53533B29" w14:textId="77777777" w:rsidR="00450BA8" w:rsidRPr="000A04BE" w:rsidRDefault="00450BA8" w:rsidP="00450BA8">
            <w:pPr>
              <w:tabs>
                <w:tab w:val="right" w:pos="9630"/>
              </w:tabs>
              <w:rPr>
                <w:rFonts w:ascii="Gill Sans MT" w:hAnsi="Gill Sans MT"/>
                <w:sz w:val="22"/>
                <w:szCs w:val="22"/>
              </w:rPr>
            </w:pPr>
            <w:r w:rsidRPr="000A04BE">
              <w:rPr>
                <w:rFonts w:ascii="Gill Sans MT" w:hAnsi="Gill Sans MT"/>
                <w:sz w:val="22"/>
                <w:szCs w:val="22"/>
              </w:rPr>
              <w:t>ENG 101 – First-Year Composition</w:t>
            </w:r>
            <w:r w:rsidRPr="000A04BE">
              <w:rPr>
                <w:rFonts w:ascii="Gill Sans MT" w:hAnsi="Gill Sans MT"/>
                <w:sz w:val="22"/>
                <w:szCs w:val="22"/>
              </w:rPr>
              <w:tab/>
              <w:t>From Fall 2016</w:t>
            </w:r>
          </w:p>
          <w:p w14:paraId="10219218" w14:textId="66D7125B" w:rsidR="00450BA8" w:rsidRPr="00166CC6" w:rsidRDefault="00450BA8" w:rsidP="00166CC6">
            <w:pPr>
              <w:tabs>
                <w:tab w:val="right" w:pos="9630"/>
              </w:tabs>
              <w:rPr>
                <w:rFonts w:ascii="Gill Sans MT" w:hAnsi="Gill Sans MT"/>
                <w:sz w:val="22"/>
                <w:szCs w:val="22"/>
              </w:rPr>
            </w:pPr>
            <w:r w:rsidRPr="000A04BE">
              <w:rPr>
                <w:rFonts w:ascii="Gill Sans MT" w:hAnsi="Gill Sans MT"/>
                <w:sz w:val="22"/>
                <w:szCs w:val="22"/>
              </w:rPr>
              <w:t>ENG 105 – Advanced First-Year Composition</w:t>
            </w:r>
            <w:r w:rsidRPr="000A04BE">
              <w:rPr>
                <w:rFonts w:ascii="Gill Sans MT" w:hAnsi="Gill Sans MT"/>
                <w:sz w:val="22"/>
                <w:szCs w:val="22"/>
              </w:rPr>
              <w:tab/>
              <w:t>From Spring 2020</w:t>
            </w:r>
            <w:r w:rsidR="00043F1E">
              <w:rPr>
                <w:rFonts w:ascii="Gill Sans MT" w:hAnsi="Gill Sans MT"/>
                <w:sz w:val="22"/>
                <w:szCs w:val="22"/>
              </w:rPr>
              <w:br/>
              <w:t>ENG 484/584 – Writing Mentor Internship</w:t>
            </w:r>
            <w:r w:rsidR="00043F1E" w:rsidRPr="000A04BE">
              <w:rPr>
                <w:rFonts w:ascii="Gill Sans MT" w:hAnsi="Gill Sans MT"/>
                <w:sz w:val="22"/>
                <w:szCs w:val="22"/>
              </w:rPr>
              <w:tab/>
            </w:r>
            <w:r w:rsidR="00043F1E">
              <w:rPr>
                <w:rFonts w:ascii="Gill Sans MT" w:hAnsi="Gill Sans MT"/>
                <w:sz w:val="22"/>
                <w:szCs w:val="22"/>
              </w:rPr>
              <w:t>From Spring 2024</w:t>
            </w:r>
          </w:p>
        </w:tc>
      </w:tr>
    </w:tbl>
    <w:p w14:paraId="15666B5D" w14:textId="12E6C9EE" w:rsidR="004E1FC9" w:rsidRDefault="004E1FC9" w:rsidP="001270D3">
      <w:pPr>
        <w:tabs>
          <w:tab w:val="right" w:pos="9360"/>
        </w:tabs>
        <w:rPr>
          <w:rFonts w:ascii="Gill Sans MT" w:hAnsi="Gill Sans MT"/>
          <w:b/>
        </w:rPr>
      </w:pPr>
    </w:p>
    <w:p w14:paraId="3ADD7D03" w14:textId="77777777" w:rsidR="004E1FC9" w:rsidRDefault="004E1FC9">
      <w:pPr>
        <w:rPr>
          <w:rFonts w:ascii="Gill Sans MT" w:hAnsi="Gill Sans MT"/>
          <w:b/>
        </w:rPr>
      </w:pPr>
      <w:r>
        <w:rPr>
          <w:rFonts w:ascii="Gill Sans MT" w:hAnsi="Gill Sans MT"/>
          <w:b/>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20"/>
        <w:gridCol w:w="8280"/>
      </w:tblGrid>
      <w:tr w:rsidR="004E1FC9" w14:paraId="78FE78E7" w14:textId="77777777" w:rsidTr="004E1FC9">
        <w:tc>
          <w:tcPr>
            <w:tcW w:w="2520" w:type="dxa"/>
          </w:tcPr>
          <w:p w14:paraId="0E9B1D71" w14:textId="04D1A300" w:rsidR="004E1FC9" w:rsidRDefault="004E1FC9" w:rsidP="004E1FC9">
            <w:pPr>
              <w:tabs>
                <w:tab w:val="right" w:pos="9360"/>
              </w:tabs>
              <w:jc w:val="right"/>
              <w:rPr>
                <w:rFonts w:ascii="Gill Sans MT" w:hAnsi="Gill Sans MT"/>
                <w:b/>
              </w:rPr>
            </w:pPr>
            <w:r w:rsidRPr="003A2EC8">
              <w:rPr>
                <w:rFonts w:ascii="Gill Sans MT" w:hAnsi="Gill Sans MT"/>
                <w:b/>
                <w:smallCaps/>
                <w:color w:val="8C1D40"/>
                <w:sz w:val="34"/>
                <w:szCs w:val="34"/>
              </w:rPr>
              <w:lastRenderedPageBreak/>
              <w:t>Experience</w:t>
            </w:r>
            <w:r w:rsidR="00D9444C">
              <w:rPr>
                <w:rFonts w:ascii="Gill Sans MT" w:hAnsi="Gill Sans MT"/>
                <w:b/>
                <w:smallCaps/>
                <w:sz w:val="34"/>
                <w:szCs w:val="34"/>
              </w:rPr>
              <w:br/>
            </w:r>
            <w:r w:rsidR="00D9444C" w:rsidRPr="003A2EC8">
              <w:rPr>
                <w:rFonts w:ascii="Gill Sans MT" w:hAnsi="Gill Sans MT"/>
                <w:b/>
                <w:smallCaps/>
                <w:color w:val="8C1D40"/>
                <w:sz w:val="34"/>
                <w:szCs w:val="34"/>
              </w:rPr>
              <w:t>(cont’d)</w:t>
            </w:r>
          </w:p>
        </w:tc>
        <w:tc>
          <w:tcPr>
            <w:tcW w:w="8280" w:type="dxa"/>
          </w:tcPr>
          <w:p w14:paraId="63E80E50" w14:textId="77777777" w:rsidR="004E1FC9" w:rsidRPr="000D3F32" w:rsidRDefault="004E1FC9" w:rsidP="004E1FC9">
            <w:pPr>
              <w:tabs>
                <w:tab w:val="right" w:pos="9630"/>
                <w:tab w:val="right" w:pos="10080"/>
              </w:tabs>
              <w:rPr>
                <w:rFonts w:ascii="Gill Sans MT" w:hAnsi="Gill Sans MT"/>
                <w:b/>
                <w:i/>
                <w:iCs/>
              </w:rPr>
            </w:pPr>
            <w:r w:rsidRPr="00166CC6">
              <w:rPr>
                <w:rFonts w:ascii="Gill Sans MT" w:hAnsi="Gill Sans MT"/>
                <w:b/>
                <w:i/>
                <w:iCs/>
                <w:smallCaps/>
              </w:rPr>
              <w:t>Stantec Consulting Services</w:t>
            </w:r>
            <w:r w:rsidRPr="000D3F32">
              <w:rPr>
                <w:rFonts w:ascii="Gill Sans MT" w:hAnsi="Gill Sans MT"/>
                <w:b/>
                <w:i/>
                <w:iCs/>
                <w:smallCaps/>
              </w:rPr>
              <w:t xml:space="preserve"> </w:t>
            </w:r>
            <w:r w:rsidRPr="000D3F32">
              <w:rPr>
                <w:rFonts w:ascii="Gill Sans MT" w:hAnsi="Gill Sans MT" w:cs="Calibri"/>
                <w:b/>
                <w:i/>
                <w:iCs/>
                <w:smallCaps/>
              </w:rPr>
              <w:t xml:space="preserve">| </w:t>
            </w:r>
            <w:r>
              <w:rPr>
                <w:rFonts w:ascii="Gill Sans MT" w:hAnsi="Gill Sans MT" w:cs="Calibri"/>
                <w:b/>
                <w:i/>
                <w:iCs/>
                <w:smallCaps/>
              </w:rPr>
              <w:t>Tempe</w:t>
            </w:r>
            <w:r w:rsidRPr="000D3F32">
              <w:rPr>
                <w:rFonts w:ascii="Gill Sans MT" w:hAnsi="Gill Sans MT" w:cs="Calibri"/>
                <w:b/>
                <w:i/>
                <w:iCs/>
                <w:smallCaps/>
              </w:rPr>
              <w:t>, AZ</w:t>
            </w:r>
            <w:r w:rsidRPr="000D3F32">
              <w:rPr>
                <w:rFonts w:ascii="Gill Sans MT" w:hAnsi="Gill Sans MT" w:cs="Calibri"/>
                <w:b/>
                <w:i/>
                <w:iCs/>
                <w:smallCaps/>
              </w:rPr>
              <w:tab/>
            </w:r>
            <w:r>
              <w:rPr>
                <w:rFonts w:ascii="Gill Sans MT" w:hAnsi="Gill Sans MT" w:cs="Calibri"/>
                <w:b/>
                <w:i/>
                <w:iCs/>
                <w:smallCaps/>
              </w:rPr>
              <w:t>2014-2021</w:t>
            </w:r>
          </w:p>
          <w:p w14:paraId="587A0A6C" w14:textId="77777777" w:rsidR="004E1FC9" w:rsidRDefault="004E1FC9" w:rsidP="004E1FC9">
            <w:pPr>
              <w:tabs>
                <w:tab w:val="right" w:pos="9630"/>
                <w:tab w:val="right" w:pos="10080"/>
              </w:tabs>
              <w:rPr>
                <w:rFonts w:ascii="Gill Sans MT" w:hAnsi="Gill Sans MT"/>
                <w:b/>
              </w:rPr>
            </w:pPr>
          </w:p>
          <w:p w14:paraId="5CEEB8A2" w14:textId="77777777" w:rsidR="004E1FC9" w:rsidRPr="0089721D" w:rsidRDefault="004E1FC9" w:rsidP="004E1FC9">
            <w:pPr>
              <w:tabs>
                <w:tab w:val="right" w:pos="9360"/>
              </w:tabs>
              <w:rPr>
                <w:rFonts w:ascii="Gill Sans MT" w:hAnsi="Gill Sans MT"/>
                <w:b/>
              </w:rPr>
            </w:pPr>
            <w:r w:rsidRPr="0089721D">
              <w:rPr>
                <w:rFonts w:ascii="Gill Sans MT" w:hAnsi="Gill Sans MT"/>
                <w:b/>
              </w:rPr>
              <w:t>Technical Editor</w:t>
            </w:r>
            <w:r w:rsidRPr="0089721D">
              <w:rPr>
                <w:rFonts w:ascii="Gill Sans MT" w:hAnsi="Gill Sans MT"/>
                <w:b/>
              </w:rPr>
              <w:tab/>
              <w:t>2014-2017</w:t>
            </w:r>
          </w:p>
          <w:p w14:paraId="4D2E122A" w14:textId="77777777" w:rsidR="004E1FC9" w:rsidRDefault="004E1FC9" w:rsidP="00F4032B">
            <w:pPr>
              <w:tabs>
                <w:tab w:val="right" w:pos="9360"/>
              </w:tabs>
              <w:spacing w:after="20"/>
              <w:rPr>
                <w:rFonts w:ascii="Gill Sans MT" w:hAnsi="Gill Sans MT"/>
                <w:bCs/>
              </w:rPr>
            </w:pPr>
            <w:r w:rsidRPr="00166CC6">
              <w:rPr>
                <w:rFonts w:ascii="Gill Sans MT" w:hAnsi="Gill Sans MT"/>
                <w:bCs/>
              </w:rPr>
              <w:t>Consulting Technical Editor</w:t>
            </w:r>
            <w:r w:rsidRPr="00166CC6">
              <w:rPr>
                <w:rFonts w:ascii="Gill Sans MT" w:hAnsi="Gill Sans MT"/>
                <w:bCs/>
              </w:rPr>
              <w:tab/>
              <w:t>2017- 202</w:t>
            </w:r>
            <w:r>
              <w:rPr>
                <w:rFonts w:ascii="Gill Sans MT" w:hAnsi="Gill Sans MT"/>
                <w:bCs/>
              </w:rPr>
              <w:t>1</w:t>
            </w:r>
          </w:p>
          <w:p w14:paraId="7B7BC400" w14:textId="77777777" w:rsidR="004E1FC9" w:rsidRPr="0075211C" w:rsidRDefault="004E1FC9" w:rsidP="004E1FC9">
            <w:pPr>
              <w:tabs>
                <w:tab w:val="right" w:pos="9360"/>
              </w:tabs>
              <w:rPr>
                <w:rFonts w:ascii="Gill Sans MT" w:hAnsi="Gill Sans MT"/>
                <w:bCs/>
              </w:rPr>
            </w:pPr>
          </w:p>
          <w:p w14:paraId="561B1FAC" w14:textId="01010237" w:rsidR="004E1FC9" w:rsidRPr="0075211C" w:rsidRDefault="004E1FC9" w:rsidP="004E1FC9">
            <w:pPr>
              <w:tabs>
                <w:tab w:val="right" w:pos="9360"/>
              </w:tabs>
              <w:rPr>
                <w:rFonts w:ascii="Gill Sans MT" w:hAnsi="Gill Sans MT"/>
                <w:sz w:val="22"/>
                <w:szCs w:val="22"/>
              </w:rPr>
            </w:pPr>
            <w:r w:rsidRPr="0075211C">
              <w:rPr>
                <w:rFonts w:ascii="Gill Sans MT" w:hAnsi="Gill Sans MT"/>
                <w:sz w:val="22"/>
                <w:szCs w:val="22"/>
              </w:rPr>
              <w:t xml:space="preserve">Stantec is an international design and engineering consulting firm with more than </w:t>
            </w:r>
            <w:r w:rsidR="00ED04F3">
              <w:rPr>
                <w:rFonts w:ascii="Gill Sans MT" w:hAnsi="Gill Sans MT"/>
                <w:sz w:val="22"/>
                <w:szCs w:val="22"/>
              </w:rPr>
              <w:t>32</w:t>
            </w:r>
            <w:r w:rsidRPr="0075211C">
              <w:rPr>
                <w:rFonts w:ascii="Gill Sans MT" w:hAnsi="Gill Sans MT"/>
                <w:sz w:val="22"/>
                <w:szCs w:val="22"/>
              </w:rPr>
              <w:t>,000 employees and 4</w:t>
            </w:r>
            <w:r w:rsidR="00ED04F3">
              <w:rPr>
                <w:rFonts w:ascii="Gill Sans MT" w:hAnsi="Gill Sans MT"/>
                <w:sz w:val="22"/>
                <w:szCs w:val="22"/>
              </w:rPr>
              <w:t>5</w:t>
            </w:r>
            <w:r w:rsidRPr="0075211C">
              <w:rPr>
                <w:rFonts w:ascii="Gill Sans MT" w:hAnsi="Gill Sans MT"/>
                <w:sz w:val="22"/>
                <w:szCs w:val="22"/>
              </w:rPr>
              <w:t>0+ offices in both the US and international locations.</w:t>
            </w:r>
          </w:p>
          <w:p w14:paraId="699AE412" w14:textId="6E5234CF" w:rsidR="004E1FC9" w:rsidRPr="0075211C" w:rsidRDefault="004E1FC9" w:rsidP="004E1FC9">
            <w:pPr>
              <w:pStyle w:val="ListParagraph"/>
              <w:numPr>
                <w:ilvl w:val="0"/>
                <w:numId w:val="10"/>
              </w:numPr>
              <w:tabs>
                <w:tab w:val="right" w:pos="9360"/>
              </w:tabs>
              <w:spacing w:before="120"/>
              <w:rPr>
                <w:rFonts w:ascii="Gill Sans MT" w:hAnsi="Gill Sans MT"/>
                <w:sz w:val="22"/>
                <w:szCs w:val="22"/>
              </w:rPr>
            </w:pPr>
            <w:r w:rsidRPr="0075211C">
              <w:rPr>
                <w:rFonts w:ascii="Gill Sans MT" w:hAnsi="Gill Sans MT"/>
                <w:sz w:val="22"/>
                <w:szCs w:val="22"/>
              </w:rPr>
              <w:t>Collaborated with engineers and project managers to prepare, edit, issue, and track complex technical documents and business proposals for engineering and design work on domestic and international mining properties.</w:t>
            </w:r>
          </w:p>
          <w:p w14:paraId="762C7787" w14:textId="77777777" w:rsidR="004E1FC9" w:rsidRPr="0089721D" w:rsidRDefault="004E1FC9" w:rsidP="004E1FC9">
            <w:pPr>
              <w:tabs>
                <w:tab w:val="right" w:pos="9360"/>
              </w:tabs>
              <w:spacing w:before="120"/>
              <w:rPr>
                <w:rFonts w:ascii="Gill Sans MT" w:hAnsi="Gill Sans MT"/>
                <w:szCs w:val="32"/>
              </w:rPr>
            </w:pPr>
          </w:p>
          <w:p w14:paraId="22F272F3" w14:textId="77777777" w:rsidR="004E1FC9" w:rsidRPr="000D3F32" w:rsidRDefault="004E1FC9" w:rsidP="004E1FC9">
            <w:pPr>
              <w:tabs>
                <w:tab w:val="right" w:pos="9630"/>
                <w:tab w:val="right" w:pos="10080"/>
              </w:tabs>
              <w:rPr>
                <w:rFonts w:ascii="Gill Sans MT" w:hAnsi="Gill Sans MT"/>
                <w:b/>
                <w:i/>
                <w:iCs/>
              </w:rPr>
            </w:pPr>
            <w:r w:rsidRPr="00043F1E">
              <w:rPr>
                <w:rFonts w:ascii="Gill Sans MT" w:hAnsi="Gill Sans MT"/>
                <w:b/>
                <w:i/>
                <w:iCs/>
                <w:smallCaps/>
              </w:rPr>
              <w:t>Maricopa Community Colleges</w:t>
            </w:r>
            <w:r w:rsidRPr="000D3F32">
              <w:rPr>
                <w:rFonts w:ascii="Gill Sans MT" w:hAnsi="Gill Sans MT"/>
                <w:b/>
                <w:i/>
                <w:iCs/>
                <w:smallCaps/>
              </w:rPr>
              <w:t xml:space="preserve"> </w:t>
            </w:r>
            <w:r w:rsidRPr="000D3F32">
              <w:rPr>
                <w:rFonts w:ascii="Gill Sans MT" w:hAnsi="Gill Sans MT" w:cs="Calibri"/>
                <w:b/>
                <w:i/>
                <w:iCs/>
                <w:smallCaps/>
              </w:rPr>
              <w:t xml:space="preserve">| </w:t>
            </w:r>
            <w:r>
              <w:rPr>
                <w:rFonts w:ascii="Gill Sans MT" w:hAnsi="Gill Sans MT" w:cs="Calibri"/>
                <w:b/>
                <w:i/>
                <w:iCs/>
                <w:smallCaps/>
              </w:rPr>
              <w:t>Phoenix</w:t>
            </w:r>
            <w:r w:rsidRPr="000D3F32">
              <w:rPr>
                <w:rFonts w:ascii="Gill Sans MT" w:hAnsi="Gill Sans MT" w:cs="Calibri"/>
                <w:b/>
                <w:i/>
                <w:iCs/>
                <w:smallCaps/>
              </w:rPr>
              <w:t>, AZ</w:t>
            </w:r>
            <w:r w:rsidRPr="000D3F32">
              <w:rPr>
                <w:rFonts w:ascii="Gill Sans MT" w:hAnsi="Gill Sans MT" w:cs="Calibri"/>
                <w:b/>
                <w:i/>
                <w:iCs/>
                <w:smallCaps/>
              </w:rPr>
              <w:tab/>
            </w:r>
            <w:r>
              <w:rPr>
                <w:rFonts w:ascii="Gill Sans MT" w:hAnsi="Gill Sans MT" w:cs="Calibri"/>
                <w:b/>
                <w:i/>
                <w:iCs/>
                <w:smallCaps/>
              </w:rPr>
              <w:t>2008-2015</w:t>
            </w:r>
          </w:p>
          <w:p w14:paraId="4A30A653" w14:textId="77777777" w:rsidR="004E1FC9" w:rsidRDefault="004E1FC9" w:rsidP="004E1FC9">
            <w:pPr>
              <w:tabs>
                <w:tab w:val="right" w:pos="9630"/>
                <w:tab w:val="right" w:pos="10080"/>
              </w:tabs>
              <w:rPr>
                <w:rFonts w:ascii="Gill Sans MT" w:hAnsi="Gill Sans MT"/>
                <w:b/>
              </w:rPr>
            </w:pPr>
          </w:p>
          <w:p w14:paraId="47699405" w14:textId="77777777" w:rsidR="004E1FC9" w:rsidRPr="00043F1E" w:rsidRDefault="004E1FC9" w:rsidP="004E1FC9">
            <w:pPr>
              <w:tabs>
                <w:tab w:val="right" w:pos="9630"/>
                <w:tab w:val="right" w:pos="10080"/>
              </w:tabs>
              <w:rPr>
                <w:rFonts w:ascii="Gill Sans MT" w:hAnsi="Gill Sans MT"/>
                <w:b/>
                <w:bCs/>
                <w:iCs/>
              </w:rPr>
            </w:pPr>
            <w:r w:rsidRPr="00043F1E">
              <w:rPr>
                <w:rFonts w:ascii="Gill Sans MT" w:hAnsi="Gill Sans MT"/>
                <w:b/>
                <w:bCs/>
                <w:iCs/>
              </w:rPr>
              <w:t>Adjunct Instructor – Mesa Community College</w:t>
            </w:r>
            <w:r w:rsidRPr="00043F1E">
              <w:rPr>
                <w:rFonts w:ascii="Gill Sans MT" w:hAnsi="Gill Sans MT"/>
                <w:b/>
                <w:bCs/>
                <w:iCs/>
              </w:rPr>
              <w:tab/>
              <w:t>2013–2015</w:t>
            </w:r>
          </w:p>
          <w:p w14:paraId="386063CD" w14:textId="77777777" w:rsidR="004E1FC9" w:rsidRPr="00043F1E" w:rsidRDefault="004E1FC9" w:rsidP="004E1FC9">
            <w:pPr>
              <w:tabs>
                <w:tab w:val="right" w:pos="9630"/>
              </w:tabs>
              <w:rPr>
                <w:rFonts w:ascii="Gill Sans MT" w:hAnsi="Gill Sans MT"/>
                <w:b/>
                <w:bCs/>
                <w:iCs/>
              </w:rPr>
            </w:pPr>
            <w:r w:rsidRPr="00043F1E">
              <w:rPr>
                <w:rFonts w:ascii="Gill Sans MT" w:hAnsi="Gill Sans MT"/>
                <w:b/>
                <w:bCs/>
                <w:iCs/>
              </w:rPr>
              <w:t>Adjunct Instructor – Estrella Mountain Community College</w:t>
            </w:r>
            <w:r w:rsidRPr="00043F1E">
              <w:rPr>
                <w:rFonts w:ascii="Gill Sans MT" w:hAnsi="Gill Sans MT"/>
                <w:b/>
                <w:bCs/>
                <w:iCs/>
              </w:rPr>
              <w:tab/>
              <w:t>2008–2012</w:t>
            </w:r>
          </w:p>
          <w:p w14:paraId="64E17D19" w14:textId="77777777" w:rsidR="004E1FC9" w:rsidRDefault="004E1FC9" w:rsidP="004E1FC9">
            <w:pPr>
              <w:tabs>
                <w:tab w:val="right" w:pos="9630"/>
              </w:tabs>
              <w:rPr>
                <w:rFonts w:ascii="Gill Sans MT" w:hAnsi="Gill Sans MT"/>
              </w:rPr>
            </w:pPr>
          </w:p>
          <w:p w14:paraId="398908D1" w14:textId="77777777" w:rsidR="004E1FC9" w:rsidRPr="00166CC6" w:rsidRDefault="004E1FC9" w:rsidP="004E1FC9">
            <w:pPr>
              <w:tabs>
                <w:tab w:val="right" w:pos="9630"/>
              </w:tabs>
              <w:rPr>
                <w:rFonts w:ascii="Gill Sans MT" w:hAnsi="Gill Sans MT"/>
                <w:sz w:val="22"/>
                <w:szCs w:val="22"/>
              </w:rPr>
            </w:pPr>
            <w:r w:rsidRPr="00166CC6">
              <w:rPr>
                <w:rFonts w:ascii="Gill Sans MT" w:hAnsi="Gill Sans MT"/>
                <w:sz w:val="22"/>
                <w:szCs w:val="22"/>
              </w:rPr>
              <w:t xml:space="preserve">MCC and EMCC are part of the Maricopa County Community College District, one of the largest </w:t>
            </w:r>
            <w:r>
              <w:rPr>
                <w:rFonts w:ascii="Gill Sans MT" w:hAnsi="Gill Sans MT"/>
                <w:sz w:val="22"/>
                <w:szCs w:val="22"/>
              </w:rPr>
              <w:t xml:space="preserve">districts </w:t>
            </w:r>
            <w:r w:rsidRPr="00166CC6">
              <w:rPr>
                <w:rFonts w:ascii="Gill Sans MT" w:hAnsi="Gill Sans MT"/>
                <w:sz w:val="22"/>
                <w:szCs w:val="22"/>
              </w:rPr>
              <w:t>in the United States, serving over 100,000 diverse students each year.</w:t>
            </w:r>
          </w:p>
          <w:p w14:paraId="59240082" w14:textId="77777777" w:rsidR="004E1FC9" w:rsidRPr="00166CC6" w:rsidRDefault="004E1FC9" w:rsidP="00ED6FBE">
            <w:pPr>
              <w:pStyle w:val="ListParagraph"/>
              <w:numPr>
                <w:ilvl w:val="0"/>
                <w:numId w:val="10"/>
              </w:numPr>
              <w:tabs>
                <w:tab w:val="right" w:pos="9360"/>
              </w:tabs>
              <w:spacing w:before="120"/>
              <w:rPr>
                <w:rFonts w:ascii="Gill Sans MT" w:hAnsi="Gill Sans MT"/>
                <w:sz w:val="22"/>
                <w:szCs w:val="22"/>
              </w:rPr>
            </w:pPr>
            <w:r w:rsidRPr="00166CC6">
              <w:rPr>
                <w:rFonts w:ascii="Gill Sans MT" w:hAnsi="Gill Sans MT"/>
                <w:sz w:val="22"/>
                <w:szCs w:val="22"/>
              </w:rPr>
              <w:t>Taught transfer-level ENG 101 and 102 classes, as well as developmental-level ENG classes. Taught face-to-face, hybrid, and online classes.</w:t>
            </w:r>
          </w:p>
          <w:p w14:paraId="5534591C" w14:textId="77777777" w:rsidR="004E1FC9" w:rsidRPr="00166CC6" w:rsidRDefault="004E1FC9" w:rsidP="004E1FC9">
            <w:pPr>
              <w:pStyle w:val="ListParagraph"/>
              <w:numPr>
                <w:ilvl w:val="0"/>
                <w:numId w:val="10"/>
              </w:numPr>
              <w:tabs>
                <w:tab w:val="right" w:pos="9360"/>
              </w:tabs>
              <w:rPr>
                <w:rFonts w:ascii="Gill Sans MT" w:hAnsi="Gill Sans MT"/>
                <w:sz w:val="22"/>
                <w:szCs w:val="22"/>
              </w:rPr>
            </w:pPr>
            <w:r w:rsidRPr="00166CC6">
              <w:rPr>
                <w:rFonts w:ascii="Gill Sans MT" w:hAnsi="Gill Sans MT"/>
                <w:sz w:val="22"/>
                <w:szCs w:val="22"/>
              </w:rPr>
              <w:t>Also worked as a writing center tutor at EMCC for three years.</w:t>
            </w:r>
          </w:p>
          <w:p w14:paraId="544B77DD" w14:textId="77777777" w:rsidR="004E1FC9" w:rsidRPr="00166CC6" w:rsidRDefault="004E1FC9" w:rsidP="004E1FC9">
            <w:pPr>
              <w:tabs>
                <w:tab w:val="right" w:pos="9360"/>
              </w:tabs>
              <w:rPr>
                <w:rFonts w:ascii="Gill Sans MT" w:hAnsi="Gill Sans MT"/>
                <w:sz w:val="22"/>
                <w:szCs w:val="22"/>
              </w:rPr>
            </w:pPr>
          </w:p>
          <w:p w14:paraId="6E423A51" w14:textId="77777777" w:rsidR="004E1FC9" w:rsidRPr="00166CC6" w:rsidRDefault="004E1FC9" w:rsidP="004E1FC9">
            <w:pPr>
              <w:tabs>
                <w:tab w:val="right" w:pos="9360"/>
              </w:tabs>
              <w:rPr>
                <w:rFonts w:ascii="Gill Sans MT" w:hAnsi="Gill Sans MT"/>
                <w:b/>
                <w:sz w:val="22"/>
                <w:szCs w:val="22"/>
                <w:u w:val="single"/>
              </w:rPr>
            </w:pPr>
            <w:r w:rsidRPr="00166CC6">
              <w:rPr>
                <w:rFonts w:ascii="Gill Sans MT" w:hAnsi="Gill Sans MT"/>
                <w:sz w:val="22"/>
                <w:szCs w:val="22"/>
                <w:u w:val="single"/>
              </w:rPr>
              <w:t>Courses Taught:</w:t>
            </w:r>
          </w:p>
          <w:p w14:paraId="7DC417E1" w14:textId="77777777" w:rsidR="004E1FC9" w:rsidRPr="00166CC6" w:rsidRDefault="004E1FC9" w:rsidP="004E1FC9">
            <w:pPr>
              <w:tabs>
                <w:tab w:val="right" w:pos="9630"/>
              </w:tabs>
              <w:rPr>
                <w:rFonts w:ascii="Gill Sans MT" w:hAnsi="Gill Sans MT"/>
                <w:sz w:val="22"/>
                <w:szCs w:val="22"/>
              </w:rPr>
            </w:pPr>
            <w:r w:rsidRPr="00166CC6">
              <w:rPr>
                <w:rFonts w:ascii="Gill Sans MT" w:hAnsi="Gill Sans MT"/>
                <w:sz w:val="22"/>
                <w:szCs w:val="22"/>
              </w:rPr>
              <w:t>ENG 091 – Fundamentals of Writing</w:t>
            </w:r>
            <w:r w:rsidRPr="00166CC6">
              <w:rPr>
                <w:rFonts w:ascii="Gill Sans MT" w:hAnsi="Gill Sans MT"/>
                <w:sz w:val="22"/>
                <w:szCs w:val="22"/>
              </w:rPr>
              <w:tab/>
              <w:t>From Fall 2009</w:t>
            </w:r>
          </w:p>
          <w:p w14:paraId="66D506A6" w14:textId="77777777" w:rsidR="004E1FC9" w:rsidRPr="00166CC6" w:rsidRDefault="004E1FC9" w:rsidP="004E1FC9">
            <w:pPr>
              <w:tabs>
                <w:tab w:val="right" w:pos="9630"/>
              </w:tabs>
              <w:rPr>
                <w:rFonts w:ascii="Gill Sans MT" w:hAnsi="Gill Sans MT"/>
                <w:sz w:val="22"/>
                <w:szCs w:val="22"/>
              </w:rPr>
            </w:pPr>
            <w:r w:rsidRPr="00166CC6">
              <w:rPr>
                <w:rFonts w:ascii="Gill Sans MT" w:hAnsi="Gill Sans MT"/>
                <w:sz w:val="22"/>
                <w:szCs w:val="22"/>
              </w:rPr>
              <w:t>ENG 101 – First-Year Composition</w:t>
            </w:r>
            <w:r w:rsidRPr="00166CC6">
              <w:rPr>
                <w:rFonts w:ascii="Gill Sans MT" w:hAnsi="Gill Sans MT"/>
                <w:sz w:val="22"/>
                <w:szCs w:val="22"/>
              </w:rPr>
              <w:tab/>
              <w:t>From Fall 2008</w:t>
            </w:r>
          </w:p>
          <w:p w14:paraId="156D0E83" w14:textId="77777777" w:rsidR="004E1FC9" w:rsidRPr="00166CC6" w:rsidRDefault="004E1FC9" w:rsidP="004E1FC9">
            <w:pPr>
              <w:tabs>
                <w:tab w:val="right" w:pos="9630"/>
              </w:tabs>
              <w:rPr>
                <w:rFonts w:ascii="Gill Sans MT" w:hAnsi="Gill Sans MT"/>
                <w:sz w:val="22"/>
                <w:szCs w:val="22"/>
              </w:rPr>
            </w:pPr>
            <w:r w:rsidRPr="00166CC6">
              <w:rPr>
                <w:rFonts w:ascii="Gill Sans MT" w:hAnsi="Gill Sans MT"/>
                <w:sz w:val="22"/>
                <w:szCs w:val="22"/>
              </w:rPr>
              <w:t>ENG 102 – First-Year Composition</w:t>
            </w:r>
            <w:r w:rsidRPr="00166CC6">
              <w:rPr>
                <w:rFonts w:ascii="Gill Sans MT" w:hAnsi="Gill Sans MT"/>
                <w:sz w:val="22"/>
                <w:szCs w:val="22"/>
              </w:rPr>
              <w:tab/>
              <w:t>From Spring 2009</w:t>
            </w:r>
          </w:p>
          <w:p w14:paraId="13D262E7" w14:textId="77777777" w:rsidR="004E1FC9" w:rsidRPr="00166CC6" w:rsidRDefault="004E1FC9" w:rsidP="004E1FC9">
            <w:pPr>
              <w:tabs>
                <w:tab w:val="right" w:pos="9630"/>
              </w:tabs>
              <w:rPr>
                <w:rFonts w:ascii="Gill Sans MT" w:hAnsi="Gill Sans MT"/>
                <w:sz w:val="22"/>
                <w:szCs w:val="22"/>
              </w:rPr>
            </w:pPr>
            <w:r w:rsidRPr="00166CC6">
              <w:rPr>
                <w:rFonts w:ascii="Gill Sans MT" w:hAnsi="Gill Sans MT"/>
                <w:sz w:val="22"/>
                <w:szCs w:val="22"/>
              </w:rPr>
              <w:t>ENH 242 – American Literature after 1860</w:t>
            </w:r>
            <w:r w:rsidRPr="00166CC6">
              <w:rPr>
                <w:rFonts w:ascii="Gill Sans MT" w:hAnsi="Gill Sans MT"/>
                <w:sz w:val="22"/>
                <w:szCs w:val="22"/>
              </w:rPr>
              <w:tab/>
              <w:t>From Fall 2010</w:t>
            </w:r>
          </w:p>
          <w:p w14:paraId="0928EAF3" w14:textId="77777777" w:rsidR="004E1FC9" w:rsidRPr="00166CC6" w:rsidRDefault="004E1FC9" w:rsidP="004E1FC9">
            <w:pPr>
              <w:tabs>
                <w:tab w:val="right" w:pos="9630"/>
              </w:tabs>
              <w:rPr>
                <w:rFonts w:ascii="Gill Sans MT" w:hAnsi="Gill Sans MT"/>
                <w:sz w:val="22"/>
                <w:szCs w:val="22"/>
              </w:rPr>
            </w:pPr>
            <w:r w:rsidRPr="00166CC6">
              <w:rPr>
                <w:rFonts w:ascii="Gill Sans MT" w:hAnsi="Gill Sans MT"/>
                <w:sz w:val="22"/>
                <w:szCs w:val="22"/>
              </w:rPr>
              <w:t>ENH 295 – Banned Books and Censorship</w:t>
            </w:r>
            <w:r w:rsidRPr="00166CC6">
              <w:rPr>
                <w:rFonts w:ascii="Gill Sans MT" w:hAnsi="Gill Sans MT"/>
                <w:sz w:val="22"/>
                <w:szCs w:val="22"/>
              </w:rPr>
              <w:tab/>
              <w:t>From Fall 2012</w:t>
            </w:r>
          </w:p>
          <w:p w14:paraId="6FC523E2" w14:textId="01CA1425" w:rsidR="004E1FC9" w:rsidRDefault="004E1FC9" w:rsidP="004E1FC9">
            <w:pPr>
              <w:tabs>
                <w:tab w:val="right" w:pos="9360"/>
              </w:tabs>
              <w:rPr>
                <w:rFonts w:ascii="Gill Sans MT" w:hAnsi="Gill Sans MT"/>
                <w:b/>
              </w:rPr>
            </w:pPr>
            <w:r w:rsidRPr="00166CC6">
              <w:rPr>
                <w:rFonts w:ascii="Gill Sans MT" w:hAnsi="Gill Sans MT"/>
                <w:sz w:val="22"/>
                <w:szCs w:val="22"/>
              </w:rPr>
              <w:t>HUM 205 – Intro to Cinema</w:t>
            </w:r>
            <w:r w:rsidRPr="00166CC6">
              <w:rPr>
                <w:rFonts w:ascii="Gill Sans MT" w:hAnsi="Gill Sans MT"/>
                <w:sz w:val="22"/>
                <w:szCs w:val="22"/>
              </w:rPr>
              <w:tab/>
              <w:t>From Spring 2015</w:t>
            </w:r>
          </w:p>
        </w:tc>
      </w:tr>
    </w:tbl>
    <w:p w14:paraId="69A39CBB" w14:textId="77777777" w:rsidR="004E1FC9" w:rsidRPr="000D3F32" w:rsidRDefault="004E1FC9" w:rsidP="001270D3">
      <w:pPr>
        <w:tabs>
          <w:tab w:val="right" w:pos="9360"/>
        </w:tabs>
        <w:rPr>
          <w:rFonts w:ascii="Gill Sans MT" w:hAnsi="Gill Sans MT"/>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20"/>
        <w:gridCol w:w="8280"/>
      </w:tblGrid>
      <w:tr w:rsidR="00450BA8" w:rsidRPr="000D3F32" w14:paraId="6BB020EA" w14:textId="77777777" w:rsidTr="0075211C">
        <w:tc>
          <w:tcPr>
            <w:tcW w:w="2520" w:type="dxa"/>
          </w:tcPr>
          <w:p w14:paraId="707055C5" w14:textId="59431214" w:rsidR="00450BA8" w:rsidRPr="000D3F32" w:rsidRDefault="00450BA8" w:rsidP="0075211C">
            <w:pPr>
              <w:tabs>
                <w:tab w:val="right" w:pos="9630"/>
              </w:tabs>
              <w:jc w:val="right"/>
              <w:rPr>
                <w:rFonts w:ascii="Gill Sans MT" w:hAnsi="Gill Sans MT"/>
                <w:b/>
                <w:smallCaps/>
                <w:sz w:val="34"/>
                <w:szCs w:val="34"/>
              </w:rPr>
            </w:pPr>
            <w:r w:rsidRPr="003A2EC8">
              <w:rPr>
                <w:rFonts w:ascii="Gill Sans MT" w:hAnsi="Gill Sans MT"/>
                <w:b/>
                <w:smallCaps/>
                <w:color w:val="8C1D40"/>
                <w:sz w:val="34"/>
                <w:szCs w:val="34"/>
              </w:rPr>
              <w:t>Development</w:t>
            </w:r>
          </w:p>
        </w:tc>
        <w:tc>
          <w:tcPr>
            <w:tcW w:w="8280" w:type="dxa"/>
          </w:tcPr>
          <w:p w14:paraId="6F7A596D" w14:textId="77777777" w:rsidR="0075211C" w:rsidRPr="00ED6FBE" w:rsidRDefault="0075211C" w:rsidP="0075211C">
            <w:pPr>
              <w:pBdr>
                <w:bottom w:val="single" w:sz="12" w:space="1" w:color="auto"/>
              </w:pBdr>
              <w:tabs>
                <w:tab w:val="right" w:pos="9360"/>
              </w:tabs>
              <w:rPr>
                <w:rFonts w:ascii="Gill Sans MT" w:hAnsi="Gill Sans MT"/>
                <w:sz w:val="22"/>
                <w:szCs w:val="22"/>
              </w:rPr>
            </w:pPr>
          </w:p>
          <w:p w14:paraId="43C598F8" w14:textId="77777777" w:rsidR="0075211C" w:rsidRPr="00ED6FBE" w:rsidRDefault="0075211C" w:rsidP="0075211C">
            <w:pPr>
              <w:tabs>
                <w:tab w:val="right" w:pos="9360"/>
              </w:tabs>
              <w:rPr>
                <w:rFonts w:ascii="Gill Sans MT" w:hAnsi="Gill Sans MT"/>
                <w:b/>
                <w:smallCaps/>
                <w:sz w:val="22"/>
                <w:szCs w:val="22"/>
              </w:rPr>
            </w:pPr>
          </w:p>
          <w:p w14:paraId="4E9B08E8" w14:textId="67C2F6CD" w:rsidR="00450BA8" w:rsidRPr="00ED6FBE" w:rsidRDefault="00450BA8" w:rsidP="003C40DC">
            <w:pPr>
              <w:tabs>
                <w:tab w:val="right" w:pos="9630"/>
              </w:tabs>
              <w:spacing w:after="20"/>
              <w:rPr>
                <w:rFonts w:ascii="Gill Sans MT" w:hAnsi="Gill Sans MT"/>
                <w:sz w:val="22"/>
                <w:szCs w:val="22"/>
              </w:rPr>
            </w:pPr>
            <w:r w:rsidRPr="00ED6FBE">
              <w:rPr>
                <w:rFonts w:ascii="Gill Sans MT" w:hAnsi="Gill Sans MT"/>
                <w:sz w:val="22"/>
                <w:szCs w:val="22"/>
              </w:rPr>
              <w:t>Quality Matters</w:t>
            </w:r>
            <w:r w:rsidR="0075211C" w:rsidRPr="00ED6FBE">
              <w:rPr>
                <w:rFonts w:ascii="Gill Sans MT" w:hAnsi="Gill Sans MT"/>
                <w:sz w:val="22"/>
                <w:szCs w:val="22"/>
              </w:rPr>
              <w:t xml:space="preserve"> –</w:t>
            </w:r>
            <w:r w:rsidRPr="00ED6FBE">
              <w:rPr>
                <w:rFonts w:ascii="Gill Sans MT" w:hAnsi="Gill Sans MT"/>
                <w:sz w:val="22"/>
                <w:szCs w:val="22"/>
              </w:rPr>
              <w:t xml:space="preserve"> Improving Your Online Course</w:t>
            </w:r>
            <w:r w:rsidR="009C3EF3" w:rsidRPr="00ED6FBE">
              <w:rPr>
                <w:rFonts w:ascii="Gill Sans MT" w:hAnsi="Gill Sans MT"/>
                <w:sz w:val="22"/>
                <w:szCs w:val="22"/>
              </w:rPr>
              <w:t xml:space="preserve"> (IYOC)</w:t>
            </w:r>
            <w:r w:rsidRPr="00ED6FBE">
              <w:rPr>
                <w:rFonts w:ascii="Gill Sans MT" w:hAnsi="Gill Sans MT"/>
                <w:sz w:val="22"/>
                <w:szCs w:val="22"/>
              </w:rPr>
              <w:tab/>
              <w:t>2023</w:t>
            </w:r>
          </w:p>
          <w:p w14:paraId="2CB194CF" w14:textId="33255818" w:rsidR="00450BA8" w:rsidRPr="00ED6FBE" w:rsidRDefault="00450BA8" w:rsidP="003C40DC">
            <w:pPr>
              <w:tabs>
                <w:tab w:val="right" w:pos="9630"/>
              </w:tabs>
              <w:spacing w:after="20"/>
              <w:rPr>
                <w:rFonts w:ascii="Gill Sans MT" w:hAnsi="Gill Sans MT"/>
                <w:sz w:val="22"/>
                <w:szCs w:val="22"/>
              </w:rPr>
            </w:pPr>
            <w:r w:rsidRPr="00ED6FBE">
              <w:rPr>
                <w:rFonts w:ascii="Gill Sans MT" w:hAnsi="Gill Sans MT"/>
                <w:sz w:val="22"/>
                <w:szCs w:val="22"/>
              </w:rPr>
              <w:t>Master Class for Teaching Online</w:t>
            </w:r>
            <w:r w:rsidRPr="00ED6FBE">
              <w:rPr>
                <w:rFonts w:ascii="Gill Sans MT" w:hAnsi="Gill Sans MT"/>
                <w:sz w:val="22"/>
                <w:szCs w:val="22"/>
              </w:rPr>
              <w:tab/>
              <w:t>2017</w:t>
            </w:r>
          </w:p>
          <w:p w14:paraId="33A68B96" w14:textId="3AB15009" w:rsidR="00450BA8" w:rsidRPr="00ED6FBE" w:rsidRDefault="00450BA8" w:rsidP="003C40DC">
            <w:pPr>
              <w:tabs>
                <w:tab w:val="right" w:pos="9630"/>
              </w:tabs>
              <w:spacing w:after="20"/>
              <w:rPr>
                <w:rFonts w:ascii="Gill Sans MT" w:hAnsi="Gill Sans MT"/>
                <w:sz w:val="22"/>
                <w:szCs w:val="22"/>
              </w:rPr>
            </w:pPr>
            <w:r w:rsidRPr="00ED6FBE">
              <w:rPr>
                <w:rFonts w:ascii="Gill Sans MT" w:hAnsi="Gill Sans MT"/>
                <w:sz w:val="22"/>
                <w:szCs w:val="22"/>
              </w:rPr>
              <w:t>Preparing to Teach a Hybrid/Online Class in Canvas</w:t>
            </w:r>
            <w:r w:rsidRPr="00ED6FBE">
              <w:rPr>
                <w:rFonts w:ascii="Gill Sans MT" w:hAnsi="Gill Sans MT"/>
                <w:sz w:val="22"/>
                <w:szCs w:val="22"/>
              </w:rPr>
              <w:tab/>
              <w:t>2012</w:t>
            </w:r>
          </w:p>
          <w:p w14:paraId="76692877" w14:textId="3F582F67" w:rsidR="0075211C" w:rsidRPr="00ED6FBE" w:rsidRDefault="0075211C" w:rsidP="003C40DC">
            <w:pPr>
              <w:tabs>
                <w:tab w:val="right" w:pos="9630"/>
              </w:tabs>
              <w:spacing w:after="20"/>
              <w:rPr>
                <w:rFonts w:ascii="Gill Sans MT" w:hAnsi="Gill Sans MT"/>
                <w:sz w:val="22"/>
                <w:szCs w:val="22"/>
              </w:rPr>
            </w:pPr>
            <w:r w:rsidRPr="00ED6FBE">
              <w:rPr>
                <w:rFonts w:ascii="Gill Sans MT" w:hAnsi="Gill Sans MT"/>
                <w:sz w:val="22"/>
                <w:szCs w:val="22"/>
              </w:rPr>
              <w:t>ENG 295 – Teaching Composition in the Two-Year College</w:t>
            </w:r>
            <w:r w:rsidRPr="00ED6FBE">
              <w:rPr>
                <w:rFonts w:ascii="Gill Sans MT" w:hAnsi="Gill Sans MT"/>
                <w:sz w:val="22"/>
                <w:szCs w:val="22"/>
              </w:rPr>
              <w:tab/>
              <w:t>2012</w:t>
            </w:r>
          </w:p>
          <w:p w14:paraId="77AEFE88" w14:textId="351F5CDB" w:rsidR="0075211C" w:rsidRPr="00ED6FBE" w:rsidRDefault="0075211C" w:rsidP="003C40DC">
            <w:pPr>
              <w:tabs>
                <w:tab w:val="right" w:pos="9630"/>
              </w:tabs>
              <w:spacing w:after="20"/>
              <w:rPr>
                <w:rFonts w:ascii="Gill Sans MT" w:hAnsi="Gill Sans MT"/>
                <w:sz w:val="22"/>
                <w:szCs w:val="22"/>
              </w:rPr>
            </w:pPr>
            <w:r w:rsidRPr="00ED6FBE">
              <w:rPr>
                <w:rFonts w:ascii="Gill Sans MT" w:hAnsi="Gill Sans MT"/>
                <w:sz w:val="22"/>
                <w:szCs w:val="22"/>
              </w:rPr>
              <w:t>EDU 250 – Teaching and Learning in the Community College</w:t>
            </w:r>
            <w:r w:rsidRPr="00ED6FBE">
              <w:rPr>
                <w:rFonts w:ascii="Gill Sans MT" w:hAnsi="Gill Sans MT"/>
                <w:sz w:val="22"/>
                <w:szCs w:val="22"/>
              </w:rPr>
              <w:tab/>
              <w:t>2010</w:t>
            </w:r>
          </w:p>
          <w:p w14:paraId="20976952" w14:textId="4CFC025E" w:rsidR="00450BA8" w:rsidRPr="00ED6FBE" w:rsidRDefault="00450BA8" w:rsidP="003C40DC">
            <w:pPr>
              <w:tabs>
                <w:tab w:val="right" w:pos="9630"/>
              </w:tabs>
              <w:spacing w:after="20"/>
              <w:rPr>
                <w:rFonts w:ascii="Gill Sans MT" w:hAnsi="Gill Sans MT"/>
                <w:sz w:val="22"/>
                <w:szCs w:val="22"/>
              </w:rPr>
            </w:pPr>
            <w:r w:rsidRPr="00ED6FBE">
              <w:rPr>
                <w:rFonts w:ascii="Gill Sans MT" w:hAnsi="Gill Sans MT"/>
                <w:sz w:val="22"/>
                <w:szCs w:val="22"/>
              </w:rPr>
              <w:t>Preparin</w:t>
            </w:r>
            <w:r w:rsidR="0075211C" w:rsidRPr="00ED6FBE">
              <w:rPr>
                <w:rFonts w:ascii="Gill Sans MT" w:hAnsi="Gill Sans MT"/>
                <w:sz w:val="22"/>
                <w:szCs w:val="22"/>
              </w:rPr>
              <w:t>g</w:t>
            </w:r>
            <w:r w:rsidRPr="00ED6FBE">
              <w:rPr>
                <w:rFonts w:ascii="Gill Sans MT" w:hAnsi="Gill Sans MT"/>
                <w:sz w:val="22"/>
                <w:szCs w:val="22"/>
              </w:rPr>
              <w:t xml:space="preserve"> to Teach a Hybrid/Online Class</w:t>
            </w:r>
            <w:r w:rsidRPr="00ED6FBE">
              <w:rPr>
                <w:rFonts w:ascii="Gill Sans MT" w:hAnsi="Gill Sans MT"/>
                <w:sz w:val="22"/>
                <w:szCs w:val="22"/>
              </w:rPr>
              <w:tab/>
              <w:t>2009</w:t>
            </w:r>
          </w:p>
        </w:tc>
      </w:tr>
    </w:tbl>
    <w:p w14:paraId="51D85853" w14:textId="7DEAB713" w:rsidR="0054306C" w:rsidRPr="004E1FC9" w:rsidRDefault="0054306C" w:rsidP="0054306C">
      <w:pPr>
        <w:tabs>
          <w:tab w:val="right" w:pos="9630"/>
        </w:tabs>
        <w:rPr>
          <w:rFonts w:ascii="Gill Sans MT" w:hAnsi="Gill Sans MT"/>
          <w:b/>
          <w:smallCap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20"/>
        <w:gridCol w:w="8280"/>
      </w:tblGrid>
      <w:tr w:rsidR="00450BA8" w:rsidRPr="000D3F32" w14:paraId="204CA5A0" w14:textId="77777777" w:rsidTr="0075211C">
        <w:tc>
          <w:tcPr>
            <w:tcW w:w="2520" w:type="dxa"/>
          </w:tcPr>
          <w:p w14:paraId="3123AF0D" w14:textId="224685BA" w:rsidR="00450BA8" w:rsidRPr="000D3F32" w:rsidRDefault="00450BA8" w:rsidP="0075211C">
            <w:pPr>
              <w:tabs>
                <w:tab w:val="right" w:pos="9630"/>
              </w:tabs>
              <w:jc w:val="right"/>
              <w:rPr>
                <w:rFonts w:ascii="Gill Sans MT" w:hAnsi="Gill Sans MT"/>
                <w:szCs w:val="22"/>
              </w:rPr>
            </w:pPr>
            <w:r w:rsidRPr="003A2EC8">
              <w:rPr>
                <w:rFonts w:ascii="Gill Sans MT" w:hAnsi="Gill Sans MT"/>
                <w:b/>
                <w:smallCaps/>
                <w:color w:val="8C1D40"/>
                <w:sz w:val="34"/>
                <w:szCs w:val="34"/>
              </w:rPr>
              <w:t>Honors</w:t>
            </w:r>
          </w:p>
        </w:tc>
        <w:tc>
          <w:tcPr>
            <w:tcW w:w="8280" w:type="dxa"/>
          </w:tcPr>
          <w:p w14:paraId="7BD819FC" w14:textId="77777777" w:rsidR="0075211C" w:rsidRPr="00ED6FBE" w:rsidRDefault="0075211C" w:rsidP="0075211C">
            <w:pPr>
              <w:pBdr>
                <w:bottom w:val="single" w:sz="12" w:space="1" w:color="auto"/>
              </w:pBdr>
              <w:tabs>
                <w:tab w:val="right" w:pos="9360"/>
              </w:tabs>
              <w:rPr>
                <w:rFonts w:ascii="Gill Sans MT" w:hAnsi="Gill Sans MT"/>
                <w:sz w:val="22"/>
                <w:szCs w:val="20"/>
              </w:rPr>
            </w:pPr>
          </w:p>
          <w:p w14:paraId="2C69D168" w14:textId="77777777" w:rsidR="0075211C" w:rsidRPr="00ED6FBE" w:rsidRDefault="0075211C" w:rsidP="0075211C">
            <w:pPr>
              <w:tabs>
                <w:tab w:val="right" w:pos="9360"/>
              </w:tabs>
              <w:rPr>
                <w:rFonts w:ascii="Gill Sans MT" w:hAnsi="Gill Sans MT"/>
                <w:b/>
                <w:smallCaps/>
                <w:sz w:val="22"/>
                <w:szCs w:val="20"/>
              </w:rPr>
            </w:pPr>
          </w:p>
          <w:p w14:paraId="40FF6183" w14:textId="4B21B742" w:rsidR="00450BA8" w:rsidRPr="00ED6FBE" w:rsidRDefault="009C3EF3" w:rsidP="0075211C">
            <w:pPr>
              <w:tabs>
                <w:tab w:val="right" w:pos="9630"/>
                <w:tab w:val="right" w:pos="10080"/>
              </w:tabs>
              <w:rPr>
                <w:rFonts w:ascii="Gill Sans MT" w:hAnsi="Gill Sans MT"/>
                <w:sz w:val="22"/>
                <w:szCs w:val="20"/>
              </w:rPr>
            </w:pPr>
            <w:r w:rsidRPr="00ED6FBE">
              <w:rPr>
                <w:rFonts w:ascii="Gill Sans MT" w:hAnsi="Gill Sans MT"/>
                <w:sz w:val="22"/>
                <w:szCs w:val="20"/>
              </w:rPr>
              <w:t>CISA</w:t>
            </w:r>
            <w:r w:rsidR="003A2EC8" w:rsidRPr="00ED6FBE">
              <w:rPr>
                <w:rFonts w:ascii="Gill Sans MT" w:hAnsi="Gill Sans MT"/>
                <w:sz w:val="22"/>
                <w:szCs w:val="20"/>
              </w:rPr>
              <w:t xml:space="preserve"> All-College Awards –</w:t>
            </w:r>
            <w:r w:rsidRPr="00ED6FBE">
              <w:rPr>
                <w:rFonts w:ascii="Gill Sans MT" w:hAnsi="Gill Sans MT"/>
                <w:i/>
                <w:iCs/>
                <w:sz w:val="22"/>
                <w:szCs w:val="20"/>
              </w:rPr>
              <w:t xml:space="preserve"> Student </w:t>
            </w:r>
            <w:r w:rsidR="0075211C" w:rsidRPr="00ED6FBE">
              <w:rPr>
                <w:rFonts w:ascii="Gill Sans MT" w:hAnsi="Gill Sans MT"/>
                <w:i/>
                <w:iCs/>
                <w:sz w:val="22"/>
                <w:szCs w:val="20"/>
              </w:rPr>
              <w:t>Success Award</w:t>
            </w:r>
            <w:r w:rsidR="0075211C" w:rsidRPr="00ED6FBE">
              <w:rPr>
                <w:rFonts w:ascii="Gill Sans MT" w:hAnsi="Gill Sans MT"/>
                <w:sz w:val="22"/>
                <w:szCs w:val="20"/>
              </w:rPr>
              <w:tab/>
              <w:t>2024</w:t>
            </w:r>
          </w:p>
        </w:tc>
      </w:tr>
    </w:tbl>
    <w:p w14:paraId="3647E1C9" w14:textId="01B1787B" w:rsidR="00667275" w:rsidRDefault="00667275" w:rsidP="00E826B5">
      <w:pPr>
        <w:tabs>
          <w:tab w:val="right" w:pos="9360"/>
        </w:tabs>
        <w:rPr>
          <w:rFonts w:ascii="Gill Sans MT" w:hAnsi="Gill Sans MT"/>
          <w:smallCap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20"/>
        <w:gridCol w:w="8280"/>
      </w:tblGrid>
      <w:tr w:rsidR="004E1FC9" w:rsidRPr="000D3F32" w14:paraId="7632BB88" w14:textId="77777777" w:rsidTr="00CF48E4">
        <w:tc>
          <w:tcPr>
            <w:tcW w:w="2520" w:type="dxa"/>
          </w:tcPr>
          <w:p w14:paraId="3D381885" w14:textId="504E7E5A" w:rsidR="00041C41" w:rsidRPr="007B1BBE" w:rsidRDefault="004E1FC9" w:rsidP="007B1BBE">
            <w:pPr>
              <w:tabs>
                <w:tab w:val="right" w:pos="9360"/>
              </w:tabs>
              <w:jc w:val="right"/>
              <w:rPr>
                <w:rFonts w:ascii="Gill Sans MT" w:hAnsi="Gill Sans MT"/>
                <w:b/>
                <w:smallCaps/>
                <w:sz w:val="34"/>
                <w:szCs w:val="34"/>
              </w:rPr>
            </w:pPr>
            <w:r w:rsidRPr="003A2EC8">
              <w:rPr>
                <w:rFonts w:ascii="Gill Sans MT" w:hAnsi="Gill Sans MT"/>
                <w:b/>
                <w:smallCaps/>
                <w:color w:val="8C1D40"/>
                <w:sz w:val="34"/>
                <w:szCs w:val="34"/>
              </w:rPr>
              <w:t>Publications</w:t>
            </w:r>
          </w:p>
        </w:tc>
        <w:tc>
          <w:tcPr>
            <w:tcW w:w="8280" w:type="dxa"/>
          </w:tcPr>
          <w:p w14:paraId="227849EE" w14:textId="77777777" w:rsidR="007B1BBE" w:rsidRPr="00ED6FBE" w:rsidRDefault="007B1BBE" w:rsidP="007B1BBE">
            <w:pPr>
              <w:pBdr>
                <w:bottom w:val="single" w:sz="12" w:space="1" w:color="auto"/>
              </w:pBdr>
              <w:tabs>
                <w:tab w:val="right" w:pos="9360"/>
              </w:tabs>
              <w:rPr>
                <w:rFonts w:ascii="Gill Sans MT" w:hAnsi="Gill Sans MT"/>
                <w:sz w:val="22"/>
                <w:szCs w:val="28"/>
              </w:rPr>
            </w:pPr>
          </w:p>
          <w:p w14:paraId="7BB90267" w14:textId="77777777" w:rsidR="007B1BBE" w:rsidRPr="00ED6FBE" w:rsidRDefault="007B1BBE" w:rsidP="007B1BBE">
            <w:pPr>
              <w:tabs>
                <w:tab w:val="right" w:pos="9360"/>
              </w:tabs>
              <w:rPr>
                <w:rFonts w:ascii="Gill Sans MT" w:hAnsi="Gill Sans MT"/>
                <w:b/>
                <w:smallCaps/>
                <w:sz w:val="22"/>
                <w:szCs w:val="28"/>
              </w:rPr>
            </w:pPr>
          </w:p>
          <w:p w14:paraId="341FC287" w14:textId="77777777" w:rsidR="004E1FC9" w:rsidRPr="00ED6FBE" w:rsidRDefault="004E1FC9" w:rsidP="00CF48E4">
            <w:pPr>
              <w:tabs>
                <w:tab w:val="left" w:pos="4320"/>
                <w:tab w:val="left" w:pos="6120"/>
                <w:tab w:val="right" w:pos="9630"/>
              </w:tabs>
              <w:rPr>
                <w:rFonts w:ascii="Gill Sans MT" w:hAnsi="Gill Sans MT"/>
                <w:sz w:val="22"/>
                <w:szCs w:val="28"/>
              </w:rPr>
            </w:pPr>
            <w:r w:rsidRPr="00ED6FBE">
              <w:rPr>
                <w:rFonts w:ascii="Gill Sans MT" w:hAnsi="Gill Sans MT"/>
                <w:sz w:val="22"/>
                <w:szCs w:val="28"/>
              </w:rPr>
              <w:t>“Ariadne in the City”</w:t>
            </w:r>
            <w:r w:rsidRPr="00ED6FBE">
              <w:rPr>
                <w:rFonts w:ascii="Gill Sans MT" w:hAnsi="Gill Sans MT"/>
                <w:sz w:val="22"/>
                <w:szCs w:val="28"/>
              </w:rPr>
              <w:tab/>
            </w:r>
            <w:r w:rsidRPr="00ED6FBE">
              <w:rPr>
                <w:rFonts w:ascii="Gill Sans MT" w:hAnsi="Gill Sans MT"/>
                <w:i/>
                <w:iCs/>
                <w:sz w:val="22"/>
                <w:szCs w:val="28"/>
              </w:rPr>
              <w:t>Menda City Review</w:t>
            </w:r>
            <w:r w:rsidRPr="00ED6FBE">
              <w:rPr>
                <w:rFonts w:ascii="Gill Sans MT" w:hAnsi="Gill Sans MT"/>
                <w:sz w:val="22"/>
                <w:szCs w:val="28"/>
              </w:rPr>
              <w:tab/>
            </w:r>
            <w:r w:rsidRPr="00ED6FBE">
              <w:rPr>
                <w:rFonts w:ascii="Gill Sans MT" w:hAnsi="Gill Sans MT"/>
                <w:sz w:val="22"/>
                <w:szCs w:val="28"/>
              </w:rPr>
              <w:tab/>
              <w:t>January 2018</w:t>
            </w:r>
          </w:p>
          <w:p w14:paraId="417685BE" w14:textId="77777777" w:rsidR="004E1FC9" w:rsidRPr="00ED6FBE" w:rsidRDefault="004E1FC9" w:rsidP="00CF48E4">
            <w:pPr>
              <w:tabs>
                <w:tab w:val="left" w:pos="4320"/>
                <w:tab w:val="left" w:pos="6120"/>
                <w:tab w:val="right" w:pos="9630"/>
              </w:tabs>
              <w:rPr>
                <w:rFonts w:ascii="Gill Sans MT" w:hAnsi="Gill Sans MT"/>
                <w:sz w:val="22"/>
                <w:szCs w:val="28"/>
              </w:rPr>
            </w:pPr>
            <w:r w:rsidRPr="00ED6FBE">
              <w:rPr>
                <w:rFonts w:ascii="Gill Sans MT" w:hAnsi="Gill Sans MT"/>
                <w:sz w:val="22"/>
                <w:szCs w:val="28"/>
              </w:rPr>
              <w:t>“FIGHT OFF YOUR DEMONS!”</w:t>
            </w:r>
            <w:r w:rsidRPr="00ED6FBE">
              <w:rPr>
                <w:rFonts w:ascii="Gill Sans MT" w:hAnsi="Gill Sans MT"/>
                <w:sz w:val="22"/>
                <w:szCs w:val="28"/>
              </w:rPr>
              <w:tab/>
            </w:r>
            <w:r w:rsidRPr="00ED6FBE">
              <w:rPr>
                <w:rFonts w:ascii="Gill Sans MT" w:hAnsi="Gill Sans MT"/>
                <w:i/>
                <w:sz w:val="22"/>
                <w:szCs w:val="28"/>
              </w:rPr>
              <w:t>NewMyths.com</w:t>
            </w:r>
            <w:r w:rsidRPr="00ED6FBE">
              <w:rPr>
                <w:rFonts w:ascii="Gill Sans MT" w:hAnsi="Gill Sans MT"/>
                <w:sz w:val="22"/>
                <w:szCs w:val="28"/>
              </w:rPr>
              <w:tab/>
            </w:r>
            <w:r w:rsidRPr="00ED6FBE">
              <w:rPr>
                <w:rFonts w:ascii="Gill Sans MT" w:hAnsi="Gill Sans MT"/>
                <w:sz w:val="22"/>
                <w:szCs w:val="28"/>
              </w:rPr>
              <w:tab/>
              <w:t>January 2016</w:t>
            </w:r>
          </w:p>
          <w:p w14:paraId="7AF5958C" w14:textId="77777777" w:rsidR="004E1FC9" w:rsidRPr="00ED6FBE" w:rsidRDefault="004E1FC9" w:rsidP="00CF48E4">
            <w:pPr>
              <w:tabs>
                <w:tab w:val="left" w:pos="4320"/>
                <w:tab w:val="left" w:pos="6120"/>
                <w:tab w:val="right" w:pos="9630"/>
              </w:tabs>
              <w:rPr>
                <w:rFonts w:ascii="Gill Sans MT" w:hAnsi="Gill Sans MT"/>
                <w:sz w:val="22"/>
                <w:szCs w:val="28"/>
              </w:rPr>
            </w:pPr>
            <w:r w:rsidRPr="00ED6FBE">
              <w:rPr>
                <w:rFonts w:ascii="Gill Sans MT" w:hAnsi="Gill Sans MT"/>
                <w:sz w:val="22"/>
                <w:szCs w:val="28"/>
              </w:rPr>
              <w:t>“They Call Her Stevie Nyx”</w:t>
            </w:r>
            <w:r w:rsidRPr="00ED6FBE">
              <w:rPr>
                <w:rFonts w:ascii="Gill Sans MT" w:hAnsi="Gill Sans MT"/>
                <w:sz w:val="22"/>
                <w:szCs w:val="28"/>
              </w:rPr>
              <w:tab/>
            </w:r>
            <w:r w:rsidRPr="00ED6FBE">
              <w:rPr>
                <w:rFonts w:ascii="Gill Sans MT" w:hAnsi="Gill Sans MT"/>
                <w:i/>
                <w:sz w:val="22"/>
                <w:szCs w:val="28"/>
              </w:rPr>
              <w:t>Bartleby Snopes</w:t>
            </w:r>
            <w:r w:rsidRPr="00ED6FBE">
              <w:rPr>
                <w:rFonts w:ascii="Gill Sans MT" w:hAnsi="Gill Sans MT"/>
                <w:sz w:val="22"/>
                <w:szCs w:val="28"/>
              </w:rPr>
              <w:tab/>
            </w:r>
            <w:r w:rsidRPr="00ED6FBE">
              <w:rPr>
                <w:rFonts w:ascii="Gill Sans MT" w:hAnsi="Gill Sans MT"/>
                <w:sz w:val="22"/>
                <w:szCs w:val="28"/>
              </w:rPr>
              <w:tab/>
              <w:t>June 2014</w:t>
            </w:r>
          </w:p>
          <w:p w14:paraId="3A771FA9" w14:textId="77777777" w:rsidR="004E1FC9" w:rsidRPr="00ED6FBE" w:rsidRDefault="004E1FC9" w:rsidP="00CF48E4">
            <w:pPr>
              <w:tabs>
                <w:tab w:val="left" w:pos="4320"/>
                <w:tab w:val="left" w:pos="6120"/>
                <w:tab w:val="right" w:pos="9630"/>
              </w:tabs>
              <w:rPr>
                <w:rFonts w:ascii="Gill Sans MT" w:hAnsi="Gill Sans MT"/>
                <w:sz w:val="22"/>
                <w:szCs w:val="28"/>
              </w:rPr>
            </w:pPr>
            <w:r w:rsidRPr="00ED6FBE">
              <w:rPr>
                <w:rFonts w:ascii="Gill Sans MT" w:hAnsi="Gill Sans MT"/>
                <w:sz w:val="22"/>
                <w:szCs w:val="28"/>
              </w:rPr>
              <w:t>“Jukebox Lament”</w:t>
            </w:r>
            <w:r w:rsidRPr="00ED6FBE">
              <w:rPr>
                <w:rFonts w:ascii="Gill Sans MT" w:hAnsi="Gill Sans MT"/>
                <w:sz w:val="22"/>
                <w:szCs w:val="28"/>
              </w:rPr>
              <w:tab/>
            </w:r>
            <w:r w:rsidRPr="00ED6FBE">
              <w:rPr>
                <w:rFonts w:ascii="Gill Sans MT" w:hAnsi="Gill Sans MT"/>
                <w:i/>
                <w:sz w:val="22"/>
                <w:szCs w:val="28"/>
              </w:rPr>
              <w:t>Spark</w:t>
            </w:r>
            <w:r w:rsidRPr="00ED6FBE">
              <w:rPr>
                <w:rFonts w:ascii="Gill Sans MT" w:hAnsi="Gill Sans MT"/>
                <w:sz w:val="22"/>
                <w:szCs w:val="28"/>
              </w:rPr>
              <w:tab/>
            </w:r>
            <w:r w:rsidRPr="00ED6FBE">
              <w:rPr>
                <w:rFonts w:ascii="Gill Sans MT" w:hAnsi="Gill Sans MT"/>
                <w:sz w:val="22"/>
                <w:szCs w:val="28"/>
              </w:rPr>
              <w:tab/>
              <w:t>October 2013</w:t>
            </w:r>
          </w:p>
          <w:p w14:paraId="07065D5B" w14:textId="77777777" w:rsidR="004E1FC9" w:rsidRPr="00ED6FBE" w:rsidRDefault="004E1FC9" w:rsidP="00CF48E4">
            <w:pPr>
              <w:tabs>
                <w:tab w:val="left" w:pos="4320"/>
                <w:tab w:val="left" w:pos="6120"/>
                <w:tab w:val="right" w:pos="9630"/>
              </w:tabs>
              <w:rPr>
                <w:rFonts w:ascii="Gill Sans MT" w:hAnsi="Gill Sans MT"/>
                <w:sz w:val="22"/>
                <w:szCs w:val="28"/>
              </w:rPr>
            </w:pPr>
            <w:r w:rsidRPr="00ED6FBE">
              <w:rPr>
                <w:rFonts w:ascii="Gill Sans MT" w:hAnsi="Gill Sans MT"/>
                <w:sz w:val="22"/>
                <w:szCs w:val="28"/>
              </w:rPr>
              <w:t>“The Minotaur of MacArthur Park”</w:t>
            </w:r>
            <w:r w:rsidRPr="00ED6FBE">
              <w:rPr>
                <w:rFonts w:ascii="Gill Sans MT" w:hAnsi="Gill Sans MT"/>
                <w:sz w:val="22"/>
                <w:szCs w:val="28"/>
              </w:rPr>
              <w:tab/>
            </w:r>
            <w:r w:rsidRPr="00ED6FBE">
              <w:rPr>
                <w:rFonts w:ascii="Gill Sans MT" w:hAnsi="Gill Sans MT"/>
                <w:i/>
                <w:sz w:val="22"/>
                <w:szCs w:val="28"/>
              </w:rPr>
              <w:t>L.A. Review of L.A.</w:t>
            </w:r>
            <w:r w:rsidRPr="00ED6FBE">
              <w:rPr>
                <w:rFonts w:ascii="Gill Sans MT" w:hAnsi="Gill Sans MT"/>
                <w:sz w:val="22"/>
                <w:szCs w:val="28"/>
              </w:rPr>
              <w:tab/>
            </w:r>
            <w:r w:rsidRPr="00ED6FBE">
              <w:rPr>
                <w:rFonts w:ascii="Gill Sans MT" w:hAnsi="Gill Sans MT"/>
                <w:sz w:val="22"/>
                <w:szCs w:val="28"/>
              </w:rPr>
              <w:tab/>
              <w:t>August 2013</w:t>
            </w:r>
          </w:p>
          <w:p w14:paraId="1A382010" w14:textId="77777777" w:rsidR="004E1FC9" w:rsidRPr="00ED6FBE" w:rsidRDefault="004E1FC9" w:rsidP="00CF48E4">
            <w:pPr>
              <w:tabs>
                <w:tab w:val="left" w:pos="-5220"/>
                <w:tab w:val="left" w:pos="4320"/>
                <w:tab w:val="left" w:pos="6120"/>
                <w:tab w:val="right" w:pos="9630"/>
              </w:tabs>
              <w:rPr>
                <w:rFonts w:ascii="Gill Sans MT" w:hAnsi="Gill Sans MT"/>
                <w:sz w:val="22"/>
                <w:szCs w:val="28"/>
              </w:rPr>
            </w:pPr>
            <w:r w:rsidRPr="00ED6FBE">
              <w:rPr>
                <w:rFonts w:ascii="Gill Sans MT" w:hAnsi="Gill Sans MT"/>
                <w:sz w:val="22"/>
                <w:szCs w:val="28"/>
              </w:rPr>
              <w:t>“Girl in the Mirror”</w:t>
            </w:r>
            <w:r w:rsidRPr="00ED6FBE">
              <w:rPr>
                <w:rFonts w:ascii="Gill Sans MT" w:hAnsi="Gill Sans MT"/>
                <w:sz w:val="22"/>
                <w:szCs w:val="28"/>
              </w:rPr>
              <w:tab/>
            </w:r>
            <w:r w:rsidRPr="00ED6FBE">
              <w:rPr>
                <w:rFonts w:ascii="Gill Sans MT" w:hAnsi="Gill Sans MT"/>
                <w:i/>
                <w:sz w:val="22"/>
                <w:szCs w:val="28"/>
              </w:rPr>
              <w:t>Menda City Review</w:t>
            </w:r>
            <w:r w:rsidRPr="00ED6FBE">
              <w:rPr>
                <w:rFonts w:ascii="Gill Sans MT" w:hAnsi="Gill Sans MT"/>
                <w:sz w:val="22"/>
                <w:szCs w:val="28"/>
              </w:rPr>
              <w:tab/>
            </w:r>
            <w:r w:rsidRPr="00ED6FBE">
              <w:rPr>
                <w:rFonts w:ascii="Gill Sans MT" w:hAnsi="Gill Sans MT"/>
                <w:sz w:val="22"/>
                <w:szCs w:val="28"/>
              </w:rPr>
              <w:tab/>
              <w:t>Fall 2012</w:t>
            </w:r>
          </w:p>
        </w:tc>
      </w:tr>
    </w:tbl>
    <w:p w14:paraId="6017FEDE" w14:textId="1A66F052" w:rsidR="0076670C" w:rsidRPr="0076670C" w:rsidRDefault="0076670C" w:rsidP="0076670C">
      <w:pPr>
        <w:spacing w:after="20"/>
        <w:rPr>
          <w:rFonts w:ascii="Gill Sans MT" w:hAnsi="Gill Sans MT"/>
          <w:u w:val="single"/>
        </w:rPr>
      </w:pPr>
    </w:p>
    <w:sectPr w:rsidR="0076670C" w:rsidRPr="0076670C" w:rsidSect="00450BA8">
      <w:pgSz w:w="12240" w:h="15840" w:code="1"/>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06836" w14:textId="77777777" w:rsidR="00735F9A" w:rsidRDefault="00735F9A" w:rsidP="001F053C">
      <w:r>
        <w:separator/>
      </w:r>
    </w:p>
  </w:endnote>
  <w:endnote w:type="continuationSeparator" w:id="0">
    <w:p w14:paraId="61D4D298" w14:textId="77777777" w:rsidR="00735F9A" w:rsidRDefault="00735F9A" w:rsidP="001F0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00585" w14:textId="77777777" w:rsidR="00735F9A" w:rsidRDefault="00735F9A" w:rsidP="001F053C">
      <w:r>
        <w:separator/>
      </w:r>
    </w:p>
  </w:footnote>
  <w:footnote w:type="continuationSeparator" w:id="0">
    <w:p w14:paraId="60A1B94E" w14:textId="77777777" w:rsidR="00735F9A" w:rsidRDefault="00735F9A" w:rsidP="001F05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A16F3"/>
    <w:multiLevelType w:val="hybridMultilevel"/>
    <w:tmpl w:val="14C295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67998"/>
    <w:multiLevelType w:val="hybridMultilevel"/>
    <w:tmpl w:val="0EA64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251C31"/>
    <w:multiLevelType w:val="hybridMultilevel"/>
    <w:tmpl w:val="DC82E9C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A96A67"/>
    <w:multiLevelType w:val="hybridMultilevel"/>
    <w:tmpl w:val="A4D8962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D8F4C9B"/>
    <w:multiLevelType w:val="hybridMultilevel"/>
    <w:tmpl w:val="49D4BC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E160D41"/>
    <w:multiLevelType w:val="hybridMultilevel"/>
    <w:tmpl w:val="ED849A00"/>
    <w:lvl w:ilvl="0" w:tplc="76B22F0C">
      <w:start w:val="1"/>
      <w:numFmt w:val="bullet"/>
      <w:lvlText w:val=""/>
      <w:lvlJc w:val="left"/>
      <w:pPr>
        <w:ind w:left="720" w:hanging="360"/>
      </w:pPr>
      <w:rPr>
        <w:rFonts w:ascii="Symbol" w:hAnsi="Symbol" w:hint="default"/>
        <w:sz w:val="22"/>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E51376"/>
    <w:multiLevelType w:val="hybridMultilevel"/>
    <w:tmpl w:val="70784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210034"/>
    <w:multiLevelType w:val="hybridMultilevel"/>
    <w:tmpl w:val="E0FA69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9C5810"/>
    <w:multiLevelType w:val="hybridMultilevel"/>
    <w:tmpl w:val="2A1A95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932F75"/>
    <w:multiLevelType w:val="hybridMultilevel"/>
    <w:tmpl w:val="B8B8E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394E19"/>
    <w:multiLevelType w:val="hybridMultilevel"/>
    <w:tmpl w:val="9C109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E56CB1"/>
    <w:multiLevelType w:val="hybridMultilevel"/>
    <w:tmpl w:val="23B8C68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E83AA4"/>
    <w:multiLevelType w:val="hybridMultilevel"/>
    <w:tmpl w:val="DE70F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AF797D"/>
    <w:multiLevelType w:val="hybridMultilevel"/>
    <w:tmpl w:val="269209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52788967">
    <w:abstractNumId w:val="3"/>
  </w:num>
  <w:num w:numId="2" w16cid:durableId="487788212">
    <w:abstractNumId w:val="11"/>
  </w:num>
  <w:num w:numId="3" w16cid:durableId="154880227">
    <w:abstractNumId w:val="2"/>
  </w:num>
  <w:num w:numId="4" w16cid:durableId="1944342579">
    <w:abstractNumId w:val="0"/>
  </w:num>
  <w:num w:numId="5" w16cid:durableId="835068927">
    <w:abstractNumId w:val="7"/>
  </w:num>
  <w:num w:numId="6" w16cid:durableId="54074649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246492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6229319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97004684">
    <w:abstractNumId w:val="10"/>
  </w:num>
  <w:num w:numId="10" w16cid:durableId="603726628">
    <w:abstractNumId w:val="5"/>
  </w:num>
  <w:num w:numId="11" w16cid:durableId="690650168">
    <w:abstractNumId w:val="4"/>
  </w:num>
  <w:num w:numId="12" w16cid:durableId="759833402">
    <w:abstractNumId w:val="6"/>
  </w:num>
  <w:num w:numId="13" w16cid:durableId="269509548">
    <w:abstractNumId w:val="8"/>
  </w:num>
  <w:num w:numId="14" w16cid:durableId="425152654">
    <w:abstractNumId w:val="9"/>
  </w:num>
  <w:num w:numId="15" w16cid:durableId="1689670607">
    <w:abstractNumId w:val="12"/>
  </w:num>
  <w:num w:numId="16" w16cid:durableId="289865882">
    <w:abstractNumId w:val="13"/>
  </w:num>
  <w:num w:numId="17" w16cid:durableId="10366137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FC8"/>
    <w:rsid w:val="000264FE"/>
    <w:rsid w:val="00041C41"/>
    <w:rsid w:val="00043F1E"/>
    <w:rsid w:val="0005073D"/>
    <w:rsid w:val="00053414"/>
    <w:rsid w:val="00053A8C"/>
    <w:rsid w:val="0005522E"/>
    <w:rsid w:val="000926ED"/>
    <w:rsid w:val="000955C7"/>
    <w:rsid w:val="000A04BE"/>
    <w:rsid w:val="000B318A"/>
    <w:rsid w:val="000B5F14"/>
    <w:rsid w:val="000C4DC0"/>
    <w:rsid w:val="000D3F32"/>
    <w:rsid w:val="000D7B35"/>
    <w:rsid w:val="000F14CD"/>
    <w:rsid w:val="000F33C6"/>
    <w:rsid w:val="0010719C"/>
    <w:rsid w:val="00107D00"/>
    <w:rsid w:val="00107E26"/>
    <w:rsid w:val="001207B7"/>
    <w:rsid w:val="00124670"/>
    <w:rsid w:val="001270D3"/>
    <w:rsid w:val="00154E8D"/>
    <w:rsid w:val="00165D06"/>
    <w:rsid w:val="00166CC6"/>
    <w:rsid w:val="00173119"/>
    <w:rsid w:val="001A1A45"/>
    <w:rsid w:val="001A5F6A"/>
    <w:rsid w:val="001B3573"/>
    <w:rsid w:val="001B7A43"/>
    <w:rsid w:val="001C6F89"/>
    <w:rsid w:val="001D18CA"/>
    <w:rsid w:val="001F053C"/>
    <w:rsid w:val="00201F4C"/>
    <w:rsid w:val="00222688"/>
    <w:rsid w:val="00231F2F"/>
    <w:rsid w:val="002326FC"/>
    <w:rsid w:val="002673E4"/>
    <w:rsid w:val="00283249"/>
    <w:rsid w:val="002863E7"/>
    <w:rsid w:val="002B510F"/>
    <w:rsid w:val="002C49B1"/>
    <w:rsid w:val="002D64A9"/>
    <w:rsid w:val="002E1DBE"/>
    <w:rsid w:val="002F41F0"/>
    <w:rsid w:val="002F5625"/>
    <w:rsid w:val="002F64C4"/>
    <w:rsid w:val="0030185E"/>
    <w:rsid w:val="00311C32"/>
    <w:rsid w:val="0033397F"/>
    <w:rsid w:val="00344FAD"/>
    <w:rsid w:val="00373A5B"/>
    <w:rsid w:val="00386C0A"/>
    <w:rsid w:val="003A2EC8"/>
    <w:rsid w:val="003C1E20"/>
    <w:rsid w:val="003C40DC"/>
    <w:rsid w:val="003C6943"/>
    <w:rsid w:val="003C6C63"/>
    <w:rsid w:val="003D3598"/>
    <w:rsid w:val="003D4261"/>
    <w:rsid w:val="003D689C"/>
    <w:rsid w:val="003E6936"/>
    <w:rsid w:val="003F2FC8"/>
    <w:rsid w:val="00425D60"/>
    <w:rsid w:val="00443DCD"/>
    <w:rsid w:val="00450BA8"/>
    <w:rsid w:val="00450C12"/>
    <w:rsid w:val="00451603"/>
    <w:rsid w:val="004C27D4"/>
    <w:rsid w:val="004D7777"/>
    <w:rsid w:val="004E1FC9"/>
    <w:rsid w:val="004E7EED"/>
    <w:rsid w:val="004F406C"/>
    <w:rsid w:val="0054306C"/>
    <w:rsid w:val="00560805"/>
    <w:rsid w:val="005615A7"/>
    <w:rsid w:val="00573726"/>
    <w:rsid w:val="005863F1"/>
    <w:rsid w:val="005878E5"/>
    <w:rsid w:val="005A11E7"/>
    <w:rsid w:val="005B4364"/>
    <w:rsid w:val="00600BE0"/>
    <w:rsid w:val="00600C49"/>
    <w:rsid w:val="00602194"/>
    <w:rsid w:val="00603A4D"/>
    <w:rsid w:val="006055CC"/>
    <w:rsid w:val="006155E6"/>
    <w:rsid w:val="00623691"/>
    <w:rsid w:val="00626BE6"/>
    <w:rsid w:val="00651A1A"/>
    <w:rsid w:val="00667275"/>
    <w:rsid w:val="00677A11"/>
    <w:rsid w:val="00680B08"/>
    <w:rsid w:val="006871D4"/>
    <w:rsid w:val="006A2F24"/>
    <w:rsid w:val="006F65A6"/>
    <w:rsid w:val="00706B19"/>
    <w:rsid w:val="00710707"/>
    <w:rsid w:val="007141CA"/>
    <w:rsid w:val="007176A9"/>
    <w:rsid w:val="007239EB"/>
    <w:rsid w:val="00723EFE"/>
    <w:rsid w:val="00735F9A"/>
    <w:rsid w:val="0075211C"/>
    <w:rsid w:val="00763823"/>
    <w:rsid w:val="0076670C"/>
    <w:rsid w:val="007679EE"/>
    <w:rsid w:val="00791455"/>
    <w:rsid w:val="007A0DBC"/>
    <w:rsid w:val="007A44B2"/>
    <w:rsid w:val="007B1BBE"/>
    <w:rsid w:val="007B4E88"/>
    <w:rsid w:val="007C3F4B"/>
    <w:rsid w:val="00800B03"/>
    <w:rsid w:val="008015EF"/>
    <w:rsid w:val="00810661"/>
    <w:rsid w:val="00823676"/>
    <w:rsid w:val="00841204"/>
    <w:rsid w:val="008477A0"/>
    <w:rsid w:val="008530C2"/>
    <w:rsid w:val="00871203"/>
    <w:rsid w:val="00892FF4"/>
    <w:rsid w:val="0089721D"/>
    <w:rsid w:val="008B0167"/>
    <w:rsid w:val="008B1D0B"/>
    <w:rsid w:val="008B4367"/>
    <w:rsid w:val="008C3F3E"/>
    <w:rsid w:val="008C6EBF"/>
    <w:rsid w:val="008E61B2"/>
    <w:rsid w:val="008E6CAF"/>
    <w:rsid w:val="009038D2"/>
    <w:rsid w:val="00921F67"/>
    <w:rsid w:val="00985FDD"/>
    <w:rsid w:val="009C3EF3"/>
    <w:rsid w:val="009E4230"/>
    <w:rsid w:val="00A1223E"/>
    <w:rsid w:val="00A73086"/>
    <w:rsid w:val="00A808F3"/>
    <w:rsid w:val="00AA3EA6"/>
    <w:rsid w:val="00AA553B"/>
    <w:rsid w:val="00AE0AFB"/>
    <w:rsid w:val="00AE2E59"/>
    <w:rsid w:val="00AE4A1E"/>
    <w:rsid w:val="00AE7460"/>
    <w:rsid w:val="00B074F4"/>
    <w:rsid w:val="00B109B7"/>
    <w:rsid w:val="00B31797"/>
    <w:rsid w:val="00B6522E"/>
    <w:rsid w:val="00B80029"/>
    <w:rsid w:val="00B93F33"/>
    <w:rsid w:val="00BA453B"/>
    <w:rsid w:val="00BB745C"/>
    <w:rsid w:val="00BC110A"/>
    <w:rsid w:val="00BD4FAB"/>
    <w:rsid w:val="00BE30BC"/>
    <w:rsid w:val="00BF1302"/>
    <w:rsid w:val="00BF2059"/>
    <w:rsid w:val="00C13B48"/>
    <w:rsid w:val="00C31005"/>
    <w:rsid w:val="00C53267"/>
    <w:rsid w:val="00C668EC"/>
    <w:rsid w:val="00C7368C"/>
    <w:rsid w:val="00C8131E"/>
    <w:rsid w:val="00C91640"/>
    <w:rsid w:val="00CA7A8C"/>
    <w:rsid w:val="00CB0FC8"/>
    <w:rsid w:val="00CB2D3F"/>
    <w:rsid w:val="00CE5CE3"/>
    <w:rsid w:val="00CF23EB"/>
    <w:rsid w:val="00CF4B60"/>
    <w:rsid w:val="00D42E71"/>
    <w:rsid w:val="00D463F1"/>
    <w:rsid w:val="00D50424"/>
    <w:rsid w:val="00D72B89"/>
    <w:rsid w:val="00D72DC9"/>
    <w:rsid w:val="00D9444C"/>
    <w:rsid w:val="00DB04F9"/>
    <w:rsid w:val="00DC377B"/>
    <w:rsid w:val="00DF243B"/>
    <w:rsid w:val="00E04403"/>
    <w:rsid w:val="00E43ADF"/>
    <w:rsid w:val="00E652D4"/>
    <w:rsid w:val="00E81B1D"/>
    <w:rsid w:val="00E826B5"/>
    <w:rsid w:val="00E9369F"/>
    <w:rsid w:val="00E97343"/>
    <w:rsid w:val="00E97DB8"/>
    <w:rsid w:val="00ED04F3"/>
    <w:rsid w:val="00ED6FBE"/>
    <w:rsid w:val="00EF7EF3"/>
    <w:rsid w:val="00F05AFB"/>
    <w:rsid w:val="00F16C95"/>
    <w:rsid w:val="00F2391E"/>
    <w:rsid w:val="00F25CA1"/>
    <w:rsid w:val="00F35CF6"/>
    <w:rsid w:val="00F36A3E"/>
    <w:rsid w:val="00F37BC4"/>
    <w:rsid w:val="00F4032B"/>
    <w:rsid w:val="00F659C1"/>
    <w:rsid w:val="00F70F0C"/>
    <w:rsid w:val="00F84EBB"/>
    <w:rsid w:val="00F96311"/>
    <w:rsid w:val="00F969C6"/>
    <w:rsid w:val="00FB7B21"/>
    <w:rsid w:val="00FC5C3F"/>
    <w:rsid w:val="00FD0165"/>
    <w:rsid w:val="00FE0AB9"/>
    <w:rsid w:val="00FE1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2AEFC"/>
  <w15:docId w15:val="{6901FFDD-6217-4BCD-B47D-010DE60A4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BBE"/>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0FC8"/>
    <w:pPr>
      <w:ind w:left="720"/>
      <w:contextualSpacing/>
    </w:pPr>
  </w:style>
  <w:style w:type="character" w:styleId="Hyperlink">
    <w:name w:val="Hyperlink"/>
    <w:uiPriority w:val="99"/>
    <w:unhideWhenUsed/>
    <w:rsid w:val="002B510F"/>
    <w:rPr>
      <w:color w:val="0000FF"/>
      <w:u w:val="single"/>
    </w:rPr>
  </w:style>
  <w:style w:type="paragraph" w:styleId="Header">
    <w:name w:val="header"/>
    <w:basedOn w:val="Normal"/>
    <w:link w:val="HeaderChar"/>
    <w:uiPriority w:val="99"/>
    <w:unhideWhenUsed/>
    <w:rsid w:val="001F053C"/>
    <w:pPr>
      <w:tabs>
        <w:tab w:val="center" w:pos="4680"/>
        <w:tab w:val="right" w:pos="9360"/>
      </w:tabs>
    </w:pPr>
  </w:style>
  <w:style w:type="character" w:customStyle="1" w:styleId="HeaderChar">
    <w:name w:val="Header Char"/>
    <w:link w:val="Header"/>
    <w:uiPriority w:val="99"/>
    <w:rsid w:val="001F053C"/>
    <w:rPr>
      <w:rFonts w:ascii="Times New Roman" w:eastAsia="Times New Roman" w:hAnsi="Times New Roman"/>
      <w:sz w:val="24"/>
      <w:szCs w:val="24"/>
    </w:rPr>
  </w:style>
  <w:style w:type="paragraph" w:styleId="Footer">
    <w:name w:val="footer"/>
    <w:basedOn w:val="Normal"/>
    <w:link w:val="FooterChar"/>
    <w:uiPriority w:val="99"/>
    <w:unhideWhenUsed/>
    <w:rsid w:val="001F053C"/>
    <w:pPr>
      <w:tabs>
        <w:tab w:val="center" w:pos="4680"/>
        <w:tab w:val="right" w:pos="9360"/>
      </w:tabs>
    </w:pPr>
  </w:style>
  <w:style w:type="character" w:customStyle="1" w:styleId="FooterChar">
    <w:name w:val="Footer Char"/>
    <w:link w:val="Footer"/>
    <w:uiPriority w:val="99"/>
    <w:rsid w:val="001F053C"/>
    <w:rPr>
      <w:rFonts w:ascii="Times New Roman" w:eastAsia="Times New Roman" w:hAnsi="Times New Roman"/>
      <w:sz w:val="24"/>
      <w:szCs w:val="24"/>
    </w:rPr>
  </w:style>
  <w:style w:type="character" w:customStyle="1" w:styleId="rwrro">
    <w:name w:val="rwrro"/>
    <w:rsid w:val="007A0DBC"/>
    <w:rPr>
      <w:rFonts w:ascii="Times New Roman" w:hAnsi="Times New Roman" w:cs="Times New Roman" w:hint="default"/>
    </w:rPr>
  </w:style>
  <w:style w:type="character" w:styleId="UnresolvedMention">
    <w:name w:val="Unresolved Mention"/>
    <w:basedOn w:val="DefaultParagraphFont"/>
    <w:uiPriority w:val="99"/>
    <w:semiHidden/>
    <w:unhideWhenUsed/>
    <w:rsid w:val="0054306C"/>
    <w:rPr>
      <w:color w:val="605E5C"/>
      <w:shd w:val="clear" w:color="auto" w:fill="E1DFDD"/>
    </w:rPr>
  </w:style>
  <w:style w:type="table" w:styleId="TableGrid">
    <w:name w:val="Table Grid"/>
    <w:basedOn w:val="TableNormal"/>
    <w:uiPriority w:val="59"/>
    <w:rsid w:val="00231F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964651">
      <w:bodyDiv w:val="1"/>
      <w:marLeft w:val="0"/>
      <w:marRight w:val="0"/>
      <w:marTop w:val="0"/>
      <w:marBottom w:val="0"/>
      <w:divBdr>
        <w:top w:val="none" w:sz="0" w:space="0" w:color="auto"/>
        <w:left w:val="none" w:sz="0" w:space="0" w:color="auto"/>
        <w:bottom w:val="none" w:sz="0" w:space="0" w:color="auto"/>
        <w:right w:val="none" w:sz="0" w:space="0" w:color="auto"/>
      </w:divBdr>
    </w:div>
    <w:div w:id="655915946">
      <w:bodyDiv w:val="1"/>
      <w:marLeft w:val="0"/>
      <w:marRight w:val="0"/>
      <w:marTop w:val="0"/>
      <w:marBottom w:val="0"/>
      <w:divBdr>
        <w:top w:val="none" w:sz="0" w:space="0" w:color="auto"/>
        <w:left w:val="none" w:sz="0" w:space="0" w:color="auto"/>
        <w:bottom w:val="none" w:sz="0" w:space="0" w:color="auto"/>
        <w:right w:val="none" w:sz="0" w:space="0" w:color="auto"/>
      </w:divBdr>
    </w:div>
    <w:div w:id="1598555905">
      <w:bodyDiv w:val="1"/>
      <w:marLeft w:val="0"/>
      <w:marRight w:val="0"/>
      <w:marTop w:val="0"/>
      <w:marBottom w:val="0"/>
      <w:divBdr>
        <w:top w:val="none" w:sz="0" w:space="0" w:color="auto"/>
        <w:left w:val="none" w:sz="0" w:space="0" w:color="auto"/>
        <w:bottom w:val="none" w:sz="0" w:space="0" w:color="auto"/>
        <w:right w:val="none" w:sz="0" w:space="0" w:color="auto"/>
      </w:divBdr>
    </w:div>
    <w:div w:id="170763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inkedin.com/in/john-buckley-01bb388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632</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John Buckley</cp:lastModifiedBy>
  <cp:revision>3</cp:revision>
  <dcterms:created xsi:type="dcterms:W3CDTF">2025-04-11T18:06:00Z</dcterms:created>
  <dcterms:modified xsi:type="dcterms:W3CDTF">2025-04-11T18:07:00Z</dcterms:modified>
</cp:coreProperties>
</file>