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C9F5A" w14:textId="77777777" w:rsidR="007A4E45" w:rsidRPr="007A4E45" w:rsidRDefault="007A4E45" w:rsidP="007A4E45">
      <w:pPr>
        <w:tabs>
          <w:tab w:val="left" w:pos="0"/>
        </w:tabs>
        <w:spacing w:line="280" w:lineRule="exact"/>
        <w:jc w:val="center"/>
        <w:rPr>
          <w:rFonts w:ascii="Georgia" w:eastAsia="Times New Roman" w:hAnsi="Georgia"/>
          <w:b/>
          <w:spacing w:val="40"/>
          <w:kern w:val="18"/>
          <w:sz w:val="20"/>
          <w:szCs w:val="22"/>
        </w:rPr>
      </w:pPr>
      <w:r w:rsidRPr="007A4E45">
        <w:rPr>
          <w:rFonts w:ascii="Georgia" w:eastAsia="Times New Roman" w:hAnsi="Georgia"/>
          <w:b/>
          <w:spacing w:val="40"/>
          <w:kern w:val="18"/>
          <w:sz w:val="20"/>
          <w:szCs w:val="22"/>
        </w:rPr>
        <w:t xml:space="preserve">Jeffrey Britt Davis </w:t>
      </w:r>
    </w:p>
    <w:p w14:paraId="176A029C" w14:textId="77777777" w:rsidR="007A4E45" w:rsidRPr="007A4E45" w:rsidRDefault="007A4E45" w:rsidP="007A4E45">
      <w:pPr>
        <w:tabs>
          <w:tab w:val="left" w:pos="0"/>
        </w:tabs>
        <w:spacing w:line="280" w:lineRule="exact"/>
        <w:jc w:val="center"/>
        <w:rPr>
          <w:rFonts w:ascii="Georgia" w:eastAsia="Times New Roman" w:hAnsi="Georgia"/>
          <w:b/>
          <w:spacing w:val="40"/>
          <w:kern w:val="18"/>
          <w:sz w:val="20"/>
          <w:szCs w:val="22"/>
        </w:rPr>
      </w:pPr>
      <w:r w:rsidRPr="007A4E45">
        <w:rPr>
          <w:rFonts w:ascii="Georgia" w:eastAsia="Times New Roman" w:hAnsi="Georgia"/>
          <w:b/>
          <w:spacing w:val="40"/>
          <w:kern w:val="18"/>
          <w:sz w:val="20"/>
          <w:szCs w:val="22"/>
        </w:rPr>
        <w:t>M.A., RPA #17369</w:t>
      </w:r>
    </w:p>
    <w:p w14:paraId="35E5E53B" w14:textId="77777777" w:rsidR="007A4E45" w:rsidRPr="007A4E45" w:rsidRDefault="007A4E45" w:rsidP="007A4E45">
      <w:pPr>
        <w:tabs>
          <w:tab w:val="left" w:pos="0"/>
        </w:tabs>
        <w:spacing w:line="280" w:lineRule="exact"/>
        <w:jc w:val="center"/>
        <w:rPr>
          <w:rFonts w:ascii="Georgia" w:eastAsia="Times New Roman" w:hAnsi="Georgia"/>
          <w:kern w:val="18"/>
          <w:sz w:val="20"/>
          <w:szCs w:val="22"/>
          <w:lang w:val="es-MX"/>
        </w:rPr>
      </w:pPr>
      <w:r w:rsidRPr="007A4E45">
        <w:rPr>
          <w:rFonts w:ascii="Georgia" w:eastAsia="Times New Roman" w:hAnsi="Georgia"/>
          <w:kern w:val="18"/>
          <w:sz w:val="20"/>
          <w:szCs w:val="22"/>
          <w:lang w:val="es-MX"/>
        </w:rPr>
        <w:t>(770)</w:t>
      </w:r>
      <w:r w:rsidRPr="007A4E45">
        <w:rPr>
          <w:rFonts w:ascii="Georgia" w:eastAsia="Times New Roman" w:hAnsi="Georgia"/>
          <w:kern w:val="18"/>
          <w:sz w:val="10"/>
          <w:szCs w:val="22"/>
          <w:lang w:val="es-MX"/>
        </w:rPr>
        <w:t xml:space="preserve"> </w:t>
      </w:r>
      <w:r w:rsidRPr="007A4E45">
        <w:rPr>
          <w:rFonts w:ascii="Georgia" w:eastAsia="Times New Roman" w:hAnsi="Georgia"/>
          <w:kern w:val="18"/>
          <w:sz w:val="20"/>
          <w:szCs w:val="20"/>
          <w:lang w:val="es-MX"/>
        </w:rPr>
        <w:t>773-0488</w:t>
      </w:r>
    </w:p>
    <w:p w14:paraId="4F97D7C8" w14:textId="77777777" w:rsidR="007A4E45" w:rsidRPr="007A4E45" w:rsidRDefault="007A4E45" w:rsidP="007A4E45">
      <w:pPr>
        <w:tabs>
          <w:tab w:val="left" w:pos="0"/>
        </w:tabs>
        <w:spacing w:line="280" w:lineRule="exact"/>
        <w:jc w:val="center"/>
        <w:rPr>
          <w:rFonts w:ascii="Georgia" w:eastAsia="Times New Roman" w:hAnsi="Georgia"/>
          <w:kern w:val="18"/>
          <w:sz w:val="20"/>
          <w:szCs w:val="22"/>
          <w:lang w:val="es-MX"/>
        </w:rPr>
      </w:pPr>
      <w:r w:rsidRPr="007A4E45">
        <w:rPr>
          <w:rFonts w:ascii="Georgia" w:eastAsia="Times New Roman" w:hAnsi="Georgia"/>
          <w:kern w:val="18"/>
          <w:sz w:val="20"/>
          <w:szCs w:val="22"/>
          <w:lang w:val="es-MX"/>
        </w:rPr>
        <w:t>jbdavis331@gmail.com</w:t>
      </w:r>
    </w:p>
    <w:p w14:paraId="0F3DFB36" w14:textId="77777777" w:rsidR="007A4E45" w:rsidRPr="007A4E45" w:rsidRDefault="007A4E45" w:rsidP="007A4E45">
      <w:pPr>
        <w:tabs>
          <w:tab w:val="left" w:pos="0"/>
          <w:tab w:val="left" w:pos="2040"/>
        </w:tabs>
        <w:spacing w:line="280" w:lineRule="exact"/>
        <w:rPr>
          <w:rFonts w:ascii="Georgia" w:eastAsia="Times New Roman" w:hAnsi="Georgia"/>
          <w:kern w:val="18"/>
          <w:sz w:val="20"/>
          <w:szCs w:val="22"/>
          <w:lang w:val="es-MX"/>
        </w:rPr>
      </w:pPr>
    </w:p>
    <w:p w14:paraId="57DAFB24" w14:textId="77777777" w:rsidR="007A4E45" w:rsidRPr="007A4E45" w:rsidRDefault="007A4E45" w:rsidP="007A4E45">
      <w:pPr>
        <w:pBdr>
          <w:top w:val="single" w:sz="6" w:space="1" w:color="000000"/>
          <w:bottom w:val="single" w:sz="2" w:space="1" w:color="999999"/>
        </w:pBdr>
        <w:tabs>
          <w:tab w:val="left" w:pos="180"/>
        </w:tabs>
        <w:spacing w:before="120" w:after="160" w:line="320" w:lineRule="exact"/>
        <w:rPr>
          <w:rFonts w:ascii="Georgia" w:eastAsia="Times New Roman" w:hAnsi="Georgia"/>
          <w:b/>
          <w:spacing w:val="40"/>
          <w:kern w:val="20"/>
          <w:position w:val="2"/>
          <w:sz w:val="20"/>
          <w:szCs w:val="22"/>
        </w:rPr>
      </w:pPr>
      <w:r w:rsidRPr="007A4E45">
        <w:rPr>
          <w:rFonts w:ascii="Georgia" w:eastAsia="Times New Roman" w:hAnsi="Georgia"/>
          <w:b/>
          <w:spacing w:val="40"/>
          <w:kern w:val="20"/>
          <w:position w:val="2"/>
          <w:sz w:val="20"/>
          <w:szCs w:val="22"/>
        </w:rPr>
        <w:t>EDUCATION</w:t>
      </w:r>
    </w:p>
    <w:p w14:paraId="06E17A95" w14:textId="77777777" w:rsidR="007A4E45" w:rsidRPr="007A4E45" w:rsidRDefault="007A4E45" w:rsidP="007A4E45">
      <w:pPr>
        <w:tabs>
          <w:tab w:val="left" w:pos="180"/>
          <w:tab w:val="left" w:pos="7380"/>
          <w:tab w:val="left" w:pos="7560"/>
        </w:tabs>
        <w:spacing w:line="280" w:lineRule="exact"/>
        <w:rPr>
          <w:rFonts w:ascii="Georgia" w:eastAsia="Times New Roman" w:hAnsi="Georgia"/>
          <w:color w:val="808080"/>
          <w:kern w:val="18"/>
          <w:sz w:val="20"/>
          <w:szCs w:val="22"/>
        </w:rPr>
      </w:pPr>
      <w:r w:rsidRPr="007A4E45">
        <w:rPr>
          <w:rFonts w:ascii="Georgia" w:eastAsia="Times New Roman" w:hAnsi="Georgia"/>
          <w:b/>
          <w:kern w:val="18"/>
          <w:sz w:val="20"/>
          <w:szCs w:val="22"/>
        </w:rPr>
        <w:t xml:space="preserve">Northern Arizona University </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Flagstaff, AZ</w:t>
      </w:r>
      <w:r w:rsidRPr="007A4E45">
        <w:rPr>
          <w:rFonts w:ascii="Georgia" w:eastAsia="Times New Roman" w:hAnsi="Georgia"/>
          <w:kern w:val="18"/>
          <w:sz w:val="20"/>
          <w:szCs w:val="22"/>
        </w:rPr>
        <w:t xml:space="preserve"> </w:t>
      </w:r>
      <w:r w:rsidRPr="007A4E45">
        <w:rPr>
          <w:rFonts w:ascii="Georgia" w:eastAsia="Times New Roman" w:hAnsi="Georgia"/>
          <w:kern w:val="18"/>
          <w:sz w:val="20"/>
          <w:szCs w:val="22"/>
        </w:rPr>
        <w:tab/>
      </w:r>
    </w:p>
    <w:p w14:paraId="13286C31" w14:textId="77777777" w:rsidR="007A4E45" w:rsidRPr="007A4E45" w:rsidRDefault="007A4E45" w:rsidP="007A4E45">
      <w:pPr>
        <w:tabs>
          <w:tab w:val="left" w:pos="180"/>
        </w:tabs>
        <w:spacing w:line="280" w:lineRule="exact"/>
        <w:rPr>
          <w:rFonts w:ascii="Georgia" w:eastAsia="Times New Roman" w:hAnsi="Georgia"/>
          <w:i/>
          <w:kern w:val="18"/>
          <w:sz w:val="20"/>
          <w:szCs w:val="22"/>
        </w:rPr>
      </w:pPr>
      <w:r w:rsidRPr="007A4E45">
        <w:rPr>
          <w:rFonts w:ascii="Georgia" w:eastAsia="Times New Roman" w:hAnsi="Georgia"/>
          <w:kern w:val="18"/>
          <w:sz w:val="20"/>
          <w:szCs w:val="22"/>
        </w:rPr>
        <w:t>Master of Arts in Anthropology (Archaeology Concentration), May 2018</w:t>
      </w:r>
      <w:r w:rsidRPr="007A4E45">
        <w:rPr>
          <w:rFonts w:ascii="Georgia" w:eastAsia="Times New Roman" w:hAnsi="Georgia"/>
          <w:i/>
          <w:kern w:val="18"/>
          <w:sz w:val="20"/>
          <w:szCs w:val="22"/>
        </w:rPr>
        <w:tab/>
      </w:r>
    </w:p>
    <w:p w14:paraId="10CB40E9" w14:textId="77777777" w:rsidR="007A4E45" w:rsidRPr="007A4E45" w:rsidRDefault="007A4E45" w:rsidP="007A4E45">
      <w:pPr>
        <w:tabs>
          <w:tab w:val="left" w:pos="180"/>
          <w:tab w:val="left" w:pos="7380"/>
        </w:tabs>
        <w:spacing w:line="280" w:lineRule="exact"/>
        <w:rPr>
          <w:rFonts w:ascii="Georgia" w:eastAsia="Times New Roman" w:hAnsi="Georgia"/>
          <w:b/>
          <w:kern w:val="18"/>
          <w:sz w:val="20"/>
          <w:szCs w:val="22"/>
        </w:rPr>
      </w:pPr>
    </w:p>
    <w:p w14:paraId="6085EB75"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 xml:space="preserve">Kennesaw State University </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Kennesaw, GA</w:t>
      </w:r>
    </w:p>
    <w:p w14:paraId="0CA6C5EB" w14:textId="77777777" w:rsidR="007A4E45" w:rsidRPr="007A4E45" w:rsidRDefault="007A4E45" w:rsidP="007A4E45">
      <w:pPr>
        <w:tabs>
          <w:tab w:val="left" w:pos="180"/>
          <w:tab w:val="left" w:pos="7380"/>
        </w:tabs>
        <w:spacing w:line="280" w:lineRule="exact"/>
        <w:rPr>
          <w:rFonts w:ascii="Georgia" w:eastAsia="Times New Roman" w:hAnsi="Georgia"/>
          <w:color w:val="808080"/>
          <w:kern w:val="18"/>
          <w:sz w:val="20"/>
          <w:szCs w:val="22"/>
        </w:rPr>
      </w:pPr>
      <w:r w:rsidRPr="007A4E45">
        <w:rPr>
          <w:rFonts w:ascii="Georgia" w:eastAsia="Times New Roman" w:hAnsi="Georgia"/>
          <w:kern w:val="18"/>
          <w:sz w:val="20"/>
          <w:szCs w:val="22"/>
        </w:rPr>
        <w:t>Bachelor of Science in Anthropology (Archaeology Concentration), December 2014</w:t>
      </w:r>
    </w:p>
    <w:p w14:paraId="750376C0" w14:textId="77777777" w:rsidR="007A4E45" w:rsidRPr="007A4E45" w:rsidRDefault="007A4E45" w:rsidP="007A4E45">
      <w:pPr>
        <w:tabs>
          <w:tab w:val="left" w:pos="180"/>
        </w:tabs>
        <w:spacing w:line="280" w:lineRule="exact"/>
        <w:rPr>
          <w:rFonts w:ascii="Georgia" w:eastAsia="Times New Roman" w:hAnsi="Georgia"/>
          <w:i/>
          <w:kern w:val="18"/>
          <w:sz w:val="20"/>
          <w:szCs w:val="22"/>
        </w:rPr>
      </w:pPr>
    </w:p>
    <w:p w14:paraId="20EF8E4D" w14:textId="46F2A507" w:rsidR="007A4E45" w:rsidRPr="007A4E45" w:rsidRDefault="007A4E45" w:rsidP="007A4E45">
      <w:pPr>
        <w:pBdr>
          <w:top w:val="single" w:sz="6" w:space="1" w:color="000000"/>
          <w:bottom w:val="single" w:sz="2" w:space="1" w:color="999999"/>
        </w:pBdr>
        <w:tabs>
          <w:tab w:val="left" w:pos="180"/>
        </w:tabs>
        <w:spacing w:before="120" w:after="160" w:line="320" w:lineRule="exact"/>
        <w:rPr>
          <w:rFonts w:ascii="Georgia" w:eastAsia="Times New Roman" w:hAnsi="Georgia"/>
          <w:b/>
          <w:spacing w:val="40"/>
          <w:kern w:val="20"/>
          <w:position w:val="2"/>
          <w:sz w:val="20"/>
          <w:szCs w:val="22"/>
        </w:rPr>
      </w:pPr>
      <w:r w:rsidRPr="007A4E45">
        <w:rPr>
          <w:rFonts w:ascii="Georgia" w:eastAsia="Times New Roman" w:hAnsi="Georgia"/>
          <w:b/>
          <w:spacing w:val="40"/>
          <w:kern w:val="20"/>
          <w:position w:val="2"/>
          <w:sz w:val="20"/>
          <w:szCs w:val="22"/>
        </w:rPr>
        <w:t xml:space="preserve">ARTICLES, REPORTS, AND </w:t>
      </w:r>
      <w:r>
        <w:rPr>
          <w:rFonts w:ascii="Georgia" w:eastAsia="Times New Roman" w:hAnsi="Georgia"/>
          <w:b/>
          <w:spacing w:val="40"/>
          <w:kern w:val="20"/>
          <w:position w:val="2"/>
          <w:sz w:val="20"/>
          <w:szCs w:val="22"/>
        </w:rPr>
        <w:t xml:space="preserve">MASTER’S </w:t>
      </w:r>
      <w:r w:rsidRPr="007A4E45">
        <w:rPr>
          <w:rFonts w:ascii="Georgia" w:eastAsia="Times New Roman" w:hAnsi="Georgia"/>
          <w:b/>
          <w:spacing w:val="40"/>
          <w:kern w:val="20"/>
          <w:position w:val="2"/>
          <w:sz w:val="20"/>
          <w:szCs w:val="22"/>
        </w:rPr>
        <w:t>THESIS</w:t>
      </w:r>
    </w:p>
    <w:p w14:paraId="3FEB082F" w14:textId="77777777"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Cs/>
          <w:kern w:val="18"/>
          <w:sz w:val="20"/>
          <w:szCs w:val="22"/>
        </w:rPr>
        <w:t xml:space="preserve">Hoggarth, Julie A., Brendan J. Culleton, Jaime J. Awe, Christophe Helmke, Sydney Lonaker, </w:t>
      </w:r>
      <w:r w:rsidRPr="007A4E45">
        <w:rPr>
          <w:rFonts w:ascii="Georgia" w:eastAsia="Times New Roman" w:hAnsi="Georgia"/>
          <w:b/>
          <w:bCs/>
          <w:kern w:val="18"/>
          <w:sz w:val="20"/>
          <w:szCs w:val="22"/>
        </w:rPr>
        <w:t>J. Britt Davis</w:t>
      </w:r>
      <w:r w:rsidRPr="007A4E45">
        <w:rPr>
          <w:rFonts w:ascii="Georgia" w:eastAsia="Times New Roman" w:hAnsi="Georgia"/>
          <w:bCs/>
          <w:kern w:val="18"/>
          <w:sz w:val="20"/>
          <w:szCs w:val="22"/>
        </w:rPr>
        <w:t>, and Douglas J. Kennett</w:t>
      </w:r>
    </w:p>
    <w:p w14:paraId="36A5CA97" w14:textId="1E72F744" w:rsid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16"/>
          <w:szCs w:val="18"/>
        </w:rPr>
        <w:t>In Press</w:t>
      </w:r>
      <w:r w:rsidRPr="007A4E45">
        <w:rPr>
          <w:rFonts w:ascii="Georgia" w:eastAsia="Times New Roman" w:hAnsi="Georgia"/>
          <w:bCs/>
          <w:kern w:val="18"/>
          <w:sz w:val="20"/>
          <w:szCs w:val="22"/>
        </w:rPr>
        <w:tab/>
        <w:t xml:space="preserve">Building High-Precision AMS </w:t>
      </w:r>
      <w:r w:rsidRPr="007A4E45">
        <w:rPr>
          <w:rFonts w:ascii="Georgia" w:eastAsia="Times New Roman" w:hAnsi="Georgia"/>
          <w:bCs/>
          <w:kern w:val="18"/>
          <w:sz w:val="20"/>
          <w:szCs w:val="22"/>
          <w:vertAlign w:val="superscript"/>
        </w:rPr>
        <w:t>14</w:t>
      </w:r>
      <w:r w:rsidRPr="007A4E45">
        <w:rPr>
          <w:rFonts w:ascii="Georgia" w:eastAsia="Times New Roman" w:hAnsi="Georgia"/>
          <w:bCs/>
          <w:kern w:val="18"/>
          <w:sz w:val="20"/>
          <w:szCs w:val="22"/>
        </w:rPr>
        <w:t xml:space="preserve">C Bayesian Models on the Formation of Peri-Abandonment Deposits at Baking Pot, Belize. In Press in </w:t>
      </w:r>
      <w:r w:rsidRPr="007A4E45">
        <w:rPr>
          <w:rFonts w:ascii="Georgia" w:eastAsia="Times New Roman" w:hAnsi="Georgia"/>
          <w:bCs/>
          <w:i/>
          <w:iCs/>
          <w:kern w:val="18"/>
          <w:sz w:val="20"/>
          <w:szCs w:val="22"/>
        </w:rPr>
        <w:t>Archaeometry</w:t>
      </w:r>
      <w:r w:rsidRPr="007A4E45">
        <w:rPr>
          <w:rFonts w:ascii="Georgia" w:eastAsia="Times New Roman" w:hAnsi="Georgia"/>
          <w:bCs/>
          <w:kern w:val="18"/>
          <w:sz w:val="20"/>
          <w:szCs w:val="22"/>
        </w:rPr>
        <w:t>. University of Oxford.</w:t>
      </w:r>
    </w:p>
    <w:p w14:paraId="4F4C7537" w14:textId="77777777" w:rsidR="007A4E45" w:rsidRDefault="007A4E45" w:rsidP="007A4E45">
      <w:pPr>
        <w:tabs>
          <w:tab w:val="left" w:pos="180"/>
        </w:tabs>
        <w:spacing w:line="280" w:lineRule="exact"/>
        <w:rPr>
          <w:rFonts w:ascii="Georgia" w:eastAsia="Times New Roman" w:hAnsi="Georgia"/>
          <w:bCs/>
          <w:kern w:val="18"/>
          <w:sz w:val="20"/>
          <w:szCs w:val="22"/>
        </w:rPr>
      </w:pPr>
    </w:p>
    <w:p w14:paraId="02046F43" w14:textId="0126F9DE"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Cs/>
          <w:kern w:val="18"/>
          <w:sz w:val="20"/>
          <w:szCs w:val="22"/>
        </w:rPr>
        <w:t xml:space="preserve">Hoggarth, Julie A., </w:t>
      </w:r>
      <w:r w:rsidRPr="007A4E45">
        <w:rPr>
          <w:rFonts w:ascii="Georgia" w:eastAsia="Times New Roman" w:hAnsi="Georgia"/>
          <w:b/>
          <w:bCs/>
          <w:kern w:val="18"/>
          <w:sz w:val="20"/>
          <w:szCs w:val="22"/>
        </w:rPr>
        <w:t>J. Britt Davis</w:t>
      </w:r>
      <w:r w:rsidRPr="007A4E45">
        <w:rPr>
          <w:rFonts w:ascii="Georgia" w:eastAsia="Times New Roman" w:hAnsi="Georgia"/>
          <w:bCs/>
          <w:kern w:val="18"/>
          <w:sz w:val="20"/>
          <w:szCs w:val="22"/>
        </w:rPr>
        <w:t>, Jaime J. Awe, and Christophe Helmke</w:t>
      </w:r>
    </w:p>
    <w:p w14:paraId="7F2D1FB9" w14:textId="44010AA1"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2020</w:t>
      </w:r>
      <w:r w:rsidRPr="007A4E45">
        <w:rPr>
          <w:rFonts w:ascii="Georgia" w:eastAsia="Times New Roman" w:hAnsi="Georgia"/>
          <w:bCs/>
          <w:kern w:val="18"/>
          <w:sz w:val="20"/>
          <w:szCs w:val="22"/>
        </w:rPr>
        <w:tab/>
        <w:t xml:space="preserve">Reconstructing the Formation of Peri-Abandonment Deposits at Baking Pot, Belize. </w:t>
      </w:r>
      <w:r w:rsidR="00A7597E" w:rsidRPr="00A7597E">
        <w:rPr>
          <w:rFonts w:ascii="Georgia" w:eastAsia="Times New Roman" w:hAnsi="Georgia"/>
          <w:bCs/>
          <w:i/>
          <w:iCs/>
          <w:kern w:val="18"/>
          <w:sz w:val="20"/>
          <w:szCs w:val="22"/>
        </w:rPr>
        <w:t>In Ancient Mesoamerica</w:t>
      </w:r>
      <w:r w:rsidR="00A7597E" w:rsidRPr="00A7597E">
        <w:rPr>
          <w:rFonts w:ascii="Georgia" w:eastAsia="Times New Roman" w:hAnsi="Georgia"/>
          <w:bCs/>
          <w:kern w:val="18"/>
          <w:sz w:val="20"/>
          <w:szCs w:val="22"/>
        </w:rPr>
        <w:t>, 31 (2020), 139–149</w:t>
      </w:r>
      <w:r w:rsidRPr="007A4E45">
        <w:rPr>
          <w:rFonts w:ascii="Georgia" w:eastAsia="Times New Roman" w:hAnsi="Georgia"/>
          <w:bCs/>
          <w:kern w:val="18"/>
          <w:sz w:val="20"/>
          <w:szCs w:val="22"/>
        </w:rPr>
        <w:t>. Cambridge University Press.</w:t>
      </w:r>
    </w:p>
    <w:p w14:paraId="3B84B3C9" w14:textId="6F35FF56" w:rsidR="007A4E45" w:rsidRDefault="007A4E45" w:rsidP="007A4E45">
      <w:pPr>
        <w:tabs>
          <w:tab w:val="left" w:pos="180"/>
        </w:tabs>
        <w:spacing w:line="280" w:lineRule="exact"/>
        <w:ind w:left="720" w:hanging="720"/>
        <w:rPr>
          <w:rFonts w:ascii="Georgia" w:eastAsia="Times New Roman" w:hAnsi="Georgia"/>
          <w:bCs/>
          <w:kern w:val="18"/>
          <w:sz w:val="20"/>
          <w:szCs w:val="22"/>
        </w:rPr>
      </w:pPr>
    </w:p>
    <w:p w14:paraId="109CF16A" w14:textId="77777777" w:rsidR="007A4E45" w:rsidRPr="007A4E45" w:rsidRDefault="007A4E45" w:rsidP="007A4E45">
      <w:pPr>
        <w:tabs>
          <w:tab w:val="left" w:pos="180"/>
        </w:tabs>
        <w:spacing w:line="280" w:lineRule="exact"/>
        <w:rPr>
          <w:rFonts w:ascii="Georgia" w:eastAsia="Times New Roman" w:hAnsi="Georgia"/>
          <w:b/>
          <w:bCs/>
          <w:kern w:val="18"/>
          <w:sz w:val="20"/>
          <w:szCs w:val="22"/>
        </w:rPr>
      </w:pPr>
      <w:r w:rsidRPr="007A4E45">
        <w:rPr>
          <w:rFonts w:ascii="Georgia" w:eastAsia="Times New Roman" w:hAnsi="Georgia"/>
          <w:b/>
          <w:bCs/>
          <w:kern w:val="18"/>
          <w:sz w:val="20"/>
          <w:szCs w:val="22"/>
        </w:rPr>
        <w:t>Davis, J. Britt</w:t>
      </w:r>
    </w:p>
    <w:p w14:paraId="6FE62F58" w14:textId="77777777"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2019</w:t>
      </w:r>
      <w:r w:rsidRPr="007A4E45">
        <w:rPr>
          <w:rFonts w:ascii="Georgia" w:eastAsia="Times New Roman" w:hAnsi="Georgia"/>
          <w:bCs/>
          <w:kern w:val="18"/>
          <w:sz w:val="20"/>
          <w:szCs w:val="22"/>
        </w:rPr>
        <w:tab/>
      </w:r>
      <w:r w:rsidRPr="007A4E45">
        <w:rPr>
          <w:rFonts w:ascii="Georgia" w:eastAsia="Times New Roman" w:hAnsi="Georgia"/>
          <w:bCs/>
          <w:i/>
          <w:kern w:val="18"/>
          <w:sz w:val="20"/>
          <w:szCs w:val="22"/>
        </w:rPr>
        <w:t>A Cultural Resources Survey of 4.4 Miles of Hopi Tribal Lands along Hopi Route 4, Navajo County, Arizona</w:t>
      </w:r>
      <w:r w:rsidRPr="007A4E45">
        <w:rPr>
          <w:rFonts w:ascii="Georgia" w:eastAsia="Times New Roman" w:hAnsi="Georgia"/>
          <w:bCs/>
          <w:kern w:val="18"/>
          <w:sz w:val="20"/>
          <w:szCs w:val="22"/>
        </w:rPr>
        <w:t>. Logan Simpson Technical Report No. 175639a.</w:t>
      </w:r>
    </w:p>
    <w:p w14:paraId="70F233E9" w14:textId="77777777" w:rsidR="007A4E45" w:rsidRDefault="007A4E45" w:rsidP="007A4E45">
      <w:pPr>
        <w:tabs>
          <w:tab w:val="left" w:pos="180"/>
        </w:tabs>
        <w:spacing w:line="280" w:lineRule="exact"/>
        <w:rPr>
          <w:rFonts w:ascii="Georgia" w:eastAsia="Times New Roman" w:hAnsi="Georgia"/>
          <w:b/>
          <w:bCs/>
          <w:kern w:val="18"/>
          <w:sz w:val="20"/>
          <w:szCs w:val="22"/>
        </w:rPr>
      </w:pPr>
    </w:p>
    <w:p w14:paraId="16E75BED" w14:textId="55DF41F5"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
          <w:bCs/>
          <w:kern w:val="18"/>
          <w:sz w:val="20"/>
          <w:szCs w:val="22"/>
        </w:rPr>
        <w:t>Davis, J. Britt</w:t>
      </w:r>
      <w:r w:rsidRPr="007A4E45">
        <w:rPr>
          <w:rFonts w:ascii="Georgia" w:eastAsia="Times New Roman" w:hAnsi="Georgia"/>
          <w:bCs/>
          <w:kern w:val="18"/>
          <w:sz w:val="20"/>
          <w:szCs w:val="22"/>
        </w:rPr>
        <w:t>, Wesley Gibson, S. Joey LaValley, and Tina Hart</w:t>
      </w:r>
    </w:p>
    <w:p w14:paraId="05916AF3" w14:textId="31582FBA" w:rsid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2019</w:t>
      </w:r>
      <w:r w:rsidRPr="007A4E45">
        <w:rPr>
          <w:rFonts w:ascii="Georgia" w:eastAsia="Times New Roman" w:hAnsi="Georgia"/>
          <w:bCs/>
          <w:kern w:val="18"/>
          <w:sz w:val="20"/>
          <w:szCs w:val="22"/>
        </w:rPr>
        <w:tab/>
        <w:t>A Cultural Resources Survey of 2,245 Acres for the Arizona Department of Forestry and Fire Management near Flagstaff, Coconino County, Arizona. Logan Simpson Technical Report No. 185592.</w:t>
      </w:r>
    </w:p>
    <w:p w14:paraId="6F071AC1" w14:textId="77777777" w:rsidR="007A4E45" w:rsidRDefault="007A4E45" w:rsidP="007A4E45">
      <w:pPr>
        <w:tabs>
          <w:tab w:val="left" w:pos="180"/>
        </w:tabs>
        <w:spacing w:line="280" w:lineRule="exact"/>
        <w:rPr>
          <w:rFonts w:ascii="Georgia" w:eastAsia="Times New Roman" w:hAnsi="Georgia"/>
          <w:b/>
          <w:bCs/>
          <w:kern w:val="18"/>
          <w:sz w:val="20"/>
          <w:szCs w:val="22"/>
        </w:rPr>
      </w:pPr>
    </w:p>
    <w:p w14:paraId="6CDADA7F" w14:textId="3FF32CB6"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
          <w:bCs/>
          <w:kern w:val="18"/>
          <w:sz w:val="20"/>
          <w:szCs w:val="22"/>
        </w:rPr>
        <w:t xml:space="preserve">Davis, J. Britt </w:t>
      </w:r>
      <w:r w:rsidRPr="007A4E45">
        <w:rPr>
          <w:rFonts w:ascii="Georgia" w:eastAsia="Times New Roman" w:hAnsi="Georgia"/>
          <w:bCs/>
          <w:kern w:val="18"/>
          <w:sz w:val="20"/>
          <w:szCs w:val="22"/>
        </w:rPr>
        <w:t>and Samuel C. Hemsley</w:t>
      </w:r>
    </w:p>
    <w:p w14:paraId="22FD346C" w14:textId="77777777" w:rsidR="007A4E45" w:rsidRPr="007A4E45" w:rsidRDefault="007A4E45" w:rsidP="007A4E45">
      <w:pPr>
        <w:tabs>
          <w:tab w:val="left" w:pos="180"/>
        </w:tabs>
        <w:spacing w:line="280" w:lineRule="exact"/>
        <w:ind w:left="720" w:hanging="720"/>
        <w:rPr>
          <w:rFonts w:ascii="Georgia" w:eastAsia="Times New Roman" w:hAnsi="Georgia"/>
          <w:b/>
          <w:bCs/>
          <w:kern w:val="18"/>
          <w:sz w:val="20"/>
          <w:szCs w:val="22"/>
        </w:rPr>
      </w:pPr>
      <w:r w:rsidRPr="007A4E45">
        <w:rPr>
          <w:rFonts w:ascii="Georgia" w:eastAsia="Times New Roman" w:hAnsi="Georgia"/>
          <w:bCs/>
          <w:kern w:val="18"/>
          <w:sz w:val="20"/>
          <w:szCs w:val="22"/>
        </w:rPr>
        <w:t>2019</w:t>
      </w:r>
      <w:r w:rsidRPr="007A4E45">
        <w:rPr>
          <w:rFonts w:ascii="Georgia" w:eastAsia="Times New Roman" w:hAnsi="Georgia"/>
          <w:bCs/>
          <w:kern w:val="18"/>
          <w:sz w:val="20"/>
          <w:szCs w:val="22"/>
        </w:rPr>
        <w:tab/>
      </w:r>
      <w:r w:rsidRPr="007A4E45">
        <w:rPr>
          <w:rFonts w:ascii="Georgia" w:eastAsia="Times New Roman" w:hAnsi="Georgia"/>
          <w:bCs/>
          <w:i/>
          <w:kern w:val="18"/>
          <w:sz w:val="20"/>
          <w:szCs w:val="22"/>
        </w:rPr>
        <w:t>A Cultural Resources Survey of 2,770 Acres for the Camp Navajo Slash Piles Project (RC922)</w:t>
      </w:r>
      <w:r w:rsidRPr="007A4E45">
        <w:rPr>
          <w:rFonts w:ascii="Georgia" w:eastAsia="Times New Roman" w:hAnsi="Georgia"/>
          <w:bCs/>
          <w:kern w:val="18"/>
          <w:sz w:val="20"/>
          <w:szCs w:val="22"/>
        </w:rPr>
        <w:t>. Logan Simpson Technical Report No. 185686.</w:t>
      </w:r>
    </w:p>
    <w:p w14:paraId="66D0D77E" w14:textId="77777777" w:rsidR="007A4E45" w:rsidRPr="007A4E45" w:rsidRDefault="007A4E45" w:rsidP="007A4E45">
      <w:pPr>
        <w:tabs>
          <w:tab w:val="left" w:pos="180"/>
        </w:tabs>
        <w:spacing w:line="280" w:lineRule="exact"/>
        <w:rPr>
          <w:rFonts w:ascii="Georgia" w:eastAsia="Times New Roman" w:hAnsi="Georgia"/>
          <w:b/>
          <w:bCs/>
          <w:kern w:val="18"/>
          <w:sz w:val="20"/>
          <w:szCs w:val="22"/>
        </w:rPr>
      </w:pPr>
    </w:p>
    <w:p w14:paraId="74E7E8D1" w14:textId="77777777"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
          <w:bCs/>
          <w:kern w:val="18"/>
          <w:sz w:val="20"/>
          <w:szCs w:val="22"/>
        </w:rPr>
        <w:t xml:space="preserve">Davis, J. Britt </w:t>
      </w:r>
      <w:r w:rsidRPr="007A4E45">
        <w:rPr>
          <w:rFonts w:ascii="Georgia" w:eastAsia="Times New Roman" w:hAnsi="Georgia"/>
          <w:bCs/>
          <w:kern w:val="18"/>
          <w:sz w:val="20"/>
          <w:szCs w:val="22"/>
        </w:rPr>
        <w:t>and Alexandra Howard</w:t>
      </w:r>
    </w:p>
    <w:p w14:paraId="7FDB9747" w14:textId="77777777"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2019</w:t>
      </w:r>
      <w:r w:rsidRPr="007A4E45">
        <w:rPr>
          <w:rFonts w:ascii="Georgia" w:eastAsia="Times New Roman" w:hAnsi="Georgia"/>
          <w:bCs/>
          <w:kern w:val="18"/>
          <w:sz w:val="20"/>
          <w:szCs w:val="22"/>
        </w:rPr>
        <w:tab/>
      </w:r>
      <w:r w:rsidRPr="007A4E45">
        <w:rPr>
          <w:rFonts w:ascii="Georgia" w:eastAsia="Times New Roman" w:hAnsi="Georgia"/>
          <w:bCs/>
          <w:i/>
          <w:kern w:val="18"/>
          <w:sz w:val="20"/>
          <w:szCs w:val="22"/>
        </w:rPr>
        <w:t>A Cultural Resources Survey of 4,376 Acres for the Proposed Sterling Solar Facility near Topock, Mohave County, Arizona.</w:t>
      </w:r>
      <w:r w:rsidRPr="007A4E45">
        <w:rPr>
          <w:rFonts w:ascii="Georgia" w:eastAsia="Times New Roman" w:hAnsi="Georgia"/>
          <w:bCs/>
          <w:kern w:val="18"/>
          <w:sz w:val="20"/>
          <w:szCs w:val="22"/>
        </w:rPr>
        <w:t xml:space="preserve"> Logan Simpson Technical Report No. 135344.</w:t>
      </w:r>
    </w:p>
    <w:p w14:paraId="26477AA7" w14:textId="77777777" w:rsidR="007A4E45" w:rsidRPr="007A4E45" w:rsidRDefault="007A4E45" w:rsidP="007A4E45">
      <w:pPr>
        <w:tabs>
          <w:tab w:val="left" w:pos="180"/>
        </w:tabs>
        <w:spacing w:line="280" w:lineRule="exact"/>
        <w:rPr>
          <w:rFonts w:ascii="Georgia" w:eastAsia="Times New Roman" w:hAnsi="Georgia"/>
          <w:bCs/>
          <w:kern w:val="18"/>
          <w:sz w:val="20"/>
          <w:szCs w:val="22"/>
        </w:rPr>
      </w:pPr>
    </w:p>
    <w:p w14:paraId="1F3915E3" w14:textId="77777777"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
          <w:bCs/>
          <w:kern w:val="18"/>
          <w:sz w:val="20"/>
          <w:szCs w:val="22"/>
        </w:rPr>
        <w:t>Davis, J. Britt</w:t>
      </w:r>
      <w:r w:rsidRPr="007A4E45">
        <w:rPr>
          <w:rFonts w:ascii="Georgia" w:eastAsia="Times New Roman" w:hAnsi="Georgia"/>
          <w:bCs/>
          <w:kern w:val="18"/>
          <w:sz w:val="20"/>
          <w:szCs w:val="22"/>
        </w:rPr>
        <w:t xml:space="preserve">, Sydney Lonaker, and Julie A. Hoggarth. </w:t>
      </w:r>
    </w:p>
    <w:p w14:paraId="6C09684C" w14:textId="77777777"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2019</w:t>
      </w:r>
      <w:r w:rsidRPr="007A4E45">
        <w:rPr>
          <w:rFonts w:ascii="Georgia" w:eastAsia="Times New Roman" w:hAnsi="Georgia"/>
          <w:bCs/>
          <w:kern w:val="18"/>
          <w:sz w:val="20"/>
          <w:szCs w:val="22"/>
        </w:rPr>
        <w:tab/>
        <w:t xml:space="preserve">Looking Below the Abandonment: Excavations in Baking Pot’s Group B in 2018. In </w:t>
      </w:r>
      <w:r w:rsidRPr="007A4E45">
        <w:rPr>
          <w:rFonts w:ascii="Georgia" w:eastAsia="Times New Roman" w:hAnsi="Georgia"/>
          <w:bCs/>
          <w:i/>
          <w:kern w:val="18"/>
          <w:sz w:val="20"/>
          <w:szCs w:val="22"/>
        </w:rPr>
        <w:t>The Belize Valley Archaeological Reconnaissance Project: A Report of the 2018 Field Season</w:t>
      </w:r>
      <w:r w:rsidRPr="007A4E45">
        <w:rPr>
          <w:rFonts w:ascii="Georgia" w:eastAsia="Times New Roman" w:hAnsi="Georgia"/>
          <w:bCs/>
          <w:kern w:val="18"/>
          <w:sz w:val="20"/>
          <w:szCs w:val="22"/>
        </w:rPr>
        <w:t>, edited by C.E. Ebert and J. Walden. Belize Institute of Archaeology, Belmopan.</w:t>
      </w:r>
    </w:p>
    <w:p w14:paraId="1F2BC2BF" w14:textId="77777777"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p>
    <w:p w14:paraId="03899E5A" w14:textId="77777777"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Cs/>
          <w:kern w:val="18"/>
          <w:sz w:val="20"/>
          <w:szCs w:val="22"/>
        </w:rPr>
        <w:t xml:space="preserve">Tsouras, Theodore and </w:t>
      </w:r>
      <w:r w:rsidRPr="007A4E45">
        <w:rPr>
          <w:rFonts w:ascii="Georgia" w:eastAsia="Times New Roman" w:hAnsi="Georgia"/>
          <w:b/>
          <w:bCs/>
          <w:kern w:val="18"/>
          <w:sz w:val="20"/>
          <w:szCs w:val="22"/>
        </w:rPr>
        <w:t>J. Britt Davis</w:t>
      </w:r>
    </w:p>
    <w:p w14:paraId="518CA65B" w14:textId="77777777"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2019</w:t>
      </w:r>
      <w:r w:rsidRPr="007A4E45">
        <w:rPr>
          <w:rFonts w:ascii="Georgia" w:eastAsia="Times New Roman" w:hAnsi="Georgia"/>
          <w:bCs/>
          <w:kern w:val="18"/>
          <w:sz w:val="20"/>
          <w:szCs w:val="22"/>
        </w:rPr>
        <w:tab/>
      </w:r>
      <w:r w:rsidRPr="007A4E45">
        <w:rPr>
          <w:rFonts w:ascii="Georgia" w:eastAsia="Times New Roman" w:hAnsi="Georgia"/>
          <w:bCs/>
          <w:i/>
          <w:kern w:val="18"/>
          <w:sz w:val="20"/>
          <w:szCs w:val="22"/>
        </w:rPr>
        <w:t>ADEMA Camp Navajo Volunteer Mountain West and Elk Tank Timber Sales Project (RC266/CRP098)</w:t>
      </w:r>
      <w:r w:rsidRPr="007A4E45">
        <w:rPr>
          <w:rFonts w:ascii="Georgia" w:eastAsia="Times New Roman" w:hAnsi="Georgia"/>
          <w:bCs/>
          <w:kern w:val="18"/>
          <w:sz w:val="20"/>
          <w:szCs w:val="22"/>
        </w:rPr>
        <w:t>. Logan Simpson Technical Report No. 185613.</w:t>
      </w:r>
    </w:p>
    <w:p w14:paraId="6409FA7B" w14:textId="77777777" w:rsidR="007A4E45" w:rsidRDefault="007A4E45" w:rsidP="007A4E45">
      <w:pPr>
        <w:tabs>
          <w:tab w:val="left" w:pos="180"/>
        </w:tabs>
        <w:spacing w:line="280" w:lineRule="exact"/>
        <w:rPr>
          <w:rFonts w:ascii="Georgia" w:eastAsia="Times New Roman" w:hAnsi="Georgia"/>
          <w:bCs/>
          <w:kern w:val="18"/>
          <w:sz w:val="20"/>
          <w:szCs w:val="22"/>
        </w:rPr>
      </w:pPr>
    </w:p>
    <w:p w14:paraId="6EFBBF87" w14:textId="4AEF93E8"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Cs/>
          <w:kern w:val="18"/>
          <w:sz w:val="20"/>
          <w:szCs w:val="22"/>
        </w:rPr>
        <w:t xml:space="preserve">Tsouras, Theodore and </w:t>
      </w:r>
      <w:r w:rsidRPr="007A4E45">
        <w:rPr>
          <w:rFonts w:ascii="Georgia" w:eastAsia="Times New Roman" w:hAnsi="Georgia"/>
          <w:b/>
          <w:bCs/>
          <w:kern w:val="18"/>
          <w:sz w:val="20"/>
          <w:szCs w:val="22"/>
        </w:rPr>
        <w:t>J. Britt Davis</w:t>
      </w:r>
    </w:p>
    <w:p w14:paraId="1BD6CBB9" w14:textId="7604C407" w:rsid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2019</w:t>
      </w:r>
      <w:r w:rsidRPr="007A4E45">
        <w:rPr>
          <w:rFonts w:ascii="Georgia" w:eastAsia="Times New Roman" w:hAnsi="Georgia"/>
          <w:bCs/>
          <w:kern w:val="18"/>
          <w:sz w:val="20"/>
          <w:szCs w:val="22"/>
        </w:rPr>
        <w:tab/>
      </w:r>
      <w:r w:rsidRPr="007A4E45">
        <w:rPr>
          <w:rFonts w:ascii="Georgia" w:eastAsia="Times New Roman" w:hAnsi="Georgia"/>
          <w:bCs/>
          <w:i/>
          <w:kern w:val="18"/>
          <w:sz w:val="20"/>
          <w:szCs w:val="22"/>
        </w:rPr>
        <w:t>ADEMA Camp Navajo Bivouac Sites Project (RC972/CRP098).</w:t>
      </w:r>
      <w:r w:rsidRPr="007A4E45">
        <w:rPr>
          <w:rFonts w:ascii="Georgia" w:eastAsia="Times New Roman" w:hAnsi="Georgia"/>
          <w:bCs/>
          <w:kern w:val="18"/>
          <w:sz w:val="20"/>
          <w:szCs w:val="22"/>
        </w:rPr>
        <w:t xml:space="preserve"> Logan Simpson Technical Report No. 185613. </w:t>
      </w:r>
    </w:p>
    <w:p w14:paraId="2FE13249" w14:textId="6D52EA2A" w:rsidR="007A4E45" w:rsidRDefault="007A4E45" w:rsidP="007A4E45">
      <w:pPr>
        <w:tabs>
          <w:tab w:val="left" w:pos="180"/>
        </w:tabs>
        <w:spacing w:line="280" w:lineRule="exact"/>
        <w:ind w:left="720" w:hanging="720"/>
        <w:rPr>
          <w:rFonts w:ascii="Georgia" w:eastAsia="Times New Roman" w:hAnsi="Georgia"/>
          <w:bCs/>
          <w:kern w:val="18"/>
          <w:sz w:val="20"/>
          <w:szCs w:val="22"/>
        </w:rPr>
      </w:pPr>
    </w:p>
    <w:p w14:paraId="719A1420" w14:textId="77777777" w:rsidR="007A4E45" w:rsidRPr="007A4E45" w:rsidRDefault="007A4E45" w:rsidP="007A4E45">
      <w:pPr>
        <w:tabs>
          <w:tab w:val="left" w:pos="180"/>
        </w:tabs>
        <w:spacing w:line="280" w:lineRule="exact"/>
        <w:rPr>
          <w:rFonts w:ascii="Georgia" w:eastAsia="Times New Roman" w:hAnsi="Georgia"/>
          <w:b/>
          <w:bCs/>
          <w:kern w:val="18"/>
          <w:sz w:val="20"/>
          <w:szCs w:val="22"/>
        </w:rPr>
      </w:pPr>
      <w:r w:rsidRPr="007A4E45">
        <w:rPr>
          <w:rFonts w:ascii="Georgia" w:eastAsia="Times New Roman" w:hAnsi="Georgia"/>
          <w:b/>
          <w:bCs/>
          <w:kern w:val="18"/>
          <w:sz w:val="20"/>
          <w:szCs w:val="22"/>
        </w:rPr>
        <w:t>Davis, J. Britt</w:t>
      </w:r>
    </w:p>
    <w:p w14:paraId="71F93B8D" w14:textId="77777777"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2018</w:t>
      </w:r>
      <w:r w:rsidRPr="007A4E45">
        <w:rPr>
          <w:rFonts w:ascii="Georgia" w:eastAsia="Times New Roman" w:hAnsi="Georgia"/>
          <w:bCs/>
          <w:kern w:val="18"/>
          <w:sz w:val="20"/>
          <w:szCs w:val="22"/>
        </w:rPr>
        <w:tab/>
      </w:r>
      <w:r w:rsidRPr="007A4E45">
        <w:rPr>
          <w:rFonts w:ascii="Georgia" w:eastAsia="Times New Roman" w:hAnsi="Georgia"/>
          <w:bCs/>
          <w:i/>
          <w:kern w:val="18"/>
          <w:sz w:val="20"/>
          <w:szCs w:val="22"/>
        </w:rPr>
        <w:t>Scattered, Smothered, and Covered: The Cultural Significance of Terminal Classic Deposits at Baking Pot, Belize</w:t>
      </w:r>
      <w:r w:rsidRPr="007A4E45">
        <w:rPr>
          <w:rFonts w:ascii="Georgia" w:eastAsia="Times New Roman" w:hAnsi="Georgia"/>
          <w:bCs/>
          <w:kern w:val="18"/>
          <w:sz w:val="20"/>
          <w:szCs w:val="22"/>
        </w:rPr>
        <w:t>. Unpublished MA Thesis, Department of Anthropology, Northern Arizona University, Flagstaff, Arizona.</w:t>
      </w:r>
    </w:p>
    <w:p w14:paraId="33FE0C1C" w14:textId="77777777" w:rsidR="007A4E45" w:rsidRDefault="007A4E45" w:rsidP="007A4E45">
      <w:pPr>
        <w:tabs>
          <w:tab w:val="left" w:pos="180"/>
        </w:tabs>
        <w:spacing w:line="280" w:lineRule="exact"/>
        <w:ind w:left="720" w:hanging="720"/>
        <w:rPr>
          <w:rFonts w:ascii="Georgia" w:eastAsia="Times New Roman" w:hAnsi="Georgia"/>
          <w:bCs/>
          <w:kern w:val="18"/>
          <w:sz w:val="20"/>
          <w:szCs w:val="22"/>
        </w:rPr>
      </w:pPr>
    </w:p>
    <w:p w14:paraId="287D953C" w14:textId="77777777" w:rsidR="007A4E45" w:rsidRPr="007A4E45" w:rsidRDefault="007A4E45" w:rsidP="007A4E45">
      <w:pPr>
        <w:tabs>
          <w:tab w:val="left" w:pos="180"/>
        </w:tabs>
        <w:spacing w:line="280" w:lineRule="exact"/>
        <w:rPr>
          <w:rFonts w:ascii="Georgia" w:eastAsia="Times New Roman" w:hAnsi="Georgia"/>
          <w:b/>
          <w:bCs/>
          <w:kern w:val="18"/>
          <w:sz w:val="20"/>
          <w:szCs w:val="22"/>
        </w:rPr>
      </w:pPr>
      <w:r w:rsidRPr="007A4E45">
        <w:rPr>
          <w:rFonts w:ascii="Georgia" w:eastAsia="Times New Roman" w:hAnsi="Georgia"/>
          <w:b/>
          <w:bCs/>
          <w:kern w:val="18"/>
          <w:sz w:val="20"/>
          <w:szCs w:val="22"/>
        </w:rPr>
        <w:t>Davis, J. Britt</w:t>
      </w:r>
    </w:p>
    <w:p w14:paraId="016E930D" w14:textId="34236128"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2018</w:t>
      </w:r>
      <w:r w:rsidRPr="007A4E45">
        <w:rPr>
          <w:rFonts w:ascii="Georgia" w:eastAsia="Times New Roman" w:hAnsi="Georgia"/>
          <w:bCs/>
          <w:kern w:val="18"/>
          <w:sz w:val="20"/>
          <w:szCs w:val="22"/>
        </w:rPr>
        <w:tab/>
        <w:t xml:space="preserve">Laboratory Methods and Analyses for Terminal Deposits in Baking Pot’s Group B. In </w:t>
      </w:r>
      <w:r w:rsidRPr="007A4E45">
        <w:rPr>
          <w:rFonts w:ascii="Georgia" w:eastAsia="Times New Roman" w:hAnsi="Georgia"/>
          <w:bCs/>
          <w:i/>
          <w:kern w:val="18"/>
          <w:sz w:val="20"/>
          <w:szCs w:val="22"/>
        </w:rPr>
        <w:t>The Belize Valley Archaeological Reconnaissance Project: A Report of the 2017 Field Season</w:t>
      </w:r>
      <w:r w:rsidRPr="007A4E45">
        <w:rPr>
          <w:rFonts w:ascii="Georgia" w:eastAsia="Times New Roman" w:hAnsi="Georgia"/>
          <w:bCs/>
          <w:kern w:val="18"/>
          <w:sz w:val="20"/>
          <w:szCs w:val="22"/>
        </w:rPr>
        <w:t>, edited by Claire Ebert, Chrissina Burke, and J.J. Awe. Belize Institute of Archaeology, Belmopan.</w:t>
      </w:r>
    </w:p>
    <w:p w14:paraId="21AFE974" w14:textId="77777777" w:rsidR="007A4E45" w:rsidRDefault="007A4E45" w:rsidP="007A4E45">
      <w:pPr>
        <w:tabs>
          <w:tab w:val="left" w:pos="180"/>
        </w:tabs>
        <w:spacing w:line="280" w:lineRule="exact"/>
        <w:rPr>
          <w:rFonts w:ascii="Georgia" w:eastAsia="Times New Roman" w:hAnsi="Georgia"/>
          <w:bCs/>
          <w:kern w:val="18"/>
          <w:sz w:val="20"/>
          <w:szCs w:val="22"/>
        </w:rPr>
      </w:pPr>
    </w:p>
    <w:p w14:paraId="614C5264" w14:textId="0691C7F0"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Cs/>
          <w:kern w:val="18"/>
          <w:sz w:val="20"/>
          <w:szCs w:val="22"/>
        </w:rPr>
        <w:t xml:space="preserve">Lonaker, Sydney, </w:t>
      </w:r>
      <w:r w:rsidRPr="007A4E45">
        <w:rPr>
          <w:rFonts w:ascii="Georgia" w:eastAsia="Times New Roman" w:hAnsi="Georgia"/>
          <w:b/>
          <w:bCs/>
          <w:kern w:val="18"/>
          <w:sz w:val="20"/>
          <w:szCs w:val="22"/>
        </w:rPr>
        <w:t>J. Britt Davis</w:t>
      </w:r>
      <w:r w:rsidRPr="007A4E45">
        <w:rPr>
          <w:rFonts w:ascii="Georgia" w:eastAsia="Times New Roman" w:hAnsi="Georgia"/>
          <w:bCs/>
          <w:kern w:val="18"/>
          <w:sz w:val="20"/>
          <w:szCs w:val="22"/>
        </w:rPr>
        <w:t>, Niyo Moraza-Keeswood, and Julie A. Hoggarth</w:t>
      </w:r>
    </w:p>
    <w:p w14:paraId="4801C28F" w14:textId="77777777"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2017</w:t>
      </w:r>
      <w:r w:rsidRPr="007A4E45">
        <w:rPr>
          <w:rFonts w:ascii="Georgia" w:eastAsia="Times New Roman" w:hAnsi="Georgia"/>
          <w:bCs/>
          <w:kern w:val="18"/>
          <w:sz w:val="20"/>
          <w:szCs w:val="22"/>
        </w:rPr>
        <w:tab/>
        <w:t xml:space="preserve">Group B, Plaza B, Peri-Abandonment Deposit Excavations at Baking Pot, Belize In </w:t>
      </w:r>
      <w:r w:rsidRPr="007A4E45">
        <w:rPr>
          <w:rFonts w:ascii="Georgia" w:eastAsia="Times New Roman" w:hAnsi="Georgia"/>
          <w:bCs/>
          <w:i/>
          <w:kern w:val="18"/>
          <w:sz w:val="20"/>
          <w:szCs w:val="22"/>
        </w:rPr>
        <w:t>The Belize Valley Archaeological Reconnaissance Project: A Report of the 2016 Field Season</w:t>
      </w:r>
      <w:r w:rsidRPr="007A4E45">
        <w:rPr>
          <w:rFonts w:ascii="Georgia" w:eastAsia="Times New Roman" w:hAnsi="Georgia"/>
          <w:bCs/>
          <w:kern w:val="18"/>
          <w:sz w:val="20"/>
          <w:szCs w:val="22"/>
        </w:rPr>
        <w:t>, edited by J.A. Hoggarth and J.J. Awe. Belize Institute of Archaeology, Belmopan.</w:t>
      </w:r>
    </w:p>
    <w:p w14:paraId="20EE50AF" w14:textId="5010C705" w:rsidR="007A4E45" w:rsidRDefault="007A4E45" w:rsidP="007A4E45">
      <w:pPr>
        <w:tabs>
          <w:tab w:val="left" w:pos="180"/>
        </w:tabs>
        <w:spacing w:line="280" w:lineRule="exact"/>
        <w:ind w:left="720" w:hanging="720"/>
        <w:rPr>
          <w:rFonts w:ascii="Georgia" w:eastAsia="Times New Roman" w:hAnsi="Georgia"/>
          <w:bCs/>
          <w:kern w:val="18"/>
          <w:sz w:val="20"/>
          <w:szCs w:val="22"/>
        </w:rPr>
      </w:pPr>
    </w:p>
    <w:p w14:paraId="2CA7756C" w14:textId="77777777"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Cs/>
          <w:kern w:val="18"/>
          <w:sz w:val="20"/>
          <w:szCs w:val="22"/>
        </w:rPr>
        <w:t xml:space="preserve">Turner, Jeffrey and </w:t>
      </w:r>
      <w:r w:rsidRPr="007A4E45">
        <w:rPr>
          <w:rFonts w:ascii="Georgia" w:eastAsia="Times New Roman" w:hAnsi="Georgia"/>
          <w:b/>
          <w:bCs/>
          <w:kern w:val="18"/>
          <w:sz w:val="20"/>
          <w:szCs w:val="22"/>
        </w:rPr>
        <w:t>J. Britt Davis</w:t>
      </w:r>
    </w:p>
    <w:p w14:paraId="2F506D14" w14:textId="77777777"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2016</w:t>
      </w:r>
      <w:r w:rsidRPr="007A4E45">
        <w:rPr>
          <w:rFonts w:ascii="Georgia" w:eastAsia="Times New Roman" w:hAnsi="Georgia"/>
          <w:bCs/>
          <w:kern w:val="18"/>
          <w:sz w:val="20"/>
          <w:szCs w:val="22"/>
        </w:rPr>
        <w:tab/>
        <w:t xml:space="preserve">Archaeological Testing of a Geophysical Anomaly Located in Group D of Pacbitun, Belize. In </w:t>
      </w:r>
      <w:r w:rsidRPr="007A4E45">
        <w:rPr>
          <w:rFonts w:ascii="Georgia" w:eastAsia="Times New Roman" w:hAnsi="Georgia"/>
          <w:bCs/>
          <w:i/>
          <w:kern w:val="18"/>
          <w:sz w:val="20"/>
          <w:szCs w:val="22"/>
        </w:rPr>
        <w:t>Pacbitun Regional Archaeology Project: Report on the 2015 Field Season</w:t>
      </w:r>
      <w:r w:rsidRPr="007A4E45">
        <w:rPr>
          <w:rFonts w:ascii="Georgia" w:eastAsia="Times New Roman" w:hAnsi="Georgia"/>
          <w:bCs/>
          <w:kern w:val="18"/>
          <w:sz w:val="20"/>
          <w:szCs w:val="22"/>
        </w:rPr>
        <w:t>, edited by Terry G. Powis. Belize Institute of Archaeology, Belmopan.</w:t>
      </w:r>
    </w:p>
    <w:p w14:paraId="0A607854" w14:textId="77777777" w:rsidR="007A4E45" w:rsidRDefault="007A4E45" w:rsidP="007A4E45">
      <w:pPr>
        <w:tabs>
          <w:tab w:val="left" w:pos="180"/>
        </w:tabs>
        <w:spacing w:line="280" w:lineRule="exact"/>
        <w:rPr>
          <w:rFonts w:ascii="Georgia" w:eastAsia="Times New Roman" w:hAnsi="Georgia"/>
          <w:b/>
          <w:bCs/>
          <w:kern w:val="18"/>
          <w:sz w:val="20"/>
          <w:szCs w:val="22"/>
        </w:rPr>
      </w:pPr>
    </w:p>
    <w:p w14:paraId="63EA8780" w14:textId="09A497CE" w:rsidR="007A4E45" w:rsidRPr="007A4E45" w:rsidRDefault="007A4E45" w:rsidP="007A4E45">
      <w:pPr>
        <w:tabs>
          <w:tab w:val="left" w:pos="180"/>
        </w:tabs>
        <w:spacing w:line="280" w:lineRule="exact"/>
        <w:rPr>
          <w:rFonts w:ascii="Georgia" w:eastAsia="Times New Roman" w:hAnsi="Georgia"/>
          <w:bCs/>
          <w:kern w:val="18"/>
          <w:sz w:val="20"/>
          <w:szCs w:val="22"/>
        </w:rPr>
      </w:pPr>
      <w:r w:rsidRPr="007A4E45">
        <w:rPr>
          <w:rFonts w:ascii="Georgia" w:eastAsia="Times New Roman" w:hAnsi="Georgia"/>
          <w:b/>
          <w:bCs/>
          <w:kern w:val="18"/>
          <w:sz w:val="20"/>
          <w:szCs w:val="22"/>
        </w:rPr>
        <w:t>Davis, J. Britt</w:t>
      </w:r>
      <w:r w:rsidRPr="007A4E45">
        <w:rPr>
          <w:rFonts w:ascii="Georgia" w:eastAsia="Times New Roman" w:hAnsi="Georgia"/>
          <w:bCs/>
          <w:kern w:val="18"/>
          <w:sz w:val="20"/>
          <w:szCs w:val="22"/>
        </w:rPr>
        <w:t xml:space="preserve"> and Terry G. Powis</w:t>
      </w:r>
    </w:p>
    <w:p w14:paraId="375D1969" w14:textId="77777777" w:rsidR="007A4E45" w:rsidRPr="007A4E45" w:rsidRDefault="007A4E45" w:rsidP="007A4E45">
      <w:pPr>
        <w:tabs>
          <w:tab w:val="left" w:pos="180"/>
        </w:tabs>
        <w:spacing w:line="280" w:lineRule="exact"/>
        <w:ind w:left="720" w:hanging="720"/>
        <w:rPr>
          <w:rFonts w:ascii="Georgia" w:eastAsia="Times New Roman" w:hAnsi="Georgia"/>
          <w:bCs/>
          <w:kern w:val="18"/>
          <w:sz w:val="20"/>
          <w:szCs w:val="22"/>
        </w:rPr>
      </w:pPr>
      <w:r w:rsidRPr="007A4E45">
        <w:rPr>
          <w:rFonts w:ascii="Georgia" w:eastAsia="Times New Roman" w:hAnsi="Georgia"/>
          <w:bCs/>
          <w:kern w:val="18"/>
          <w:sz w:val="20"/>
          <w:szCs w:val="22"/>
        </w:rPr>
        <w:t>2015</w:t>
      </w:r>
      <w:r w:rsidRPr="007A4E45">
        <w:rPr>
          <w:rFonts w:ascii="Georgia" w:eastAsia="Times New Roman" w:hAnsi="Georgia"/>
          <w:bCs/>
          <w:kern w:val="18"/>
          <w:sz w:val="20"/>
          <w:szCs w:val="22"/>
        </w:rPr>
        <w:tab/>
        <w:t xml:space="preserve">El Quemado: Preliminary Findings of Pacbitun’s Hidden Structure. In </w:t>
      </w:r>
      <w:r w:rsidRPr="007A4E45">
        <w:rPr>
          <w:rFonts w:ascii="Georgia" w:eastAsia="Times New Roman" w:hAnsi="Georgia"/>
          <w:bCs/>
          <w:i/>
          <w:kern w:val="18"/>
          <w:sz w:val="20"/>
          <w:szCs w:val="22"/>
        </w:rPr>
        <w:t>Pacbitun Regional Archaeology Project: Report on the 2014 Field Season</w:t>
      </w:r>
      <w:r w:rsidRPr="007A4E45">
        <w:rPr>
          <w:rFonts w:ascii="Georgia" w:eastAsia="Times New Roman" w:hAnsi="Georgia"/>
          <w:bCs/>
          <w:kern w:val="18"/>
          <w:sz w:val="20"/>
          <w:szCs w:val="22"/>
        </w:rPr>
        <w:t>, edited by Terry G. Powis. Belize Institute of Archaeology, Belmopan.</w:t>
      </w:r>
    </w:p>
    <w:p w14:paraId="2F93CAC5"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53D6BF4E" w14:textId="77777777" w:rsidR="007A4E45" w:rsidRPr="007A4E45" w:rsidRDefault="007A4E45" w:rsidP="007A4E45">
      <w:pPr>
        <w:pBdr>
          <w:top w:val="single" w:sz="6" w:space="1" w:color="000000"/>
          <w:bottom w:val="single" w:sz="2" w:space="1" w:color="999999"/>
        </w:pBdr>
        <w:tabs>
          <w:tab w:val="left" w:pos="180"/>
        </w:tabs>
        <w:spacing w:before="120" w:after="160" w:line="320" w:lineRule="exact"/>
        <w:rPr>
          <w:rFonts w:ascii="Georgia" w:eastAsia="Times New Roman" w:hAnsi="Georgia"/>
          <w:b/>
          <w:spacing w:val="40"/>
          <w:kern w:val="20"/>
          <w:position w:val="2"/>
          <w:sz w:val="20"/>
          <w:szCs w:val="22"/>
        </w:rPr>
      </w:pPr>
      <w:r w:rsidRPr="007A4E45">
        <w:rPr>
          <w:rFonts w:ascii="Georgia" w:eastAsia="Times New Roman" w:hAnsi="Georgia"/>
          <w:b/>
          <w:spacing w:val="40"/>
          <w:kern w:val="20"/>
          <w:position w:val="2"/>
          <w:sz w:val="20"/>
          <w:szCs w:val="22"/>
        </w:rPr>
        <w:t>CONFERENCE PRESENTATIONS</w:t>
      </w:r>
    </w:p>
    <w:p w14:paraId="7265FAD6" w14:textId="77777777" w:rsidR="00A7597E" w:rsidRPr="007A4E45" w:rsidRDefault="00A7597E" w:rsidP="00A7597E">
      <w:pPr>
        <w:tabs>
          <w:tab w:val="left" w:pos="1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Davis, J. Britt</w:t>
      </w:r>
      <w:r w:rsidRPr="007A4E45">
        <w:rPr>
          <w:rFonts w:ascii="Georgia" w:eastAsia="Times New Roman" w:hAnsi="Georgia"/>
          <w:kern w:val="18"/>
          <w:sz w:val="20"/>
          <w:szCs w:val="22"/>
        </w:rPr>
        <w:t xml:space="preserve"> and Katie Tappan</w:t>
      </w:r>
    </w:p>
    <w:p w14:paraId="4D54EB10" w14:textId="77777777" w:rsidR="00A7597E" w:rsidRPr="007A4E45" w:rsidRDefault="00A7597E" w:rsidP="00A7597E">
      <w:pPr>
        <w:tabs>
          <w:tab w:val="left" w:pos="180"/>
        </w:tabs>
        <w:spacing w:line="280" w:lineRule="exact"/>
        <w:ind w:left="720" w:hanging="720"/>
        <w:rPr>
          <w:rFonts w:ascii="Georgia" w:eastAsia="Times New Roman" w:hAnsi="Georgia"/>
          <w:kern w:val="18"/>
          <w:sz w:val="20"/>
          <w:szCs w:val="22"/>
        </w:rPr>
      </w:pPr>
      <w:r w:rsidRPr="007A4E45">
        <w:rPr>
          <w:rFonts w:ascii="Georgia" w:eastAsia="Times New Roman" w:hAnsi="Georgia"/>
          <w:kern w:val="18"/>
          <w:sz w:val="20"/>
          <w:szCs w:val="22"/>
        </w:rPr>
        <w:t>2019</w:t>
      </w:r>
      <w:r w:rsidRPr="007A4E45">
        <w:rPr>
          <w:rFonts w:ascii="Georgia" w:eastAsia="Times New Roman" w:hAnsi="Georgia"/>
          <w:kern w:val="18"/>
          <w:sz w:val="20"/>
          <w:szCs w:val="22"/>
        </w:rPr>
        <w:tab/>
      </w:r>
      <w:r w:rsidRPr="007A4E45">
        <w:rPr>
          <w:rFonts w:ascii="Georgia" w:eastAsia="Times New Roman" w:hAnsi="Georgia"/>
          <w:i/>
          <w:kern w:val="18"/>
          <w:sz w:val="20"/>
          <w:szCs w:val="22"/>
        </w:rPr>
        <w:t>A Preliminary Symbolic Analysis of Terminal Classic Maya Peri-Abandonment Deposits at Baking Pot, Belize</w:t>
      </w:r>
      <w:r w:rsidRPr="007A4E45">
        <w:rPr>
          <w:rFonts w:ascii="Georgia" w:eastAsia="Times New Roman" w:hAnsi="Georgia"/>
          <w:kern w:val="18"/>
          <w:sz w:val="20"/>
          <w:szCs w:val="22"/>
        </w:rPr>
        <w:t>. Southwest Mesoamerica Conference. Flagstaff, Arizona, November 10-11, 2019.</w:t>
      </w:r>
    </w:p>
    <w:p w14:paraId="10359370" w14:textId="77777777" w:rsidR="00A7597E" w:rsidRDefault="00A7597E" w:rsidP="007A4E45">
      <w:pPr>
        <w:tabs>
          <w:tab w:val="left" w:pos="180"/>
        </w:tabs>
        <w:spacing w:line="280" w:lineRule="exact"/>
        <w:rPr>
          <w:rFonts w:ascii="Georgia" w:eastAsia="Times New Roman" w:hAnsi="Georgia"/>
          <w:b/>
          <w:kern w:val="18"/>
          <w:sz w:val="20"/>
          <w:szCs w:val="22"/>
        </w:rPr>
      </w:pPr>
    </w:p>
    <w:p w14:paraId="70760812" w14:textId="0F6AD337" w:rsidR="007A4E45" w:rsidRPr="007A4E45" w:rsidRDefault="007A4E45" w:rsidP="007A4E45">
      <w:pPr>
        <w:tabs>
          <w:tab w:val="left" w:pos="180"/>
        </w:tabs>
        <w:spacing w:line="280" w:lineRule="exact"/>
        <w:rPr>
          <w:rFonts w:ascii="Georgia" w:eastAsia="Times New Roman" w:hAnsi="Georgia"/>
          <w:b/>
          <w:kern w:val="18"/>
          <w:sz w:val="20"/>
          <w:szCs w:val="22"/>
        </w:rPr>
      </w:pPr>
      <w:r w:rsidRPr="007A4E45">
        <w:rPr>
          <w:rFonts w:ascii="Georgia" w:eastAsia="Times New Roman" w:hAnsi="Georgia"/>
          <w:b/>
          <w:kern w:val="18"/>
          <w:sz w:val="20"/>
          <w:szCs w:val="22"/>
        </w:rPr>
        <w:t>Davis, J. Britt</w:t>
      </w:r>
    </w:p>
    <w:p w14:paraId="7B209A97" w14:textId="77777777" w:rsidR="007A4E45" w:rsidRPr="007A4E45" w:rsidRDefault="007A4E45" w:rsidP="007A4E45">
      <w:pPr>
        <w:tabs>
          <w:tab w:val="left" w:pos="180"/>
        </w:tabs>
        <w:spacing w:line="280" w:lineRule="exact"/>
        <w:ind w:left="720" w:hanging="720"/>
        <w:rPr>
          <w:rFonts w:ascii="Georgia" w:eastAsia="Times New Roman" w:hAnsi="Georgia"/>
          <w:kern w:val="18"/>
          <w:sz w:val="20"/>
          <w:szCs w:val="22"/>
        </w:rPr>
      </w:pPr>
      <w:r w:rsidRPr="007A4E45">
        <w:rPr>
          <w:rFonts w:ascii="Georgia" w:eastAsia="Times New Roman" w:hAnsi="Georgia"/>
          <w:kern w:val="18"/>
          <w:sz w:val="20"/>
          <w:szCs w:val="22"/>
        </w:rPr>
        <w:t>2018</w:t>
      </w:r>
      <w:r w:rsidRPr="007A4E45">
        <w:rPr>
          <w:rFonts w:ascii="Georgia" w:eastAsia="Times New Roman" w:hAnsi="Georgia"/>
          <w:kern w:val="18"/>
          <w:sz w:val="20"/>
          <w:szCs w:val="22"/>
        </w:rPr>
        <w:tab/>
      </w:r>
      <w:r w:rsidRPr="007A4E45">
        <w:rPr>
          <w:rFonts w:ascii="Georgia" w:eastAsia="Times New Roman" w:hAnsi="Georgia"/>
          <w:i/>
          <w:kern w:val="18"/>
          <w:sz w:val="20"/>
          <w:szCs w:val="22"/>
        </w:rPr>
        <w:t>Peri-Abandonment Deposits and Terminal Classic Collapse: An Analysis of the Proportional Distribution of Artifacts from Terminal Deposition Events at the Site of Baking Pot, Belize</w:t>
      </w:r>
      <w:r w:rsidRPr="007A4E45">
        <w:rPr>
          <w:rFonts w:ascii="Georgia" w:eastAsia="Times New Roman" w:hAnsi="Georgia"/>
          <w:kern w:val="18"/>
          <w:sz w:val="20"/>
          <w:szCs w:val="22"/>
        </w:rPr>
        <w:t>. 83</w:t>
      </w:r>
      <w:r w:rsidRPr="007A4E45">
        <w:rPr>
          <w:rFonts w:ascii="Georgia" w:eastAsia="Times New Roman" w:hAnsi="Georgia"/>
          <w:kern w:val="18"/>
          <w:sz w:val="20"/>
          <w:szCs w:val="22"/>
          <w:vertAlign w:val="superscript"/>
        </w:rPr>
        <w:t>rd</w:t>
      </w:r>
      <w:r w:rsidRPr="007A4E45">
        <w:rPr>
          <w:rFonts w:ascii="Georgia" w:eastAsia="Times New Roman" w:hAnsi="Georgia"/>
          <w:kern w:val="18"/>
          <w:sz w:val="20"/>
          <w:szCs w:val="22"/>
        </w:rPr>
        <w:t xml:space="preserve"> Society for American Archaeology Conference. Washington D.C. April 11-15, 2018.</w:t>
      </w:r>
    </w:p>
    <w:p w14:paraId="2CD77D08" w14:textId="77777777" w:rsidR="007A4E45" w:rsidRPr="007A4E45" w:rsidRDefault="007A4E45" w:rsidP="007A4E45">
      <w:pPr>
        <w:tabs>
          <w:tab w:val="left" w:pos="180"/>
        </w:tabs>
        <w:spacing w:line="280" w:lineRule="exact"/>
        <w:ind w:left="720" w:hanging="720"/>
        <w:rPr>
          <w:rFonts w:ascii="Georgia" w:eastAsia="Times New Roman" w:hAnsi="Georgia"/>
          <w:kern w:val="18"/>
          <w:sz w:val="20"/>
          <w:szCs w:val="22"/>
        </w:rPr>
      </w:pPr>
      <w:r w:rsidRPr="007A4E45">
        <w:rPr>
          <w:rFonts w:ascii="Georgia" w:eastAsia="Times New Roman" w:hAnsi="Georgia"/>
          <w:kern w:val="18"/>
          <w:sz w:val="20"/>
          <w:szCs w:val="22"/>
        </w:rPr>
        <w:t>2017</w:t>
      </w:r>
      <w:r w:rsidRPr="007A4E45">
        <w:rPr>
          <w:rFonts w:ascii="Georgia" w:eastAsia="Times New Roman" w:hAnsi="Georgia"/>
          <w:kern w:val="18"/>
          <w:sz w:val="20"/>
          <w:szCs w:val="22"/>
        </w:rPr>
        <w:tab/>
      </w:r>
      <w:r w:rsidRPr="007A4E45">
        <w:rPr>
          <w:rFonts w:ascii="Georgia" w:eastAsia="Times New Roman" w:hAnsi="Georgia"/>
          <w:i/>
          <w:kern w:val="18"/>
          <w:sz w:val="20"/>
          <w:szCs w:val="22"/>
        </w:rPr>
        <w:t>Terminal Deposition at Baking Pot, Belize</w:t>
      </w:r>
      <w:r w:rsidRPr="007A4E45">
        <w:rPr>
          <w:rFonts w:ascii="Georgia" w:eastAsia="Times New Roman" w:hAnsi="Georgia"/>
          <w:kern w:val="18"/>
          <w:sz w:val="20"/>
          <w:szCs w:val="22"/>
        </w:rPr>
        <w:t>. 82</w:t>
      </w:r>
      <w:r w:rsidRPr="007A4E45">
        <w:rPr>
          <w:rFonts w:ascii="Georgia" w:eastAsia="Times New Roman" w:hAnsi="Georgia"/>
          <w:kern w:val="18"/>
          <w:sz w:val="20"/>
          <w:szCs w:val="22"/>
          <w:vertAlign w:val="superscript"/>
        </w:rPr>
        <w:t>nd</w:t>
      </w:r>
      <w:r w:rsidRPr="007A4E45">
        <w:rPr>
          <w:rFonts w:ascii="Georgia" w:eastAsia="Times New Roman" w:hAnsi="Georgia"/>
          <w:kern w:val="18"/>
          <w:sz w:val="20"/>
          <w:szCs w:val="22"/>
        </w:rPr>
        <w:t xml:space="preserve"> Society for American Archaeology Conference. Vancouver, British Columbia, Canada. March 29-April 2, 2017 </w:t>
      </w:r>
    </w:p>
    <w:p w14:paraId="61E45E37" w14:textId="77777777" w:rsidR="007A4E45" w:rsidRPr="007A4E45" w:rsidRDefault="007A4E45" w:rsidP="007A4E45">
      <w:pPr>
        <w:tabs>
          <w:tab w:val="left" w:pos="180"/>
        </w:tabs>
        <w:spacing w:line="280" w:lineRule="exact"/>
        <w:ind w:left="720" w:hanging="720"/>
        <w:rPr>
          <w:rFonts w:ascii="Georgia" w:eastAsia="Times New Roman" w:hAnsi="Georgia"/>
          <w:kern w:val="18"/>
          <w:sz w:val="20"/>
          <w:szCs w:val="22"/>
        </w:rPr>
      </w:pPr>
      <w:r w:rsidRPr="007A4E45">
        <w:rPr>
          <w:rFonts w:ascii="Georgia" w:eastAsia="Times New Roman" w:hAnsi="Georgia"/>
          <w:kern w:val="18"/>
          <w:sz w:val="20"/>
          <w:szCs w:val="22"/>
        </w:rPr>
        <w:t>2015</w:t>
      </w:r>
      <w:r w:rsidRPr="007A4E45">
        <w:rPr>
          <w:rFonts w:ascii="Georgia" w:eastAsia="Times New Roman" w:hAnsi="Georgia"/>
          <w:kern w:val="18"/>
          <w:sz w:val="20"/>
          <w:szCs w:val="22"/>
        </w:rPr>
        <w:tab/>
      </w:r>
      <w:r w:rsidRPr="007A4E45">
        <w:rPr>
          <w:rFonts w:ascii="Georgia" w:eastAsia="Times New Roman" w:hAnsi="Georgia"/>
          <w:i/>
          <w:kern w:val="18"/>
          <w:sz w:val="20"/>
          <w:szCs w:val="22"/>
        </w:rPr>
        <w:t>Investigating the Origins of Monumental Architecture at the Ancient Maya Site of Pacbitun,</w:t>
      </w:r>
      <w:r w:rsidRPr="007A4E45">
        <w:rPr>
          <w:rFonts w:ascii="Georgia" w:eastAsia="Times New Roman" w:hAnsi="Georgia"/>
          <w:kern w:val="18"/>
          <w:sz w:val="20"/>
          <w:szCs w:val="22"/>
        </w:rPr>
        <w:t xml:space="preserve"> </w:t>
      </w:r>
      <w:r w:rsidRPr="007A4E45">
        <w:rPr>
          <w:rFonts w:ascii="Georgia" w:eastAsia="Times New Roman" w:hAnsi="Georgia"/>
          <w:i/>
          <w:kern w:val="18"/>
          <w:sz w:val="20"/>
          <w:szCs w:val="22"/>
        </w:rPr>
        <w:t>Belize, Part II.</w:t>
      </w:r>
      <w:r w:rsidRPr="007A4E45">
        <w:rPr>
          <w:rFonts w:ascii="Georgia" w:eastAsia="Times New Roman" w:hAnsi="Georgia"/>
          <w:kern w:val="18"/>
          <w:sz w:val="20"/>
          <w:szCs w:val="22"/>
        </w:rPr>
        <w:t xml:space="preserve"> 50</w:t>
      </w:r>
      <w:r w:rsidRPr="007A4E45">
        <w:rPr>
          <w:rFonts w:ascii="Georgia" w:eastAsia="Times New Roman" w:hAnsi="Georgia"/>
          <w:kern w:val="18"/>
          <w:sz w:val="20"/>
          <w:szCs w:val="22"/>
          <w:vertAlign w:val="superscript"/>
        </w:rPr>
        <w:t>th</w:t>
      </w:r>
      <w:r w:rsidRPr="007A4E45">
        <w:rPr>
          <w:rFonts w:ascii="Georgia" w:eastAsia="Times New Roman" w:hAnsi="Georgia"/>
          <w:kern w:val="18"/>
          <w:sz w:val="20"/>
          <w:szCs w:val="22"/>
        </w:rPr>
        <w:t xml:space="preserve"> Southern Anthropological Society Conference. Athens, Georgia. April 9-11, 2015.</w:t>
      </w:r>
    </w:p>
    <w:p w14:paraId="10FF5AAC" w14:textId="77777777" w:rsidR="007A4E45" w:rsidRPr="007A4E45" w:rsidRDefault="007A4E45" w:rsidP="007A4E45">
      <w:pPr>
        <w:tabs>
          <w:tab w:val="left" w:pos="180"/>
        </w:tabs>
        <w:spacing w:line="280" w:lineRule="exact"/>
        <w:ind w:left="720" w:hanging="720"/>
        <w:rPr>
          <w:rFonts w:ascii="Georgia" w:eastAsia="Times New Roman" w:hAnsi="Georgia"/>
          <w:kern w:val="18"/>
          <w:sz w:val="20"/>
          <w:szCs w:val="22"/>
        </w:rPr>
      </w:pPr>
      <w:r w:rsidRPr="007A4E45">
        <w:rPr>
          <w:rFonts w:ascii="Georgia" w:eastAsia="Times New Roman" w:hAnsi="Georgia"/>
          <w:kern w:val="18"/>
          <w:sz w:val="20"/>
          <w:szCs w:val="22"/>
        </w:rPr>
        <w:lastRenderedPageBreak/>
        <w:t>2015</w:t>
      </w:r>
      <w:r w:rsidRPr="007A4E45">
        <w:rPr>
          <w:rFonts w:ascii="Georgia" w:eastAsia="Times New Roman" w:hAnsi="Georgia"/>
          <w:kern w:val="18"/>
          <w:sz w:val="20"/>
          <w:szCs w:val="22"/>
        </w:rPr>
        <w:tab/>
      </w:r>
      <w:r w:rsidRPr="007A4E45">
        <w:rPr>
          <w:rFonts w:ascii="Georgia" w:eastAsia="Times New Roman" w:hAnsi="Georgia"/>
          <w:i/>
          <w:kern w:val="18"/>
          <w:sz w:val="20"/>
          <w:szCs w:val="22"/>
        </w:rPr>
        <w:t>Investigating the Origins of Monumental Architecture at the Ancient Maya Site of Pacbitun,</w:t>
      </w:r>
      <w:r w:rsidRPr="007A4E45">
        <w:rPr>
          <w:rFonts w:ascii="Georgia" w:eastAsia="Times New Roman" w:hAnsi="Georgia"/>
          <w:kern w:val="18"/>
          <w:sz w:val="20"/>
          <w:szCs w:val="22"/>
        </w:rPr>
        <w:t xml:space="preserve"> </w:t>
      </w:r>
      <w:r w:rsidRPr="007A4E45">
        <w:rPr>
          <w:rFonts w:ascii="Georgia" w:eastAsia="Times New Roman" w:hAnsi="Georgia"/>
          <w:i/>
          <w:kern w:val="18"/>
          <w:sz w:val="20"/>
          <w:szCs w:val="22"/>
        </w:rPr>
        <w:t>Belize, Part I.</w:t>
      </w:r>
      <w:r w:rsidRPr="007A4E45">
        <w:rPr>
          <w:rFonts w:ascii="Georgia" w:eastAsia="Times New Roman" w:hAnsi="Georgia"/>
          <w:kern w:val="18"/>
          <w:sz w:val="20"/>
          <w:szCs w:val="22"/>
        </w:rPr>
        <w:t xml:space="preserve"> 73</w:t>
      </w:r>
      <w:r w:rsidRPr="007A4E45">
        <w:rPr>
          <w:rFonts w:ascii="Georgia" w:eastAsia="Times New Roman" w:hAnsi="Georgia"/>
          <w:kern w:val="18"/>
          <w:sz w:val="20"/>
          <w:szCs w:val="22"/>
          <w:vertAlign w:val="superscript"/>
        </w:rPr>
        <w:t>rd</w:t>
      </w:r>
      <w:r w:rsidRPr="007A4E45">
        <w:rPr>
          <w:rFonts w:ascii="Georgia" w:eastAsia="Times New Roman" w:hAnsi="Georgia"/>
          <w:kern w:val="18"/>
          <w:sz w:val="20"/>
          <w:szCs w:val="22"/>
        </w:rPr>
        <w:t xml:space="preserve"> Georgia Academy of Science Conference. Milledgeville, Georgia. March 13-14, 2015 </w:t>
      </w:r>
    </w:p>
    <w:p w14:paraId="2F46212C" w14:textId="77777777" w:rsidR="007A4E45" w:rsidRPr="007A4E45" w:rsidRDefault="007A4E45" w:rsidP="007A4E45">
      <w:pPr>
        <w:tabs>
          <w:tab w:val="left" w:pos="180"/>
        </w:tabs>
        <w:spacing w:line="280" w:lineRule="exact"/>
        <w:rPr>
          <w:rFonts w:ascii="Georgia" w:eastAsia="Times New Roman" w:hAnsi="Georgia"/>
          <w:b/>
          <w:kern w:val="18"/>
          <w:sz w:val="20"/>
          <w:szCs w:val="22"/>
        </w:rPr>
      </w:pPr>
    </w:p>
    <w:p w14:paraId="7089FCE5" w14:textId="77777777" w:rsidR="007A4E45" w:rsidRPr="007A4E45" w:rsidRDefault="007A4E45" w:rsidP="007A4E45">
      <w:pPr>
        <w:tabs>
          <w:tab w:val="left" w:pos="180"/>
        </w:tabs>
        <w:spacing w:line="280" w:lineRule="exact"/>
        <w:rPr>
          <w:rFonts w:ascii="Georgia" w:eastAsia="Times New Roman" w:hAnsi="Georgia"/>
          <w:b/>
          <w:kern w:val="18"/>
          <w:sz w:val="20"/>
          <w:szCs w:val="22"/>
        </w:rPr>
      </w:pPr>
      <w:r w:rsidRPr="007A4E45">
        <w:rPr>
          <w:rFonts w:ascii="Georgia" w:eastAsia="Times New Roman" w:hAnsi="Georgia"/>
          <w:kern w:val="18"/>
          <w:sz w:val="20"/>
          <w:szCs w:val="22"/>
        </w:rPr>
        <w:t xml:space="preserve">Longacre, Emily, Duncan Balanger, and </w:t>
      </w:r>
      <w:r w:rsidRPr="007A4E45">
        <w:rPr>
          <w:rFonts w:ascii="Georgia" w:eastAsia="Times New Roman" w:hAnsi="Georgia"/>
          <w:b/>
          <w:kern w:val="18"/>
          <w:sz w:val="20"/>
          <w:szCs w:val="22"/>
        </w:rPr>
        <w:t>J. Britt Davis</w:t>
      </w:r>
    </w:p>
    <w:p w14:paraId="78B7D78C" w14:textId="77777777" w:rsidR="007A4E45" w:rsidRPr="007A4E45" w:rsidRDefault="007A4E45" w:rsidP="007A4E45">
      <w:pPr>
        <w:tabs>
          <w:tab w:val="left" w:pos="180"/>
        </w:tabs>
        <w:spacing w:line="280" w:lineRule="exact"/>
        <w:ind w:left="720" w:hanging="720"/>
        <w:rPr>
          <w:rFonts w:ascii="Georgia" w:eastAsia="Times New Roman" w:hAnsi="Georgia"/>
          <w:kern w:val="18"/>
          <w:sz w:val="20"/>
          <w:szCs w:val="22"/>
        </w:rPr>
      </w:pPr>
      <w:r w:rsidRPr="007A4E45">
        <w:rPr>
          <w:rFonts w:ascii="Georgia" w:eastAsia="Times New Roman" w:hAnsi="Georgia"/>
          <w:kern w:val="18"/>
          <w:sz w:val="20"/>
          <w:szCs w:val="22"/>
        </w:rPr>
        <w:t>2015</w:t>
      </w:r>
      <w:r w:rsidRPr="007A4E45">
        <w:rPr>
          <w:rFonts w:ascii="Georgia" w:eastAsia="Times New Roman" w:hAnsi="Georgia"/>
          <w:kern w:val="18"/>
          <w:sz w:val="20"/>
          <w:szCs w:val="22"/>
        </w:rPr>
        <w:tab/>
      </w:r>
      <w:r w:rsidRPr="007A4E45">
        <w:rPr>
          <w:rFonts w:ascii="Georgia" w:eastAsia="Times New Roman" w:hAnsi="Georgia"/>
          <w:i/>
          <w:kern w:val="18"/>
          <w:sz w:val="20"/>
          <w:szCs w:val="22"/>
        </w:rPr>
        <w:t>The Search for Evidence of Domestic Occupation: A Spatial Analysis of Features at a Mississippian Site in Bartow County.</w:t>
      </w:r>
      <w:r w:rsidRPr="007A4E45">
        <w:rPr>
          <w:rFonts w:ascii="Georgia" w:eastAsia="Times New Roman" w:hAnsi="Georgia"/>
          <w:kern w:val="18"/>
          <w:sz w:val="20"/>
          <w:szCs w:val="22"/>
        </w:rPr>
        <w:t xml:space="preserve"> 73</w:t>
      </w:r>
      <w:r w:rsidRPr="007A4E45">
        <w:rPr>
          <w:rFonts w:ascii="Georgia" w:eastAsia="Times New Roman" w:hAnsi="Georgia"/>
          <w:kern w:val="18"/>
          <w:sz w:val="20"/>
          <w:szCs w:val="22"/>
          <w:vertAlign w:val="superscript"/>
        </w:rPr>
        <w:t>rd</w:t>
      </w:r>
      <w:r w:rsidRPr="007A4E45">
        <w:rPr>
          <w:rFonts w:ascii="Georgia" w:eastAsia="Times New Roman" w:hAnsi="Georgia"/>
          <w:kern w:val="18"/>
          <w:sz w:val="20"/>
          <w:szCs w:val="22"/>
        </w:rPr>
        <w:t xml:space="preserve"> Georgia Academy of Science Conference. Milledgeville, Georgia. March 13-14, 2015.</w:t>
      </w:r>
    </w:p>
    <w:p w14:paraId="3FD50787" w14:textId="77777777" w:rsidR="007A4E45" w:rsidRPr="007A4E45" w:rsidRDefault="007A4E45" w:rsidP="007A4E45">
      <w:pPr>
        <w:tabs>
          <w:tab w:val="left" w:pos="180"/>
        </w:tabs>
        <w:spacing w:line="280" w:lineRule="exact"/>
        <w:ind w:left="720" w:hanging="720"/>
        <w:rPr>
          <w:rFonts w:ascii="Georgia" w:eastAsia="Times New Roman" w:hAnsi="Georgia"/>
          <w:kern w:val="18"/>
          <w:sz w:val="20"/>
          <w:szCs w:val="22"/>
        </w:rPr>
      </w:pPr>
    </w:p>
    <w:p w14:paraId="6A8E8EA5" w14:textId="77777777" w:rsidR="007A4E45" w:rsidRPr="007A4E45" w:rsidRDefault="007A4E45" w:rsidP="007A4E45">
      <w:pPr>
        <w:pBdr>
          <w:top w:val="single" w:sz="6" w:space="1" w:color="000000"/>
          <w:bottom w:val="single" w:sz="2" w:space="1" w:color="999999"/>
        </w:pBdr>
        <w:tabs>
          <w:tab w:val="left" w:pos="180"/>
        </w:tabs>
        <w:spacing w:before="120" w:after="160" w:line="320" w:lineRule="exact"/>
        <w:rPr>
          <w:rFonts w:ascii="Georgia" w:eastAsia="Times New Roman" w:hAnsi="Georgia"/>
          <w:b/>
          <w:spacing w:val="40"/>
          <w:kern w:val="20"/>
          <w:position w:val="2"/>
          <w:sz w:val="20"/>
          <w:szCs w:val="22"/>
        </w:rPr>
      </w:pPr>
      <w:r w:rsidRPr="007A4E45">
        <w:rPr>
          <w:rFonts w:ascii="Georgia" w:eastAsia="Times New Roman" w:hAnsi="Georgia"/>
          <w:b/>
          <w:spacing w:val="40"/>
          <w:kern w:val="20"/>
          <w:position w:val="2"/>
          <w:sz w:val="20"/>
          <w:szCs w:val="22"/>
        </w:rPr>
        <w:t>GRANTS AND SCHOLARSHIPS</w:t>
      </w:r>
    </w:p>
    <w:p w14:paraId="7A035084" w14:textId="5BB74B6D"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2017 Ray Madden Research Grant, Northern Arizona University</w:t>
      </w:r>
    </w:p>
    <w:p w14:paraId="6C34CC77"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4094DC74" w14:textId="19EAB84B"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2014 Global Learning Scholarship, Kennesaw State University</w:t>
      </w:r>
    </w:p>
    <w:p w14:paraId="29DA2549"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30D51E83" w14:textId="77777777" w:rsidR="007A4E45" w:rsidRPr="007A4E45" w:rsidRDefault="007A4E45" w:rsidP="007A4E45">
      <w:pPr>
        <w:pBdr>
          <w:top w:val="single" w:sz="6" w:space="1" w:color="000000"/>
          <w:bottom w:val="single" w:sz="2" w:space="1" w:color="999999"/>
        </w:pBdr>
        <w:tabs>
          <w:tab w:val="left" w:pos="180"/>
        </w:tabs>
        <w:spacing w:before="120" w:after="160" w:line="320" w:lineRule="exact"/>
        <w:rPr>
          <w:rFonts w:ascii="Georgia" w:eastAsia="Times New Roman" w:hAnsi="Georgia"/>
          <w:b/>
          <w:spacing w:val="40"/>
          <w:kern w:val="20"/>
          <w:position w:val="2"/>
          <w:sz w:val="20"/>
          <w:szCs w:val="22"/>
        </w:rPr>
      </w:pPr>
      <w:r w:rsidRPr="007A4E45">
        <w:rPr>
          <w:rFonts w:ascii="Georgia" w:eastAsia="Times New Roman" w:hAnsi="Georgia"/>
          <w:b/>
          <w:spacing w:val="40"/>
          <w:kern w:val="20"/>
          <w:position w:val="2"/>
          <w:sz w:val="20"/>
          <w:szCs w:val="22"/>
        </w:rPr>
        <w:t>ARCHAEOLOGICAL EXPERIENCE</w:t>
      </w:r>
    </w:p>
    <w:p w14:paraId="7B005BE2" w14:textId="77777777" w:rsidR="007A4E45" w:rsidRPr="007A4E45" w:rsidRDefault="007A4E45" w:rsidP="007A4E45">
      <w:pPr>
        <w:tabs>
          <w:tab w:val="left" w:pos="180"/>
          <w:tab w:val="left" w:pos="7380"/>
        </w:tabs>
        <w:spacing w:line="280" w:lineRule="exact"/>
        <w:rPr>
          <w:rFonts w:ascii="Georgia" w:eastAsia="Times New Roman" w:hAnsi="Georgia"/>
          <w:bCs/>
          <w:kern w:val="18"/>
          <w:sz w:val="20"/>
          <w:szCs w:val="22"/>
        </w:rPr>
      </w:pPr>
      <w:r w:rsidRPr="007A4E45">
        <w:rPr>
          <w:rFonts w:ascii="Georgia" w:eastAsia="Times New Roman" w:hAnsi="Georgia"/>
          <w:b/>
          <w:kern w:val="18"/>
          <w:sz w:val="20"/>
          <w:szCs w:val="22"/>
        </w:rPr>
        <w:t xml:space="preserve">Logan Simpson, Inc. </w:t>
      </w:r>
      <w:r w:rsidRPr="007A4E45">
        <w:rPr>
          <w:rFonts w:ascii="Georgia" w:eastAsia="Times New Roman" w:hAnsi="Georgia"/>
          <w:kern w:val="18"/>
          <w:sz w:val="20"/>
          <w:szCs w:val="22"/>
        </w:rPr>
        <w:tab/>
      </w:r>
      <w:r w:rsidRPr="007A4E45">
        <w:rPr>
          <w:rFonts w:ascii="Georgia" w:eastAsia="Times New Roman" w:hAnsi="Georgia"/>
          <w:bCs/>
          <w:color w:val="808080"/>
          <w:kern w:val="18"/>
          <w:sz w:val="20"/>
          <w:szCs w:val="22"/>
        </w:rPr>
        <w:t>Flagstaff, AZ</w:t>
      </w:r>
    </w:p>
    <w:p w14:paraId="57D1D434" w14:textId="79631E94" w:rsidR="007A4E45" w:rsidRPr="007A4E45" w:rsidRDefault="007A4E45" w:rsidP="007A4E45">
      <w:pPr>
        <w:tabs>
          <w:tab w:val="left" w:pos="0"/>
          <w:tab w:val="left" w:pos="7380"/>
        </w:tabs>
        <w:spacing w:line="280" w:lineRule="exact"/>
        <w:rPr>
          <w:rFonts w:ascii="Georgia" w:eastAsia="Times New Roman" w:hAnsi="Georgia"/>
          <w:bCs/>
          <w:color w:val="808080"/>
          <w:kern w:val="18"/>
          <w:sz w:val="20"/>
          <w:szCs w:val="22"/>
        </w:rPr>
      </w:pPr>
      <w:r w:rsidRPr="007A4E45">
        <w:rPr>
          <w:rFonts w:ascii="Georgia" w:eastAsia="Times New Roman" w:hAnsi="Georgia"/>
          <w:bCs/>
          <w:i/>
          <w:iCs/>
          <w:kern w:val="18"/>
          <w:sz w:val="20"/>
          <w:szCs w:val="22"/>
        </w:rPr>
        <w:t>Archaeological Field Director</w:t>
      </w:r>
      <w:r w:rsidRPr="007A4E45">
        <w:rPr>
          <w:rFonts w:ascii="Georgia" w:eastAsia="Times New Roman" w:hAnsi="Georgia"/>
          <w:bCs/>
          <w:i/>
          <w:iCs/>
          <w:kern w:val="18"/>
          <w:sz w:val="20"/>
          <w:szCs w:val="22"/>
        </w:rPr>
        <w:tab/>
      </w:r>
      <w:r w:rsidRPr="007A4E45">
        <w:rPr>
          <w:rFonts w:ascii="Georgia" w:eastAsia="Times New Roman" w:hAnsi="Georgia"/>
          <w:bCs/>
          <w:color w:val="808080"/>
          <w:kern w:val="18"/>
          <w:sz w:val="20"/>
          <w:szCs w:val="22"/>
        </w:rPr>
        <w:t>Nov 2018–</w:t>
      </w:r>
      <w:r w:rsidR="00A7597E">
        <w:rPr>
          <w:rFonts w:ascii="Georgia" w:eastAsia="Times New Roman" w:hAnsi="Georgia"/>
          <w:bCs/>
          <w:color w:val="808080"/>
          <w:kern w:val="18"/>
          <w:sz w:val="20"/>
          <w:szCs w:val="22"/>
        </w:rPr>
        <w:t>Jun 2020</w:t>
      </w:r>
    </w:p>
    <w:p w14:paraId="27C6A655"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Supervision of Class III pedestrian surveys, site recording, NRHP eligibility assessment, artifact identification, digital and sketch mapping of sites, NPS architectural documentation and condition assessment, and detailed photography of artifacts, features, and sites. Supervision of prehistoric and historic excavations. Technical report writing. Quality control of all field data. Coordinate with clients and other CRM firms on fileshare networks.</w:t>
      </w:r>
    </w:p>
    <w:p w14:paraId="0AE7E3BF" w14:textId="77777777" w:rsidR="007A4E45" w:rsidRPr="007A4E45" w:rsidRDefault="007A4E45" w:rsidP="007A4E45">
      <w:pPr>
        <w:tabs>
          <w:tab w:val="left" w:pos="180"/>
        </w:tabs>
        <w:spacing w:line="280" w:lineRule="exact"/>
        <w:rPr>
          <w:rFonts w:ascii="Georgia" w:eastAsia="Times New Roman" w:hAnsi="Georgia"/>
          <w:b/>
          <w:kern w:val="18"/>
          <w:sz w:val="20"/>
          <w:szCs w:val="22"/>
        </w:rPr>
      </w:pPr>
    </w:p>
    <w:p w14:paraId="7D18DA32"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Turkey Tanks District Archaeological Project</w:t>
      </w:r>
      <w:r w:rsidRPr="007A4E45">
        <w:rPr>
          <w:rFonts w:ascii="Georgia" w:eastAsia="Times New Roman" w:hAnsi="Georgia"/>
          <w:b/>
          <w:kern w:val="18"/>
          <w:sz w:val="20"/>
          <w:szCs w:val="22"/>
        </w:rPr>
        <w:tab/>
      </w:r>
      <w:r w:rsidRPr="007A4E45">
        <w:rPr>
          <w:rFonts w:ascii="Georgia" w:eastAsia="Times New Roman" w:hAnsi="Georgia"/>
          <w:color w:val="808080"/>
          <w:kern w:val="18"/>
          <w:sz w:val="20"/>
          <w:szCs w:val="22"/>
        </w:rPr>
        <w:t>Flagstaff, AZ</w:t>
      </w:r>
    </w:p>
    <w:p w14:paraId="3D7798C4" w14:textId="2DA88623"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Project Director/Field Mentor</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Sept 2018–</w:t>
      </w:r>
      <w:r w:rsidR="00A7597E">
        <w:rPr>
          <w:rFonts w:ascii="Georgia" w:eastAsia="Times New Roman" w:hAnsi="Georgia"/>
          <w:color w:val="808080"/>
          <w:kern w:val="18"/>
          <w:sz w:val="20"/>
          <w:szCs w:val="22"/>
        </w:rPr>
        <w:t>Jun 2020</w:t>
      </w:r>
    </w:p>
    <w:p w14:paraId="302C608F"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Project director and field mentor for archaeology students at Coconino Community College and Northern Arizona University. Duties include training students in current archaeological methods, site recording methods, artifact identification, digital and sketch mapping of sites, and detailed photography of artifacts, features, and sites. Technical report writing. Coordination with Coconino National Forest archaeologists.</w:t>
      </w:r>
    </w:p>
    <w:p w14:paraId="3181211F"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41E06D91"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Belize Valley Archaeological Reconnaissance Project</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Cayo, Belize</w:t>
      </w:r>
    </w:p>
    <w:p w14:paraId="59D81C35"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Ceramic Analyst/Laboratory Supervisor/ Site Supervisor</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May 2016–Present</w:t>
      </w:r>
    </w:p>
    <w:p w14:paraId="52BEF080"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Ceramic analysis of pottery from the sites of Baking Pot, Cahal Pech, Lower Dover, and Xunantunich in the Belize River Valley. Supervision of laboratory analyses and excavations at the site of Baking Pot. Duties include instruction of proper excavation techniques and procedures, ceramic and lithic analyses, and burial excavation. I oversee approximately 20 students and 5 paid excavators at any one time.</w:t>
      </w:r>
    </w:p>
    <w:p w14:paraId="021D30C6" w14:textId="77777777" w:rsidR="007A4E45" w:rsidRPr="007A4E45" w:rsidRDefault="007A4E45" w:rsidP="007A4E45">
      <w:pPr>
        <w:tabs>
          <w:tab w:val="left" w:pos="180"/>
          <w:tab w:val="left" w:pos="7380"/>
        </w:tabs>
        <w:spacing w:line="280" w:lineRule="exact"/>
        <w:rPr>
          <w:rFonts w:ascii="Georgia" w:eastAsia="Times New Roman" w:hAnsi="Georgia"/>
          <w:b/>
          <w:kern w:val="18"/>
          <w:sz w:val="20"/>
          <w:szCs w:val="22"/>
        </w:rPr>
      </w:pPr>
    </w:p>
    <w:p w14:paraId="34E4E057"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 xml:space="preserve">Cornerstone Environmental </w:t>
      </w:r>
      <w:r w:rsidRPr="007A4E45">
        <w:rPr>
          <w:rFonts w:ascii="Georgia" w:eastAsia="Times New Roman" w:hAnsi="Georgia"/>
          <w:b/>
          <w:kern w:val="18"/>
          <w:sz w:val="20"/>
          <w:szCs w:val="22"/>
        </w:rPr>
        <w:tab/>
      </w:r>
      <w:r w:rsidRPr="007A4E45">
        <w:rPr>
          <w:rFonts w:ascii="Georgia" w:eastAsia="Times New Roman" w:hAnsi="Georgia"/>
          <w:color w:val="808080"/>
          <w:kern w:val="18"/>
          <w:sz w:val="20"/>
          <w:szCs w:val="22"/>
        </w:rPr>
        <w:t>Flagstaff, AZ</w:t>
      </w:r>
    </w:p>
    <w:p w14:paraId="4B7F3D3A"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Archaeological Field Technician</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Aug–Nov 2018</w:t>
      </w:r>
    </w:p>
    <w:p w14:paraId="6B5CBFD2"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Conducted Class III pedestrian surveys in the Coconino and Kaibab National Forests. Duties included artifact identification, digital and sketch mapping of sites, and detailed photography of artifacts, features, and sites.</w:t>
      </w:r>
    </w:p>
    <w:p w14:paraId="6037CEC0"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5F1F4046" w14:textId="77777777" w:rsidR="00A7597E" w:rsidRDefault="00A7597E" w:rsidP="007A4E45">
      <w:pPr>
        <w:tabs>
          <w:tab w:val="left" w:pos="180"/>
          <w:tab w:val="left" w:pos="7380"/>
        </w:tabs>
        <w:spacing w:line="280" w:lineRule="exact"/>
        <w:rPr>
          <w:rFonts w:ascii="Georgia" w:eastAsia="Times New Roman" w:hAnsi="Georgia"/>
          <w:b/>
          <w:kern w:val="18"/>
          <w:sz w:val="20"/>
          <w:szCs w:val="22"/>
        </w:rPr>
      </w:pPr>
    </w:p>
    <w:p w14:paraId="6C58F752" w14:textId="77777777" w:rsidR="00A7597E" w:rsidRDefault="00A7597E" w:rsidP="007A4E45">
      <w:pPr>
        <w:tabs>
          <w:tab w:val="left" w:pos="180"/>
          <w:tab w:val="left" w:pos="7380"/>
        </w:tabs>
        <w:spacing w:line="280" w:lineRule="exact"/>
        <w:rPr>
          <w:rFonts w:ascii="Georgia" w:eastAsia="Times New Roman" w:hAnsi="Georgia"/>
          <w:b/>
          <w:kern w:val="18"/>
          <w:sz w:val="20"/>
          <w:szCs w:val="22"/>
        </w:rPr>
      </w:pPr>
    </w:p>
    <w:p w14:paraId="58039881" w14:textId="4CF19E76"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lastRenderedPageBreak/>
        <w:t>Tierra Right-of-Way</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Flagstaff, AZ</w:t>
      </w:r>
    </w:p>
    <w:p w14:paraId="1CFE7744"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Archaeological Field Technician</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Apr 2018</w:t>
      </w:r>
    </w:p>
    <w:p w14:paraId="69321C7B"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 xml:space="preserve">Conducted Class III pedestrian survey along the Arizona Strip and assisted with GPS units and site documentation. </w:t>
      </w:r>
    </w:p>
    <w:p w14:paraId="427B7E0A"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70B28032"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EnviroSystems Management</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Flagstaff, AZ</w:t>
      </w:r>
    </w:p>
    <w:p w14:paraId="0AECFBF9"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Archaeological Field Technician</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Mar 2018</w:t>
      </w:r>
    </w:p>
    <w:p w14:paraId="408B3209"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 xml:space="preserve">Conducted Class III pedestrian survey in Mohave County, Arizona and assisted with GPS units and site documentation. </w:t>
      </w:r>
    </w:p>
    <w:p w14:paraId="370B4E0D"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47BE06D7"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Northern Arizona University</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Flagstaff, AZ</w:t>
      </w:r>
    </w:p>
    <w:p w14:paraId="60192FD5"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Research Assistant</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Oct 2017</w:t>
      </w:r>
    </w:p>
    <w:p w14:paraId="414CF464"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Conducted RTK GPS mapping and photogrammetry using both Gigapan technology and Agisoft 3D modeling software on the Savage Well Ranch and Tsopki Pueblo. Conducted Historic American Building Survey (HABS) documentation and proposal of the Savage Well Ranch, and NRHP documentation and proposal for Tsopki Pueblo. Other duties included helping with drone photography, ceramic survey and analysis, and post-processing and importing the RTK GPS data into ArcGIS.</w:t>
      </w:r>
    </w:p>
    <w:p w14:paraId="40487D64"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37FF2FBC"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Northern Arizona University</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Flagstaff, AZ</w:t>
      </w:r>
    </w:p>
    <w:p w14:paraId="53D700EF"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Computer Laboratory Manager</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Aug 2017–May 2018</w:t>
      </w:r>
    </w:p>
    <w:p w14:paraId="7A4BAF28"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 xml:space="preserve">Oversaw the maintenance and upkeep of 22 computers including Mac and PC platforms. Instructed fellow students in the use of Adobe, Microsoft, and ArcGIS programs. Facilitated teaching opportunities for anthropology students.   </w:t>
      </w:r>
    </w:p>
    <w:p w14:paraId="448B85AC" w14:textId="77777777" w:rsidR="007A4E45" w:rsidRPr="007A4E45" w:rsidRDefault="007A4E45" w:rsidP="007A4E45">
      <w:pPr>
        <w:tabs>
          <w:tab w:val="left" w:pos="180"/>
          <w:tab w:val="left" w:pos="7380"/>
        </w:tabs>
        <w:spacing w:line="280" w:lineRule="exact"/>
        <w:rPr>
          <w:rFonts w:ascii="Georgia" w:eastAsia="Times New Roman" w:hAnsi="Georgia"/>
          <w:b/>
          <w:kern w:val="18"/>
          <w:sz w:val="20"/>
          <w:szCs w:val="22"/>
        </w:rPr>
      </w:pPr>
    </w:p>
    <w:p w14:paraId="3793DFF1"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Wupatki National Monument Ethnoarchaeology Project</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Flagstaff, AZ</w:t>
      </w:r>
    </w:p>
    <w:p w14:paraId="3F02ECD4"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Archaeological Crew Chief</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Feb 2017</w:t>
      </w:r>
    </w:p>
    <w:p w14:paraId="6E445768"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Supervised a survey crew with the task of locating prehistoric and historic artifacts, structures, and features and mapping architecture.</w:t>
      </w:r>
    </w:p>
    <w:p w14:paraId="4EDA1B2E"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20518ADB"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Terra Explorations</w:t>
      </w:r>
      <w:r w:rsidRPr="007A4E45">
        <w:rPr>
          <w:rFonts w:ascii="Georgia" w:eastAsia="Times New Roman" w:hAnsi="Georgia"/>
          <w:kern w:val="18"/>
          <w:sz w:val="20"/>
          <w:szCs w:val="22"/>
        </w:rPr>
        <w:tab/>
      </w:r>
      <w:r w:rsidRPr="007A4E45">
        <w:rPr>
          <w:rFonts w:ascii="Georgia" w:eastAsia="Times New Roman" w:hAnsi="Georgia"/>
          <w:color w:val="7F7F7F"/>
          <w:kern w:val="18"/>
          <w:sz w:val="20"/>
          <w:szCs w:val="22"/>
        </w:rPr>
        <w:t>Tuscaloosa, AL</w:t>
      </w:r>
    </w:p>
    <w:p w14:paraId="7348B08C"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Archaeological Field Technician</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Dec 2015–May 2016</w:t>
      </w:r>
    </w:p>
    <w:p w14:paraId="46A9E584"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Conducted Class III shovel testing and excavations in Kentucky, Louisiana, and Mississippi. Duties included shovel testing, exploratory excavations, starta and artifact identification, and field photography.</w:t>
      </w:r>
    </w:p>
    <w:p w14:paraId="7ED6E020"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14613067"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Cardno, Inc.</w:t>
      </w:r>
      <w:r w:rsidRPr="007A4E45">
        <w:rPr>
          <w:rFonts w:ascii="Georgia" w:eastAsia="Times New Roman" w:hAnsi="Georgia"/>
          <w:kern w:val="18"/>
          <w:sz w:val="20"/>
          <w:szCs w:val="22"/>
        </w:rPr>
        <w:tab/>
      </w:r>
      <w:r w:rsidRPr="007A4E45">
        <w:rPr>
          <w:rFonts w:ascii="Georgia" w:eastAsia="Times New Roman" w:hAnsi="Georgia"/>
          <w:color w:val="7F7F7F"/>
          <w:kern w:val="18"/>
          <w:sz w:val="20"/>
          <w:szCs w:val="22"/>
        </w:rPr>
        <w:t>Marietta</w:t>
      </w:r>
      <w:r w:rsidRPr="007A4E45">
        <w:rPr>
          <w:rFonts w:ascii="Georgia" w:eastAsia="Times New Roman" w:hAnsi="Georgia"/>
          <w:color w:val="808080"/>
          <w:kern w:val="18"/>
          <w:sz w:val="20"/>
          <w:szCs w:val="22"/>
        </w:rPr>
        <w:t>, GA</w:t>
      </w:r>
    </w:p>
    <w:p w14:paraId="6F8A8DCC"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Archaeological Crew Chief</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July 2015–May 2016</w:t>
      </w:r>
    </w:p>
    <w:p w14:paraId="316EB5A9"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Supervision of Class III shovel testing and excavations along the William's Pipeline corridor in western GA. Selected excavation unit location, created maps with Trimble technologies, quality controlled field paperwork, and maintained a fileshare network.</w:t>
      </w:r>
    </w:p>
    <w:p w14:paraId="7F3BD341"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35247407"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t>Cardno, Inc.</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Marietta, GA</w:t>
      </w:r>
    </w:p>
    <w:p w14:paraId="5283FD7E" w14:textId="77777777"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Cs/>
          <w:i/>
          <w:iCs/>
          <w:kern w:val="18"/>
          <w:sz w:val="20"/>
          <w:szCs w:val="22"/>
        </w:rPr>
        <w:t>Archaeological Field Technician/Laboratory Technician</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Mar–July 2015</w:t>
      </w:r>
    </w:p>
    <w:p w14:paraId="2CA0B985"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Conducted Class III shovel testing and excavations along the William's Pipeline corridor in western GA. Duties included shovel testing, starta and artifact identification, laboratory analysis, and curation of artifacts and photographs.</w:t>
      </w:r>
    </w:p>
    <w:p w14:paraId="2CF9E8A0"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3B902B7D" w14:textId="77777777" w:rsidR="00A7597E" w:rsidRDefault="00A7597E" w:rsidP="007A4E45">
      <w:pPr>
        <w:tabs>
          <w:tab w:val="left" w:pos="180"/>
          <w:tab w:val="left" w:pos="7380"/>
        </w:tabs>
        <w:spacing w:line="280" w:lineRule="exact"/>
        <w:rPr>
          <w:rFonts w:ascii="Georgia" w:eastAsia="Times New Roman" w:hAnsi="Georgia"/>
          <w:b/>
          <w:kern w:val="18"/>
          <w:sz w:val="20"/>
          <w:szCs w:val="22"/>
        </w:rPr>
      </w:pPr>
    </w:p>
    <w:p w14:paraId="0A5E1CA4" w14:textId="2C14F88E" w:rsidR="007A4E45" w:rsidRPr="007A4E45" w:rsidRDefault="007A4E45" w:rsidP="007A4E45">
      <w:pPr>
        <w:tabs>
          <w:tab w:val="left" w:pos="180"/>
          <w:tab w:val="left" w:pos="7380"/>
        </w:tabs>
        <w:spacing w:line="280" w:lineRule="exact"/>
        <w:rPr>
          <w:rFonts w:ascii="Georgia" w:eastAsia="Times New Roman" w:hAnsi="Georgia"/>
          <w:kern w:val="18"/>
          <w:sz w:val="20"/>
          <w:szCs w:val="22"/>
        </w:rPr>
      </w:pPr>
      <w:r w:rsidRPr="007A4E45">
        <w:rPr>
          <w:rFonts w:ascii="Georgia" w:eastAsia="Times New Roman" w:hAnsi="Georgia"/>
          <w:b/>
          <w:kern w:val="18"/>
          <w:sz w:val="20"/>
          <w:szCs w:val="22"/>
        </w:rPr>
        <w:lastRenderedPageBreak/>
        <w:t>Pacbitun Regional Archaeological Project</w:t>
      </w:r>
      <w:r w:rsidRPr="007A4E45">
        <w:rPr>
          <w:rFonts w:ascii="Georgia" w:eastAsia="Times New Roman" w:hAnsi="Georgia"/>
          <w:kern w:val="18"/>
          <w:sz w:val="20"/>
          <w:szCs w:val="22"/>
        </w:rPr>
        <w:tab/>
      </w:r>
      <w:r w:rsidRPr="007A4E45">
        <w:rPr>
          <w:rFonts w:ascii="Georgia" w:eastAsia="Times New Roman" w:hAnsi="Georgia"/>
          <w:color w:val="7F7F7F"/>
          <w:kern w:val="18"/>
          <w:sz w:val="20"/>
          <w:szCs w:val="22"/>
        </w:rPr>
        <w:t>Cayo</w:t>
      </w:r>
      <w:r w:rsidRPr="007A4E45">
        <w:rPr>
          <w:rFonts w:ascii="Georgia" w:eastAsia="Times New Roman" w:hAnsi="Georgia"/>
          <w:color w:val="808080"/>
          <w:kern w:val="18"/>
          <w:sz w:val="20"/>
          <w:szCs w:val="22"/>
        </w:rPr>
        <w:t>, Belize</w:t>
      </w:r>
    </w:p>
    <w:p w14:paraId="577D833D" w14:textId="77777777" w:rsidR="007A4E45" w:rsidRPr="007A4E45" w:rsidRDefault="007A4E45" w:rsidP="007A4E45">
      <w:pPr>
        <w:tabs>
          <w:tab w:val="left" w:pos="180"/>
          <w:tab w:val="left" w:pos="7380"/>
        </w:tabs>
        <w:spacing w:line="280" w:lineRule="exact"/>
        <w:rPr>
          <w:rFonts w:ascii="Georgia" w:eastAsia="Times New Roman" w:hAnsi="Georgia"/>
          <w:color w:val="808080"/>
          <w:kern w:val="18"/>
          <w:sz w:val="20"/>
          <w:szCs w:val="22"/>
        </w:rPr>
      </w:pPr>
      <w:r w:rsidRPr="007A4E45">
        <w:rPr>
          <w:rFonts w:ascii="Georgia" w:eastAsia="Times New Roman" w:hAnsi="Georgia"/>
          <w:bCs/>
          <w:i/>
          <w:iCs/>
          <w:kern w:val="18"/>
          <w:sz w:val="20"/>
          <w:szCs w:val="22"/>
        </w:rPr>
        <w:t>Research Assistant</w:t>
      </w:r>
      <w:r w:rsidRPr="007A4E45">
        <w:rPr>
          <w:rFonts w:ascii="Georgia" w:eastAsia="Times New Roman" w:hAnsi="Georgia"/>
          <w:kern w:val="18"/>
          <w:sz w:val="20"/>
          <w:szCs w:val="22"/>
        </w:rPr>
        <w:tab/>
      </w:r>
      <w:r w:rsidRPr="007A4E45">
        <w:rPr>
          <w:rFonts w:ascii="Georgia" w:eastAsia="Times New Roman" w:hAnsi="Georgia"/>
          <w:color w:val="808080"/>
          <w:kern w:val="18"/>
          <w:sz w:val="20"/>
          <w:szCs w:val="22"/>
        </w:rPr>
        <w:t>May–July 2015</w:t>
      </w:r>
    </w:p>
    <w:p w14:paraId="052095D4"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Excavated a Classic period (AD 250 – 1000) lithic production site, and excavated and mapped a geophysical anomaly. Assisted with 3D modelling and photogrammetry in a cave. Used a total station, input those data into ArcGIS, and then interpreted those data for publication.</w:t>
      </w:r>
    </w:p>
    <w:p w14:paraId="4E209140" w14:textId="77777777" w:rsidR="007A4E45" w:rsidRPr="007A4E45" w:rsidRDefault="007A4E45" w:rsidP="007A4E45">
      <w:pPr>
        <w:tabs>
          <w:tab w:val="left" w:pos="180"/>
          <w:tab w:val="left" w:pos="7380"/>
        </w:tabs>
        <w:spacing w:line="280" w:lineRule="exact"/>
        <w:rPr>
          <w:rFonts w:ascii="Georgia" w:eastAsia="Times New Roman" w:hAnsi="Georgia"/>
          <w:b/>
          <w:kern w:val="18"/>
          <w:sz w:val="20"/>
          <w:szCs w:val="22"/>
        </w:rPr>
      </w:pPr>
    </w:p>
    <w:p w14:paraId="527116AC" w14:textId="77777777" w:rsidR="007A4E45" w:rsidRPr="007A4E45" w:rsidRDefault="007A4E45" w:rsidP="007A4E45">
      <w:pPr>
        <w:tabs>
          <w:tab w:val="left" w:pos="180"/>
          <w:tab w:val="left" w:pos="7380"/>
        </w:tabs>
        <w:spacing w:line="280" w:lineRule="exact"/>
        <w:rPr>
          <w:rFonts w:ascii="Georgia" w:eastAsia="Times New Roman" w:hAnsi="Georgia"/>
          <w:bCs/>
          <w:kern w:val="18"/>
          <w:sz w:val="20"/>
          <w:szCs w:val="22"/>
        </w:rPr>
      </w:pPr>
      <w:r w:rsidRPr="007A4E45">
        <w:rPr>
          <w:rFonts w:ascii="Georgia" w:eastAsia="Times New Roman" w:hAnsi="Georgia"/>
          <w:b/>
          <w:kern w:val="18"/>
          <w:sz w:val="20"/>
          <w:szCs w:val="22"/>
        </w:rPr>
        <w:t>Kennesaw State University</w:t>
      </w:r>
      <w:r w:rsidRPr="007A4E45">
        <w:rPr>
          <w:rFonts w:ascii="Georgia" w:eastAsia="Times New Roman" w:hAnsi="Georgia"/>
          <w:kern w:val="18"/>
          <w:sz w:val="20"/>
          <w:szCs w:val="22"/>
        </w:rPr>
        <w:tab/>
      </w:r>
      <w:r w:rsidRPr="007A4E45">
        <w:rPr>
          <w:rFonts w:ascii="Georgia" w:eastAsia="Times New Roman" w:hAnsi="Georgia"/>
          <w:color w:val="7F7F7F"/>
          <w:kern w:val="18"/>
          <w:sz w:val="20"/>
          <w:szCs w:val="22"/>
        </w:rPr>
        <w:t>Kennesaw</w:t>
      </w:r>
      <w:r w:rsidRPr="007A4E45">
        <w:rPr>
          <w:rFonts w:ascii="Georgia" w:eastAsia="Times New Roman" w:hAnsi="Georgia"/>
          <w:bCs/>
          <w:color w:val="808080"/>
          <w:kern w:val="18"/>
          <w:sz w:val="20"/>
          <w:szCs w:val="22"/>
        </w:rPr>
        <w:t>, GA</w:t>
      </w:r>
    </w:p>
    <w:p w14:paraId="577F96D4" w14:textId="77777777" w:rsidR="007A4E45" w:rsidRPr="007A4E45" w:rsidRDefault="007A4E45" w:rsidP="007A4E45">
      <w:pPr>
        <w:tabs>
          <w:tab w:val="left" w:pos="0"/>
          <w:tab w:val="left" w:pos="7380"/>
        </w:tabs>
        <w:spacing w:line="280" w:lineRule="exact"/>
        <w:rPr>
          <w:rFonts w:ascii="Georgia" w:eastAsia="Times New Roman" w:hAnsi="Georgia"/>
          <w:bCs/>
          <w:color w:val="808080"/>
          <w:kern w:val="18"/>
          <w:sz w:val="20"/>
          <w:szCs w:val="22"/>
        </w:rPr>
      </w:pPr>
      <w:r w:rsidRPr="007A4E45">
        <w:rPr>
          <w:rFonts w:ascii="Georgia" w:eastAsia="Times New Roman" w:hAnsi="Georgia"/>
          <w:bCs/>
          <w:i/>
          <w:iCs/>
          <w:kern w:val="18"/>
          <w:sz w:val="20"/>
          <w:szCs w:val="22"/>
        </w:rPr>
        <w:t>Field School Supervisor</w:t>
      </w:r>
      <w:r w:rsidRPr="007A4E45">
        <w:rPr>
          <w:rFonts w:ascii="Georgia" w:eastAsia="Times New Roman" w:hAnsi="Georgia"/>
          <w:bCs/>
          <w:i/>
          <w:iCs/>
          <w:kern w:val="18"/>
          <w:sz w:val="20"/>
          <w:szCs w:val="22"/>
        </w:rPr>
        <w:tab/>
      </w:r>
      <w:r w:rsidRPr="007A4E45">
        <w:rPr>
          <w:rFonts w:ascii="Georgia" w:eastAsia="Times New Roman" w:hAnsi="Georgia"/>
          <w:bCs/>
          <w:color w:val="808080"/>
          <w:kern w:val="18"/>
          <w:sz w:val="20"/>
          <w:szCs w:val="22"/>
        </w:rPr>
        <w:t>Oct–Dec 2014</w:t>
      </w:r>
    </w:p>
    <w:p w14:paraId="54CA34C1"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Supervision of excavations at the Dabbs Site in Cartersville, GA. Duties included instruction of proper excavation techniques and procedures, artifact identification, and mapping.</w:t>
      </w:r>
    </w:p>
    <w:p w14:paraId="6C56C5F9" w14:textId="77777777" w:rsidR="007A4E45" w:rsidRPr="007A4E45" w:rsidRDefault="007A4E45" w:rsidP="007A4E45">
      <w:pPr>
        <w:tabs>
          <w:tab w:val="left" w:pos="180"/>
          <w:tab w:val="left" w:pos="7380"/>
        </w:tabs>
        <w:spacing w:line="280" w:lineRule="exact"/>
        <w:rPr>
          <w:rFonts w:ascii="Georgia" w:eastAsia="Times New Roman" w:hAnsi="Georgia"/>
          <w:b/>
          <w:kern w:val="18"/>
          <w:sz w:val="20"/>
          <w:szCs w:val="22"/>
        </w:rPr>
      </w:pPr>
    </w:p>
    <w:p w14:paraId="57F5D6F2" w14:textId="77777777" w:rsidR="007A4E45" w:rsidRPr="007A4E45" w:rsidRDefault="007A4E45" w:rsidP="007A4E45">
      <w:pPr>
        <w:tabs>
          <w:tab w:val="left" w:pos="180"/>
          <w:tab w:val="left" w:pos="7380"/>
        </w:tabs>
        <w:spacing w:line="280" w:lineRule="exact"/>
        <w:rPr>
          <w:rFonts w:ascii="Georgia" w:eastAsia="Times New Roman" w:hAnsi="Georgia"/>
          <w:bCs/>
          <w:kern w:val="18"/>
          <w:sz w:val="20"/>
          <w:szCs w:val="22"/>
        </w:rPr>
      </w:pPr>
      <w:r w:rsidRPr="007A4E45">
        <w:rPr>
          <w:rFonts w:ascii="Georgia" w:eastAsia="Times New Roman" w:hAnsi="Georgia"/>
          <w:b/>
          <w:kern w:val="18"/>
          <w:sz w:val="20"/>
          <w:szCs w:val="22"/>
        </w:rPr>
        <w:t xml:space="preserve">Pacbitun Regional Archaeological Project </w:t>
      </w:r>
      <w:r w:rsidRPr="007A4E45">
        <w:rPr>
          <w:rFonts w:ascii="Georgia" w:eastAsia="Times New Roman" w:hAnsi="Georgia"/>
          <w:kern w:val="18"/>
          <w:sz w:val="20"/>
          <w:szCs w:val="22"/>
        </w:rPr>
        <w:tab/>
      </w:r>
      <w:r w:rsidRPr="007A4E45">
        <w:rPr>
          <w:rFonts w:ascii="Georgia" w:eastAsia="Times New Roman" w:hAnsi="Georgia"/>
          <w:bCs/>
          <w:color w:val="808080"/>
          <w:kern w:val="18"/>
          <w:sz w:val="20"/>
          <w:szCs w:val="22"/>
        </w:rPr>
        <w:t>Cayo, Belize</w:t>
      </w:r>
    </w:p>
    <w:p w14:paraId="0D43D490" w14:textId="77777777" w:rsidR="007A4E45" w:rsidRPr="007A4E45" w:rsidRDefault="007A4E45" w:rsidP="007A4E45">
      <w:pPr>
        <w:tabs>
          <w:tab w:val="left" w:pos="0"/>
          <w:tab w:val="left" w:pos="7380"/>
        </w:tabs>
        <w:spacing w:line="280" w:lineRule="exact"/>
        <w:rPr>
          <w:rFonts w:ascii="Georgia" w:eastAsia="Times New Roman" w:hAnsi="Georgia"/>
          <w:bCs/>
          <w:color w:val="808080"/>
          <w:kern w:val="18"/>
          <w:sz w:val="20"/>
          <w:szCs w:val="22"/>
        </w:rPr>
      </w:pPr>
      <w:r w:rsidRPr="007A4E45">
        <w:rPr>
          <w:rFonts w:ascii="Georgia" w:eastAsia="Times New Roman" w:hAnsi="Georgia"/>
          <w:bCs/>
          <w:i/>
          <w:iCs/>
          <w:kern w:val="18"/>
          <w:sz w:val="20"/>
          <w:szCs w:val="22"/>
        </w:rPr>
        <w:t>Field School Student</w:t>
      </w:r>
      <w:r w:rsidRPr="007A4E45">
        <w:rPr>
          <w:rFonts w:ascii="Georgia" w:eastAsia="Times New Roman" w:hAnsi="Georgia"/>
          <w:bCs/>
          <w:i/>
          <w:iCs/>
          <w:kern w:val="18"/>
          <w:sz w:val="20"/>
          <w:szCs w:val="22"/>
        </w:rPr>
        <w:tab/>
      </w:r>
      <w:r w:rsidRPr="007A4E45">
        <w:rPr>
          <w:rFonts w:ascii="Georgia" w:eastAsia="Times New Roman" w:hAnsi="Georgia"/>
          <w:bCs/>
          <w:color w:val="808080"/>
          <w:kern w:val="18"/>
          <w:sz w:val="20"/>
          <w:szCs w:val="22"/>
        </w:rPr>
        <w:t>May–July 2014</w:t>
      </w:r>
    </w:p>
    <w:p w14:paraId="7E3E5932"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Learned archaeological field and laboratory methods including, survey, excavation, mapping, artifact identification, and curation. Additionally, the culture history of the Maya lowlands was heavily emphasized.</w:t>
      </w:r>
    </w:p>
    <w:p w14:paraId="38F0DEE8"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0BA43AFC" w14:textId="77777777" w:rsidR="007A4E45" w:rsidRPr="007A4E45" w:rsidRDefault="007A4E45" w:rsidP="007A4E45">
      <w:pPr>
        <w:tabs>
          <w:tab w:val="left" w:pos="180"/>
          <w:tab w:val="left" w:pos="7380"/>
        </w:tabs>
        <w:spacing w:line="280" w:lineRule="exact"/>
        <w:rPr>
          <w:rFonts w:ascii="Georgia" w:eastAsia="Times New Roman" w:hAnsi="Georgia"/>
          <w:bCs/>
          <w:kern w:val="18"/>
          <w:sz w:val="20"/>
          <w:szCs w:val="22"/>
        </w:rPr>
      </w:pPr>
      <w:r w:rsidRPr="007A4E45">
        <w:rPr>
          <w:rFonts w:ascii="Georgia" w:eastAsia="Times New Roman" w:hAnsi="Georgia"/>
          <w:b/>
          <w:kern w:val="18"/>
          <w:sz w:val="20"/>
          <w:szCs w:val="22"/>
        </w:rPr>
        <w:t xml:space="preserve">Kennesaw State University </w:t>
      </w:r>
      <w:r w:rsidRPr="007A4E45">
        <w:rPr>
          <w:rFonts w:ascii="Georgia" w:eastAsia="Times New Roman" w:hAnsi="Georgia"/>
          <w:kern w:val="18"/>
          <w:sz w:val="20"/>
          <w:szCs w:val="22"/>
        </w:rPr>
        <w:tab/>
      </w:r>
      <w:r w:rsidRPr="007A4E45">
        <w:rPr>
          <w:rFonts w:ascii="Georgia" w:eastAsia="Times New Roman" w:hAnsi="Georgia"/>
          <w:bCs/>
          <w:color w:val="808080"/>
          <w:kern w:val="18"/>
          <w:sz w:val="20"/>
          <w:szCs w:val="22"/>
        </w:rPr>
        <w:t>Kennesaw, GA</w:t>
      </w:r>
    </w:p>
    <w:p w14:paraId="36777AB6" w14:textId="77777777" w:rsidR="007A4E45" w:rsidRPr="007A4E45" w:rsidRDefault="007A4E45" w:rsidP="007A4E45">
      <w:pPr>
        <w:tabs>
          <w:tab w:val="left" w:pos="0"/>
          <w:tab w:val="left" w:pos="7380"/>
        </w:tabs>
        <w:spacing w:line="280" w:lineRule="exact"/>
        <w:rPr>
          <w:rFonts w:ascii="Georgia" w:eastAsia="Times New Roman" w:hAnsi="Georgia"/>
          <w:bCs/>
          <w:color w:val="808080"/>
          <w:kern w:val="18"/>
          <w:sz w:val="20"/>
          <w:szCs w:val="22"/>
        </w:rPr>
      </w:pPr>
      <w:r w:rsidRPr="007A4E45">
        <w:rPr>
          <w:rFonts w:ascii="Georgia" w:eastAsia="Times New Roman" w:hAnsi="Georgia"/>
          <w:bCs/>
          <w:i/>
          <w:iCs/>
          <w:kern w:val="18"/>
          <w:sz w:val="20"/>
          <w:szCs w:val="22"/>
        </w:rPr>
        <w:t>Field School Student</w:t>
      </w:r>
      <w:r w:rsidRPr="007A4E45">
        <w:rPr>
          <w:rFonts w:ascii="Georgia" w:eastAsia="Times New Roman" w:hAnsi="Georgia"/>
          <w:bCs/>
          <w:i/>
          <w:iCs/>
          <w:kern w:val="18"/>
          <w:sz w:val="20"/>
          <w:szCs w:val="22"/>
        </w:rPr>
        <w:tab/>
      </w:r>
      <w:r w:rsidRPr="007A4E45">
        <w:rPr>
          <w:rFonts w:ascii="Georgia" w:eastAsia="Times New Roman" w:hAnsi="Georgia"/>
          <w:bCs/>
          <w:color w:val="808080"/>
          <w:kern w:val="18"/>
          <w:sz w:val="20"/>
          <w:szCs w:val="22"/>
        </w:rPr>
        <w:t>Oct–Dec 2013</w:t>
      </w:r>
    </w:p>
    <w:p w14:paraId="20AB758E" w14:textId="77777777" w:rsidR="007A4E45" w:rsidRPr="007A4E45" w:rsidRDefault="007A4E45" w:rsidP="007A4E45">
      <w:pPr>
        <w:tabs>
          <w:tab w:val="left" w:pos="180"/>
        </w:tabs>
        <w:spacing w:line="280" w:lineRule="exact"/>
        <w:rPr>
          <w:rFonts w:ascii="Georgia" w:eastAsia="Times New Roman" w:hAnsi="Georgia"/>
          <w:kern w:val="18"/>
          <w:sz w:val="20"/>
          <w:szCs w:val="22"/>
        </w:rPr>
      </w:pPr>
      <w:r w:rsidRPr="007A4E45">
        <w:rPr>
          <w:rFonts w:ascii="Georgia" w:eastAsia="Times New Roman" w:hAnsi="Georgia"/>
          <w:kern w:val="18"/>
          <w:sz w:val="20"/>
          <w:szCs w:val="22"/>
        </w:rPr>
        <w:t>Learned archaeological field and laboratory methods including, survey, excavation, mapping, artifact identification, total station mapping, and curation. Additionally, the culture histories of the Southeast Woodland and Mississippian peoples were heavily emphasized.</w:t>
      </w:r>
    </w:p>
    <w:p w14:paraId="6CC98F77" w14:textId="77777777" w:rsidR="007A4E45" w:rsidRPr="007A4E45" w:rsidRDefault="007A4E45" w:rsidP="007A4E45">
      <w:pPr>
        <w:tabs>
          <w:tab w:val="left" w:pos="180"/>
        </w:tabs>
        <w:spacing w:line="280" w:lineRule="exact"/>
        <w:rPr>
          <w:rFonts w:ascii="Georgia" w:eastAsia="Times New Roman" w:hAnsi="Georgia"/>
          <w:kern w:val="18"/>
          <w:sz w:val="20"/>
          <w:szCs w:val="22"/>
        </w:rPr>
      </w:pPr>
    </w:p>
    <w:p w14:paraId="0B91C1FE" w14:textId="77777777" w:rsidR="007A4E45" w:rsidRPr="007A4E45" w:rsidRDefault="007A4E45" w:rsidP="007A4E45">
      <w:pPr>
        <w:pBdr>
          <w:top w:val="single" w:sz="6" w:space="1" w:color="000000"/>
          <w:bottom w:val="single" w:sz="2" w:space="1" w:color="999999"/>
        </w:pBdr>
        <w:tabs>
          <w:tab w:val="left" w:pos="180"/>
        </w:tabs>
        <w:spacing w:before="120" w:after="160" w:line="320" w:lineRule="exact"/>
        <w:rPr>
          <w:rFonts w:ascii="Georgia" w:eastAsia="Times New Roman" w:hAnsi="Georgia"/>
          <w:b/>
          <w:spacing w:val="40"/>
          <w:kern w:val="20"/>
          <w:position w:val="2"/>
          <w:sz w:val="20"/>
          <w:szCs w:val="22"/>
        </w:rPr>
      </w:pPr>
      <w:r w:rsidRPr="007A4E45">
        <w:rPr>
          <w:rFonts w:ascii="Georgia" w:eastAsia="Times New Roman" w:hAnsi="Georgia"/>
          <w:b/>
          <w:spacing w:val="40"/>
          <w:kern w:val="20"/>
          <w:position w:val="2"/>
          <w:sz w:val="20"/>
          <w:szCs w:val="22"/>
        </w:rPr>
        <w:t>SKILLS AND CERTIFICATIONS</w:t>
      </w:r>
    </w:p>
    <w:p w14:paraId="71CBE731" w14:textId="77777777" w:rsidR="007A4E45" w:rsidRPr="007A4E45" w:rsidRDefault="007A4E45" w:rsidP="007A4E45">
      <w:pPr>
        <w:numPr>
          <w:ilvl w:val="0"/>
          <w:numId w:val="1"/>
        </w:numPr>
        <w:tabs>
          <w:tab w:val="left" w:pos="0"/>
          <w:tab w:val="num" w:pos="180"/>
        </w:tabs>
        <w:spacing w:line="280" w:lineRule="exact"/>
        <w:ind w:hanging="180"/>
        <w:rPr>
          <w:rFonts w:ascii="Georgia" w:eastAsia="Times New Roman" w:hAnsi="Georgia"/>
          <w:kern w:val="18"/>
          <w:sz w:val="20"/>
          <w:szCs w:val="22"/>
        </w:rPr>
      </w:pPr>
      <w:r w:rsidRPr="007A4E45">
        <w:rPr>
          <w:rFonts w:ascii="Georgia" w:eastAsia="Times New Roman" w:hAnsi="Georgia"/>
          <w:kern w:val="18"/>
          <w:sz w:val="20"/>
          <w:szCs w:val="22"/>
        </w:rPr>
        <w:t>Microsoft Office Suite (Word, Excel, Access, and PowerPoint)</w:t>
      </w:r>
    </w:p>
    <w:p w14:paraId="36712C4D" w14:textId="77777777" w:rsidR="007A4E45" w:rsidRPr="007A4E45" w:rsidRDefault="007A4E45" w:rsidP="007A4E45">
      <w:pPr>
        <w:numPr>
          <w:ilvl w:val="0"/>
          <w:numId w:val="1"/>
        </w:numPr>
        <w:tabs>
          <w:tab w:val="left" w:pos="0"/>
          <w:tab w:val="num" w:pos="180"/>
        </w:tabs>
        <w:spacing w:line="280" w:lineRule="exact"/>
        <w:ind w:hanging="180"/>
        <w:rPr>
          <w:rFonts w:ascii="Georgia" w:eastAsia="Times New Roman" w:hAnsi="Georgia"/>
          <w:kern w:val="18"/>
          <w:sz w:val="20"/>
          <w:szCs w:val="22"/>
        </w:rPr>
      </w:pPr>
      <w:r w:rsidRPr="007A4E45">
        <w:rPr>
          <w:rFonts w:ascii="Georgia" w:eastAsia="Times New Roman" w:hAnsi="Georgia"/>
          <w:kern w:val="18"/>
          <w:sz w:val="20"/>
          <w:szCs w:val="22"/>
        </w:rPr>
        <w:t>Adobe Acrobat Suite (Illustrator, Photoshop, InDesign, LightRoom)</w:t>
      </w:r>
    </w:p>
    <w:p w14:paraId="2EBD5639" w14:textId="77777777" w:rsidR="007A4E45" w:rsidRPr="007A4E45" w:rsidRDefault="007A4E45" w:rsidP="007A4E45">
      <w:pPr>
        <w:numPr>
          <w:ilvl w:val="0"/>
          <w:numId w:val="1"/>
        </w:numPr>
        <w:tabs>
          <w:tab w:val="left" w:pos="0"/>
          <w:tab w:val="num" w:pos="180"/>
        </w:tabs>
        <w:spacing w:line="280" w:lineRule="exact"/>
        <w:ind w:hanging="180"/>
        <w:rPr>
          <w:rFonts w:ascii="Georgia" w:eastAsia="Times New Roman" w:hAnsi="Georgia"/>
          <w:kern w:val="18"/>
          <w:sz w:val="20"/>
          <w:szCs w:val="22"/>
        </w:rPr>
      </w:pPr>
      <w:r w:rsidRPr="007A4E45">
        <w:rPr>
          <w:rFonts w:ascii="Georgia" w:eastAsia="Times New Roman" w:hAnsi="Georgia"/>
          <w:kern w:val="18"/>
          <w:sz w:val="20"/>
          <w:szCs w:val="22"/>
        </w:rPr>
        <w:t>SPSS Statistical Package</w:t>
      </w:r>
    </w:p>
    <w:p w14:paraId="30A190CA" w14:textId="77777777" w:rsidR="007A4E45" w:rsidRPr="007A4E45" w:rsidRDefault="007A4E45" w:rsidP="007A4E45">
      <w:pPr>
        <w:numPr>
          <w:ilvl w:val="0"/>
          <w:numId w:val="1"/>
        </w:numPr>
        <w:tabs>
          <w:tab w:val="left" w:pos="0"/>
          <w:tab w:val="num" w:pos="180"/>
        </w:tabs>
        <w:spacing w:line="280" w:lineRule="exact"/>
        <w:ind w:hanging="180"/>
        <w:rPr>
          <w:rFonts w:ascii="Georgia" w:eastAsia="Times New Roman" w:hAnsi="Georgia"/>
          <w:kern w:val="18"/>
          <w:sz w:val="20"/>
          <w:szCs w:val="22"/>
        </w:rPr>
      </w:pPr>
      <w:r w:rsidRPr="007A4E45">
        <w:rPr>
          <w:rFonts w:ascii="Georgia" w:eastAsia="Times New Roman" w:hAnsi="Georgia"/>
          <w:kern w:val="18"/>
          <w:sz w:val="20"/>
          <w:szCs w:val="22"/>
        </w:rPr>
        <w:t>ArcGIS</w:t>
      </w:r>
    </w:p>
    <w:p w14:paraId="413C652F" w14:textId="77777777" w:rsidR="007A4E45" w:rsidRPr="007A4E45" w:rsidRDefault="007A4E45" w:rsidP="007A4E45">
      <w:pPr>
        <w:numPr>
          <w:ilvl w:val="0"/>
          <w:numId w:val="1"/>
        </w:numPr>
        <w:tabs>
          <w:tab w:val="left" w:pos="0"/>
          <w:tab w:val="num" w:pos="180"/>
        </w:tabs>
        <w:spacing w:line="280" w:lineRule="exact"/>
        <w:ind w:hanging="180"/>
        <w:rPr>
          <w:rFonts w:ascii="Georgia" w:eastAsia="Times New Roman" w:hAnsi="Georgia"/>
          <w:kern w:val="18"/>
          <w:sz w:val="20"/>
          <w:szCs w:val="22"/>
        </w:rPr>
      </w:pPr>
      <w:r w:rsidRPr="007A4E45">
        <w:rPr>
          <w:rFonts w:ascii="Georgia" w:eastAsia="Times New Roman" w:hAnsi="Georgia"/>
          <w:kern w:val="18"/>
          <w:sz w:val="20"/>
          <w:szCs w:val="22"/>
        </w:rPr>
        <w:t>Database and Fileshare Management</w:t>
      </w:r>
    </w:p>
    <w:p w14:paraId="56482E33" w14:textId="77777777" w:rsidR="006766D1" w:rsidRDefault="005E6985"/>
    <w:sectPr w:rsidR="006766D1" w:rsidSect="00DA2C75">
      <w:headerReference w:type="default" r:id="rId7"/>
      <w:footerReference w:type="even" r:id="rId8"/>
      <w:footerReference w:type="default" r:id="rId9"/>
      <w:footerReference w:type="first" r:id="rId10"/>
      <w:pgSz w:w="12240" w:h="15840"/>
      <w:pgMar w:top="72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96C59" w14:textId="77777777" w:rsidR="005E6985" w:rsidRDefault="005E6985">
      <w:r>
        <w:separator/>
      </w:r>
    </w:p>
  </w:endnote>
  <w:endnote w:type="continuationSeparator" w:id="0">
    <w:p w14:paraId="2400826D" w14:textId="77777777" w:rsidR="005E6985" w:rsidRDefault="005E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C363" w14:textId="77777777" w:rsidR="004C743A" w:rsidRDefault="00A759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DB7FFC" w14:textId="77777777" w:rsidR="004C743A" w:rsidRDefault="005E6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1D6A4" w14:textId="77777777" w:rsidR="00DA2C75" w:rsidRPr="00DA2C75" w:rsidRDefault="00A7597E">
    <w:pPr>
      <w:pStyle w:val="Footer"/>
      <w:jc w:val="center"/>
      <w:rPr>
        <w:rFonts w:ascii="Georgia" w:hAnsi="Georgia"/>
        <w:color w:val="7F7F7F"/>
        <w:sz w:val="20"/>
        <w:szCs w:val="20"/>
      </w:rPr>
    </w:pPr>
    <w:r w:rsidRPr="00DA2C75">
      <w:rPr>
        <w:rFonts w:ascii="Georgia" w:hAnsi="Georgia"/>
        <w:color w:val="7F7F7F"/>
        <w:sz w:val="20"/>
        <w:szCs w:val="20"/>
      </w:rPr>
      <w:t xml:space="preserve">Page </w:t>
    </w:r>
    <w:r w:rsidRPr="00DA2C75">
      <w:rPr>
        <w:rFonts w:ascii="Georgia" w:hAnsi="Georgia"/>
        <w:bCs/>
        <w:color w:val="7F7F7F"/>
        <w:sz w:val="20"/>
        <w:szCs w:val="20"/>
      </w:rPr>
      <w:fldChar w:fldCharType="begin"/>
    </w:r>
    <w:r w:rsidRPr="00DA2C75">
      <w:rPr>
        <w:rFonts w:ascii="Georgia" w:hAnsi="Georgia"/>
        <w:bCs/>
        <w:color w:val="7F7F7F"/>
        <w:sz w:val="20"/>
        <w:szCs w:val="20"/>
      </w:rPr>
      <w:instrText xml:space="preserve"> PAGE </w:instrText>
    </w:r>
    <w:r w:rsidRPr="00DA2C75">
      <w:rPr>
        <w:rFonts w:ascii="Georgia" w:hAnsi="Georgia"/>
        <w:bCs/>
        <w:color w:val="7F7F7F"/>
        <w:sz w:val="20"/>
        <w:szCs w:val="20"/>
      </w:rPr>
      <w:fldChar w:fldCharType="separate"/>
    </w:r>
    <w:r>
      <w:rPr>
        <w:rFonts w:ascii="Georgia" w:hAnsi="Georgia"/>
        <w:bCs/>
        <w:noProof/>
        <w:color w:val="7F7F7F"/>
        <w:sz w:val="20"/>
        <w:szCs w:val="20"/>
      </w:rPr>
      <w:t>5</w:t>
    </w:r>
    <w:r w:rsidRPr="00DA2C75">
      <w:rPr>
        <w:rFonts w:ascii="Georgia" w:hAnsi="Georgia"/>
        <w:bCs/>
        <w:color w:val="7F7F7F"/>
        <w:sz w:val="20"/>
        <w:szCs w:val="20"/>
      </w:rPr>
      <w:fldChar w:fldCharType="end"/>
    </w:r>
    <w:r w:rsidRPr="00DA2C75">
      <w:rPr>
        <w:rFonts w:ascii="Georgia" w:hAnsi="Georgia"/>
        <w:color w:val="7F7F7F"/>
        <w:sz w:val="20"/>
        <w:szCs w:val="20"/>
      </w:rPr>
      <w:t xml:space="preserve"> of </w:t>
    </w:r>
    <w:r w:rsidRPr="00DA2C75">
      <w:rPr>
        <w:rFonts w:ascii="Georgia" w:hAnsi="Georgia"/>
        <w:bCs/>
        <w:color w:val="7F7F7F"/>
        <w:sz w:val="20"/>
        <w:szCs w:val="20"/>
      </w:rPr>
      <w:fldChar w:fldCharType="begin"/>
    </w:r>
    <w:r w:rsidRPr="00DA2C75">
      <w:rPr>
        <w:rFonts w:ascii="Georgia" w:hAnsi="Georgia"/>
        <w:bCs/>
        <w:color w:val="7F7F7F"/>
        <w:sz w:val="20"/>
        <w:szCs w:val="20"/>
      </w:rPr>
      <w:instrText xml:space="preserve"> NUMPAGES  </w:instrText>
    </w:r>
    <w:r w:rsidRPr="00DA2C75">
      <w:rPr>
        <w:rFonts w:ascii="Georgia" w:hAnsi="Georgia"/>
        <w:bCs/>
        <w:color w:val="7F7F7F"/>
        <w:sz w:val="20"/>
        <w:szCs w:val="20"/>
      </w:rPr>
      <w:fldChar w:fldCharType="separate"/>
    </w:r>
    <w:r>
      <w:rPr>
        <w:rFonts w:ascii="Georgia" w:hAnsi="Georgia"/>
        <w:bCs/>
        <w:noProof/>
        <w:color w:val="7F7F7F"/>
        <w:sz w:val="20"/>
        <w:szCs w:val="20"/>
      </w:rPr>
      <w:t>5</w:t>
    </w:r>
    <w:r w:rsidRPr="00DA2C75">
      <w:rPr>
        <w:rFonts w:ascii="Georgia" w:hAnsi="Georgia"/>
        <w:bCs/>
        <w:color w:val="7F7F7F"/>
        <w:sz w:val="20"/>
        <w:szCs w:val="20"/>
      </w:rPr>
      <w:fldChar w:fldCharType="end"/>
    </w:r>
  </w:p>
  <w:p w14:paraId="0F742B0C" w14:textId="77777777" w:rsidR="004C743A" w:rsidRDefault="005E6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D916F" w14:textId="77777777" w:rsidR="004C743A" w:rsidRDefault="005E69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88F12" w14:textId="77777777" w:rsidR="005E6985" w:rsidRDefault="005E6985">
      <w:r>
        <w:separator/>
      </w:r>
    </w:p>
  </w:footnote>
  <w:footnote w:type="continuationSeparator" w:id="0">
    <w:p w14:paraId="1F2AA354" w14:textId="77777777" w:rsidR="005E6985" w:rsidRDefault="005E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08848" w14:textId="77777777" w:rsidR="004C743A" w:rsidRDefault="00A7597E" w:rsidP="006E0E9D">
    <w:pPr>
      <w:jc w:val="right"/>
      <w:rPr>
        <w:rFonts w:ascii="Garamond" w:hAnsi="Garamond"/>
        <w:bCs/>
        <w:sz w:val="22"/>
        <w:szCs w:val="22"/>
      </w:rPr>
    </w:pPr>
    <w:r>
      <w:rPr>
        <w:rFonts w:ascii="Garamond" w:hAnsi="Garamond"/>
        <w:bCs/>
        <w:sz w:val="22"/>
        <w:szCs w:val="22"/>
      </w:rPr>
      <w:t>J. Britt Davis</w:t>
    </w:r>
  </w:p>
  <w:p w14:paraId="7148F48A" w14:textId="77777777" w:rsidR="004C743A" w:rsidRDefault="005E6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33D64"/>
    <w:multiLevelType w:val="hybridMultilevel"/>
    <w:tmpl w:val="B7DC077C"/>
    <w:lvl w:ilvl="0" w:tplc="6C9E6A24">
      <w:start w:val="1"/>
      <w:numFmt w:val="bullet"/>
      <w:lvlText w:val=""/>
      <w:lvlJc w:val="left"/>
      <w:pPr>
        <w:tabs>
          <w:tab w:val="num" w:pos="720"/>
        </w:tabs>
        <w:ind w:left="720" w:hanging="360"/>
      </w:pPr>
      <w:rPr>
        <w:rFonts w:ascii="Symbol" w:hAnsi="Symbol" w:hint="default"/>
        <w:sz w:val="20"/>
      </w:rPr>
    </w:lvl>
    <w:lvl w:ilvl="1" w:tplc="67AE1FEA" w:tentative="1">
      <w:start w:val="1"/>
      <w:numFmt w:val="bullet"/>
      <w:lvlText w:val=""/>
      <w:lvlJc w:val="left"/>
      <w:pPr>
        <w:tabs>
          <w:tab w:val="num" w:pos="1440"/>
        </w:tabs>
        <w:ind w:left="1440" w:hanging="360"/>
      </w:pPr>
      <w:rPr>
        <w:rFonts w:ascii="Symbol" w:hAnsi="Symbol" w:hint="default"/>
        <w:sz w:val="20"/>
      </w:rPr>
    </w:lvl>
    <w:lvl w:ilvl="2" w:tplc="CB620F06" w:tentative="1">
      <w:start w:val="1"/>
      <w:numFmt w:val="bullet"/>
      <w:lvlText w:val=""/>
      <w:lvlJc w:val="left"/>
      <w:pPr>
        <w:tabs>
          <w:tab w:val="num" w:pos="2160"/>
        </w:tabs>
        <w:ind w:left="2160" w:hanging="360"/>
      </w:pPr>
      <w:rPr>
        <w:rFonts w:ascii="Symbol" w:hAnsi="Symbol" w:hint="default"/>
        <w:sz w:val="20"/>
      </w:rPr>
    </w:lvl>
    <w:lvl w:ilvl="3" w:tplc="DE501D6C" w:tentative="1">
      <w:start w:val="1"/>
      <w:numFmt w:val="bullet"/>
      <w:lvlText w:val=""/>
      <w:lvlJc w:val="left"/>
      <w:pPr>
        <w:tabs>
          <w:tab w:val="num" w:pos="2880"/>
        </w:tabs>
        <w:ind w:left="2880" w:hanging="360"/>
      </w:pPr>
      <w:rPr>
        <w:rFonts w:ascii="Symbol" w:hAnsi="Symbol" w:hint="default"/>
        <w:sz w:val="20"/>
      </w:rPr>
    </w:lvl>
    <w:lvl w:ilvl="4" w:tplc="FA82DED6" w:tentative="1">
      <w:start w:val="1"/>
      <w:numFmt w:val="bullet"/>
      <w:lvlText w:val=""/>
      <w:lvlJc w:val="left"/>
      <w:pPr>
        <w:tabs>
          <w:tab w:val="num" w:pos="3600"/>
        </w:tabs>
        <w:ind w:left="3600" w:hanging="360"/>
      </w:pPr>
      <w:rPr>
        <w:rFonts w:ascii="Symbol" w:hAnsi="Symbol" w:hint="default"/>
        <w:sz w:val="20"/>
      </w:rPr>
    </w:lvl>
    <w:lvl w:ilvl="5" w:tplc="5D5AD3C6" w:tentative="1">
      <w:start w:val="1"/>
      <w:numFmt w:val="bullet"/>
      <w:lvlText w:val=""/>
      <w:lvlJc w:val="left"/>
      <w:pPr>
        <w:tabs>
          <w:tab w:val="num" w:pos="4320"/>
        </w:tabs>
        <w:ind w:left="4320" w:hanging="360"/>
      </w:pPr>
      <w:rPr>
        <w:rFonts w:ascii="Symbol" w:hAnsi="Symbol" w:hint="default"/>
        <w:sz w:val="20"/>
      </w:rPr>
    </w:lvl>
    <w:lvl w:ilvl="6" w:tplc="D5F6E39E" w:tentative="1">
      <w:start w:val="1"/>
      <w:numFmt w:val="bullet"/>
      <w:lvlText w:val=""/>
      <w:lvlJc w:val="left"/>
      <w:pPr>
        <w:tabs>
          <w:tab w:val="num" w:pos="5040"/>
        </w:tabs>
        <w:ind w:left="5040" w:hanging="360"/>
      </w:pPr>
      <w:rPr>
        <w:rFonts w:ascii="Symbol" w:hAnsi="Symbol" w:hint="default"/>
        <w:sz w:val="20"/>
      </w:rPr>
    </w:lvl>
    <w:lvl w:ilvl="7" w:tplc="E94EF800" w:tentative="1">
      <w:start w:val="1"/>
      <w:numFmt w:val="bullet"/>
      <w:lvlText w:val=""/>
      <w:lvlJc w:val="left"/>
      <w:pPr>
        <w:tabs>
          <w:tab w:val="num" w:pos="5760"/>
        </w:tabs>
        <w:ind w:left="5760" w:hanging="360"/>
      </w:pPr>
      <w:rPr>
        <w:rFonts w:ascii="Symbol" w:hAnsi="Symbol" w:hint="default"/>
        <w:sz w:val="20"/>
      </w:rPr>
    </w:lvl>
    <w:lvl w:ilvl="8" w:tplc="E3E2031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45"/>
    <w:rsid w:val="00334710"/>
    <w:rsid w:val="003D0FFD"/>
    <w:rsid w:val="0042334D"/>
    <w:rsid w:val="00545E9E"/>
    <w:rsid w:val="005E6985"/>
    <w:rsid w:val="005F0C7A"/>
    <w:rsid w:val="00655527"/>
    <w:rsid w:val="007A4E45"/>
    <w:rsid w:val="0094477B"/>
    <w:rsid w:val="00A7597E"/>
    <w:rsid w:val="00B964D1"/>
    <w:rsid w:val="00C81396"/>
    <w:rsid w:val="00D21DBC"/>
    <w:rsid w:val="00E1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5CF2"/>
  <w15:chartTrackingRefBased/>
  <w15:docId w15:val="{9068AFFB-8AAD-4B3E-A73A-452A68C9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E45"/>
    <w:rPr>
      <w:rFonts w:ascii="Segoe UI" w:hAnsi="Segoe UI" w:cs="Segoe UI"/>
      <w:sz w:val="18"/>
      <w:szCs w:val="18"/>
    </w:rPr>
  </w:style>
  <w:style w:type="paragraph" w:styleId="Footer">
    <w:name w:val="footer"/>
    <w:basedOn w:val="Normal"/>
    <w:link w:val="FooterChar"/>
    <w:uiPriority w:val="99"/>
    <w:semiHidden/>
    <w:unhideWhenUsed/>
    <w:rsid w:val="007A4E45"/>
    <w:pPr>
      <w:tabs>
        <w:tab w:val="center" w:pos="4680"/>
        <w:tab w:val="right" w:pos="9360"/>
      </w:tabs>
    </w:pPr>
  </w:style>
  <w:style w:type="character" w:customStyle="1" w:styleId="FooterChar">
    <w:name w:val="Footer Char"/>
    <w:basedOn w:val="DefaultParagraphFont"/>
    <w:link w:val="Footer"/>
    <w:uiPriority w:val="99"/>
    <w:semiHidden/>
    <w:rsid w:val="007A4E45"/>
  </w:style>
  <w:style w:type="paragraph" w:styleId="Header">
    <w:name w:val="header"/>
    <w:basedOn w:val="Normal"/>
    <w:link w:val="HeaderChar"/>
    <w:uiPriority w:val="99"/>
    <w:semiHidden/>
    <w:unhideWhenUsed/>
    <w:rsid w:val="007A4E45"/>
    <w:pPr>
      <w:tabs>
        <w:tab w:val="center" w:pos="4680"/>
        <w:tab w:val="right" w:pos="9360"/>
      </w:tabs>
    </w:pPr>
  </w:style>
  <w:style w:type="character" w:customStyle="1" w:styleId="HeaderChar">
    <w:name w:val="Header Char"/>
    <w:basedOn w:val="DefaultParagraphFont"/>
    <w:link w:val="Header"/>
    <w:uiPriority w:val="99"/>
    <w:semiHidden/>
    <w:rsid w:val="007A4E45"/>
  </w:style>
  <w:style w:type="character" w:styleId="PageNumber">
    <w:name w:val="page number"/>
    <w:basedOn w:val="DefaultParagraphFont"/>
    <w:rsid w:val="007A4E45"/>
  </w:style>
  <w:style w:type="character" w:styleId="CommentReference">
    <w:name w:val="annotation reference"/>
    <w:uiPriority w:val="99"/>
    <w:semiHidden/>
    <w:unhideWhenUsed/>
    <w:rsid w:val="007A4E45"/>
    <w:rPr>
      <w:sz w:val="16"/>
      <w:szCs w:val="16"/>
    </w:rPr>
  </w:style>
  <w:style w:type="paragraph" w:styleId="CommentText">
    <w:name w:val="annotation text"/>
    <w:basedOn w:val="Normal"/>
    <w:link w:val="CommentTextChar"/>
    <w:uiPriority w:val="99"/>
    <w:semiHidden/>
    <w:unhideWhenUsed/>
    <w:rsid w:val="007A4E45"/>
    <w:rPr>
      <w:rFonts w:eastAsia="Times New Roman"/>
      <w:sz w:val="20"/>
      <w:szCs w:val="20"/>
    </w:rPr>
  </w:style>
  <w:style w:type="character" w:customStyle="1" w:styleId="CommentTextChar">
    <w:name w:val="Comment Text Char"/>
    <w:basedOn w:val="DefaultParagraphFont"/>
    <w:link w:val="CommentText"/>
    <w:uiPriority w:val="99"/>
    <w:semiHidden/>
    <w:rsid w:val="007A4E45"/>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Davis (Student)</dc:creator>
  <cp:keywords/>
  <dc:description/>
  <cp:lastModifiedBy>Jeffrey Davis (Student)</cp:lastModifiedBy>
  <cp:revision>2</cp:revision>
  <dcterms:created xsi:type="dcterms:W3CDTF">2020-10-06T23:32:00Z</dcterms:created>
  <dcterms:modified xsi:type="dcterms:W3CDTF">2020-10-07T00:26:00Z</dcterms:modified>
</cp:coreProperties>
</file>