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50" w:type="dxa"/>
        <w:jc w:val="center"/>
        <w:tblBorders>
          <w:bottom w:val="single" w:sz="24" w:space="0" w:color="0000FF"/>
        </w:tblBorders>
        <w:tblLayout w:type="fixed"/>
        <w:tblLook w:val="01E0" w:firstRow="1" w:lastRow="1" w:firstColumn="1" w:lastColumn="1" w:noHBand="0" w:noVBand="0"/>
      </w:tblPr>
      <w:tblGrid>
        <w:gridCol w:w="9450"/>
      </w:tblGrid>
      <w:tr w:rsidR="00D60D61" w:rsidRPr="00720BEB" w14:paraId="35D7269E" w14:textId="77777777" w:rsidTr="00FD6876">
        <w:trPr>
          <w:jc w:val="center"/>
        </w:trPr>
        <w:tc>
          <w:tcPr>
            <w:tcW w:w="9450" w:type="dxa"/>
            <w:tcBorders>
              <w:bottom w:val="single" w:sz="24" w:space="0" w:color="0000FF"/>
            </w:tcBorders>
            <w:shd w:val="clear" w:color="auto" w:fill="auto"/>
          </w:tcPr>
          <w:p w14:paraId="10D4268A" w14:textId="77777777" w:rsidR="00D60D61" w:rsidRPr="00720BEB" w:rsidRDefault="00D60D61" w:rsidP="00FD6876">
            <w:pPr>
              <w:ind w:right="-108"/>
              <w:jc w:val="center"/>
              <w:rPr>
                <w:rFonts w:asciiTheme="minorHAnsi" w:hAnsiTheme="minorHAnsi" w:cstheme="minorHAnsi"/>
                <w:b/>
                <w:smallCaps/>
                <w:sz w:val="21"/>
                <w:szCs w:val="21"/>
              </w:rPr>
            </w:pPr>
            <w:r w:rsidRPr="00720BEB">
              <w:rPr>
                <w:rFonts w:asciiTheme="minorHAnsi" w:hAnsiTheme="minorHAnsi" w:cstheme="minorHAnsi"/>
                <w:b/>
                <w:smallCaps/>
                <w:sz w:val="21"/>
                <w:szCs w:val="21"/>
              </w:rPr>
              <w:t>Nnenna Agu, Pharm.D.</w:t>
            </w:r>
          </w:p>
        </w:tc>
      </w:tr>
    </w:tbl>
    <w:p w14:paraId="19F154DE" w14:textId="7CAEB382" w:rsidR="00D60D61" w:rsidRPr="00720BEB" w:rsidRDefault="00D60D61" w:rsidP="00D60D61">
      <w:pPr>
        <w:jc w:val="center"/>
        <w:rPr>
          <w:rFonts w:asciiTheme="minorHAnsi" w:hAnsiTheme="minorHAnsi" w:cstheme="minorHAnsi"/>
          <w:b/>
          <w:sz w:val="21"/>
          <w:szCs w:val="21"/>
        </w:rPr>
      </w:pPr>
      <w:r w:rsidRPr="00720BEB">
        <w:rPr>
          <w:rFonts w:asciiTheme="minorHAnsi" w:hAnsiTheme="minorHAnsi" w:cstheme="minorHAnsi"/>
          <w:sz w:val="21"/>
          <w:szCs w:val="21"/>
        </w:rPr>
        <w:sym w:font="Wingdings" w:char="F074"/>
      </w:r>
      <w:r w:rsidRPr="00720BEB">
        <w:rPr>
          <w:rFonts w:asciiTheme="minorHAnsi" w:hAnsiTheme="minorHAnsi" w:cstheme="minorHAnsi"/>
          <w:sz w:val="21"/>
          <w:szCs w:val="21"/>
        </w:rPr>
        <w:t xml:space="preserve"> Phoenix, AZ, 85083</w:t>
      </w:r>
      <w:r w:rsidRPr="00720BEB">
        <w:rPr>
          <w:rFonts w:asciiTheme="minorHAnsi" w:hAnsiTheme="minorHAnsi" w:cstheme="minorHAnsi"/>
          <w:sz w:val="21"/>
          <w:szCs w:val="21"/>
        </w:rPr>
        <w:sym w:font="Wingdings" w:char="F074"/>
      </w:r>
      <w:r w:rsidRPr="00720BEB">
        <w:rPr>
          <w:rFonts w:asciiTheme="minorHAnsi" w:hAnsiTheme="minorHAnsi" w:cstheme="minorHAnsi"/>
          <w:sz w:val="21"/>
          <w:szCs w:val="21"/>
        </w:rPr>
        <w:t xml:space="preserve"> </w:t>
      </w:r>
      <w:r w:rsidRPr="00720BEB">
        <w:rPr>
          <w:rFonts w:asciiTheme="minorHAnsi" w:hAnsiTheme="minorHAnsi" w:cstheme="minorHAnsi"/>
          <w:bCs/>
          <w:sz w:val="21"/>
          <w:szCs w:val="21"/>
        </w:rPr>
        <w:t>315.244.5755</w:t>
      </w:r>
      <w:r w:rsidRPr="00720BEB">
        <w:rPr>
          <w:rFonts w:asciiTheme="minorHAnsi" w:hAnsiTheme="minorHAnsi" w:cstheme="minorHAnsi"/>
          <w:sz w:val="21"/>
          <w:szCs w:val="21"/>
        </w:rPr>
        <w:t xml:space="preserve"> </w:t>
      </w:r>
      <w:r w:rsidRPr="00720BEB">
        <w:rPr>
          <w:rFonts w:asciiTheme="minorHAnsi" w:hAnsiTheme="minorHAnsi" w:cstheme="minorHAnsi"/>
          <w:sz w:val="21"/>
          <w:szCs w:val="21"/>
        </w:rPr>
        <w:sym w:font="Wingdings" w:char="F074"/>
      </w:r>
      <w:r w:rsidRPr="00720BEB">
        <w:rPr>
          <w:rFonts w:asciiTheme="minorHAnsi" w:hAnsiTheme="minorHAnsi" w:cstheme="minorHAnsi"/>
          <w:sz w:val="21"/>
          <w:szCs w:val="21"/>
        </w:rPr>
        <w:t xml:space="preserve"> </w:t>
      </w:r>
      <w:hyperlink r:id="rId5" w:history="1">
        <w:r w:rsidR="00203E0F" w:rsidRPr="009B75EA">
          <w:rPr>
            <w:rStyle w:val="Hyperlink"/>
            <w:rFonts w:asciiTheme="minorHAnsi" w:hAnsiTheme="minorHAnsi" w:cstheme="minorHAnsi"/>
            <w:sz w:val="21"/>
            <w:szCs w:val="21"/>
          </w:rPr>
          <w:t>nnenna.agu@asu.edu</w:t>
        </w:r>
      </w:hyperlink>
      <w:bookmarkStart w:id="0" w:name="_GoBack"/>
      <w:bookmarkEnd w:id="0"/>
    </w:p>
    <w:p w14:paraId="5A51777A" w14:textId="77777777" w:rsidR="00D60D61" w:rsidRPr="00720BEB" w:rsidRDefault="00D60D61" w:rsidP="00D60D61">
      <w:pPr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02617152" w14:textId="77777777" w:rsidR="00D60D61" w:rsidRDefault="00D60D61" w:rsidP="00D60D61">
      <w:pPr>
        <w:jc w:val="center"/>
        <w:rPr>
          <w:rFonts w:asciiTheme="minorHAnsi" w:hAnsiTheme="minorHAnsi" w:cstheme="minorHAnsi"/>
          <w:b/>
          <w:sz w:val="21"/>
          <w:szCs w:val="21"/>
        </w:rPr>
      </w:pPr>
      <w:r w:rsidRPr="00720BEB">
        <w:rPr>
          <w:rFonts w:asciiTheme="minorHAnsi" w:hAnsiTheme="minorHAnsi" w:cstheme="minorHAnsi"/>
          <w:b/>
          <w:sz w:val="21"/>
          <w:szCs w:val="21"/>
        </w:rPr>
        <w:t xml:space="preserve">HEALTH CARE PROFESSIONAL  </w:t>
      </w:r>
    </w:p>
    <w:p w14:paraId="6F44FCC6" w14:textId="77777777" w:rsidR="00D60D61" w:rsidRPr="00E37B5E" w:rsidRDefault="00D60D61" w:rsidP="00D60D61">
      <w:pPr>
        <w:jc w:val="center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E37B5E">
        <w:rPr>
          <w:rFonts w:asciiTheme="minorHAnsi" w:hAnsiTheme="minorHAnsi" w:cstheme="minorHAnsi"/>
          <w:b/>
          <w:sz w:val="21"/>
          <w:szCs w:val="21"/>
          <w:u w:val="single"/>
        </w:rPr>
        <w:t xml:space="preserve">CORE COMPETENCIES      </w:t>
      </w:r>
    </w:p>
    <w:p w14:paraId="44A23BA8" w14:textId="77777777" w:rsidR="00D60D61" w:rsidRPr="00720BEB" w:rsidRDefault="00D60D61" w:rsidP="00D60D61">
      <w:pPr>
        <w:numPr>
          <w:ilvl w:val="0"/>
          <w:numId w:val="1"/>
        </w:numPr>
        <w:tabs>
          <w:tab w:val="left" w:pos="7830"/>
        </w:tabs>
        <w:rPr>
          <w:rFonts w:asciiTheme="minorHAnsi" w:hAnsiTheme="minorHAnsi" w:cstheme="minorHAnsi"/>
          <w:bCs/>
          <w:sz w:val="21"/>
          <w:szCs w:val="21"/>
        </w:rPr>
      </w:pPr>
      <w:r w:rsidRPr="00720BEB">
        <w:rPr>
          <w:rFonts w:asciiTheme="minorHAnsi" w:hAnsiTheme="minorHAnsi" w:cstheme="minorHAnsi"/>
          <w:sz w:val="21"/>
          <w:szCs w:val="21"/>
        </w:rPr>
        <w:t xml:space="preserve">Experienced, hands-on, </w:t>
      </w:r>
      <w:r w:rsidRPr="00720BEB">
        <w:rPr>
          <w:rFonts w:asciiTheme="minorHAnsi" w:hAnsiTheme="minorHAnsi" w:cstheme="minorHAnsi"/>
          <w:color w:val="000000"/>
          <w:sz w:val="21"/>
          <w:szCs w:val="21"/>
        </w:rPr>
        <w:t>motivated, proactive</w:t>
      </w:r>
      <w:r w:rsidRPr="00720BEB">
        <w:rPr>
          <w:rFonts w:asciiTheme="minorHAnsi" w:hAnsiTheme="minorHAnsi" w:cstheme="minorHAnsi"/>
          <w:sz w:val="21"/>
          <w:szCs w:val="21"/>
        </w:rPr>
        <w:t xml:space="preserve">, technically and medically proficient, strong work ethic  </w:t>
      </w:r>
    </w:p>
    <w:p w14:paraId="1ED77306" w14:textId="77777777" w:rsidR="00D60D61" w:rsidRPr="00720BEB" w:rsidRDefault="00D60D61" w:rsidP="00D60D61">
      <w:pPr>
        <w:numPr>
          <w:ilvl w:val="0"/>
          <w:numId w:val="1"/>
        </w:numPr>
        <w:tabs>
          <w:tab w:val="left" w:pos="7830"/>
        </w:tabs>
        <w:rPr>
          <w:rFonts w:asciiTheme="minorHAnsi" w:hAnsiTheme="minorHAnsi" w:cstheme="minorHAnsi"/>
          <w:bCs/>
          <w:color w:val="000000"/>
          <w:sz w:val="21"/>
          <w:szCs w:val="21"/>
        </w:rPr>
      </w:pPr>
      <w:r w:rsidRPr="00720BEB">
        <w:rPr>
          <w:rFonts w:asciiTheme="minorHAnsi" w:hAnsiTheme="minorHAnsi" w:cstheme="minorHAnsi"/>
          <w:color w:val="000000"/>
          <w:sz w:val="21"/>
          <w:szCs w:val="21"/>
        </w:rPr>
        <w:t>Leadership, training,</w:t>
      </w:r>
      <w:r>
        <w:rPr>
          <w:rFonts w:asciiTheme="minorHAnsi" w:hAnsiTheme="minorHAnsi" w:cstheme="minorHAnsi"/>
          <w:color w:val="000000"/>
          <w:sz w:val="21"/>
          <w:szCs w:val="21"/>
        </w:rPr>
        <w:t xml:space="preserve"> teaching, </w:t>
      </w:r>
      <w:r w:rsidRPr="00720BEB">
        <w:rPr>
          <w:rFonts w:asciiTheme="minorHAnsi" w:hAnsiTheme="minorHAnsi" w:cstheme="minorHAnsi"/>
          <w:color w:val="000000"/>
          <w:sz w:val="21"/>
          <w:szCs w:val="21"/>
        </w:rPr>
        <w:t xml:space="preserve">motivating, mentoring, coaching and talent-cultivating competencies  </w:t>
      </w:r>
    </w:p>
    <w:p w14:paraId="4A648299" w14:textId="77777777" w:rsidR="00D60D61" w:rsidRPr="00720BEB" w:rsidRDefault="00D60D61" w:rsidP="00D60D61">
      <w:pPr>
        <w:pStyle w:val="BodyTextIndent"/>
        <w:widowControl/>
        <w:numPr>
          <w:ilvl w:val="0"/>
          <w:numId w:val="1"/>
        </w:numPr>
        <w:rPr>
          <w:rFonts w:asciiTheme="minorHAnsi" w:hAnsiTheme="minorHAnsi" w:cstheme="minorHAnsi"/>
          <w:bCs/>
          <w:sz w:val="21"/>
          <w:szCs w:val="21"/>
        </w:rPr>
      </w:pPr>
      <w:r w:rsidRPr="00720BEB">
        <w:rPr>
          <w:rFonts w:asciiTheme="minorHAnsi" w:hAnsiTheme="minorHAnsi" w:cstheme="minorHAnsi"/>
          <w:sz w:val="21"/>
          <w:szCs w:val="21"/>
        </w:rPr>
        <w:t xml:space="preserve">Personable, engaging, great people skills, highly effective communicator and relationships builder </w:t>
      </w:r>
    </w:p>
    <w:p w14:paraId="0CF3041F" w14:textId="77777777" w:rsidR="00D60D61" w:rsidRPr="00720BEB" w:rsidRDefault="00D60D61" w:rsidP="00D60D61">
      <w:pPr>
        <w:numPr>
          <w:ilvl w:val="0"/>
          <w:numId w:val="1"/>
        </w:numPr>
        <w:tabs>
          <w:tab w:val="left" w:pos="7830"/>
        </w:tabs>
        <w:rPr>
          <w:rFonts w:asciiTheme="minorHAnsi" w:hAnsiTheme="minorHAnsi" w:cstheme="minorHAnsi"/>
          <w:bCs/>
          <w:color w:val="000000"/>
          <w:sz w:val="21"/>
          <w:szCs w:val="21"/>
        </w:rPr>
      </w:pPr>
      <w:r w:rsidRPr="00720BEB">
        <w:rPr>
          <w:rFonts w:asciiTheme="minorHAnsi" w:hAnsiTheme="minorHAnsi" w:cstheme="minorHAnsi"/>
          <w:color w:val="000000"/>
          <w:sz w:val="21"/>
          <w:szCs w:val="21"/>
        </w:rPr>
        <w:t>Strong crisis mitigation and conflict resolution expertise, skilled at resolving emerging problems</w:t>
      </w:r>
    </w:p>
    <w:p w14:paraId="61F1D940" w14:textId="77777777" w:rsidR="00D60D61" w:rsidRPr="00720BEB" w:rsidRDefault="00D60D61" w:rsidP="00D60D61">
      <w:pPr>
        <w:pStyle w:val="BodyTextIndent"/>
        <w:widowControl/>
        <w:numPr>
          <w:ilvl w:val="0"/>
          <w:numId w:val="1"/>
        </w:numPr>
        <w:tabs>
          <w:tab w:val="left" w:pos="7830"/>
        </w:tabs>
        <w:rPr>
          <w:rFonts w:asciiTheme="minorHAnsi" w:hAnsiTheme="minorHAnsi" w:cstheme="minorHAnsi"/>
          <w:bCs/>
          <w:sz w:val="21"/>
          <w:szCs w:val="21"/>
        </w:rPr>
      </w:pPr>
      <w:r w:rsidRPr="00720BEB">
        <w:rPr>
          <w:rFonts w:asciiTheme="minorHAnsi" w:hAnsiTheme="minorHAnsi" w:cstheme="minorHAnsi"/>
          <w:bCs/>
          <w:sz w:val="21"/>
          <w:szCs w:val="21"/>
        </w:rPr>
        <w:t xml:space="preserve">Robust </w:t>
      </w:r>
      <w:r w:rsidRPr="00720BEB">
        <w:rPr>
          <w:rFonts w:asciiTheme="minorHAnsi" w:hAnsiTheme="minorHAnsi" w:cstheme="minorHAnsi"/>
          <w:sz w:val="21"/>
          <w:szCs w:val="21"/>
        </w:rPr>
        <w:t>organizational effectiveness, multi-tasking and</w:t>
      </w:r>
      <w:r w:rsidRPr="00720BEB">
        <w:rPr>
          <w:rFonts w:asciiTheme="minorHAnsi" w:hAnsiTheme="minorHAnsi" w:cstheme="minorHAnsi"/>
          <w:bCs/>
          <w:sz w:val="21"/>
          <w:szCs w:val="21"/>
        </w:rPr>
        <w:t xml:space="preserve"> prioritization skills</w:t>
      </w:r>
      <w:r w:rsidRPr="00720BEB">
        <w:rPr>
          <w:rFonts w:asciiTheme="minorHAnsi" w:hAnsiTheme="minorHAnsi" w:cstheme="minorHAnsi"/>
          <w:sz w:val="21"/>
          <w:szCs w:val="21"/>
        </w:rPr>
        <w:t>, versatile, results-driven</w:t>
      </w:r>
    </w:p>
    <w:p w14:paraId="16284ABD" w14:textId="77777777" w:rsidR="00D60D61" w:rsidRPr="00720BEB" w:rsidRDefault="00D60D61" w:rsidP="00D60D61">
      <w:pPr>
        <w:widowControl w:val="0"/>
        <w:numPr>
          <w:ilvl w:val="0"/>
          <w:numId w:val="1"/>
        </w:numPr>
        <w:tabs>
          <w:tab w:val="left" w:pos="7830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sz w:val="21"/>
          <w:szCs w:val="21"/>
        </w:rPr>
      </w:pPr>
      <w:r w:rsidRPr="00720BEB">
        <w:rPr>
          <w:rFonts w:asciiTheme="minorHAnsi" w:hAnsiTheme="minorHAnsi" w:cstheme="minorHAnsi"/>
          <w:sz w:val="21"/>
          <w:szCs w:val="21"/>
        </w:rPr>
        <w:t xml:space="preserve">Easily evaluates and understands treatment options, guidelines and therapeutic classes of drugs  </w:t>
      </w:r>
    </w:p>
    <w:p w14:paraId="22C7EA03" w14:textId="77777777" w:rsidR="00D60D61" w:rsidRPr="00720BEB" w:rsidRDefault="00D60D61" w:rsidP="00D60D61">
      <w:pPr>
        <w:pStyle w:val="BodyTextIndent"/>
        <w:widowControl/>
        <w:numPr>
          <w:ilvl w:val="0"/>
          <w:numId w:val="1"/>
        </w:numPr>
        <w:tabs>
          <w:tab w:val="left" w:pos="7830"/>
        </w:tabs>
        <w:rPr>
          <w:rFonts w:asciiTheme="minorHAnsi" w:hAnsiTheme="minorHAnsi" w:cstheme="minorHAnsi"/>
          <w:bCs/>
          <w:sz w:val="21"/>
          <w:szCs w:val="21"/>
        </w:rPr>
      </w:pPr>
      <w:r w:rsidRPr="00720BEB">
        <w:rPr>
          <w:rFonts w:asciiTheme="minorHAnsi" w:hAnsiTheme="minorHAnsi" w:cstheme="minorHAnsi"/>
          <w:sz w:val="21"/>
          <w:szCs w:val="21"/>
        </w:rPr>
        <w:t>Enjoys stimulating and dynamic work environments, excels in dispensing accuracy and efficiency</w:t>
      </w:r>
    </w:p>
    <w:p w14:paraId="6A693527" w14:textId="77777777" w:rsidR="00D60D61" w:rsidRPr="00720BEB" w:rsidRDefault="00D60D61" w:rsidP="00D60D6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1"/>
          <w:szCs w:val="21"/>
        </w:rPr>
      </w:pPr>
      <w:r w:rsidRPr="00720BEB">
        <w:rPr>
          <w:rFonts w:asciiTheme="minorHAnsi" w:hAnsiTheme="minorHAnsi" w:cstheme="minorHAnsi"/>
          <w:sz w:val="21"/>
          <w:szCs w:val="21"/>
        </w:rPr>
        <w:t>Resourceful, focused, decisive, loves a challenge, thinks on feet, goes the extra mile</w:t>
      </w:r>
    </w:p>
    <w:p w14:paraId="6128FE9F" w14:textId="77777777" w:rsidR="00D60D61" w:rsidRPr="00720BEB" w:rsidRDefault="00D60D61" w:rsidP="00D60D61">
      <w:pPr>
        <w:rPr>
          <w:rFonts w:asciiTheme="minorHAnsi" w:hAnsiTheme="minorHAnsi" w:cstheme="minorHAnsi"/>
          <w:sz w:val="21"/>
          <w:szCs w:val="21"/>
        </w:rPr>
      </w:pPr>
    </w:p>
    <w:p w14:paraId="7CBCF159" w14:textId="77777777" w:rsidR="00D60D61" w:rsidRPr="00720BEB" w:rsidRDefault="00D60D61" w:rsidP="00D60D61">
      <w:pPr>
        <w:rPr>
          <w:rFonts w:asciiTheme="minorHAnsi" w:hAnsiTheme="minorHAnsi" w:cstheme="minorHAnsi"/>
          <w:sz w:val="21"/>
          <w:szCs w:val="21"/>
        </w:rPr>
      </w:pPr>
    </w:p>
    <w:p w14:paraId="7783F07E" w14:textId="77777777" w:rsidR="00D60D61" w:rsidRPr="00720BEB" w:rsidRDefault="00D60D61" w:rsidP="00D60D61">
      <w:pPr>
        <w:pStyle w:val="Heading4"/>
        <w:rPr>
          <w:rFonts w:asciiTheme="minorHAnsi" w:hAnsiTheme="minorHAnsi" w:cstheme="minorHAnsi"/>
          <w:sz w:val="21"/>
          <w:szCs w:val="21"/>
          <w:u w:val="single"/>
        </w:rPr>
      </w:pPr>
      <w:r w:rsidRPr="00720BEB">
        <w:rPr>
          <w:rFonts w:asciiTheme="minorHAnsi" w:hAnsiTheme="minorHAnsi" w:cstheme="minorHAnsi"/>
          <w:sz w:val="21"/>
          <w:szCs w:val="21"/>
          <w:u w:val="single"/>
        </w:rPr>
        <w:t>EDUCATION</w:t>
      </w:r>
    </w:p>
    <w:p w14:paraId="1BAE1A12" w14:textId="77777777" w:rsidR="00D60D61" w:rsidRPr="00720BEB" w:rsidRDefault="00D60D61" w:rsidP="00D60D61">
      <w:pPr>
        <w:rPr>
          <w:rFonts w:asciiTheme="minorHAnsi" w:hAnsiTheme="minorHAnsi" w:cstheme="minorHAnsi"/>
          <w:b/>
          <w:sz w:val="21"/>
          <w:szCs w:val="21"/>
        </w:rPr>
      </w:pPr>
    </w:p>
    <w:p w14:paraId="012AE79B" w14:textId="77777777" w:rsidR="00D60D61" w:rsidRPr="00720BEB" w:rsidRDefault="00D60D61" w:rsidP="00D60D61">
      <w:pPr>
        <w:tabs>
          <w:tab w:val="left" w:pos="2880"/>
          <w:tab w:val="left" w:pos="7920"/>
        </w:tabs>
        <w:rPr>
          <w:rFonts w:asciiTheme="minorHAnsi" w:hAnsiTheme="minorHAnsi" w:cstheme="minorHAnsi"/>
          <w:sz w:val="21"/>
          <w:szCs w:val="21"/>
        </w:rPr>
      </w:pPr>
      <w:r w:rsidRPr="00720BEB">
        <w:rPr>
          <w:rFonts w:asciiTheme="minorHAnsi" w:hAnsiTheme="minorHAnsi" w:cstheme="minorHAnsi"/>
          <w:b/>
          <w:sz w:val="21"/>
          <w:szCs w:val="21"/>
        </w:rPr>
        <w:t>Doctor of Pharmacy Degree (Pharm.D.)</w:t>
      </w:r>
      <w:r w:rsidRPr="00720BEB">
        <w:rPr>
          <w:rFonts w:asciiTheme="minorHAnsi" w:hAnsiTheme="minorHAnsi" w:cstheme="minorHAnsi"/>
          <w:b/>
          <w:sz w:val="21"/>
          <w:szCs w:val="21"/>
        </w:rPr>
        <w:tab/>
        <w:t>2012</w:t>
      </w:r>
      <w:r w:rsidRPr="00720BEB">
        <w:rPr>
          <w:rFonts w:asciiTheme="minorHAnsi" w:hAnsiTheme="minorHAnsi" w:cstheme="minorHAnsi"/>
          <w:sz w:val="21"/>
          <w:szCs w:val="21"/>
        </w:rPr>
        <w:tab/>
      </w:r>
    </w:p>
    <w:p w14:paraId="6603C839" w14:textId="77777777" w:rsidR="00D60D61" w:rsidRPr="00720BEB" w:rsidRDefault="00D60D61" w:rsidP="00D60D61">
      <w:pPr>
        <w:tabs>
          <w:tab w:val="left" w:pos="2880"/>
          <w:tab w:val="left" w:pos="7920"/>
        </w:tabs>
        <w:rPr>
          <w:rFonts w:asciiTheme="minorHAnsi" w:hAnsiTheme="minorHAnsi" w:cstheme="minorHAnsi"/>
          <w:b/>
          <w:sz w:val="21"/>
          <w:szCs w:val="21"/>
        </w:rPr>
      </w:pPr>
      <w:r w:rsidRPr="00720BEB">
        <w:rPr>
          <w:rFonts w:asciiTheme="minorHAnsi" w:hAnsiTheme="minorHAnsi" w:cstheme="minorHAnsi"/>
          <w:sz w:val="21"/>
          <w:szCs w:val="21"/>
        </w:rPr>
        <w:t>Massachusetts College of Pharmacy – Worcester, MA</w:t>
      </w:r>
      <w:r w:rsidRPr="00720BEB">
        <w:rPr>
          <w:rFonts w:asciiTheme="minorHAnsi" w:hAnsiTheme="minorHAnsi" w:cstheme="minorHAnsi"/>
          <w:b/>
          <w:sz w:val="21"/>
          <w:szCs w:val="21"/>
        </w:rPr>
        <w:t xml:space="preserve"> </w:t>
      </w:r>
    </w:p>
    <w:p w14:paraId="3A252546" w14:textId="77777777" w:rsidR="00D60D61" w:rsidRPr="00720BEB" w:rsidRDefault="00D60D61" w:rsidP="00D60D61">
      <w:pPr>
        <w:tabs>
          <w:tab w:val="left" w:pos="2880"/>
          <w:tab w:val="left" w:pos="7920"/>
        </w:tabs>
        <w:rPr>
          <w:rFonts w:asciiTheme="minorHAnsi" w:hAnsiTheme="minorHAnsi" w:cstheme="minorHAnsi"/>
          <w:b/>
          <w:sz w:val="21"/>
          <w:szCs w:val="21"/>
        </w:rPr>
      </w:pPr>
    </w:p>
    <w:p w14:paraId="3E13C951" w14:textId="77777777" w:rsidR="00D60D61" w:rsidRPr="00720BEB" w:rsidRDefault="00D60D61" w:rsidP="00D60D61">
      <w:pPr>
        <w:tabs>
          <w:tab w:val="left" w:pos="2880"/>
          <w:tab w:val="left" w:pos="7920"/>
        </w:tabs>
        <w:rPr>
          <w:rFonts w:asciiTheme="minorHAnsi" w:hAnsiTheme="minorHAnsi" w:cstheme="minorHAnsi"/>
          <w:sz w:val="21"/>
          <w:szCs w:val="21"/>
        </w:rPr>
      </w:pPr>
      <w:r w:rsidRPr="00720BEB">
        <w:rPr>
          <w:rFonts w:asciiTheme="minorHAnsi" w:hAnsiTheme="minorHAnsi" w:cstheme="minorHAnsi"/>
          <w:b/>
          <w:sz w:val="21"/>
          <w:szCs w:val="21"/>
        </w:rPr>
        <w:t>Master of Science Degree, Bio-molecular Science</w:t>
      </w:r>
      <w:r w:rsidRPr="00720BEB">
        <w:rPr>
          <w:rFonts w:asciiTheme="minorHAnsi" w:hAnsiTheme="minorHAnsi" w:cstheme="minorHAnsi"/>
          <w:b/>
          <w:sz w:val="21"/>
          <w:szCs w:val="21"/>
        </w:rPr>
        <w:tab/>
        <w:t>2009</w:t>
      </w:r>
      <w:r w:rsidRPr="00720BEB">
        <w:rPr>
          <w:rFonts w:asciiTheme="minorHAnsi" w:hAnsiTheme="minorHAnsi" w:cstheme="minorHAnsi"/>
          <w:sz w:val="21"/>
          <w:szCs w:val="21"/>
        </w:rPr>
        <w:tab/>
      </w:r>
    </w:p>
    <w:p w14:paraId="181F0EEE" w14:textId="77777777" w:rsidR="00D60D61" w:rsidRPr="00720BEB" w:rsidRDefault="00D60D61" w:rsidP="00D60D61">
      <w:pPr>
        <w:tabs>
          <w:tab w:val="left" w:pos="2880"/>
          <w:tab w:val="left" w:pos="7920"/>
        </w:tabs>
        <w:rPr>
          <w:rFonts w:asciiTheme="minorHAnsi" w:hAnsiTheme="minorHAnsi" w:cstheme="minorHAnsi"/>
          <w:b/>
          <w:sz w:val="21"/>
          <w:szCs w:val="21"/>
        </w:rPr>
      </w:pPr>
      <w:r w:rsidRPr="00720BEB">
        <w:rPr>
          <w:rFonts w:asciiTheme="minorHAnsi" w:hAnsiTheme="minorHAnsi" w:cstheme="minorHAnsi"/>
          <w:sz w:val="21"/>
          <w:szCs w:val="21"/>
        </w:rPr>
        <w:t>University of Maryland – Catonsville, MD</w:t>
      </w:r>
      <w:r w:rsidRPr="00720BEB">
        <w:rPr>
          <w:rFonts w:asciiTheme="minorHAnsi" w:hAnsiTheme="minorHAnsi" w:cstheme="minorHAnsi"/>
          <w:b/>
          <w:sz w:val="21"/>
          <w:szCs w:val="21"/>
        </w:rPr>
        <w:t xml:space="preserve"> </w:t>
      </w:r>
    </w:p>
    <w:p w14:paraId="7A8C8684" w14:textId="77777777" w:rsidR="00D60D61" w:rsidRPr="00720BEB" w:rsidRDefault="00D60D61" w:rsidP="00D60D61">
      <w:pPr>
        <w:tabs>
          <w:tab w:val="left" w:pos="2880"/>
          <w:tab w:val="left" w:pos="7920"/>
        </w:tabs>
        <w:rPr>
          <w:rFonts w:asciiTheme="minorHAnsi" w:hAnsiTheme="minorHAnsi" w:cstheme="minorHAnsi"/>
          <w:b/>
          <w:sz w:val="21"/>
          <w:szCs w:val="21"/>
        </w:rPr>
      </w:pPr>
    </w:p>
    <w:p w14:paraId="7C116FC8" w14:textId="77777777" w:rsidR="00D60D61" w:rsidRPr="00720BEB" w:rsidRDefault="00D60D61" w:rsidP="00D60D61">
      <w:pPr>
        <w:tabs>
          <w:tab w:val="left" w:pos="2880"/>
          <w:tab w:val="left" w:pos="7920"/>
        </w:tabs>
        <w:rPr>
          <w:rFonts w:asciiTheme="minorHAnsi" w:hAnsiTheme="minorHAnsi" w:cstheme="minorHAnsi"/>
          <w:sz w:val="21"/>
          <w:szCs w:val="21"/>
        </w:rPr>
      </w:pPr>
      <w:r w:rsidRPr="00720BEB">
        <w:rPr>
          <w:rFonts w:asciiTheme="minorHAnsi" w:hAnsiTheme="minorHAnsi" w:cstheme="minorHAnsi"/>
          <w:b/>
          <w:sz w:val="21"/>
          <w:szCs w:val="21"/>
        </w:rPr>
        <w:t>Bachelor of Science Degree, Biochemistry and Molecular Biology</w:t>
      </w:r>
      <w:r w:rsidRPr="00720BEB">
        <w:rPr>
          <w:rFonts w:asciiTheme="minorHAnsi" w:hAnsiTheme="minorHAnsi" w:cstheme="minorHAnsi"/>
          <w:b/>
          <w:sz w:val="21"/>
          <w:szCs w:val="21"/>
        </w:rPr>
        <w:tab/>
        <w:t>2008</w:t>
      </w:r>
      <w:r w:rsidRPr="00720BEB">
        <w:rPr>
          <w:rFonts w:asciiTheme="minorHAnsi" w:hAnsiTheme="minorHAnsi" w:cstheme="minorHAnsi"/>
          <w:sz w:val="21"/>
          <w:szCs w:val="21"/>
        </w:rPr>
        <w:tab/>
      </w:r>
    </w:p>
    <w:p w14:paraId="43FA5959" w14:textId="77777777" w:rsidR="00D60D61" w:rsidRPr="00720BEB" w:rsidRDefault="00D60D61" w:rsidP="00D60D61">
      <w:pPr>
        <w:tabs>
          <w:tab w:val="left" w:pos="2880"/>
          <w:tab w:val="left" w:pos="7830"/>
        </w:tabs>
        <w:rPr>
          <w:rFonts w:asciiTheme="minorHAnsi" w:hAnsiTheme="minorHAnsi" w:cstheme="minorHAnsi"/>
          <w:b/>
          <w:sz w:val="21"/>
          <w:szCs w:val="21"/>
        </w:rPr>
      </w:pPr>
      <w:r w:rsidRPr="00720BEB">
        <w:rPr>
          <w:rFonts w:asciiTheme="minorHAnsi" w:hAnsiTheme="minorHAnsi" w:cstheme="minorHAnsi"/>
          <w:sz w:val="21"/>
          <w:szCs w:val="21"/>
        </w:rPr>
        <w:t>University of Maryland – Catonsville, MD</w:t>
      </w:r>
      <w:r w:rsidRPr="00720BEB">
        <w:rPr>
          <w:rFonts w:asciiTheme="minorHAnsi" w:hAnsiTheme="minorHAnsi" w:cstheme="minorHAnsi"/>
          <w:b/>
          <w:sz w:val="21"/>
          <w:szCs w:val="21"/>
        </w:rPr>
        <w:tab/>
      </w:r>
    </w:p>
    <w:p w14:paraId="76427163" w14:textId="77777777" w:rsidR="00D60D61" w:rsidRPr="00720BEB" w:rsidRDefault="00D60D61" w:rsidP="00D60D61">
      <w:pPr>
        <w:rPr>
          <w:rFonts w:asciiTheme="minorHAnsi" w:hAnsiTheme="minorHAnsi" w:cstheme="minorHAnsi"/>
          <w:sz w:val="21"/>
          <w:szCs w:val="21"/>
        </w:rPr>
      </w:pPr>
      <w:r w:rsidRPr="00720BEB">
        <w:rPr>
          <w:rFonts w:asciiTheme="minorHAnsi" w:hAnsiTheme="minorHAnsi" w:cstheme="minorHAnsi"/>
          <w:b/>
          <w:sz w:val="21"/>
          <w:szCs w:val="21"/>
        </w:rPr>
        <w:tab/>
      </w:r>
    </w:p>
    <w:p w14:paraId="6E04DCCC" w14:textId="77777777" w:rsidR="00D60D61" w:rsidRPr="00720BEB" w:rsidRDefault="00D60D61" w:rsidP="00D60D61">
      <w:pPr>
        <w:jc w:val="center"/>
        <w:rPr>
          <w:rFonts w:asciiTheme="minorHAnsi" w:hAnsiTheme="minorHAnsi" w:cstheme="minorHAnsi"/>
          <w:b/>
          <w:sz w:val="21"/>
          <w:szCs w:val="21"/>
          <w:u w:val="single"/>
        </w:rPr>
      </w:pPr>
    </w:p>
    <w:p w14:paraId="4B97656F" w14:textId="77777777" w:rsidR="00D60D61" w:rsidRPr="00720BEB" w:rsidRDefault="00D60D61" w:rsidP="00D60D61">
      <w:pPr>
        <w:pStyle w:val="BodyText3"/>
        <w:tabs>
          <w:tab w:val="left" w:pos="3510"/>
        </w:tabs>
        <w:spacing w:after="0"/>
        <w:rPr>
          <w:rFonts w:asciiTheme="minorHAnsi" w:hAnsiTheme="minorHAnsi" w:cstheme="minorHAnsi"/>
          <w:b/>
          <w:sz w:val="21"/>
          <w:szCs w:val="21"/>
          <w:u w:val="single"/>
        </w:rPr>
      </w:pPr>
    </w:p>
    <w:p w14:paraId="0A1B3FC0" w14:textId="77777777" w:rsidR="00D60D61" w:rsidRPr="00720BEB" w:rsidRDefault="00D60D61" w:rsidP="00D60D61">
      <w:pPr>
        <w:pStyle w:val="BodyText3"/>
        <w:tabs>
          <w:tab w:val="left" w:pos="3510"/>
        </w:tabs>
        <w:spacing w:after="0"/>
        <w:jc w:val="center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720BEB">
        <w:rPr>
          <w:rFonts w:asciiTheme="minorHAnsi" w:hAnsiTheme="minorHAnsi" w:cstheme="minorHAnsi"/>
          <w:b/>
          <w:sz w:val="21"/>
          <w:szCs w:val="21"/>
          <w:u w:val="single"/>
        </w:rPr>
        <w:t xml:space="preserve">TEACHING </w:t>
      </w:r>
      <w:r>
        <w:rPr>
          <w:rFonts w:asciiTheme="minorHAnsi" w:hAnsiTheme="minorHAnsi" w:cstheme="minorHAnsi"/>
          <w:b/>
          <w:sz w:val="21"/>
          <w:szCs w:val="21"/>
          <w:u w:val="single"/>
        </w:rPr>
        <w:t xml:space="preserve">AND RESEARCH </w:t>
      </w:r>
      <w:r w:rsidRPr="00720BEB">
        <w:rPr>
          <w:rFonts w:asciiTheme="minorHAnsi" w:hAnsiTheme="minorHAnsi" w:cstheme="minorHAnsi"/>
          <w:b/>
          <w:sz w:val="21"/>
          <w:szCs w:val="21"/>
          <w:u w:val="single"/>
        </w:rPr>
        <w:t>XPERIENCE</w:t>
      </w:r>
    </w:p>
    <w:p w14:paraId="526955DB" w14:textId="77777777" w:rsidR="00D60D61" w:rsidRPr="00720BEB" w:rsidRDefault="00D60D61" w:rsidP="00D60D61">
      <w:pPr>
        <w:pStyle w:val="BodyText3"/>
        <w:tabs>
          <w:tab w:val="left" w:pos="3510"/>
        </w:tabs>
        <w:spacing w:after="0"/>
        <w:jc w:val="center"/>
        <w:rPr>
          <w:rFonts w:asciiTheme="minorHAnsi" w:hAnsiTheme="minorHAnsi" w:cstheme="minorHAnsi"/>
          <w:b/>
          <w:sz w:val="21"/>
          <w:szCs w:val="21"/>
          <w:u w:val="single"/>
        </w:rPr>
      </w:pPr>
    </w:p>
    <w:p w14:paraId="2E0F99BC" w14:textId="77777777" w:rsidR="00D60D61" w:rsidRPr="00AC0FB2" w:rsidRDefault="00D60D61" w:rsidP="00D60D61">
      <w:pPr>
        <w:rPr>
          <w:rFonts w:asciiTheme="minorHAnsi" w:hAnsiTheme="minorHAnsi" w:cstheme="minorHAnsi"/>
          <w:b/>
          <w:color w:val="000000"/>
          <w:sz w:val="21"/>
          <w:szCs w:val="21"/>
          <w:shd w:val="clear" w:color="auto" w:fill="FFFFFF"/>
        </w:rPr>
      </w:pPr>
      <w:r w:rsidRPr="00B05635">
        <w:rPr>
          <w:rFonts w:asciiTheme="minorHAnsi" w:hAnsiTheme="minorHAnsi" w:cstheme="minorHAnsi"/>
          <w:b/>
          <w:color w:val="000000"/>
          <w:sz w:val="21"/>
          <w:szCs w:val="21"/>
          <w:shd w:val="clear" w:color="auto" w:fill="FFFFFF"/>
        </w:rPr>
        <w:t>Arizona State University</w:t>
      </w:r>
      <w:r>
        <w:rPr>
          <w:rFonts w:asciiTheme="minorHAnsi" w:hAnsiTheme="minorHAnsi" w:cstheme="minorHAnsi"/>
          <w:b/>
          <w:color w:val="000000"/>
          <w:sz w:val="21"/>
          <w:szCs w:val="21"/>
          <w:shd w:val="clear" w:color="auto" w:fill="FFFFFF"/>
        </w:rPr>
        <w:tab/>
      </w:r>
      <w:r>
        <w:rPr>
          <w:rFonts w:asciiTheme="minorHAnsi" w:hAnsiTheme="minorHAnsi" w:cstheme="minorHAnsi"/>
          <w:b/>
          <w:color w:val="000000"/>
          <w:sz w:val="21"/>
          <w:szCs w:val="21"/>
          <w:shd w:val="clear" w:color="auto" w:fill="FFFFFF"/>
        </w:rPr>
        <w:tab/>
      </w:r>
      <w:r>
        <w:rPr>
          <w:rFonts w:asciiTheme="minorHAnsi" w:hAnsiTheme="minorHAnsi" w:cstheme="minorHAnsi"/>
          <w:b/>
          <w:color w:val="000000"/>
          <w:sz w:val="21"/>
          <w:szCs w:val="21"/>
          <w:shd w:val="clear" w:color="auto" w:fill="FFFFFF"/>
        </w:rPr>
        <w:tab/>
      </w:r>
      <w:r>
        <w:rPr>
          <w:rFonts w:asciiTheme="minorHAnsi" w:hAnsiTheme="minorHAnsi" w:cstheme="minorHAnsi"/>
          <w:b/>
          <w:color w:val="000000"/>
          <w:sz w:val="21"/>
          <w:szCs w:val="21"/>
          <w:shd w:val="clear" w:color="auto" w:fill="FFFFFF"/>
        </w:rPr>
        <w:tab/>
      </w:r>
      <w:r>
        <w:rPr>
          <w:rFonts w:asciiTheme="minorHAnsi" w:hAnsiTheme="minorHAnsi" w:cstheme="minorHAnsi"/>
          <w:b/>
          <w:color w:val="000000"/>
          <w:sz w:val="21"/>
          <w:szCs w:val="21"/>
          <w:shd w:val="clear" w:color="auto" w:fill="FFFFFF"/>
        </w:rPr>
        <w:tab/>
      </w:r>
      <w:r>
        <w:rPr>
          <w:rFonts w:asciiTheme="minorHAnsi" w:hAnsiTheme="minorHAnsi" w:cstheme="minorHAnsi"/>
          <w:b/>
          <w:color w:val="000000"/>
          <w:sz w:val="21"/>
          <w:szCs w:val="21"/>
          <w:shd w:val="clear" w:color="auto" w:fill="FFFFFF"/>
        </w:rPr>
        <w:tab/>
      </w:r>
      <w:r>
        <w:rPr>
          <w:rFonts w:asciiTheme="minorHAnsi" w:hAnsiTheme="minorHAnsi" w:cstheme="minorHAnsi"/>
          <w:b/>
          <w:color w:val="000000"/>
          <w:sz w:val="21"/>
          <w:szCs w:val="21"/>
          <w:shd w:val="clear" w:color="auto" w:fill="FFFFFF"/>
        </w:rPr>
        <w:tab/>
      </w:r>
      <w:r>
        <w:rPr>
          <w:rFonts w:asciiTheme="minorHAnsi" w:hAnsiTheme="minorHAnsi" w:cstheme="minorHAnsi"/>
          <w:b/>
          <w:color w:val="000000"/>
          <w:sz w:val="21"/>
          <w:szCs w:val="21"/>
          <w:shd w:val="clear" w:color="auto" w:fill="FFFFFF"/>
        </w:rPr>
        <w:tab/>
      </w:r>
      <w:r>
        <w:rPr>
          <w:rFonts w:asciiTheme="minorHAnsi" w:hAnsiTheme="minorHAnsi" w:cstheme="minorHAnsi"/>
          <w:b/>
          <w:color w:val="000000"/>
          <w:sz w:val="21"/>
          <w:szCs w:val="21"/>
          <w:shd w:val="clear" w:color="auto" w:fill="FFFFFF"/>
        </w:rPr>
        <w:tab/>
        <w:t>2021-2023</w:t>
      </w:r>
    </w:p>
    <w:p w14:paraId="27899FB5" w14:textId="4F766A76" w:rsidR="00D60D61" w:rsidRPr="00B05635" w:rsidRDefault="00D60D61" w:rsidP="00D60D61">
      <w:pPr>
        <w:rPr>
          <w:rFonts w:asciiTheme="minorHAnsi" w:hAnsiTheme="minorHAnsi" w:cstheme="minorHAnsi"/>
          <w:b/>
          <w:i/>
          <w:color w:val="000000"/>
          <w:sz w:val="21"/>
          <w:szCs w:val="21"/>
          <w:shd w:val="clear" w:color="auto" w:fill="FFFFFF"/>
        </w:rPr>
      </w:pPr>
      <w:r>
        <w:rPr>
          <w:rFonts w:asciiTheme="minorHAnsi" w:hAnsiTheme="minorHAnsi" w:cstheme="minorHAnsi"/>
          <w:b/>
          <w:i/>
          <w:color w:val="000000"/>
          <w:sz w:val="21"/>
          <w:szCs w:val="21"/>
          <w:shd w:val="clear" w:color="auto" w:fill="FFFFFF"/>
        </w:rPr>
        <w:t>ASSISTANT TEACHING PROFESSOR</w:t>
      </w:r>
    </w:p>
    <w:p w14:paraId="65C0B77F" w14:textId="70B79114" w:rsidR="00D60D61" w:rsidRPr="00203E0F" w:rsidRDefault="00D60D61" w:rsidP="00D60D61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1"/>
          <w:szCs w:val="21"/>
        </w:rPr>
      </w:pPr>
      <w:r w:rsidRPr="00B05635">
        <w:rPr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 xml:space="preserve">Lecture </w:t>
      </w:r>
      <w:r w:rsidR="00203E0F">
        <w:rPr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 xml:space="preserve"> 4 courses per semester </w:t>
      </w:r>
      <w:r w:rsidRPr="00B05635">
        <w:rPr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 xml:space="preserve">to Pre-Health </w:t>
      </w:r>
      <w:r w:rsidR="00203E0F">
        <w:rPr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 xml:space="preserve">professional </w:t>
      </w:r>
      <w:r w:rsidRPr="00B05635">
        <w:rPr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>majors in the Applied Medical/Healthcare Ethics</w:t>
      </w:r>
      <w:r w:rsidR="003B290E">
        <w:rPr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>, Health communication, Applied global health</w:t>
      </w:r>
    </w:p>
    <w:p w14:paraId="4D459218" w14:textId="4BA5F3C6" w:rsidR="00203E0F" w:rsidRDefault="00203E0F" w:rsidP="00D60D61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Prepare syllabi, curricula, reading materials, tests, quizzes and projecys</w:t>
      </w:r>
    </w:p>
    <w:p w14:paraId="3885BE75" w14:textId="2351B8C2" w:rsidR="00203E0F" w:rsidRDefault="00203E0F" w:rsidP="00D60D61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Regularly meet with students during office hours to address concerns and offer feedback</w:t>
      </w:r>
    </w:p>
    <w:p w14:paraId="1129BFC0" w14:textId="27C8EDC6" w:rsidR="00203E0F" w:rsidRDefault="00203E0F" w:rsidP="00D60D61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Grade exams, papers, giving detailed feedback</w:t>
      </w:r>
    </w:p>
    <w:p w14:paraId="625685BE" w14:textId="6BB77F46" w:rsidR="00203E0F" w:rsidRPr="003B290E" w:rsidRDefault="00203E0F" w:rsidP="00D60D61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Mentor undergraduate students in effective next steps for education and career preparedness</w:t>
      </w:r>
    </w:p>
    <w:p w14:paraId="627C4450" w14:textId="3B08C839" w:rsidR="003B290E" w:rsidRPr="00203E0F" w:rsidRDefault="00203E0F" w:rsidP="00203E0F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Lead an internship experiential learning progra</w:t>
      </w:r>
    </w:p>
    <w:p w14:paraId="2D4C6DB0" w14:textId="77777777" w:rsidR="00D60D61" w:rsidRDefault="00D60D61" w:rsidP="00D60D61">
      <w:pPr>
        <w:pStyle w:val="BodyText3"/>
        <w:tabs>
          <w:tab w:val="left" w:pos="3510"/>
        </w:tabs>
        <w:spacing w:after="0"/>
        <w:rPr>
          <w:rFonts w:asciiTheme="minorHAnsi" w:hAnsiTheme="minorHAnsi" w:cstheme="minorHAnsi"/>
          <w:b/>
          <w:sz w:val="21"/>
          <w:szCs w:val="21"/>
        </w:rPr>
      </w:pPr>
    </w:p>
    <w:p w14:paraId="27706816" w14:textId="77777777" w:rsidR="00D60D61" w:rsidRDefault="00D60D61" w:rsidP="00D60D61">
      <w:pPr>
        <w:pStyle w:val="BodyText3"/>
        <w:tabs>
          <w:tab w:val="left" w:pos="3510"/>
        </w:tabs>
        <w:spacing w:after="0"/>
        <w:rPr>
          <w:rFonts w:asciiTheme="minorHAnsi" w:hAnsiTheme="minorHAnsi" w:cstheme="minorHAnsi"/>
          <w:b/>
          <w:sz w:val="21"/>
          <w:szCs w:val="21"/>
        </w:rPr>
      </w:pPr>
    </w:p>
    <w:p w14:paraId="1E55E897" w14:textId="77777777" w:rsidR="00D60D61" w:rsidRPr="00720BEB" w:rsidRDefault="00D60D61" w:rsidP="00D60D61">
      <w:pPr>
        <w:pStyle w:val="BodyText3"/>
        <w:tabs>
          <w:tab w:val="left" w:pos="3510"/>
        </w:tabs>
        <w:spacing w:after="0"/>
        <w:rPr>
          <w:rFonts w:asciiTheme="minorHAnsi" w:hAnsiTheme="minorHAnsi" w:cstheme="minorHAnsi"/>
          <w:b/>
          <w:sz w:val="21"/>
          <w:szCs w:val="21"/>
        </w:rPr>
      </w:pPr>
      <w:r w:rsidRPr="00720BEB">
        <w:rPr>
          <w:rFonts w:asciiTheme="minorHAnsi" w:hAnsiTheme="minorHAnsi" w:cstheme="minorHAnsi"/>
          <w:b/>
          <w:sz w:val="21"/>
          <w:szCs w:val="21"/>
        </w:rPr>
        <w:t>Arizona State University</w:t>
      </w:r>
      <w:r>
        <w:rPr>
          <w:rFonts w:asciiTheme="minorHAnsi" w:hAnsiTheme="minorHAnsi" w:cstheme="minorHAnsi"/>
          <w:b/>
          <w:sz w:val="21"/>
          <w:szCs w:val="21"/>
        </w:rPr>
        <w:t>: College of Health Solutions Downtown Campus</w:t>
      </w:r>
    </w:p>
    <w:p w14:paraId="60C89F1A" w14:textId="77777777" w:rsidR="00D60D61" w:rsidRDefault="00D60D61" w:rsidP="00D60D61">
      <w:pPr>
        <w:pStyle w:val="BodyText3"/>
        <w:tabs>
          <w:tab w:val="left" w:pos="3510"/>
        </w:tabs>
        <w:spacing w:after="0"/>
        <w:rPr>
          <w:rFonts w:asciiTheme="minorHAnsi" w:hAnsiTheme="minorHAnsi" w:cstheme="minorHAnsi"/>
          <w:b/>
          <w:i/>
          <w:sz w:val="21"/>
          <w:szCs w:val="21"/>
        </w:rPr>
      </w:pPr>
      <w:r w:rsidRPr="00720BEB">
        <w:rPr>
          <w:rFonts w:asciiTheme="minorHAnsi" w:hAnsiTheme="minorHAnsi" w:cstheme="minorHAnsi"/>
          <w:b/>
          <w:i/>
          <w:sz w:val="21"/>
          <w:szCs w:val="21"/>
        </w:rPr>
        <w:t>GUEST SPEAKER</w:t>
      </w:r>
    </w:p>
    <w:p w14:paraId="0B8C95C5" w14:textId="77777777" w:rsidR="00D60D61" w:rsidRDefault="00D60D61" w:rsidP="00D60D61">
      <w:pPr>
        <w:pStyle w:val="BodyText3"/>
        <w:numPr>
          <w:ilvl w:val="0"/>
          <w:numId w:val="7"/>
        </w:numPr>
        <w:tabs>
          <w:tab w:val="left" w:pos="3510"/>
        </w:tabs>
        <w:spacing w:after="0"/>
        <w:rPr>
          <w:rFonts w:asciiTheme="minorHAnsi" w:hAnsiTheme="minorHAnsi" w:cstheme="minorHAnsi"/>
          <w:b/>
          <w:i/>
          <w:sz w:val="21"/>
          <w:szCs w:val="21"/>
        </w:rPr>
      </w:pPr>
      <w:r w:rsidRPr="00720BEB">
        <w:rPr>
          <w:rFonts w:asciiTheme="minorHAnsi" w:hAnsiTheme="minorHAnsi" w:cstheme="minorHAnsi"/>
          <w:b/>
          <w:i/>
          <w:sz w:val="21"/>
          <w:szCs w:val="21"/>
        </w:rPr>
        <w:t>ASU INNOVATION QUARTER: MENTORSHIP AND MOTIVATIONAL SPEAKER SERIES-HEALTH PROFESSIONALS</w:t>
      </w:r>
    </w:p>
    <w:p w14:paraId="2B5A5A91" w14:textId="77777777" w:rsidR="00D60D61" w:rsidRPr="00720BEB" w:rsidRDefault="00D60D61" w:rsidP="00D60D61">
      <w:pPr>
        <w:pStyle w:val="BodyText3"/>
        <w:tabs>
          <w:tab w:val="left" w:pos="3510"/>
        </w:tabs>
        <w:spacing w:after="0"/>
        <w:ind w:left="720"/>
        <w:rPr>
          <w:rFonts w:asciiTheme="minorHAnsi" w:hAnsiTheme="minorHAnsi" w:cstheme="minorHAnsi"/>
          <w:b/>
          <w:i/>
          <w:sz w:val="21"/>
          <w:szCs w:val="21"/>
        </w:rPr>
      </w:pPr>
    </w:p>
    <w:p w14:paraId="445148C3" w14:textId="77777777" w:rsidR="00D60D61" w:rsidRPr="00720BEB" w:rsidRDefault="00D60D61" w:rsidP="00D60D61">
      <w:pPr>
        <w:pStyle w:val="BodyText3"/>
        <w:tabs>
          <w:tab w:val="left" w:pos="3510"/>
        </w:tabs>
        <w:spacing w:after="0"/>
        <w:rPr>
          <w:rFonts w:asciiTheme="minorHAnsi" w:hAnsiTheme="minorHAnsi" w:cstheme="minorHAnsi"/>
          <w:b/>
          <w:i/>
          <w:sz w:val="21"/>
          <w:szCs w:val="21"/>
        </w:rPr>
      </w:pPr>
    </w:p>
    <w:p w14:paraId="7D6143BE" w14:textId="77777777" w:rsidR="00D60D61" w:rsidRPr="00720BEB" w:rsidRDefault="00D60D61" w:rsidP="00D60D61">
      <w:pPr>
        <w:pStyle w:val="BodyText3"/>
        <w:tabs>
          <w:tab w:val="left" w:pos="3510"/>
        </w:tabs>
        <w:spacing w:after="0"/>
        <w:rPr>
          <w:rFonts w:asciiTheme="minorHAnsi" w:hAnsiTheme="minorHAnsi" w:cstheme="minorHAnsi"/>
          <w:b/>
          <w:sz w:val="21"/>
          <w:szCs w:val="21"/>
        </w:rPr>
      </w:pPr>
      <w:r w:rsidRPr="00720BEB">
        <w:rPr>
          <w:rFonts w:asciiTheme="minorHAnsi" w:hAnsiTheme="minorHAnsi" w:cstheme="minorHAnsi"/>
          <w:b/>
          <w:sz w:val="21"/>
          <w:szCs w:val="21"/>
        </w:rPr>
        <w:t>Walgreens,</w:t>
      </w:r>
      <w:r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Pr="00720BEB">
        <w:rPr>
          <w:rFonts w:asciiTheme="minorHAnsi" w:hAnsiTheme="minorHAnsi" w:cstheme="minorHAnsi"/>
          <w:sz w:val="21"/>
          <w:szCs w:val="21"/>
        </w:rPr>
        <w:t xml:space="preserve">Beaumont, TX and New York, NY      </w:t>
      </w:r>
      <w:r>
        <w:rPr>
          <w:rFonts w:asciiTheme="minorHAnsi" w:hAnsiTheme="minorHAnsi" w:cstheme="minorHAnsi"/>
          <w:sz w:val="21"/>
          <w:szCs w:val="21"/>
        </w:rPr>
        <w:t xml:space="preserve">                                                                         </w:t>
      </w:r>
      <w:r w:rsidRPr="00720BEB">
        <w:rPr>
          <w:rFonts w:asciiTheme="minorHAnsi" w:hAnsiTheme="minorHAnsi" w:cstheme="minorHAnsi"/>
          <w:sz w:val="21"/>
          <w:szCs w:val="21"/>
        </w:rPr>
        <w:t xml:space="preserve"> </w:t>
      </w:r>
      <w:r w:rsidRPr="00720BEB">
        <w:rPr>
          <w:rFonts w:asciiTheme="minorHAnsi" w:hAnsiTheme="minorHAnsi" w:cstheme="minorHAnsi"/>
          <w:b/>
          <w:sz w:val="21"/>
          <w:szCs w:val="21"/>
        </w:rPr>
        <w:t>2012 -2016</w:t>
      </w:r>
      <w:r w:rsidRPr="00720BEB">
        <w:rPr>
          <w:rFonts w:asciiTheme="minorHAnsi" w:hAnsiTheme="minorHAnsi" w:cstheme="minorHAnsi"/>
          <w:sz w:val="21"/>
          <w:szCs w:val="21"/>
        </w:rPr>
        <w:t xml:space="preserve">                                                                                                              </w:t>
      </w:r>
    </w:p>
    <w:p w14:paraId="1770C73D" w14:textId="77777777" w:rsidR="00D60D61" w:rsidRPr="00720BEB" w:rsidRDefault="00D60D61" w:rsidP="00D60D61">
      <w:pPr>
        <w:pStyle w:val="BodyText3"/>
        <w:tabs>
          <w:tab w:val="left" w:pos="3510"/>
        </w:tabs>
        <w:spacing w:after="0"/>
        <w:rPr>
          <w:rFonts w:asciiTheme="minorHAnsi" w:hAnsiTheme="minorHAnsi" w:cstheme="minorHAnsi"/>
          <w:b/>
          <w:i/>
          <w:sz w:val="21"/>
          <w:szCs w:val="21"/>
        </w:rPr>
      </w:pPr>
      <w:r w:rsidRPr="00720BEB">
        <w:rPr>
          <w:rFonts w:asciiTheme="minorHAnsi" w:hAnsiTheme="minorHAnsi" w:cstheme="minorHAnsi"/>
          <w:b/>
          <w:i/>
          <w:sz w:val="21"/>
          <w:szCs w:val="21"/>
        </w:rPr>
        <w:t>MTM PHARMACIST</w:t>
      </w:r>
    </w:p>
    <w:p w14:paraId="5C982256" w14:textId="77777777" w:rsidR="00D60D61" w:rsidRPr="00E37B5E" w:rsidRDefault="00D60D61" w:rsidP="00D60D61">
      <w:pPr>
        <w:pStyle w:val="BodyText3"/>
        <w:numPr>
          <w:ilvl w:val="0"/>
          <w:numId w:val="7"/>
        </w:numPr>
        <w:tabs>
          <w:tab w:val="left" w:pos="3510"/>
        </w:tabs>
        <w:spacing w:after="0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720BEB">
        <w:rPr>
          <w:rFonts w:asciiTheme="minorHAnsi" w:hAnsiTheme="minorHAnsi" w:cstheme="minorHAnsi"/>
          <w:sz w:val="21"/>
          <w:szCs w:val="21"/>
        </w:rPr>
        <w:lastRenderedPageBreak/>
        <w:t>Tutored pharmacy technician</w:t>
      </w:r>
      <w:r>
        <w:rPr>
          <w:rFonts w:asciiTheme="minorHAnsi" w:hAnsiTheme="minorHAnsi" w:cstheme="minorHAnsi"/>
          <w:sz w:val="21"/>
          <w:szCs w:val="21"/>
        </w:rPr>
        <w:t xml:space="preserve">s </w:t>
      </w:r>
      <w:r w:rsidRPr="00720BEB">
        <w:rPr>
          <w:rFonts w:asciiTheme="minorHAnsi" w:hAnsiTheme="minorHAnsi" w:cstheme="minorHAnsi"/>
          <w:sz w:val="21"/>
          <w:szCs w:val="21"/>
        </w:rPr>
        <w:t>taking the PTCB (Pharmacy Technician Certification Exam</w:t>
      </w:r>
      <w:r>
        <w:rPr>
          <w:rFonts w:asciiTheme="minorHAnsi" w:hAnsiTheme="minorHAnsi" w:cstheme="minorHAnsi"/>
          <w:sz w:val="21"/>
          <w:szCs w:val="21"/>
        </w:rPr>
        <w:t>)</w:t>
      </w:r>
    </w:p>
    <w:p w14:paraId="536A1967" w14:textId="77777777" w:rsidR="00D60D61" w:rsidRDefault="00D60D61" w:rsidP="00D60D61">
      <w:pPr>
        <w:pStyle w:val="BodyText3"/>
        <w:numPr>
          <w:ilvl w:val="0"/>
          <w:numId w:val="7"/>
        </w:numPr>
        <w:tabs>
          <w:tab w:val="left" w:pos="3510"/>
        </w:tabs>
        <w:spacing w:after="0"/>
        <w:rPr>
          <w:rFonts w:asciiTheme="minorHAnsi" w:hAnsiTheme="minorHAnsi" w:cstheme="minorHAnsi"/>
          <w:sz w:val="21"/>
          <w:szCs w:val="21"/>
        </w:rPr>
      </w:pPr>
      <w:r w:rsidRPr="00E37B5E">
        <w:rPr>
          <w:rFonts w:asciiTheme="minorHAnsi" w:hAnsiTheme="minorHAnsi" w:cstheme="minorHAnsi"/>
          <w:sz w:val="21"/>
          <w:szCs w:val="21"/>
        </w:rPr>
        <w:t xml:space="preserve">Instructed pharmacy students on medication therapy managements, health screenings, </w:t>
      </w:r>
      <w:r>
        <w:rPr>
          <w:rFonts w:asciiTheme="minorHAnsi" w:hAnsiTheme="minorHAnsi" w:cstheme="minorHAnsi"/>
          <w:sz w:val="21"/>
          <w:szCs w:val="21"/>
        </w:rPr>
        <w:t>OTC (Over the counter) recommendations.</w:t>
      </w:r>
    </w:p>
    <w:p w14:paraId="285D6E4B" w14:textId="77777777" w:rsidR="00D60D61" w:rsidRPr="00E37B5E" w:rsidRDefault="00D60D61" w:rsidP="00D60D61">
      <w:pPr>
        <w:pStyle w:val="BodyText3"/>
        <w:numPr>
          <w:ilvl w:val="0"/>
          <w:numId w:val="7"/>
        </w:numPr>
        <w:tabs>
          <w:tab w:val="left" w:pos="3510"/>
        </w:tabs>
        <w:spacing w:after="0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Trained newly hired Pharmacists</w:t>
      </w:r>
    </w:p>
    <w:p w14:paraId="235CFFFA" w14:textId="77777777" w:rsidR="00D60D61" w:rsidRPr="00720BEB" w:rsidRDefault="00D60D61" w:rsidP="00D60D61">
      <w:pPr>
        <w:pStyle w:val="BodyText3"/>
        <w:tabs>
          <w:tab w:val="left" w:pos="3510"/>
        </w:tabs>
        <w:spacing w:after="0"/>
        <w:ind w:left="720"/>
        <w:rPr>
          <w:rFonts w:asciiTheme="minorHAnsi" w:hAnsiTheme="minorHAnsi" w:cstheme="minorHAnsi"/>
          <w:b/>
          <w:sz w:val="21"/>
          <w:szCs w:val="21"/>
          <w:u w:val="single"/>
        </w:rPr>
      </w:pPr>
    </w:p>
    <w:p w14:paraId="41D4CD4C" w14:textId="77777777" w:rsidR="00D60D61" w:rsidRDefault="00D60D61" w:rsidP="00D60D61">
      <w:pPr>
        <w:tabs>
          <w:tab w:val="left" w:pos="7920"/>
        </w:tabs>
        <w:rPr>
          <w:rFonts w:asciiTheme="minorHAnsi" w:hAnsiTheme="minorHAnsi" w:cstheme="minorHAnsi"/>
          <w:b/>
          <w:sz w:val="21"/>
          <w:szCs w:val="21"/>
        </w:rPr>
      </w:pPr>
    </w:p>
    <w:p w14:paraId="1BD4AE49" w14:textId="77777777" w:rsidR="00D60D61" w:rsidRDefault="00D60D61" w:rsidP="00D60D61">
      <w:pPr>
        <w:tabs>
          <w:tab w:val="left" w:pos="7920"/>
        </w:tabs>
        <w:rPr>
          <w:rFonts w:asciiTheme="minorHAnsi" w:hAnsiTheme="minorHAnsi" w:cstheme="minorHAnsi"/>
          <w:b/>
          <w:sz w:val="21"/>
          <w:szCs w:val="21"/>
        </w:rPr>
      </w:pPr>
    </w:p>
    <w:p w14:paraId="492ED98C" w14:textId="77777777" w:rsidR="00D60D61" w:rsidRDefault="00D60D61" w:rsidP="00D60D61">
      <w:pPr>
        <w:tabs>
          <w:tab w:val="left" w:pos="7920"/>
        </w:tabs>
        <w:rPr>
          <w:rFonts w:asciiTheme="minorHAnsi" w:hAnsiTheme="minorHAnsi" w:cstheme="minorHAnsi"/>
          <w:b/>
          <w:sz w:val="21"/>
          <w:szCs w:val="21"/>
        </w:rPr>
      </w:pPr>
    </w:p>
    <w:p w14:paraId="255C9E16" w14:textId="77777777" w:rsidR="00D60D61" w:rsidRPr="00720BEB" w:rsidRDefault="00D60D61" w:rsidP="00D60D61">
      <w:pPr>
        <w:tabs>
          <w:tab w:val="left" w:pos="7920"/>
        </w:tabs>
        <w:rPr>
          <w:rFonts w:asciiTheme="minorHAnsi" w:hAnsiTheme="minorHAnsi" w:cstheme="minorHAnsi"/>
          <w:b/>
          <w:sz w:val="21"/>
          <w:szCs w:val="21"/>
        </w:rPr>
      </w:pPr>
      <w:r w:rsidRPr="00720BEB">
        <w:rPr>
          <w:rFonts w:asciiTheme="minorHAnsi" w:hAnsiTheme="minorHAnsi" w:cstheme="minorHAnsi"/>
          <w:b/>
          <w:sz w:val="21"/>
          <w:szCs w:val="21"/>
        </w:rPr>
        <w:t>Mount Sinai Hospital</w:t>
      </w:r>
      <w:r w:rsidRPr="00720BEB">
        <w:rPr>
          <w:rFonts w:asciiTheme="minorHAnsi" w:hAnsiTheme="minorHAnsi" w:cstheme="minorHAnsi"/>
          <w:sz w:val="21"/>
          <w:szCs w:val="21"/>
        </w:rPr>
        <w:t>, New York, NY</w:t>
      </w:r>
      <w:r w:rsidRPr="00720BEB">
        <w:rPr>
          <w:rFonts w:asciiTheme="minorHAnsi" w:hAnsiTheme="minorHAnsi" w:cstheme="minorHAnsi"/>
          <w:sz w:val="21"/>
          <w:szCs w:val="21"/>
        </w:rPr>
        <w:tab/>
      </w:r>
      <w:r w:rsidRPr="00720BEB">
        <w:rPr>
          <w:rFonts w:asciiTheme="minorHAnsi" w:hAnsiTheme="minorHAnsi" w:cstheme="minorHAnsi"/>
          <w:b/>
          <w:sz w:val="21"/>
          <w:szCs w:val="21"/>
        </w:rPr>
        <w:t xml:space="preserve">2014 </w:t>
      </w:r>
      <w:r w:rsidRPr="00720BEB">
        <w:rPr>
          <w:rFonts w:asciiTheme="minorHAnsi" w:hAnsiTheme="minorHAnsi" w:cstheme="minorHAnsi"/>
          <w:sz w:val="21"/>
          <w:szCs w:val="21"/>
        </w:rPr>
        <w:tab/>
      </w:r>
    </w:p>
    <w:p w14:paraId="6D297DBE" w14:textId="77777777" w:rsidR="00D60D61" w:rsidRPr="00720BEB" w:rsidRDefault="00D60D61" w:rsidP="00D60D61">
      <w:pPr>
        <w:rPr>
          <w:rFonts w:asciiTheme="minorHAnsi" w:hAnsiTheme="minorHAnsi" w:cstheme="minorHAnsi"/>
          <w:b/>
          <w:sz w:val="21"/>
          <w:szCs w:val="21"/>
        </w:rPr>
      </w:pPr>
      <w:r w:rsidRPr="00720BEB">
        <w:rPr>
          <w:rFonts w:asciiTheme="minorHAnsi" w:hAnsiTheme="minorHAnsi" w:cstheme="minorHAnsi"/>
          <w:b/>
          <w:i/>
          <w:sz w:val="21"/>
          <w:szCs w:val="21"/>
        </w:rPr>
        <w:t xml:space="preserve">PHARMACY RESIDENT PGY1 </w:t>
      </w:r>
      <w:r w:rsidRPr="00720BEB">
        <w:rPr>
          <w:rFonts w:asciiTheme="minorHAnsi" w:hAnsiTheme="minorHAnsi" w:cstheme="minorHAnsi"/>
          <w:b/>
          <w:sz w:val="21"/>
          <w:szCs w:val="21"/>
        </w:rPr>
        <w:t xml:space="preserve"> </w:t>
      </w:r>
    </w:p>
    <w:p w14:paraId="6BC9D45D" w14:textId="77777777" w:rsidR="00D60D61" w:rsidRDefault="00D60D61" w:rsidP="00D60D61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1"/>
          <w:szCs w:val="21"/>
        </w:rPr>
      </w:pPr>
      <w:r w:rsidRPr="00720BEB">
        <w:rPr>
          <w:rFonts w:asciiTheme="minorHAnsi" w:hAnsiTheme="minorHAnsi" w:cstheme="minorHAnsi"/>
          <w:sz w:val="21"/>
          <w:szCs w:val="21"/>
        </w:rPr>
        <w:t>Prepared and gave academic lectures to preceptors, pharmacy students, residents and other healthcare providers, and co-precepted pharmacy student by facilitating topic discussions and journal clubs.</w:t>
      </w:r>
    </w:p>
    <w:p w14:paraId="38E4D4D1" w14:textId="77777777" w:rsidR="00D60D61" w:rsidRDefault="00D60D61" w:rsidP="00D60D61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Presented and taught APPE (Advanced Pharmacy Practice Experience) students’ topics on infectious diseases, diabetes, hypertension, asthma/COPD and several other disease states </w:t>
      </w:r>
    </w:p>
    <w:p w14:paraId="3DC53875" w14:textId="2B43B46E" w:rsidR="00D60D61" w:rsidRPr="00720BEB" w:rsidRDefault="00D60D61" w:rsidP="00D60D61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The method of instruction </w:t>
      </w:r>
      <w:r w:rsidR="00203E0F">
        <w:rPr>
          <w:rFonts w:asciiTheme="minorHAnsi" w:hAnsiTheme="minorHAnsi" w:cstheme="minorHAnsi"/>
          <w:sz w:val="21"/>
          <w:szCs w:val="21"/>
        </w:rPr>
        <w:t>was</w:t>
      </w:r>
      <w:r>
        <w:rPr>
          <w:rFonts w:asciiTheme="minorHAnsi" w:hAnsiTheme="minorHAnsi" w:cstheme="minorHAnsi"/>
          <w:sz w:val="21"/>
          <w:szCs w:val="21"/>
        </w:rPr>
        <w:t xml:space="preserve"> through PowerPoint, group discussions and quizzes</w:t>
      </w:r>
    </w:p>
    <w:p w14:paraId="5213B4DF" w14:textId="77777777" w:rsidR="00D60D61" w:rsidRPr="00720BEB" w:rsidRDefault="00D60D61" w:rsidP="00D60D61">
      <w:pPr>
        <w:rPr>
          <w:rFonts w:asciiTheme="minorHAnsi" w:hAnsiTheme="minorHAnsi" w:cstheme="minorHAnsi"/>
          <w:sz w:val="21"/>
          <w:szCs w:val="21"/>
        </w:rPr>
      </w:pPr>
    </w:p>
    <w:p w14:paraId="590EBD15" w14:textId="77777777" w:rsidR="00D60D61" w:rsidRDefault="00D60D61" w:rsidP="00D60D61">
      <w:pPr>
        <w:rPr>
          <w:rFonts w:asciiTheme="minorHAnsi" w:hAnsiTheme="minorHAnsi" w:cstheme="minorHAnsi"/>
          <w:b/>
          <w:sz w:val="21"/>
          <w:szCs w:val="21"/>
        </w:rPr>
      </w:pPr>
    </w:p>
    <w:p w14:paraId="2578A1F3" w14:textId="77777777" w:rsidR="00D60D61" w:rsidRDefault="00D60D61" w:rsidP="00D60D61">
      <w:pPr>
        <w:rPr>
          <w:rFonts w:asciiTheme="minorHAnsi" w:hAnsiTheme="minorHAnsi" w:cstheme="minorHAnsi"/>
          <w:b/>
          <w:sz w:val="21"/>
          <w:szCs w:val="21"/>
        </w:rPr>
      </w:pPr>
    </w:p>
    <w:p w14:paraId="1FE9C085" w14:textId="77777777" w:rsidR="00D60D61" w:rsidRDefault="00D60D61" w:rsidP="00D60D61">
      <w:pPr>
        <w:rPr>
          <w:rFonts w:asciiTheme="minorHAnsi" w:hAnsiTheme="minorHAnsi" w:cstheme="minorHAnsi"/>
          <w:b/>
          <w:sz w:val="21"/>
          <w:szCs w:val="21"/>
        </w:rPr>
      </w:pPr>
    </w:p>
    <w:p w14:paraId="658B6E9A" w14:textId="77777777" w:rsidR="00D60D61" w:rsidRPr="00720BEB" w:rsidRDefault="00D60D61" w:rsidP="00D60D61">
      <w:pPr>
        <w:rPr>
          <w:rFonts w:asciiTheme="minorHAnsi" w:hAnsiTheme="minorHAnsi" w:cstheme="minorHAnsi"/>
          <w:b/>
          <w:sz w:val="21"/>
          <w:szCs w:val="21"/>
        </w:rPr>
      </w:pPr>
      <w:r w:rsidRPr="00720BEB">
        <w:rPr>
          <w:rFonts w:asciiTheme="minorHAnsi" w:hAnsiTheme="minorHAnsi" w:cstheme="minorHAnsi"/>
          <w:b/>
          <w:sz w:val="21"/>
          <w:szCs w:val="21"/>
        </w:rPr>
        <w:t>Massachusetts College of Pharmacy and Health Sciences, Worcester, MA</w:t>
      </w:r>
      <w:r w:rsidRPr="00720BEB">
        <w:rPr>
          <w:rFonts w:asciiTheme="minorHAnsi" w:hAnsiTheme="minorHAnsi" w:cstheme="minorHAnsi"/>
          <w:b/>
          <w:sz w:val="21"/>
          <w:szCs w:val="21"/>
        </w:rPr>
        <w:tab/>
      </w:r>
      <w:r w:rsidRPr="00720BEB">
        <w:rPr>
          <w:rFonts w:asciiTheme="minorHAnsi" w:hAnsiTheme="minorHAnsi" w:cstheme="minorHAnsi"/>
          <w:b/>
          <w:sz w:val="21"/>
          <w:szCs w:val="21"/>
        </w:rPr>
        <w:tab/>
      </w:r>
      <w:r w:rsidRPr="00720BEB">
        <w:rPr>
          <w:rFonts w:asciiTheme="minorHAnsi" w:hAnsiTheme="minorHAnsi" w:cstheme="minorHAnsi"/>
          <w:b/>
          <w:sz w:val="21"/>
          <w:szCs w:val="21"/>
        </w:rPr>
        <w:tab/>
        <w:t>2012</w:t>
      </w:r>
    </w:p>
    <w:p w14:paraId="311F044E" w14:textId="77777777" w:rsidR="00D60D61" w:rsidRPr="00720BEB" w:rsidRDefault="00D60D61" w:rsidP="00D60D61">
      <w:pPr>
        <w:pStyle w:val="BodyText3"/>
        <w:tabs>
          <w:tab w:val="left" w:pos="3510"/>
        </w:tabs>
        <w:spacing w:after="0"/>
        <w:rPr>
          <w:rFonts w:asciiTheme="minorHAnsi" w:hAnsiTheme="minorHAnsi" w:cstheme="minorHAnsi"/>
          <w:b/>
          <w:i/>
          <w:sz w:val="21"/>
          <w:szCs w:val="21"/>
        </w:rPr>
      </w:pPr>
      <w:r w:rsidRPr="00720BEB">
        <w:rPr>
          <w:rFonts w:asciiTheme="minorHAnsi" w:hAnsiTheme="minorHAnsi" w:cstheme="minorHAnsi"/>
          <w:b/>
          <w:i/>
          <w:sz w:val="21"/>
          <w:szCs w:val="21"/>
        </w:rPr>
        <w:t>RESEARCH/ACADEMIA ELECTIVE</w:t>
      </w:r>
    </w:p>
    <w:p w14:paraId="0DF4EF91" w14:textId="77777777" w:rsidR="00D60D61" w:rsidRPr="00720BEB" w:rsidRDefault="00D60D61" w:rsidP="00D60D61">
      <w:pPr>
        <w:pStyle w:val="BodyText3"/>
        <w:tabs>
          <w:tab w:val="left" w:pos="3510"/>
        </w:tabs>
        <w:spacing w:after="0"/>
        <w:rPr>
          <w:rFonts w:asciiTheme="minorHAnsi" w:hAnsiTheme="minorHAnsi" w:cstheme="minorHAnsi"/>
          <w:b/>
          <w:sz w:val="21"/>
          <w:szCs w:val="21"/>
        </w:rPr>
      </w:pPr>
      <w:r w:rsidRPr="00720BEB">
        <w:rPr>
          <w:rFonts w:asciiTheme="minorHAnsi" w:hAnsiTheme="minorHAnsi" w:cstheme="minorHAnsi"/>
          <w:b/>
          <w:sz w:val="21"/>
          <w:szCs w:val="21"/>
        </w:rPr>
        <w:t>Preceptor: George Acquaah-Mensah, RPh, PhD</w:t>
      </w:r>
    </w:p>
    <w:p w14:paraId="08974F3E" w14:textId="77777777" w:rsidR="00D60D61" w:rsidRDefault="00D60D61" w:rsidP="00D60D61">
      <w:pPr>
        <w:pStyle w:val="BodyText3"/>
        <w:numPr>
          <w:ilvl w:val="0"/>
          <w:numId w:val="6"/>
        </w:numPr>
        <w:tabs>
          <w:tab w:val="left" w:pos="3510"/>
        </w:tabs>
        <w:spacing w:after="0"/>
        <w:rPr>
          <w:rFonts w:asciiTheme="minorHAnsi" w:hAnsiTheme="minorHAnsi" w:cstheme="minorHAnsi"/>
          <w:sz w:val="21"/>
          <w:szCs w:val="21"/>
        </w:rPr>
      </w:pPr>
      <w:r w:rsidRPr="00720BEB">
        <w:rPr>
          <w:rFonts w:asciiTheme="minorHAnsi" w:hAnsiTheme="minorHAnsi" w:cstheme="minorHAnsi"/>
          <w:sz w:val="21"/>
          <w:szCs w:val="21"/>
        </w:rPr>
        <w:t>Instructed and coordinated lectures on Pharmacokinetics to first year pharmacy students</w:t>
      </w:r>
      <w:r>
        <w:rPr>
          <w:rFonts w:asciiTheme="minorHAnsi" w:hAnsiTheme="minorHAnsi" w:cstheme="minorHAnsi"/>
          <w:sz w:val="21"/>
          <w:szCs w:val="21"/>
        </w:rPr>
        <w:t xml:space="preserve"> using a student-centered approach to maximize student interaction and participation</w:t>
      </w:r>
    </w:p>
    <w:p w14:paraId="2FC7AE87" w14:textId="77777777" w:rsidR="00D60D61" w:rsidRPr="00E37B5E" w:rsidRDefault="00D60D61" w:rsidP="00D60D61">
      <w:pPr>
        <w:pStyle w:val="BodyText3"/>
        <w:numPr>
          <w:ilvl w:val="0"/>
          <w:numId w:val="6"/>
        </w:numPr>
        <w:tabs>
          <w:tab w:val="left" w:pos="3510"/>
        </w:tabs>
        <w:spacing w:after="0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Students were instructed in both person and online format using PowerPoint lectures and group discussions</w:t>
      </w:r>
    </w:p>
    <w:p w14:paraId="1A7F42F1" w14:textId="77777777" w:rsidR="00D60D61" w:rsidRDefault="00D60D61" w:rsidP="00D60D61">
      <w:pPr>
        <w:pStyle w:val="BodyText3"/>
        <w:numPr>
          <w:ilvl w:val="0"/>
          <w:numId w:val="6"/>
        </w:numPr>
        <w:tabs>
          <w:tab w:val="left" w:pos="3510"/>
        </w:tabs>
        <w:spacing w:after="0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Contributed to the ongoing curriculum development for Pharmacokinetics </w:t>
      </w:r>
    </w:p>
    <w:p w14:paraId="1F37DF7C" w14:textId="77777777" w:rsidR="00D60D61" w:rsidRDefault="00D60D61" w:rsidP="00D60D61">
      <w:pPr>
        <w:pStyle w:val="BodyText3"/>
        <w:numPr>
          <w:ilvl w:val="0"/>
          <w:numId w:val="6"/>
        </w:numPr>
        <w:tabs>
          <w:tab w:val="left" w:pos="3510"/>
        </w:tabs>
        <w:spacing w:after="0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Completed daily preparation for lessons and quizzes</w:t>
      </w:r>
    </w:p>
    <w:p w14:paraId="3D8559E9" w14:textId="77777777" w:rsidR="00D60D61" w:rsidRPr="00720BEB" w:rsidRDefault="00D60D61" w:rsidP="00D60D61">
      <w:pPr>
        <w:pStyle w:val="BodyText3"/>
        <w:numPr>
          <w:ilvl w:val="0"/>
          <w:numId w:val="6"/>
        </w:numPr>
        <w:tabs>
          <w:tab w:val="left" w:pos="3510"/>
        </w:tabs>
        <w:spacing w:after="0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Provided one on one tutoring and professional assistance for students in need</w:t>
      </w:r>
    </w:p>
    <w:p w14:paraId="3FD70C85" w14:textId="74618550" w:rsidR="00D60D61" w:rsidRDefault="00D60D61" w:rsidP="00D60D61">
      <w:pPr>
        <w:pStyle w:val="BodyText3"/>
        <w:tabs>
          <w:tab w:val="left" w:pos="3510"/>
        </w:tabs>
        <w:spacing w:after="0"/>
        <w:jc w:val="center"/>
        <w:rPr>
          <w:rFonts w:asciiTheme="minorHAnsi" w:hAnsiTheme="minorHAnsi" w:cstheme="minorHAnsi"/>
          <w:b/>
          <w:sz w:val="21"/>
          <w:szCs w:val="21"/>
          <w:u w:val="single"/>
        </w:rPr>
      </w:pPr>
    </w:p>
    <w:p w14:paraId="5C443862" w14:textId="4033FE37" w:rsidR="00D60D61" w:rsidRDefault="00D60D61" w:rsidP="00D60D61">
      <w:pPr>
        <w:pStyle w:val="BodyText3"/>
        <w:tabs>
          <w:tab w:val="left" w:pos="3510"/>
        </w:tabs>
        <w:spacing w:after="0"/>
        <w:jc w:val="center"/>
        <w:rPr>
          <w:rFonts w:asciiTheme="minorHAnsi" w:hAnsiTheme="minorHAnsi" w:cstheme="minorHAnsi"/>
          <w:b/>
          <w:sz w:val="21"/>
          <w:szCs w:val="21"/>
          <w:u w:val="single"/>
        </w:rPr>
      </w:pPr>
    </w:p>
    <w:p w14:paraId="25AC4C10" w14:textId="77777777" w:rsidR="00D60D61" w:rsidRPr="00720BEB" w:rsidRDefault="00D60D61" w:rsidP="00D60D61">
      <w:pPr>
        <w:pStyle w:val="BodyText3"/>
        <w:tabs>
          <w:tab w:val="left" w:pos="3510"/>
        </w:tabs>
        <w:spacing w:after="0"/>
        <w:jc w:val="center"/>
        <w:rPr>
          <w:rFonts w:asciiTheme="minorHAnsi" w:hAnsiTheme="minorHAnsi" w:cstheme="minorHAnsi"/>
          <w:b/>
          <w:sz w:val="21"/>
          <w:szCs w:val="21"/>
          <w:u w:val="single"/>
        </w:rPr>
      </w:pPr>
    </w:p>
    <w:p w14:paraId="5DEED19C" w14:textId="77777777" w:rsidR="00D60D61" w:rsidRPr="00900AF8" w:rsidRDefault="00D60D61" w:rsidP="00D60D61">
      <w:pPr>
        <w:pStyle w:val="Body"/>
        <w:tabs>
          <w:tab w:val="right" w:pos="8532"/>
        </w:tabs>
        <w:rPr>
          <w:rFonts w:asciiTheme="minorHAnsi" w:eastAsia="Cambria" w:hAnsiTheme="minorHAnsi" w:cstheme="minorHAnsi"/>
          <w:sz w:val="21"/>
          <w:szCs w:val="21"/>
        </w:rPr>
      </w:pPr>
      <w:r w:rsidRPr="00900AF8">
        <w:rPr>
          <w:rFonts w:asciiTheme="minorHAnsi" w:eastAsia="Cambria" w:hAnsiTheme="minorHAnsi" w:cstheme="minorHAnsi"/>
          <w:b/>
          <w:bCs/>
          <w:iCs/>
          <w:sz w:val="21"/>
          <w:szCs w:val="21"/>
        </w:rPr>
        <w:t>University of Maryland Baltimore County</w:t>
      </w:r>
      <w:r w:rsidRPr="00900AF8">
        <w:rPr>
          <w:rFonts w:asciiTheme="minorHAnsi" w:eastAsia="Cambria" w:hAnsiTheme="minorHAnsi" w:cstheme="minorHAnsi"/>
          <w:b/>
          <w:bCs/>
          <w:sz w:val="21"/>
          <w:szCs w:val="21"/>
        </w:rPr>
        <w:t xml:space="preserve">, </w:t>
      </w:r>
      <w:r w:rsidRPr="00900AF8">
        <w:rPr>
          <w:rFonts w:asciiTheme="minorHAnsi" w:eastAsia="Cambria" w:hAnsiTheme="minorHAnsi" w:cstheme="minorHAnsi"/>
          <w:sz w:val="21"/>
          <w:szCs w:val="21"/>
          <w:lang w:val="it-IT"/>
        </w:rPr>
        <w:t xml:space="preserve">Catonsville, MD </w:t>
      </w:r>
    </w:p>
    <w:p w14:paraId="2DEC38AC" w14:textId="77777777" w:rsidR="00D60D61" w:rsidRPr="00720BEB" w:rsidRDefault="00D60D61" w:rsidP="00D60D61">
      <w:pPr>
        <w:pStyle w:val="Body"/>
        <w:rPr>
          <w:rFonts w:asciiTheme="minorHAnsi" w:eastAsia="Cambria" w:hAnsiTheme="minorHAnsi" w:cstheme="minorHAnsi"/>
          <w:sz w:val="21"/>
          <w:szCs w:val="21"/>
        </w:rPr>
      </w:pPr>
      <w:r w:rsidRPr="00900AF8">
        <w:rPr>
          <w:rFonts w:asciiTheme="minorHAnsi" w:eastAsia="Cambria" w:hAnsiTheme="minorHAnsi" w:cstheme="minorHAnsi"/>
          <w:b/>
          <w:bCs/>
          <w:i/>
          <w:sz w:val="21"/>
          <w:szCs w:val="21"/>
        </w:rPr>
        <w:t xml:space="preserve"> DEPARTMENT OF BIOMOLECULAR SCIENCE </w:t>
      </w:r>
      <w:r>
        <w:rPr>
          <w:rFonts w:asciiTheme="minorHAnsi" w:eastAsia="Cambria" w:hAnsiTheme="minorHAnsi" w:cstheme="minorHAnsi"/>
          <w:b/>
          <w:bCs/>
          <w:i/>
          <w:sz w:val="21"/>
          <w:szCs w:val="21"/>
        </w:rPr>
        <w:t xml:space="preserve">                                                                                  </w:t>
      </w:r>
      <w:r w:rsidRPr="004701D6">
        <w:rPr>
          <w:rFonts w:asciiTheme="minorHAnsi" w:eastAsia="Cambria" w:hAnsiTheme="minorHAnsi" w:cstheme="minorHAnsi"/>
          <w:b/>
          <w:sz w:val="21"/>
          <w:szCs w:val="21"/>
        </w:rPr>
        <w:t>2008-2009</w:t>
      </w:r>
    </w:p>
    <w:p w14:paraId="5A46E0A5" w14:textId="77777777" w:rsidR="00D60D61" w:rsidRPr="00720BEB" w:rsidRDefault="00D60D61" w:rsidP="00D60D61">
      <w:pPr>
        <w:pStyle w:val="Body"/>
        <w:widowControl w:val="0"/>
        <w:rPr>
          <w:rFonts w:asciiTheme="minorHAnsi" w:eastAsia="Cambria" w:hAnsiTheme="minorHAnsi" w:cstheme="minorHAnsi"/>
          <w:sz w:val="21"/>
          <w:szCs w:val="21"/>
        </w:rPr>
      </w:pPr>
      <w:r w:rsidRPr="00720BEB">
        <w:rPr>
          <w:rFonts w:asciiTheme="minorHAnsi" w:eastAsia="Cambria" w:hAnsiTheme="minorHAnsi" w:cstheme="minorHAnsi"/>
          <w:sz w:val="21"/>
          <w:szCs w:val="21"/>
        </w:rPr>
        <w:t xml:space="preserve">Thesis Research: </w:t>
      </w:r>
      <w:r w:rsidRPr="00720BEB">
        <w:rPr>
          <w:rFonts w:asciiTheme="minorHAnsi" w:eastAsia="Cambria" w:hAnsiTheme="minorHAnsi" w:cstheme="minorHAnsi"/>
          <w:b/>
          <w:bCs/>
          <w:i/>
          <w:iCs/>
          <w:sz w:val="21"/>
          <w:szCs w:val="21"/>
        </w:rPr>
        <w:t>Elucidating alternative roles of CD80, a co-stimulatory molecule in MHC Class II Cancer Vaccines</w:t>
      </w:r>
    </w:p>
    <w:p w14:paraId="6C2502B0" w14:textId="77777777" w:rsidR="00D60D61" w:rsidRPr="00720BEB" w:rsidRDefault="00D60D61" w:rsidP="00D60D61">
      <w:pPr>
        <w:pStyle w:val="Default"/>
        <w:rPr>
          <w:rFonts w:asciiTheme="minorHAnsi" w:eastAsia="Cambria" w:hAnsiTheme="minorHAnsi" w:cstheme="minorHAnsi"/>
          <w:sz w:val="21"/>
          <w:szCs w:val="21"/>
        </w:rPr>
      </w:pPr>
      <w:r w:rsidRPr="00720BEB">
        <w:rPr>
          <w:rFonts w:asciiTheme="minorHAnsi" w:eastAsia="Cambria" w:hAnsiTheme="minorHAnsi" w:cstheme="minorHAnsi"/>
          <w:sz w:val="21"/>
          <w:szCs w:val="21"/>
        </w:rPr>
        <w:t xml:space="preserve">                                  </w:t>
      </w:r>
    </w:p>
    <w:p w14:paraId="38083218" w14:textId="77777777" w:rsidR="00D60D61" w:rsidRPr="00720BEB" w:rsidRDefault="00D60D61" w:rsidP="00D60D61">
      <w:pPr>
        <w:pStyle w:val="BodyText3"/>
        <w:tabs>
          <w:tab w:val="left" w:pos="3510"/>
        </w:tabs>
        <w:spacing w:after="0"/>
        <w:jc w:val="center"/>
        <w:rPr>
          <w:rFonts w:asciiTheme="minorHAnsi" w:hAnsiTheme="minorHAnsi" w:cstheme="minorHAnsi"/>
          <w:b/>
          <w:sz w:val="21"/>
          <w:szCs w:val="21"/>
          <w:u w:val="single"/>
        </w:rPr>
      </w:pPr>
    </w:p>
    <w:p w14:paraId="2D768C26" w14:textId="77777777" w:rsidR="00D60D61" w:rsidRDefault="00D60D61" w:rsidP="00D60D61">
      <w:pPr>
        <w:pStyle w:val="BodyText3"/>
        <w:tabs>
          <w:tab w:val="left" w:pos="3510"/>
        </w:tabs>
        <w:spacing w:after="0"/>
        <w:rPr>
          <w:rFonts w:asciiTheme="minorHAnsi" w:hAnsiTheme="minorHAnsi" w:cstheme="minorHAnsi"/>
          <w:b/>
          <w:sz w:val="21"/>
          <w:szCs w:val="21"/>
          <w:u w:val="single"/>
        </w:rPr>
      </w:pPr>
    </w:p>
    <w:p w14:paraId="37EB67F2" w14:textId="77777777" w:rsidR="00D60D61" w:rsidRPr="00720BEB" w:rsidRDefault="00D60D61" w:rsidP="00D60D61">
      <w:pPr>
        <w:pStyle w:val="BodyText3"/>
        <w:tabs>
          <w:tab w:val="left" w:pos="3510"/>
        </w:tabs>
        <w:spacing w:after="0"/>
        <w:jc w:val="center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720BEB">
        <w:rPr>
          <w:rFonts w:asciiTheme="minorHAnsi" w:hAnsiTheme="minorHAnsi" w:cstheme="minorHAnsi"/>
          <w:b/>
          <w:sz w:val="21"/>
          <w:szCs w:val="21"/>
          <w:u w:val="single"/>
        </w:rPr>
        <w:t>CAREER SYNOPSIS</w:t>
      </w:r>
    </w:p>
    <w:p w14:paraId="5CFF7618" w14:textId="77777777" w:rsidR="00D60D61" w:rsidRPr="00720BEB" w:rsidRDefault="00D60D61" w:rsidP="00D60D61">
      <w:pPr>
        <w:tabs>
          <w:tab w:val="left" w:pos="7920"/>
        </w:tabs>
        <w:ind w:right="-360"/>
        <w:rPr>
          <w:rFonts w:asciiTheme="minorHAnsi" w:hAnsiTheme="minorHAnsi" w:cstheme="minorHAnsi"/>
          <w:b/>
          <w:sz w:val="21"/>
          <w:szCs w:val="21"/>
        </w:rPr>
      </w:pPr>
    </w:p>
    <w:p w14:paraId="09C6ED3A" w14:textId="77777777" w:rsidR="00D60D61" w:rsidRPr="003B290E" w:rsidRDefault="00D60D61" w:rsidP="00D60D61">
      <w:pPr>
        <w:tabs>
          <w:tab w:val="left" w:pos="7920"/>
        </w:tabs>
        <w:rPr>
          <w:rFonts w:asciiTheme="minorHAnsi" w:hAnsiTheme="minorHAnsi" w:cstheme="minorHAnsi"/>
          <w:b/>
          <w:color w:val="000000"/>
          <w:sz w:val="21"/>
          <w:szCs w:val="21"/>
        </w:rPr>
      </w:pPr>
    </w:p>
    <w:p w14:paraId="31A27473" w14:textId="77777777" w:rsidR="003B290E" w:rsidRPr="003B290E" w:rsidRDefault="003B290E" w:rsidP="003B290E">
      <w:pPr>
        <w:tabs>
          <w:tab w:val="left" w:pos="7920"/>
        </w:tabs>
        <w:rPr>
          <w:rFonts w:asciiTheme="minorHAnsi" w:hAnsiTheme="minorHAnsi" w:cstheme="minorHAnsi"/>
          <w:bCs/>
          <w:color w:val="000000"/>
          <w:sz w:val="21"/>
          <w:szCs w:val="21"/>
        </w:rPr>
      </w:pPr>
      <w:r w:rsidRPr="003B290E">
        <w:rPr>
          <w:rFonts w:asciiTheme="minorHAnsi" w:hAnsiTheme="minorHAnsi" w:cstheme="minorHAnsi"/>
          <w:b/>
          <w:color w:val="000000"/>
          <w:sz w:val="21"/>
          <w:szCs w:val="21"/>
        </w:rPr>
        <w:t xml:space="preserve">Envolve Pharmacy, </w:t>
      </w:r>
      <w:r w:rsidRPr="003B290E">
        <w:rPr>
          <w:rFonts w:asciiTheme="minorHAnsi" w:hAnsiTheme="minorHAnsi" w:cstheme="minorHAnsi"/>
          <w:bCs/>
          <w:color w:val="000000"/>
          <w:sz w:val="21"/>
          <w:szCs w:val="21"/>
        </w:rPr>
        <w:t xml:space="preserve">AZ.                                                                                             </w:t>
      </w:r>
      <w:r w:rsidRPr="003B290E">
        <w:rPr>
          <w:rFonts w:asciiTheme="minorHAnsi" w:hAnsiTheme="minorHAnsi" w:cstheme="minorHAnsi"/>
          <w:b/>
          <w:color w:val="000000"/>
          <w:sz w:val="21"/>
          <w:szCs w:val="21"/>
        </w:rPr>
        <w:t xml:space="preserve">  2020-2021</w:t>
      </w:r>
    </w:p>
    <w:p w14:paraId="405A32CC" w14:textId="25861A74" w:rsidR="003B290E" w:rsidRPr="003B290E" w:rsidRDefault="003B290E" w:rsidP="003B290E">
      <w:pPr>
        <w:tabs>
          <w:tab w:val="left" w:pos="7920"/>
        </w:tabs>
        <w:rPr>
          <w:rFonts w:asciiTheme="minorHAnsi" w:hAnsiTheme="minorHAnsi" w:cstheme="minorHAnsi"/>
          <w:b/>
          <w:i/>
          <w:color w:val="000000"/>
          <w:sz w:val="21"/>
          <w:szCs w:val="21"/>
        </w:rPr>
      </w:pPr>
      <w:r w:rsidRPr="003B290E">
        <w:rPr>
          <w:rFonts w:asciiTheme="minorHAnsi" w:hAnsiTheme="minorHAnsi" w:cstheme="minorHAnsi"/>
          <w:b/>
          <w:i/>
          <w:color w:val="000000"/>
          <w:sz w:val="21"/>
          <w:szCs w:val="21"/>
        </w:rPr>
        <w:t>CLINICAL PHARMACIST/MTM PHARMACIST</w:t>
      </w:r>
    </w:p>
    <w:p w14:paraId="5F5B9FD6" w14:textId="77777777" w:rsidR="003B290E" w:rsidRPr="003B290E" w:rsidRDefault="003B290E" w:rsidP="003B290E">
      <w:pPr>
        <w:tabs>
          <w:tab w:val="left" w:pos="7920"/>
        </w:tabs>
        <w:rPr>
          <w:rFonts w:asciiTheme="minorHAnsi" w:hAnsiTheme="minorHAnsi" w:cstheme="minorHAnsi"/>
          <w:b/>
          <w:color w:val="000000"/>
          <w:sz w:val="21"/>
          <w:szCs w:val="21"/>
        </w:rPr>
      </w:pPr>
    </w:p>
    <w:p w14:paraId="590FCBE1" w14:textId="77777777" w:rsidR="003B290E" w:rsidRPr="003B290E" w:rsidRDefault="003B290E" w:rsidP="003B290E">
      <w:pPr>
        <w:pStyle w:val="BodyText"/>
        <w:widowControl w:val="0"/>
        <w:numPr>
          <w:ilvl w:val="0"/>
          <w:numId w:val="10"/>
        </w:numPr>
        <w:spacing w:after="0"/>
        <w:ind w:left="360"/>
        <w:rPr>
          <w:rFonts w:asciiTheme="minorHAnsi" w:hAnsiTheme="minorHAnsi" w:cstheme="minorHAnsi"/>
          <w:sz w:val="21"/>
          <w:szCs w:val="21"/>
        </w:rPr>
      </w:pPr>
      <w:r w:rsidRPr="003B290E">
        <w:rPr>
          <w:rFonts w:asciiTheme="minorHAnsi" w:hAnsiTheme="minorHAnsi" w:cstheme="minorHAnsi"/>
          <w:sz w:val="21"/>
          <w:szCs w:val="21"/>
        </w:rPr>
        <w:t>Performed interactive, patient-centered, telephonic comprehensive medication reviews with members.</w:t>
      </w:r>
    </w:p>
    <w:p w14:paraId="4E0D493C" w14:textId="77777777" w:rsidR="003B290E" w:rsidRPr="003B290E" w:rsidRDefault="003B290E" w:rsidP="003B290E">
      <w:pPr>
        <w:pStyle w:val="BodyText"/>
        <w:widowControl w:val="0"/>
        <w:numPr>
          <w:ilvl w:val="0"/>
          <w:numId w:val="10"/>
        </w:numPr>
        <w:spacing w:after="0"/>
        <w:ind w:left="360"/>
        <w:rPr>
          <w:rFonts w:asciiTheme="minorHAnsi" w:hAnsiTheme="minorHAnsi" w:cstheme="minorHAnsi"/>
          <w:sz w:val="21"/>
          <w:szCs w:val="21"/>
        </w:rPr>
      </w:pPr>
      <w:r w:rsidRPr="003B290E">
        <w:rPr>
          <w:rFonts w:asciiTheme="minorHAnsi" w:hAnsiTheme="minorHAnsi" w:cstheme="minorHAnsi"/>
          <w:sz w:val="21"/>
          <w:szCs w:val="21"/>
        </w:rPr>
        <w:t>Evaluated medication profiles to determine if changes are warranted to optimize the member’s drug therapy and minimize the potential for adverse drug reactions.</w:t>
      </w:r>
    </w:p>
    <w:p w14:paraId="6EBF5C1C" w14:textId="77777777" w:rsidR="003B290E" w:rsidRPr="003B290E" w:rsidRDefault="003B290E" w:rsidP="003B290E">
      <w:pPr>
        <w:pStyle w:val="BodyText"/>
        <w:widowControl w:val="0"/>
        <w:numPr>
          <w:ilvl w:val="0"/>
          <w:numId w:val="10"/>
        </w:numPr>
        <w:spacing w:after="0"/>
        <w:ind w:left="360"/>
        <w:rPr>
          <w:rFonts w:asciiTheme="minorHAnsi" w:hAnsiTheme="minorHAnsi" w:cstheme="minorHAnsi"/>
          <w:sz w:val="21"/>
          <w:szCs w:val="21"/>
        </w:rPr>
      </w:pPr>
      <w:r w:rsidRPr="003B290E">
        <w:rPr>
          <w:rFonts w:asciiTheme="minorHAnsi" w:hAnsiTheme="minorHAnsi" w:cstheme="minorHAnsi"/>
          <w:sz w:val="21"/>
          <w:szCs w:val="21"/>
        </w:rPr>
        <w:lastRenderedPageBreak/>
        <w:t>Recommended alternative medications, alternative dosing, or other modifications (including discontinuation of medications) as appropriate.</w:t>
      </w:r>
    </w:p>
    <w:p w14:paraId="3E3D8BCB" w14:textId="77777777" w:rsidR="003B290E" w:rsidRPr="003B290E" w:rsidRDefault="003B290E" w:rsidP="003B290E">
      <w:pPr>
        <w:pStyle w:val="BodyText"/>
        <w:widowControl w:val="0"/>
        <w:numPr>
          <w:ilvl w:val="0"/>
          <w:numId w:val="10"/>
        </w:numPr>
        <w:spacing w:after="0"/>
        <w:ind w:left="360"/>
        <w:rPr>
          <w:rFonts w:asciiTheme="minorHAnsi" w:hAnsiTheme="minorHAnsi" w:cstheme="minorHAnsi"/>
          <w:sz w:val="21"/>
          <w:szCs w:val="21"/>
        </w:rPr>
      </w:pPr>
      <w:r w:rsidRPr="003B290E">
        <w:rPr>
          <w:rFonts w:asciiTheme="minorHAnsi" w:hAnsiTheme="minorHAnsi" w:cstheme="minorHAnsi"/>
          <w:sz w:val="21"/>
          <w:szCs w:val="21"/>
        </w:rPr>
        <w:t>Reviewed therapy plans with physicians as needed.</w:t>
      </w:r>
    </w:p>
    <w:p w14:paraId="5A28BAB1" w14:textId="77777777" w:rsidR="003B290E" w:rsidRPr="003B290E" w:rsidRDefault="003B290E" w:rsidP="003B290E">
      <w:pPr>
        <w:pStyle w:val="BodyText"/>
        <w:widowControl w:val="0"/>
        <w:numPr>
          <w:ilvl w:val="0"/>
          <w:numId w:val="10"/>
        </w:numPr>
        <w:spacing w:after="0"/>
        <w:ind w:left="360"/>
        <w:rPr>
          <w:rFonts w:asciiTheme="minorHAnsi" w:hAnsiTheme="minorHAnsi" w:cstheme="minorHAnsi"/>
          <w:sz w:val="21"/>
          <w:szCs w:val="21"/>
        </w:rPr>
      </w:pPr>
      <w:r w:rsidRPr="003B290E">
        <w:rPr>
          <w:rFonts w:asciiTheme="minorHAnsi" w:hAnsiTheme="minorHAnsi" w:cstheme="minorHAnsi"/>
          <w:sz w:val="21"/>
          <w:szCs w:val="21"/>
        </w:rPr>
        <w:t>Worked in a multidisciplinary team environment to develop and enhance MTM program and the software used to manage the program.</w:t>
      </w:r>
    </w:p>
    <w:p w14:paraId="678F113C" w14:textId="77777777" w:rsidR="003B290E" w:rsidRPr="003B290E" w:rsidRDefault="003B290E" w:rsidP="003B290E">
      <w:pPr>
        <w:pStyle w:val="BodyText"/>
        <w:widowControl w:val="0"/>
        <w:numPr>
          <w:ilvl w:val="0"/>
          <w:numId w:val="10"/>
        </w:numPr>
        <w:spacing w:after="0"/>
        <w:ind w:left="360"/>
        <w:rPr>
          <w:rFonts w:asciiTheme="minorHAnsi" w:hAnsiTheme="minorHAnsi" w:cstheme="minorHAnsi"/>
          <w:sz w:val="21"/>
          <w:szCs w:val="21"/>
        </w:rPr>
      </w:pPr>
      <w:r w:rsidRPr="003B290E">
        <w:rPr>
          <w:rFonts w:asciiTheme="minorHAnsi" w:hAnsiTheme="minorHAnsi" w:cstheme="minorHAnsi"/>
          <w:sz w:val="21"/>
          <w:szCs w:val="21"/>
        </w:rPr>
        <w:t>Monitored and review prior authorization requests for medications</w:t>
      </w:r>
    </w:p>
    <w:p w14:paraId="76950B14" w14:textId="77777777" w:rsidR="003B290E" w:rsidRPr="003B290E" w:rsidRDefault="003B290E" w:rsidP="003B290E">
      <w:pPr>
        <w:pStyle w:val="BodyText"/>
        <w:widowControl w:val="0"/>
        <w:numPr>
          <w:ilvl w:val="0"/>
          <w:numId w:val="10"/>
        </w:numPr>
        <w:spacing w:after="0"/>
        <w:ind w:left="360"/>
        <w:rPr>
          <w:rFonts w:asciiTheme="minorHAnsi" w:hAnsiTheme="minorHAnsi" w:cstheme="minorHAnsi"/>
          <w:sz w:val="21"/>
          <w:szCs w:val="21"/>
        </w:rPr>
      </w:pPr>
      <w:r w:rsidRPr="003B290E">
        <w:rPr>
          <w:rFonts w:asciiTheme="minorHAnsi" w:hAnsiTheme="minorHAnsi" w:cstheme="minorHAnsi"/>
          <w:sz w:val="21"/>
          <w:szCs w:val="21"/>
        </w:rPr>
        <w:t>Developed recommendations to health care providers for optimizing patient medication regimen, applying evidence-based medicine and national guidelines.</w:t>
      </w:r>
    </w:p>
    <w:p w14:paraId="409E4B65" w14:textId="77777777" w:rsidR="003B290E" w:rsidRDefault="003B290E" w:rsidP="00D60D61">
      <w:pPr>
        <w:tabs>
          <w:tab w:val="left" w:pos="7920"/>
        </w:tabs>
        <w:rPr>
          <w:rFonts w:asciiTheme="minorHAnsi" w:hAnsiTheme="minorHAnsi" w:cstheme="minorHAnsi"/>
          <w:b/>
          <w:color w:val="000000"/>
          <w:sz w:val="21"/>
          <w:szCs w:val="21"/>
        </w:rPr>
      </w:pPr>
    </w:p>
    <w:p w14:paraId="4F6265FD" w14:textId="09669CE9" w:rsidR="00D60D61" w:rsidRPr="00720BEB" w:rsidRDefault="00D60D61" w:rsidP="00D60D61">
      <w:pPr>
        <w:tabs>
          <w:tab w:val="left" w:pos="7920"/>
        </w:tabs>
        <w:rPr>
          <w:rFonts w:asciiTheme="minorHAnsi" w:hAnsiTheme="minorHAnsi" w:cstheme="minorHAnsi"/>
          <w:b/>
          <w:color w:val="000000"/>
          <w:sz w:val="21"/>
          <w:szCs w:val="21"/>
        </w:rPr>
      </w:pPr>
      <w:r w:rsidRPr="00720BEB">
        <w:rPr>
          <w:rFonts w:asciiTheme="minorHAnsi" w:hAnsiTheme="minorHAnsi" w:cstheme="minorHAnsi"/>
          <w:b/>
          <w:color w:val="000000"/>
          <w:sz w:val="21"/>
          <w:szCs w:val="21"/>
        </w:rPr>
        <w:t>Cigna</w:t>
      </w:r>
      <w:r w:rsidRPr="00720BEB">
        <w:rPr>
          <w:rFonts w:asciiTheme="minorHAnsi" w:hAnsiTheme="minorHAnsi" w:cstheme="minorHAnsi"/>
          <w:color w:val="000000"/>
          <w:sz w:val="21"/>
          <w:szCs w:val="21"/>
        </w:rPr>
        <w:t>, TX and AZ</w:t>
      </w:r>
      <w:r w:rsidRPr="00720BEB">
        <w:rPr>
          <w:rFonts w:asciiTheme="minorHAnsi" w:hAnsiTheme="minorHAnsi" w:cstheme="minorHAnsi"/>
          <w:color w:val="000000"/>
          <w:sz w:val="21"/>
          <w:szCs w:val="21"/>
        </w:rPr>
        <w:tab/>
      </w:r>
      <w:r w:rsidRPr="00720BEB">
        <w:rPr>
          <w:rFonts w:asciiTheme="minorHAnsi" w:hAnsiTheme="minorHAnsi" w:cstheme="minorHAnsi"/>
          <w:b/>
          <w:color w:val="000000"/>
          <w:sz w:val="21"/>
          <w:szCs w:val="21"/>
        </w:rPr>
        <w:t>2017 – 2020</w:t>
      </w:r>
      <w:r w:rsidRPr="00720BEB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</w:p>
    <w:p w14:paraId="0CEF6AA3" w14:textId="77777777" w:rsidR="00D60D61" w:rsidRPr="00720BEB" w:rsidRDefault="00D60D61" w:rsidP="00D60D61">
      <w:pPr>
        <w:rPr>
          <w:rFonts w:asciiTheme="minorHAnsi" w:hAnsiTheme="minorHAnsi" w:cstheme="minorHAnsi"/>
          <w:i/>
          <w:color w:val="000000"/>
          <w:sz w:val="21"/>
          <w:szCs w:val="21"/>
        </w:rPr>
      </w:pPr>
      <w:r w:rsidRPr="00720BEB">
        <w:rPr>
          <w:rFonts w:asciiTheme="minorHAnsi" w:hAnsiTheme="minorHAnsi" w:cstheme="minorHAnsi"/>
          <w:b/>
          <w:i/>
          <w:color w:val="000000"/>
          <w:sz w:val="21"/>
          <w:szCs w:val="21"/>
        </w:rPr>
        <w:t>CLINICAL PHARMACIST</w:t>
      </w:r>
      <w:r w:rsidRPr="00720BEB">
        <w:rPr>
          <w:rFonts w:asciiTheme="minorHAnsi" w:hAnsiTheme="minorHAnsi" w:cstheme="minorHAnsi"/>
          <w:i/>
          <w:color w:val="000000"/>
          <w:sz w:val="21"/>
          <w:szCs w:val="21"/>
        </w:rPr>
        <w:t xml:space="preserve"> </w:t>
      </w:r>
    </w:p>
    <w:p w14:paraId="57DAACE1" w14:textId="77777777" w:rsidR="00D60D61" w:rsidRPr="00720BEB" w:rsidRDefault="00D60D61" w:rsidP="00D60D61">
      <w:pPr>
        <w:pStyle w:val="ListParagraph"/>
        <w:numPr>
          <w:ilvl w:val="0"/>
          <w:numId w:val="3"/>
        </w:numPr>
        <w:ind w:left="360"/>
        <w:rPr>
          <w:rFonts w:asciiTheme="minorHAnsi" w:hAnsiTheme="minorHAnsi" w:cstheme="minorHAnsi"/>
          <w:color w:val="000000"/>
          <w:sz w:val="21"/>
          <w:szCs w:val="21"/>
        </w:rPr>
      </w:pPr>
      <w:r w:rsidRPr="00720BEB">
        <w:rPr>
          <w:rFonts w:asciiTheme="minorHAnsi" w:hAnsiTheme="minorHAnsi" w:cstheme="minorHAnsi"/>
          <w:color w:val="000000"/>
          <w:sz w:val="21"/>
          <w:szCs w:val="21"/>
        </w:rPr>
        <w:t>Reviewed and completed requests from Cigna-Healthspring Medicare partD members and clinic physicians for therapies requiring prior authorization, and evaluated therapy regimens to ensure safe and effective use of medications.</w:t>
      </w:r>
    </w:p>
    <w:p w14:paraId="7B272062" w14:textId="77777777" w:rsidR="00D60D61" w:rsidRPr="00720BEB" w:rsidRDefault="00D60D61" w:rsidP="00D60D61">
      <w:pPr>
        <w:pStyle w:val="ListParagraph"/>
        <w:numPr>
          <w:ilvl w:val="0"/>
          <w:numId w:val="3"/>
        </w:numPr>
        <w:ind w:left="360"/>
        <w:rPr>
          <w:rFonts w:asciiTheme="minorHAnsi" w:hAnsiTheme="minorHAnsi" w:cstheme="minorHAnsi"/>
          <w:color w:val="000000"/>
          <w:sz w:val="21"/>
          <w:szCs w:val="21"/>
        </w:rPr>
      </w:pPr>
      <w:r w:rsidRPr="00720BEB">
        <w:rPr>
          <w:rFonts w:asciiTheme="minorHAnsi" w:hAnsiTheme="minorHAnsi" w:cstheme="minorHAnsi"/>
          <w:color w:val="000000"/>
          <w:sz w:val="21"/>
          <w:szCs w:val="21"/>
        </w:rPr>
        <w:t>Assessed coverage and appeals, and assisted with projects involving utilization management analysis.</w:t>
      </w:r>
    </w:p>
    <w:p w14:paraId="271237FB" w14:textId="77777777" w:rsidR="00D60D61" w:rsidRPr="00720BEB" w:rsidRDefault="00D60D61" w:rsidP="00D60D61">
      <w:pPr>
        <w:pStyle w:val="ListParagraph"/>
        <w:numPr>
          <w:ilvl w:val="0"/>
          <w:numId w:val="3"/>
        </w:numPr>
        <w:ind w:left="360"/>
        <w:rPr>
          <w:rFonts w:asciiTheme="minorHAnsi" w:hAnsiTheme="minorHAnsi" w:cstheme="minorHAnsi"/>
          <w:color w:val="000000"/>
          <w:sz w:val="21"/>
          <w:szCs w:val="21"/>
        </w:rPr>
      </w:pPr>
      <w:r w:rsidRPr="00720BEB">
        <w:rPr>
          <w:rFonts w:asciiTheme="minorHAnsi" w:hAnsiTheme="minorHAnsi" w:cstheme="minorHAnsi"/>
          <w:color w:val="000000"/>
          <w:sz w:val="21"/>
          <w:szCs w:val="21"/>
        </w:rPr>
        <w:t xml:space="preserve">Proficient use of Rx Claims, MedHOK and PA logic system, c360 </w:t>
      </w:r>
    </w:p>
    <w:p w14:paraId="00FA4CB6" w14:textId="77777777" w:rsidR="00D60D61" w:rsidRPr="00720BEB" w:rsidRDefault="00D60D61" w:rsidP="00D60D61">
      <w:pPr>
        <w:pStyle w:val="ListParagraph"/>
        <w:ind w:left="360"/>
        <w:rPr>
          <w:rFonts w:asciiTheme="minorHAnsi" w:hAnsiTheme="minorHAnsi" w:cstheme="minorHAnsi"/>
          <w:color w:val="000000"/>
          <w:sz w:val="21"/>
          <w:szCs w:val="21"/>
        </w:rPr>
      </w:pPr>
    </w:p>
    <w:p w14:paraId="1D5DA242" w14:textId="77777777" w:rsidR="00D60D61" w:rsidRPr="00720BEB" w:rsidRDefault="00D60D61" w:rsidP="00D60D61">
      <w:pPr>
        <w:rPr>
          <w:rFonts w:asciiTheme="minorHAnsi" w:hAnsiTheme="minorHAnsi" w:cstheme="minorHAnsi"/>
          <w:b/>
          <w:sz w:val="21"/>
          <w:szCs w:val="21"/>
        </w:rPr>
      </w:pPr>
    </w:p>
    <w:p w14:paraId="2C26840A" w14:textId="77777777" w:rsidR="00D60D61" w:rsidRPr="00720BEB" w:rsidRDefault="00D60D61" w:rsidP="00D60D61">
      <w:pPr>
        <w:rPr>
          <w:rFonts w:asciiTheme="minorHAnsi" w:hAnsiTheme="minorHAnsi" w:cstheme="minorHAnsi"/>
          <w:b/>
          <w:sz w:val="21"/>
          <w:szCs w:val="21"/>
        </w:rPr>
      </w:pPr>
    </w:p>
    <w:p w14:paraId="5CA42C3D" w14:textId="77777777" w:rsidR="00D60D61" w:rsidRPr="00720BEB" w:rsidRDefault="00D60D61" w:rsidP="00D60D61">
      <w:pPr>
        <w:rPr>
          <w:rFonts w:asciiTheme="minorHAnsi" w:hAnsiTheme="minorHAnsi" w:cstheme="minorHAnsi"/>
          <w:b/>
          <w:sz w:val="21"/>
          <w:szCs w:val="21"/>
        </w:rPr>
      </w:pPr>
    </w:p>
    <w:p w14:paraId="214215FD" w14:textId="77777777" w:rsidR="00D60D61" w:rsidRPr="00720BEB" w:rsidRDefault="00D60D61" w:rsidP="00D60D61">
      <w:pPr>
        <w:rPr>
          <w:rFonts w:asciiTheme="minorHAnsi" w:hAnsiTheme="minorHAnsi" w:cstheme="minorHAnsi"/>
          <w:b/>
          <w:sz w:val="21"/>
          <w:szCs w:val="21"/>
        </w:rPr>
      </w:pPr>
      <w:r w:rsidRPr="00720BEB">
        <w:rPr>
          <w:rFonts w:asciiTheme="minorHAnsi" w:hAnsiTheme="minorHAnsi" w:cstheme="minorHAnsi"/>
          <w:b/>
          <w:sz w:val="21"/>
          <w:szCs w:val="21"/>
        </w:rPr>
        <w:t>Walgreens</w:t>
      </w:r>
      <w:r w:rsidRPr="00720BEB">
        <w:rPr>
          <w:rFonts w:asciiTheme="minorHAnsi" w:hAnsiTheme="minorHAnsi" w:cstheme="minorHAnsi"/>
          <w:sz w:val="21"/>
          <w:szCs w:val="21"/>
        </w:rPr>
        <w:t>, Beaumont TX and New York, NY</w:t>
      </w:r>
      <w:r w:rsidRPr="00720BEB">
        <w:rPr>
          <w:rFonts w:asciiTheme="minorHAnsi" w:hAnsiTheme="minorHAnsi" w:cstheme="minorHAnsi"/>
          <w:sz w:val="21"/>
          <w:szCs w:val="21"/>
        </w:rPr>
        <w:tab/>
      </w:r>
      <w:r w:rsidRPr="00720BEB">
        <w:rPr>
          <w:rFonts w:asciiTheme="minorHAnsi" w:hAnsiTheme="minorHAnsi" w:cstheme="minorHAnsi"/>
          <w:sz w:val="21"/>
          <w:szCs w:val="21"/>
        </w:rPr>
        <w:tab/>
        <w:t xml:space="preserve">                            </w:t>
      </w:r>
      <w:r w:rsidRPr="00720BEB">
        <w:rPr>
          <w:rFonts w:asciiTheme="minorHAnsi" w:hAnsiTheme="minorHAnsi" w:cstheme="minorHAnsi"/>
          <w:sz w:val="21"/>
          <w:szCs w:val="21"/>
        </w:rPr>
        <w:tab/>
      </w:r>
      <w:r w:rsidRPr="00720BEB"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 xml:space="preserve">                  </w:t>
      </w:r>
      <w:r w:rsidRPr="00720BEB">
        <w:rPr>
          <w:rFonts w:asciiTheme="minorHAnsi" w:hAnsiTheme="minorHAnsi" w:cstheme="minorHAnsi"/>
          <w:b/>
          <w:sz w:val="21"/>
          <w:szCs w:val="21"/>
        </w:rPr>
        <w:t>2012 – 2016</w:t>
      </w:r>
    </w:p>
    <w:p w14:paraId="7F524367" w14:textId="77777777" w:rsidR="00D60D61" w:rsidRPr="00720BEB" w:rsidRDefault="00D60D61" w:rsidP="00D60D61">
      <w:pPr>
        <w:rPr>
          <w:rFonts w:asciiTheme="minorHAnsi" w:hAnsiTheme="minorHAnsi" w:cstheme="minorHAnsi"/>
          <w:i/>
          <w:sz w:val="21"/>
          <w:szCs w:val="21"/>
        </w:rPr>
      </w:pPr>
      <w:r w:rsidRPr="00720BEB">
        <w:rPr>
          <w:rFonts w:asciiTheme="minorHAnsi" w:hAnsiTheme="minorHAnsi" w:cstheme="minorHAnsi"/>
          <w:b/>
          <w:i/>
          <w:sz w:val="21"/>
          <w:szCs w:val="21"/>
        </w:rPr>
        <w:t xml:space="preserve">STAFF PHARMACIST / MTM PHARMACIST </w:t>
      </w:r>
      <w:r w:rsidRPr="00720BEB">
        <w:rPr>
          <w:rFonts w:asciiTheme="minorHAnsi" w:hAnsiTheme="minorHAnsi" w:cstheme="minorHAnsi"/>
          <w:i/>
          <w:sz w:val="21"/>
          <w:szCs w:val="21"/>
        </w:rPr>
        <w:t xml:space="preserve">  </w:t>
      </w:r>
    </w:p>
    <w:p w14:paraId="11F0C4FA" w14:textId="77777777" w:rsidR="00D60D61" w:rsidRPr="00720BEB" w:rsidRDefault="00D60D61" w:rsidP="00D60D61">
      <w:pPr>
        <w:pStyle w:val="ListParagraph"/>
        <w:numPr>
          <w:ilvl w:val="0"/>
          <w:numId w:val="4"/>
        </w:numPr>
        <w:ind w:left="360"/>
        <w:rPr>
          <w:rFonts w:asciiTheme="minorHAnsi" w:hAnsiTheme="minorHAnsi" w:cstheme="minorHAnsi"/>
          <w:sz w:val="21"/>
          <w:szCs w:val="21"/>
        </w:rPr>
      </w:pPr>
      <w:r w:rsidRPr="00720BEB">
        <w:rPr>
          <w:rFonts w:asciiTheme="minorHAnsi" w:hAnsiTheme="minorHAnsi" w:cstheme="minorHAnsi"/>
          <w:sz w:val="21"/>
          <w:szCs w:val="21"/>
        </w:rPr>
        <w:t xml:space="preserve">Facilitated patient care, counseling and education, filled prescriptions, verified prescriptions filled by technicians, </w:t>
      </w:r>
      <w:r w:rsidRPr="00720BEB">
        <w:rPr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>conducted comprehensive medication reviews for safety and efficacy,</w:t>
      </w:r>
      <w:r w:rsidRPr="00720BEB">
        <w:rPr>
          <w:rFonts w:asciiTheme="minorHAnsi" w:hAnsiTheme="minorHAnsi" w:cstheme="minorHAnsi"/>
          <w:sz w:val="21"/>
          <w:szCs w:val="21"/>
        </w:rPr>
        <w:t xml:space="preserve"> and administered immunizations. </w:t>
      </w:r>
    </w:p>
    <w:p w14:paraId="5CC1565A" w14:textId="77777777" w:rsidR="00D60D61" w:rsidRPr="00720BEB" w:rsidRDefault="00D60D61" w:rsidP="00D60D61">
      <w:pPr>
        <w:pStyle w:val="ListParagraph"/>
        <w:numPr>
          <w:ilvl w:val="0"/>
          <w:numId w:val="4"/>
        </w:numPr>
        <w:ind w:left="360"/>
        <w:rPr>
          <w:rFonts w:asciiTheme="minorHAnsi" w:hAnsiTheme="minorHAnsi" w:cstheme="minorHAnsi"/>
          <w:sz w:val="21"/>
          <w:szCs w:val="21"/>
        </w:rPr>
      </w:pPr>
      <w:r w:rsidRPr="00720BEB">
        <w:rPr>
          <w:rFonts w:asciiTheme="minorHAnsi" w:hAnsiTheme="minorHAnsi" w:cstheme="minorHAnsi"/>
          <w:sz w:val="21"/>
          <w:szCs w:val="21"/>
        </w:rPr>
        <w:t>Counseled Medicare beneficiaries on medication use and disease management, and identified therapy optimization opportunities for them.</w:t>
      </w:r>
    </w:p>
    <w:p w14:paraId="001AA8FE" w14:textId="77777777" w:rsidR="00D60D61" w:rsidRPr="00720BEB" w:rsidRDefault="00D60D61" w:rsidP="00D60D61">
      <w:pPr>
        <w:numPr>
          <w:ilvl w:val="1"/>
          <w:numId w:val="4"/>
        </w:numPr>
        <w:ind w:left="360"/>
        <w:rPr>
          <w:rFonts w:asciiTheme="minorHAnsi" w:hAnsiTheme="minorHAnsi" w:cstheme="minorHAnsi"/>
          <w:sz w:val="21"/>
          <w:szCs w:val="21"/>
        </w:rPr>
      </w:pPr>
      <w:r w:rsidRPr="00720BEB">
        <w:rPr>
          <w:rFonts w:asciiTheme="minorHAnsi" w:hAnsiTheme="minorHAnsi" w:cstheme="minorHAnsi"/>
          <w:sz w:val="21"/>
          <w:szCs w:val="21"/>
        </w:rPr>
        <w:t xml:space="preserve">Developed recommendations to health care providers for optimizing patient medication regimen, applying evidence-based medicine and national guidelines. </w:t>
      </w:r>
    </w:p>
    <w:p w14:paraId="19D1DA23" w14:textId="77777777" w:rsidR="00D60D61" w:rsidRPr="00720BEB" w:rsidRDefault="00D60D61" w:rsidP="00D60D61">
      <w:pPr>
        <w:numPr>
          <w:ilvl w:val="1"/>
          <w:numId w:val="4"/>
        </w:numPr>
        <w:ind w:left="360"/>
        <w:rPr>
          <w:rFonts w:asciiTheme="minorHAnsi" w:hAnsiTheme="minorHAnsi" w:cstheme="minorHAnsi"/>
          <w:sz w:val="21"/>
          <w:szCs w:val="21"/>
        </w:rPr>
      </w:pPr>
      <w:r w:rsidRPr="00720BEB">
        <w:rPr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>Consulted and collaborated with physicians to effectively treat and manage common disease states.</w:t>
      </w:r>
    </w:p>
    <w:p w14:paraId="22AA3D98" w14:textId="77777777" w:rsidR="00D60D61" w:rsidRPr="00720BEB" w:rsidRDefault="00D60D61" w:rsidP="00D60D61">
      <w:pPr>
        <w:numPr>
          <w:ilvl w:val="1"/>
          <w:numId w:val="4"/>
        </w:numPr>
        <w:ind w:left="360"/>
        <w:rPr>
          <w:rFonts w:asciiTheme="minorHAnsi" w:hAnsiTheme="minorHAnsi" w:cstheme="minorHAnsi"/>
          <w:sz w:val="21"/>
          <w:szCs w:val="21"/>
        </w:rPr>
      </w:pPr>
      <w:r w:rsidRPr="00720BEB">
        <w:rPr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 xml:space="preserve">Recommended over-the-counter medications, counseled patients on their respective indications, helped </w:t>
      </w:r>
      <w:r w:rsidRPr="00720BEB">
        <w:rPr>
          <w:rFonts w:asciiTheme="minorHAnsi" w:hAnsiTheme="minorHAnsi" w:cstheme="minorHAnsi"/>
          <w:sz w:val="21"/>
          <w:szCs w:val="21"/>
        </w:rPr>
        <w:t>lower their medication costs</w:t>
      </w:r>
      <w:r w:rsidRPr="00720BEB">
        <w:rPr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 xml:space="preserve"> and provided </w:t>
      </w:r>
      <w:r w:rsidRPr="00720BEB">
        <w:rPr>
          <w:rFonts w:asciiTheme="minorHAnsi" w:hAnsiTheme="minorHAnsi" w:cstheme="minorHAnsi"/>
          <w:sz w:val="21"/>
          <w:szCs w:val="21"/>
        </w:rPr>
        <w:t>Medication Therapy Management summary reports to patients.</w:t>
      </w:r>
    </w:p>
    <w:p w14:paraId="7809BFFF" w14:textId="77777777" w:rsidR="00D60D61" w:rsidRPr="00720BEB" w:rsidRDefault="00D60D61" w:rsidP="00D60D61">
      <w:pPr>
        <w:pStyle w:val="ListParagraph"/>
        <w:numPr>
          <w:ilvl w:val="0"/>
          <w:numId w:val="4"/>
        </w:numPr>
        <w:ind w:left="360"/>
        <w:rPr>
          <w:rFonts w:asciiTheme="minorHAnsi" w:hAnsiTheme="minorHAnsi" w:cstheme="minorHAnsi"/>
          <w:sz w:val="21"/>
          <w:szCs w:val="21"/>
        </w:rPr>
      </w:pPr>
      <w:r w:rsidRPr="00720BEB">
        <w:rPr>
          <w:rFonts w:asciiTheme="minorHAnsi" w:hAnsiTheme="minorHAnsi" w:cstheme="minorHAnsi"/>
          <w:sz w:val="21"/>
          <w:szCs w:val="21"/>
        </w:rPr>
        <w:t xml:space="preserve">Participated in multiple health screenings such as glucose, cholesterol and blood pressure, offered to the public and employees, counseling individuals on their results, and organized immunization clinics.  </w:t>
      </w:r>
    </w:p>
    <w:p w14:paraId="29178C81" w14:textId="77777777" w:rsidR="00D60D61" w:rsidRPr="00720BEB" w:rsidRDefault="00D60D61" w:rsidP="00D60D61">
      <w:pPr>
        <w:pStyle w:val="ListParagraph"/>
        <w:numPr>
          <w:ilvl w:val="0"/>
          <w:numId w:val="4"/>
        </w:numPr>
        <w:ind w:left="360"/>
        <w:rPr>
          <w:rFonts w:asciiTheme="minorHAnsi" w:hAnsiTheme="minorHAnsi" w:cstheme="minorHAnsi"/>
          <w:sz w:val="21"/>
          <w:szCs w:val="21"/>
        </w:rPr>
      </w:pPr>
      <w:r w:rsidRPr="00720BEB">
        <w:rPr>
          <w:rFonts w:asciiTheme="minorHAnsi" w:hAnsiTheme="minorHAnsi" w:cstheme="minorHAnsi"/>
          <w:sz w:val="21"/>
          <w:szCs w:val="21"/>
        </w:rPr>
        <w:t>Supervised and trained pharmacy technicians, pharmacy interns and students.</w:t>
      </w:r>
    </w:p>
    <w:p w14:paraId="0775F5E0" w14:textId="77777777" w:rsidR="00D60D61" w:rsidRPr="00720BEB" w:rsidRDefault="00D60D61" w:rsidP="00D60D61">
      <w:pPr>
        <w:numPr>
          <w:ilvl w:val="0"/>
          <w:numId w:val="4"/>
        </w:numPr>
        <w:ind w:left="360"/>
        <w:rPr>
          <w:rFonts w:asciiTheme="minorHAnsi" w:hAnsiTheme="minorHAnsi" w:cstheme="minorHAnsi"/>
          <w:sz w:val="21"/>
          <w:szCs w:val="21"/>
        </w:rPr>
      </w:pPr>
      <w:r w:rsidRPr="00720BEB">
        <w:rPr>
          <w:rFonts w:asciiTheme="minorHAnsi" w:hAnsiTheme="minorHAnsi" w:cstheme="minorHAnsi"/>
          <w:sz w:val="21"/>
          <w:szCs w:val="21"/>
        </w:rPr>
        <w:t xml:space="preserve">Counted and packaged medications, maintained prescription files, verified insurance eligibility, resolved rejected claims with insurance companies, and checked shelves for outdated or recalled medications. </w:t>
      </w:r>
    </w:p>
    <w:p w14:paraId="53665104" w14:textId="77777777" w:rsidR="00D60D61" w:rsidRPr="00720BEB" w:rsidRDefault="00D60D61" w:rsidP="00D60D61">
      <w:pPr>
        <w:numPr>
          <w:ilvl w:val="0"/>
          <w:numId w:val="4"/>
        </w:numPr>
        <w:ind w:left="360"/>
        <w:rPr>
          <w:rFonts w:asciiTheme="minorHAnsi" w:hAnsiTheme="minorHAnsi" w:cstheme="minorHAnsi"/>
          <w:sz w:val="21"/>
          <w:szCs w:val="21"/>
        </w:rPr>
      </w:pPr>
      <w:r w:rsidRPr="00720BEB">
        <w:rPr>
          <w:rFonts w:asciiTheme="minorHAnsi" w:hAnsiTheme="minorHAnsi" w:cstheme="minorHAnsi"/>
          <w:sz w:val="21"/>
          <w:szCs w:val="21"/>
        </w:rPr>
        <w:t xml:space="preserve">Evaluated pricing, managed and stocked inventory, purchased medications and supplies from various vendors, and complied with established safety policies and procedures for the handling of controlled substances. </w:t>
      </w:r>
    </w:p>
    <w:p w14:paraId="173EDA9A" w14:textId="77777777" w:rsidR="00D60D61" w:rsidRPr="00720BEB" w:rsidRDefault="00D60D61" w:rsidP="00D60D61">
      <w:pPr>
        <w:numPr>
          <w:ilvl w:val="0"/>
          <w:numId w:val="2"/>
        </w:numPr>
        <w:ind w:left="360"/>
        <w:rPr>
          <w:rFonts w:asciiTheme="minorHAnsi" w:hAnsiTheme="minorHAnsi" w:cstheme="minorHAnsi"/>
          <w:sz w:val="21"/>
          <w:szCs w:val="21"/>
        </w:rPr>
      </w:pPr>
      <w:r w:rsidRPr="00720BEB">
        <w:rPr>
          <w:rFonts w:asciiTheme="minorHAnsi" w:hAnsiTheme="minorHAnsi" w:cstheme="minorHAnsi"/>
          <w:sz w:val="21"/>
          <w:szCs w:val="21"/>
        </w:rPr>
        <w:t>Experienced with Medicare Part D and 3rd party insurance adjudication, proficient in HIV patient care, and maintained confidentiality according to HIPAA standards.</w:t>
      </w:r>
    </w:p>
    <w:p w14:paraId="6154F8BF" w14:textId="77777777" w:rsidR="00D60D61" w:rsidRPr="00720BEB" w:rsidRDefault="00D60D61" w:rsidP="00D60D61">
      <w:pPr>
        <w:rPr>
          <w:rFonts w:asciiTheme="minorHAnsi" w:hAnsiTheme="minorHAnsi" w:cstheme="minorHAnsi"/>
          <w:sz w:val="21"/>
          <w:szCs w:val="21"/>
        </w:rPr>
      </w:pPr>
    </w:p>
    <w:p w14:paraId="13D79713" w14:textId="77777777" w:rsidR="00D60D61" w:rsidRDefault="00D60D61" w:rsidP="00D60D61">
      <w:pPr>
        <w:tabs>
          <w:tab w:val="left" w:pos="7920"/>
        </w:tabs>
        <w:rPr>
          <w:rFonts w:asciiTheme="minorHAnsi" w:hAnsiTheme="minorHAnsi" w:cstheme="minorHAnsi"/>
          <w:b/>
          <w:sz w:val="21"/>
          <w:szCs w:val="21"/>
        </w:rPr>
      </w:pPr>
    </w:p>
    <w:p w14:paraId="50CB65A7" w14:textId="77777777" w:rsidR="00D60D61" w:rsidRDefault="00D60D61" w:rsidP="00D60D61">
      <w:pPr>
        <w:tabs>
          <w:tab w:val="left" w:pos="7920"/>
        </w:tabs>
        <w:rPr>
          <w:rFonts w:asciiTheme="minorHAnsi" w:hAnsiTheme="minorHAnsi" w:cstheme="minorHAnsi"/>
          <w:b/>
          <w:sz w:val="21"/>
          <w:szCs w:val="21"/>
        </w:rPr>
      </w:pPr>
    </w:p>
    <w:p w14:paraId="2607A8E3" w14:textId="77777777" w:rsidR="00D60D61" w:rsidRPr="00720BEB" w:rsidRDefault="00D60D61" w:rsidP="00D60D61">
      <w:pPr>
        <w:tabs>
          <w:tab w:val="left" w:pos="7920"/>
        </w:tabs>
        <w:rPr>
          <w:rFonts w:asciiTheme="minorHAnsi" w:hAnsiTheme="minorHAnsi" w:cstheme="minorHAnsi"/>
          <w:b/>
          <w:sz w:val="21"/>
          <w:szCs w:val="21"/>
        </w:rPr>
      </w:pPr>
      <w:r w:rsidRPr="00720BEB">
        <w:rPr>
          <w:rFonts w:asciiTheme="minorHAnsi" w:hAnsiTheme="minorHAnsi" w:cstheme="minorHAnsi"/>
          <w:b/>
          <w:sz w:val="21"/>
          <w:szCs w:val="21"/>
        </w:rPr>
        <w:t>Mount Sinai Hospital</w:t>
      </w:r>
      <w:r w:rsidRPr="00720BEB">
        <w:rPr>
          <w:rFonts w:asciiTheme="minorHAnsi" w:hAnsiTheme="minorHAnsi" w:cstheme="minorHAnsi"/>
          <w:sz w:val="21"/>
          <w:szCs w:val="21"/>
        </w:rPr>
        <w:t>, New York, NY</w:t>
      </w:r>
      <w:r w:rsidRPr="00720BEB"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Pr="00720BEB">
        <w:rPr>
          <w:rFonts w:asciiTheme="minorHAnsi" w:hAnsiTheme="minorHAnsi" w:cstheme="minorHAnsi"/>
          <w:b/>
          <w:sz w:val="21"/>
          <w:szCs w:val="21"/>
        </w:rPr>
        <w:t xml:space="preserve">2014 </w:t>
      </w:r>
      <w:r w:rsidRPr="00720BEB">
        <w:rPr>
          <w:rFonts w:asciiTheme="minorHAnsi" w:hAnsiTheme="minorHAnsi" w:cstheme="minorHAnsi"/>
          <w:sz w:val="21"/>
          <w:szCs w:val="21"/>
        </w:rPr>
        <w:tab/>
      </w:r>
    </w:p>
    <w:p w14:paraId="0EE6D18D" w14:textId="77777777" w:rsidR="00D60D61" w:rsidRPr="00720BEB" w:rsidRDefault="00D60D61" w:rsidP="00D60D61">
      <w:pPr>
        <w:rPr>
          <w:rFonts w:asciiTheme="minorHAnsi" w:hAnsiTheme="minorHAnsi" w:cstheme="minorHAnsi"/>
          <w:b/>
          <w:sz w:val="21"/>
          <w:szCs w:val="21"/>
        </w:rPr>
      </w:pPr>
      <w:r w:rsidRPr="00720BEB">
        <w:rPr>
          <w:rFonts w:asciiTheme="minorHAnsi" w:hAnsiTheme="minorHAnsi" w:cstheme="minorHAnsi"/>
          <w:b/>
          <w:i/>
          <w:sz w:val="21"/>
          <w:szCs w:val="21"/>
        </w:rPr>
        <w:t xml:space="preserve">PHARMACY RESIDENT PGY1 </w:t>
      </w:r>
      <w:r w:rsidRPr="00720BEB">
        <w:rPr>
          <w:rFonts w:asciiTheme="minorHAnsi" w:hAnsiTheme="minorHAnsi" w:cstheme="minorHAnsi"/>
          <w:b/>
          <w:sz w:val="21"/>
          <w:szCs w:val="21"/>
        </w:rPr>
        <w:t xml:space="preserve"> </w:t>
      </w:r>
    </w:p>
    <w:p w14:paraId="4801D3D5" w14:textId="77777777" w:rsidR="00D60D61" w:rsidRPr="00720BEB" w:rsidRDefault="00D60D61" w:rsidP="00D60D61">
      <w:pPr>
        <w:pStyle w:val="ListParagraph"/>
        <w:numPr>
          <w:ilvl w:val="0"/>
          <w:numId w:val="5"/>
        </w:numPr>
        <w:ind w:left="360"/>
        <w:rPr>
          <w:rFonts w:asciiTheme="minorHAnsi" w:hAnsiTheme="minorHAnsi" w:cstheme="minorHAnsi"/>
          <w:sz w:val="21"/>
          <w:szCs w:val="21"/>
        </w:rPr>
      </w:pPr>
      <w:r w:rsidRPr="00720BEB">
        <w:rPr>
          <w:rFonts w:asciiTheme="minorHAnsi" w:hAnsiTheme="minorHAnsi" w:cstheme="minorHAnsi"/>
          <w:sz w:val="21"/>
          <w:szCs w:val="21"/>
        </w:rPr>
        <w:lastRenderedPageBreak/>
        <w:t>Functioned as a clinical pharmacist responsible for pharmaceutical care of patients, and as a staff pharmacist preparing and verifying intravenous medications for multiple patient care units.</w:t>
      </w:r>
    </w:p>
    <w:p w14:paraId="09286268" w14:textId="77777777" w:rsidR="00D60D61" w:rsidRPr="00720BEB" w:rsidRDefault="00D60D61" w:rsidP="00D60D61">
      <w:pPr>
        <w:pStyle w:val="ListParagraph"/>
        <w:numPr>
          <w:ilvl w:val="0"/>
          <w:numId w:val="5"/>
        </w:numPr>
        <w:ind w:left="360"/>
        <w:rPr>
          <w:rFonts w:asciiTheme="minorHAnsi" w:hAnsiTheme="minorHAnsi" w:cstheme="minorHAnsi"/>
          <w:sz w:val="21"/>
          <w:szCs w:val="21"/>
        </w:rPr>
      </w:pPr>
      <w:r w:rsidRPr="00720BEB">
        <w:rPr>
          <w:rFonts w:asciiTheme="minorHAnsi" w:hAnsiTheme="minorHAnsi" w:cstheme="minorHAnsi"/>
          <w:sz w:val="21"/>
          <w:szCs w:val="21"/>
        </w:rPr>
        <w:t>Counseled ED patients on their medication, and collaborated with multidisciplinary healthcare team to provide appropriate medication recommendations for all patients.</w:t>
      </w:r>
    </w:p>
    <w:p w14:paraId="6D53E2F4" w14:textId="77777777" w:rsidR="00D60D61" w:rsidRPr="00720BEB" w:rsidRDefault="00D60D61" w:rsidP="00D60D61">
      <w:pPr>
        <w:pStyle w:val="ListParagraph"/>
        <w:numPr>
          <w:ilvl w:val="0"/>
          <w:numId w:val="5"/>
        </w:numPr>
        <w:ind w:left="360"/>
        <w:rPr>
          <w:rFonts w:asciiTheme="minorHAnsi" w:hAnsiTheme="minorHAnsi" w:cstheme="minorHAnsi"/>
          <w:sz w:val="21"/>
          <w:szCs w:val="21"/>
        </w:rPr>
      </w:pPr>
      <w:r w:rsidRPr="00720BEB">
        <w:rPr>
          <w:rFonts w:asciiTheme="minorHAnsi" w:hAnsiTheme="minorHAnsi" w:cstheme="minorHAnsi"/>
          <w:sz w:val="21"/>
          <w:szCs w:val="21"/>
        </w:rPr>
        <w:t>Prepared and gave academic lectures to preceptors, pharmacy students, residents and other healthcare providers, and co-precepted pharmacy student by facilitating topic discussions and journal clubs.</w:t>
      </w:r>
    </w:p>
    <w:p w14:paraId="4636AD2A" w14:textId="77777777" w:rsidR="00D60D61" w:rsidRPr="00720BEB" w:rsidRDefault="00D60D61" w:rsidP="00D60D61">
      <w:pPr>
        <w:widowControl w:val="0"/>
        <w:tabs>
          <w:tab w:val="left" w:pos="7830"/>
        </w:tabs>
        <w:autoSpaceDE w:val="0"/>
        <w:autoSpaceDN w:val="0"/>
        <w:adjustRightInd w:val="0"/>
        <w:rPr>
          <w:rFonts w:asciiTheme="minorHAnsi" w:hAnsiTheme="minorHAnsi" w:cstheme="minorHAnsi"/>
          <w:sz w:val="21"/>
          <w:szCs w:val="21"/>
        </w:rPr>
      </w:pPr>
    </w:p>
    <w:p w14:paraId="3A9E0E48" w14:textId="77777777" w:rsidR="00D60D61" w:rsidRPr="00720BEB" w:rsidRDefault="00D60D61" w:rsidP="00D60D61">
      <w:pPr>
        <w:pStyle w:val="Heading4"/>
        <w:rPr>
          <w:rFonts w:asciiTheme="minorHAnsi" w:hAnsiTheme="minorHAnsi" w:cstheme="minorHAnsi"/>
          <w:sz w:val="21"/>
          <w:szCs w:val="21"/>
          <w:u w:val="single"/>
        </w:rPr>
      </w:pPr>
    </w:p>
    <w:p w14:paraId="4BE287D0" w14:textId="77777777" w:rsidR="00D60D61" w:rsidRDefault="00D60D61" w:rsidP="00203E0F">
      <w:pPr>
        <w:pStyle w:val="Default"/>
        <w:rPr>
          <w:rFonts w:asciiTheme="minorHAnsi" w:eastAsia="Cambria" w:hAnsiTheme="minorHAnsi" w:cstheme="minorHAnsi"/>
          <w:b/>
          <w:bCs/>
          <w:sz w:val="21"/>
          <w:szCs w:val="21"/>
          <w:u w:val="single"/>
        </w:rPr>
      </w:pPr>
    </w:p>
    <w:p w14:paraId="30CD576B" w14:textId="77777777" w:rsidR="00D60D61" w:rsidRPr="00720BEB" w:rsidRDefault="00D60D61" w:rsidP="00D60D61">
      <w:pPr>
        <w:pStyle w:val="Body"/>
        <w:widowControl w:val="0"/>
        <w:jc w:val="both"/>
        <w:rPr>
          <w:rFonts w:asciiTheme="minorHAnsi" w:eastAsia="Cambria" w:hAnsiTheme="minorHAnsi" w:cstheme="minorHAnsi"/>
          <w:b/>
          <w:bCs/>
          <w:sz w:val="21"/>
          <w:szCs w:val="21"/>
        </w:rPr>
      </w:pPr>
    </w:p>
    <w:p w14:paraId="509F7491" w14:textId="77777777" w:rsidR="00D60D61" w:rsidRPr="00B05635" w:rsidRDefault="00D60D61" w:rsidP="00D60D61">
      <w:pPr>
        <w:pStyle w:val="Body"/>
        <w:widowControl w:val="0"/>
        <w:jc w:val="center"/>
        <w:rPr>
          <w:rFonts w:asciiTheme="minorHAnsi" w:eastAsia="Cambria" w:hAnsiTheme="minorHAnsi" w:cstheme="minorHAnsi"/>
          <w:sz w:val="21"/>
          <w:szCs w:val="21"/>
          <w:u w:val="single"/>
        </w:rPr>
      </w:pPr>
      <w:r w:rsidRPr="00B05635">
        <w:rPr>
          <w:rFonts w:asciiTheme="minorHAnsi" w:eastAsia="Cambria" w:hAnsiTheme="minorHAnsi" w:cstheme="minorHAnsi"/>
          <w:b/>
          <w:bCs/>
          <w:sz w:val="21"/>
          <w:szCs w:val="21"/>
          <w:u w:val="single"/>
        </w:rPr>
        <w:t>PUBLICATIONS</w:t>
      </w:r>
    </w:p>
    <w:p w14:paraId="799D80EE" w14:textId="77777777" w:rsidR="003B290E" w:rsidRPr="003B290E" w:rsidRDefault="00D60D61" w:rsidP="003B290E">
      <w:pPr>
        <w:pStyle w:val="Body"/>
        <w:widowControl w:val="0"/>
        <w:numPr>
          <w:ilvl w:val="0"/>
          <w:numId w:val="9"/>
        </w:numPr>
        <w:jc w:val="both"/>
        <w:rPr>
          <w:rFonts w:asciiTheme="minorHAnsi" w:eastAsia="Cambria" w:hAnsiTheme="minorHAnsi" w:cstheme="minorHAnsi"/>
          <w:sz w:val="21"/>
          <w:szCs w:val="21"/>
          <w:lang w:val="de-DE"/>
        </w:rPr>
      </w:pPr>
      <w:r w:rsidRPr="00720BEB">
        <w:rPr>
          <w:rFonts w:asciiTheme="minorHAnsi" w:eastAsia="Cambria" w:hAnsiTheme="minorHAnsi" w:cstheme="minorHAnsi"/>
          <w:sz w:val="21"/>
          <w:szCs w:val="21"/>
          <w:lang w:val="de-DE"/>
        </w:rPr>
        <w:t xml:space="preserve">Haile ST, Bosch JJ, </w:t>
      </w:r>
      <w:r w:rsidRPr="00720BEB">
        <w:rPr>
          <w:rFonts w:asciiTheme="minorHAnsi" w:eastAsia="Cambria" w:hAnsiTheme="minorHAnsi" w:cstheme="minorHAnsi"/>
          <w:b/>
          <w:bCs/>
          <w:sz w:val="21"/>
          <w:szCs w:val="21"/>
        </w:rPr>
        <w:t xml:space="preserve">Agu NI, </w:t>
      </w:r>
      <w:r w:rsidRPr="00720BEB">
        <w:rPr>
          <w:rFonts w:asciiTheme="minorHAnsi" w:eastAsia="Cambria" w:hAnsiTheme="minorHAnsi" w:cstheme="minorHAnsi"/>
          <w:sz w:val="21"/>
          <w:szCs w:val="21"/>
        </w:rPr>
        <w:t>Zeender AM, Somasundaram P, Srivastava MK, Britting S,   Wolf JB,  Ksander BR, Ostrand-Rosenberg S 2011. Tumor Cell Programmed Death Ligand 1-Mediated T Cell Suppression Is Overcome by Coexpression of CD80.</w:t>
      </w:r>
      <w:r w:rsidRPr="00720BEB">
        <w:rPr>
          <w:rFonts w:asciiTheme="minorHAnsi" w:eastAsia="Cambria" w:hAnsiTheme="minorHAnsi" w:cstheme="minorHAnsi"/>
          <w:i/>
          <w:iCs/>
          <w:sz w:val="21"/>
          <w:szCs w:val="21"/>
        </w:rPr>
        <w:t>J. Immunol.</w:t>
      </w:r>
      <w:r w:rsidRPr="00720BEB">
        <w:rPr>
          <w:rFonts w:asciiTheme="minorHAnsi" w:eastAsia="Cambria" w:hAnsiTheme="minorHAnsi" w:cstheme="minorHAnsi"/>
          <w:sz w:val="21"/>
          <w:szCs w:val="21"/>
        </w:rPr>
        <w:t>186:6822-6829.</w:t>
      </w:r>
    </w:p>
    <w:p w14:paraId="1C176FF0" w14:textId="6D192B42" w:rsidR="003B290E" w:rsidRPr="003B290E" w:rsidRDefault="003B290E" w:rsidP="003B290E">
      <w:pPr>
        <w:pStyle w:val="Body"/>
        <w:widowControl w:val="0"/>
        <w:numPr>
          <w:ilvl w:val="0"/>
          <w:numId w:val="9"/>
        </w:numPr>
        <w:jc w:val="both"/>
        <w:rPr>
          <w:rFonts w:asciiTheme="minorHAnsi" w:eastAsia="Cambria" w:hAnsiTheme="minorHAnsi" w:cstheme="minorHAnsi"/>
          <w:sz w:val="21"/>
          <w:szCs w:val="21"/>
          <w:lang w:val="de-DE"/>
        </w:rPr>
      </w:pPr>
      <w:r w:rsidRPr="003B290E">
        <w:rPr>
          <w:rFonts w:asciiTheme="minorHAnsi" w:hAnsiTheme="minorHAnsi" w:cstheme="minorHAnsi"/>
          <w:color w:val="212121"/>
          <w:sz w:val="21"/>
          <w:szCs w:val="21"/>
          <w:shd w:val="clear" w:color="auto" w:fill="FFFFFF"/>
        </w:rPr>
        <w:t>Acquaah-Mensah GK, Agu N, Khan T, Gardner A. A regulatory role for the insulin- and BDNF-linked RORA in the hippocampus: implications for Alzheimer's disease. J Alzheimers Dis. 2015;44(3):827-38. doi: 10.3233/JAD-141731. PMID: 25362032</w:t>
      </w:r>
    </w:p>
    <w:p w14:paraId="2E19281D" w14:textId="4AD73172" w:rsidR="00D60D61" w:rsidRPr="00D60D61" w:rsidRDefault="00D60D61" w:rsidP="00D60D61">
      <w:pPr>
        <w:pStyle w:val="Body"/>
        <w:tabs>
          <w:tab w:val="right" w:pos="8532"/>
        </w:tabs>
      </w:pPr>
      <w:r>
        <w:rPr>
          <w:rFonts w:asciiTheme="minorHAnsi" w:eastAsia="Cambria" w:hAnsiTheme="minorHAnsi" w:cstheme="minorHAnsi"/>
          <w:sz w:val="21"/>
          <w:szCs w:val="21"/>
        </w:rPr>
        <w:t xml:space="preserve">          </w:t>
      </w:r>
      <w:r>
        <w:t xml:space="preserve">    =-</w:t>
      </w:r>
    </w:p>
    <w:p w14:paraId="1624A76C" w14:textId="77777777" w:rsidR="00D60D61" w:rsidRPr="00720BEB" w:rsidRDefault="00D60D61" w:rsidP="00D60D61">
      <w:pPr>
        <w:pStyle w:val="Body"/>
        <w:tabs>
          <w:tab w:val="right" w:pos="8532"/>
        </w:tabs>
        <w:rPr>
          <w:rFonts w:asciiTheme="minorHAnsi" w:eastAsia="Cambria" w:hAnsiTheme="minorHAnsi" w:cstheme="minorHAnsi"/>
          <w:sz w:val="21"/>
          <w:szCs w:val="21"/>
        </w:rPr>
      </w:pPr>
    </w:p>
    <w:p w14:paraId="17378745" w14:textId="77777777" w:rsidR="00D60D61" w:rsidRDefault="00D60D61" w:rsidP="00D60D61">
      <w:pPr>
        <w:pStyle w:val="Heading4"/>
        <w:rPr>
          <w:rFonts w:asciiTheme="minorHAnsi" w:hAnsiTheme="minorHAnsi" w:cstheme="minorHAnsi"/>
          <w:sz w:val="21"/>
          <w:szCs w:val="21"/>
          <w:u w:val="single"/>
        </w:rPr>
      </w:pPr>
      <w:r>
        <w:rPr>
          <w:rFonts w:asciiTheme="minorHAnsi" w:hAnsiTheme="minorHAnsi" w:cstheme="minorHAnsi"/>
          <w:sz w:val="21"/>
          <w:szCs w:val="21"/>
          <w:u w:val="single"/>
        </w:rPr>
        <w:t>PROFESSIONAL INVOLVEMENTS</w:t>
      </w:r>
    </w:p>
    <w:p w14:paraId="484D1BE9" w14:textId="77777777" w:rsidR="00D60D61" w:rsidRPr="00B05635" w:rsidRDefault="00D60D61" w:rsidP="00D60D61"/>
    <w:p w14:paraId="51349C2D" w14:textId="77777777" w:rsidR="00D60D61" w:rsidRPr="00B05635" w:rsidRDefault="00D60D61" w:rsidP="00D60D61">
      <w:pPr>
        <w:rPr>
          <w:rFonts w:asciiTheme="minorHAnsi" w:hAnsiTheme="minorHAnsi" w:cstheme="minorHAnsi"/>
          <w:sz w:val="21"/>
          <w:szCs w:val="21"/>
        </w:rPr>
      </w:pPr>
      <w:r w:rsidRPr="00B05635">
        <w:rPr>
          <w:rFonts w:asciiTheme="minorHAnsi" w:hAnsiTheme="minorHAnsi" w:cstheme="minorHAnsi"/>
          <w:sz w:val="21"/>
          <w:szCs w:val="21"/>
        </w:rPr>
        <w:t>Rho Chi (Pharmacy Honor Society)</w:t>
      </w:r>
    </w:p>
    <w:p w14:paraId="6A583EB7" w14:textId="77777777" w:rsidR="00D60D61" w:rsidRPr="00B05635" w:rsidRDefault="00D60D61" w:rsidP="00D60D61">
      <w:pPr>
        <w:rPr>
          <w:rFonts w:asciiTheme="minorHAnsi" w:hAnsiTheme="minorHAnsi" w:cstheme="minorHAnsi"/>
          <w:sz w:val="21"/>
          <w:szCs w:val="21"/>
        </w:rPr>
      </w:pPr>
      <w:r w:rsidRPr="00B05635">
        <w:rPr>
          <w:rFonts w:asciiTheme="minorHAnsi" w:hAnsiTheme="minorHAnsi" w:cstheme="minorHAnsi"/>
          <w:sz w:val="21"/>
          <w:szCs w:val="21"/>
        </w:rPr>
        <w:t>Phi Lamda Sigma</w:t>
      </w:r>
    </w:p>
    <w:p w14:paraId="566AE08D" w14:textId="77777777" w:rsidR="00D60D61" w:rsidRPr="00B05635" w:rsidRDefault="00D60D61" w:rsidP="00D60D61">
      <w:pPr>
        <w:rPr>
          <w:rFonts w:asciiTheme="minorHAnsi" w:hAnsiTheme="minorHAnsi" w:cstheme="minorHAnsi"/>
          <w:sz w:val="21"/>
          <w:szCs w:val="21"/>
        </w:rPr>
      </w:pPr>
      <w:r w:rsidRPr="00B05635">
        <w:rPr>
          <w:rFonts w:asciiTheme="minorHAnsi" w:hAnsiTheme="minorHAnsi" w:cstheme="minorHAnsi"/>
          <w:sz w:val="21"/>
          <w:szCs w:val="21"/>
        </w:rPr>
        <w:t>APhA (American Pharmacist Association</w:t>
      </w:r>
    </w:p>
    <w:p w14:paraId="5D35548B" w14:textId="77777777" w:rsidR="00D60D61" w:rsidRPr="00E37B5E" w:rsidRDefault="00D60D61" w:rsidP="00D60D61"/>
    <w:p w14:paraId="61F931BC" w14:textId="77777777" w:rsidR="00D60D61" w:rsidRPr="00720BEB" w:rsidRDefault="00D60D61" w:rsidP="00D60D61">
      <w:pPr>
        <w:widowControl w:val="0"/>
        <w:tabs>
          <w:tab w:val="left" w:pos="360"/>
          <w:tab w:val="left" w:pos="7920"/>
        </w:tabs>
        <w:autoSpaceDE w:val="0"/>
        <w:autoSpaceDN w:val="0"/>
        <w:adjustRightInd w:val="0"/>
        <w:rPr>
          <w:rFonts w:asciiTheme="minorHAnsi" w:hAnsiTheme="minorHAnsi" w:cstheme="minorHAnsi"/>
          <w:b/>
          <w:smallCaps/>
          <w:sz w:val="21"/>
          <w:szCs w:val="21"/>
          <w:u w:val="single"/>
        </w:rPr>
      </w:pPr>
      <w:r w:rsidRPr="00720BEB">
        <w:rPr>
          <w:rFonts w:asciiTheme="minorHAnsi" w:hAnsiTheme="minorHAnsi" w:cstheme="minorHAnsi"/>
          <w:sz w:val="21"/>
          <w:szCs w:val="21"/>
        </w:rPr>
        <w:tab/>
      </w:r>
    </w:p>
    <w:p w14:paraId="2FF5DFF3" w14:textId="77777777" w:rsidR="00D60D61" w:rsidRPr="00720BEB" w:rsidRDefault="00D60D61" w:rsidP="00D60D61">
      <w:pPr>
        <w:tabs>
          <w:tab w:val="left" w:pos="7830"/>
        </w:tabs>
        <w:jc w:val="center"/>
        <w:rPr>
          <w:rFonts w:asciiTheme="minorHAnsi" w:hAnsiTheme="minorHAnsi" w:cstheme="minorHAnsi"/>
          <w:b/>
          <w:smallCaps/>
          <w:sz w:val="21"/>
          <w:szCs w:val="21"/>
          <w:u w:val="single"/>
        </w:rPr>
      </w:pPr>
      <w:r w:rsidRPr="00720BEB">
        <w:rPr>
          <w:rFonts w:asciiTheme="minorHAnsi" w:hAnsiTheme="minorHAnsi" w:cstheme="minorHAnsi"/>
          <w:b/>
          <w:smallCaps/>
          <w:sz w:val="21"/>
          <w:szCs w:val="21"/>
          <w:u w:val="single"/>
        </w:rPr>
        <w:t>TECHNICAL SKILLS</w:t>
      </w:r>
    </w:p>
    <w:p w14:paraId="069D4147" w14:textId="77777777" w:rsidR="00D60D61" w:rsidRPr="00720BEB" w:rsidRDefault="00D60D61" w:rsidP="00D60D61">
      <w:pPr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Proficient in Canvas learning management system</w:t>
      </w:r>
    </w:p>
    <w:p w14:paraId="59DDE5A8" w14:textId="77777777" w:rsidR="00D60D61" w:rsidRPr="00720BEB" w:rsidRDefault="00D60D61" w:rsidP="00D60D61">
      <w:pPr>
        <w:rPr>
          <w:rFonts w:asciiTheme="minorHAnsi" w:hAnsiTheme="minorHAnsi" w:cstheme="minorHAnsi"/>
          <w:sz w:val="21"/>
          <w:szCs w:val="21"/>
        </w:rPr>
      </w:pPr>
      <w:r w:rsidRPr="00720BEB">
        <w:rPr>
          <w:rFonts w:asciiTheme="minorHAnsi" w:hAnsiTheme="minorHAnsi" w:cstheme="minorHAnsi"/>
          <w:sz w:val="21"/>
          <w:szCs w:val="21"/>
        </w:rPr>
        <w:t>Hardware: Computer Set Up, Memory Install</w:t>
      </w:r>
    </w:p>
    <w:p w14:paraId="30C045F5" w14:textId="77777777" w:rsidR="00D60D61" w:rsidRPr="00720BEB" w:rsidRDefault="00D60D61" w:rsidP="00D60D61">
      <w:pPr>
        <w:rPr>
          <w:rFonts w:asciiTheme="minorHAnsi" w:hAnsiTheme="minorHAnsi" w:cstheme="minorHAnsi"/>
          <w:sz w:val="21"/>
          <w:szCs w:val="21"/>
        </w:rPr>
      </w:pPr>
      <w:r w:rsidRPr="00720BEB">
        <w:rPr>
          <w:rFonts w:asciiTheme="minorHAnsi" w:hAnsiTheme="minorHAnsi" w:cstheme="minorHAnsi"/>
          <w:sz w:val="21"/>
          <w:szCs w:val="21"/>
        </w:rPr>
        <w:t>Software: Web Design, Word Processing (Microsoft Word/AppleWorks), Spreadsheet</w:t>
      </w:r>
    </w:p>
    <w:p w14:paraId="5B489F5E" w14:textId="77777777" w:rsidR="00D60D61" w:rsidRPr="00720BEB" w:rsidRDefault="00D60D61" w:rsidP="00D60D61">
      <w:pPr>
        <w:rPr>
          <w:rFonts w:asciiTheme="minorHAnsi" w:hAnsiTheme="minorHAnsi" w:cstheme="minorHAnsi"/>
          <w:sz w:val="21"/>
          <w:szCs w:val="21"/>
        </w:rPr>
      </w:pPr>
      <w:r w:rsidRPr="00720BEB">
        <w:rPr>
          <w:rFonts w:asciiTheme="minorHAnsi" w:hAnsiTheme="minorHAnsi" w:cstheme="minorHAnsi"/>
          <w:sz w:val="21"/>
          <w:szCs w:val="21"/>
        </w:rPr>
        <w:t>(Excel), Multimedia Presentation (Power Point/ Keynote)</w:t>
      </w:r>
    </w:p>
    <w:p w14:paraId="0C16D169" w14:textId="77777777" w:rsidR="00D60D61" w:rsidRPr="00720BEB" w:rsidRDefault="00D60D61" w:rsidP="00D60D61">
      <w:pPr>
        <w:rPr>
          <w:rFonts w:asciiTheme="minorHAnsi" w:hAnsiTheme="minorHAnsi" w:cstheme="minorHAnsi"/>
          <w:sz w:val="21"/>
          <w:szCs w:val="21"/>
        </w:rPr>
      </w:pPr>
      <w:r w:rsidRPr="00720BEB">
        <w:rPr>
          <w:rFonts w:asciiTheme="minorHAnsi" w:hAnsiTheme="minorHAnsi" w:cstheme="minorHAnsi"/>
          <w:sz w:val="21"/>
          <w:szCs w:val="21"/>
        </w:rPr>
        <w:t>Operating Systems: Mac, Windows</w:t>
      </w:r>
    </w:p>
    <w:p w14:paraId="626C7113" w14:textId="77777777" w:rsidR="00D60D61" w:rsidRDefault="00D60D61" w:rsidP="00D60D61">
      <w:pPr>
        <w:rPr>
          <w:rFonts w:asciiTheme="minorHAnsi" w:hAnsiTheme="minorHAnsi" w:cstheme="minorHAnsi"/>
          <w:sz w:val="21"/>
          <w:szCs w:val="21"/>
        </w:rPr>
      </w:pPr>
      <w:r w:rsidRPr="00720BEB">
        <w:rPr>
          <w:rFonts w:asciiTheme="minorHAnsi" w:hAnsiTheme="minorHAnsi" w:cstheme="minorHAnsi"/>
          <w:sz w:val="21"/>
          <w:szCs w:val="21"/>
        </w:rPr>
        <w:t>Networking: Basic Networking</w:t>
      </w:r>
    </w:p>
    <w:p w14:paraId="7602D658" w14:textId="77777777" w:rsidR="00AE033D" w:rsidRDefault="00AE033D"/>
    <w:sectPr w:rsidR="00AE033D" w:rsidSect="001E01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A654D"/>
    <w:multiLevelType w:val="hybridMultilevel"/>
    <w:tmpl w:val="229C067C"/>
    <w:lvl w:ilvl="0" w:tplc="D7A0B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auto"/>
        <w:sz w:val="24"/>
        <w:szCs w:val="32"/>
      </w:rPr>
    </w:lvl>
    <w:lvl w:ilvl="1" w:tplc="2A80E06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/>
        <w:i w:val="0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A274D"/>
    <w:multiLevelType w:val="hybridMultilevel"/>
    <w:tmpl w:val="010A314E"/>
    <w:lvl w:ilvl="0" w:tplc="D7A0BA6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auto"/>
        <w:sz w:val="24"/>
        <w:szCs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D73FA"/>
    <w:multiLevelType w:val="hybridMultilevel"/>
    <w:tmpl w:val="A8740388"/>
    <w:lvl w:ilvl="0" w:tplc="D7A0B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auto"/>
        <w:sz w:val="24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E7FD8"/>
    <w:multiLevelType w:val="hybridMultilevel"/>
    <w:tmpl w:val="021683D8"/>
    <w:lvl w:ilvl="0" w:tplc="2A80E0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93675C"/>
    <w:multiLevelType w:val="hybridMultilevel"/>
    <w:tmpl w:val="0DCA7EE0"/>
    <w:lvl w:ilvl="0" w:tplc="9D84704C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  <w:b/>
        <w:i w:val="0"/>
        <w:sz w:val="24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77899"/>
    <w:multiLevelType w:val="hybridMultilevel"/>
    <w:tmpl w:val="B666FE10"/>
    <w:lvl w:ilvl="0" w:tplc="2A80E0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579C2"/>
    <w:multiLevelType w:val="hybridMultilevel"/>
    <w:tmpl w:val="94DC3F88"/>
    <w:lvl w:ilvl="0" w:tplc="9CF87AE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sz w:val="24"/>
      </w:rPr>
    </w:lvl>
    <w:lvl w:ilvl="1" w:tplc="9CF87AE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/>
        <w:i w:val="0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F17916"/>
    <w:multiLevelType w:val="hybridMultilevel"/>
    <w:tmpl w:val="020C043C"/>
    <w:lvl w:ilvl="0" w:tplc="2A80E06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AD54E1F"/>
    <w:multiLevelType w:val="hybridMultilevel"/>
    <w:tmpl w:val="FC284C4C"/>
    <w:lvl w:ilvl="0" w:tplc="9D84704C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  <w:b/>
        <w:i w:val="0"/>
        <w:sz w:val="24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A40BCC"/>
    <w:multiLevelType w:val="hybridMultilevel"/>
    <w:tmpl w:val="EFFAE3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7"/>
  </w:num>
  <w:num w:numId="6">
    <w:abstractNumId w:val="2"/>
  </w:num>
  <w:num w:numId="7">
    <w:abstractNumId w:val="8"/>
  </w:num>
  <w:num w:numId="8">
    <w:abstractNumId w:val="4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D61"/>
    <w:rsid w:val="001E01B9"/>
    <w:rsid w:val="00203E0F"/>
    <w:rsid w:val="003B290E"/>
    <w:rsid w:val="00AE033D"/>
    <w:rsid w:val="00D6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78D986"/>
  <w15:chartTrackingRefBased/>
  <w15:docId w15:val="{7C206F9A-C8DC-EA46-B1EE-5DD26FA3B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0D61"/>
    <w:rPr>
      <w:rFonts w:ascii="Times New Roman" w:eastAsia="Times New Roman" w:hAnsi="Times New Roman" w:cs="Times New Roman"/>
      <w:szCs w:val="20"/>
    </w:rPr>
  </w:style>
  <w:style w:type="paragraph" w:styleId="Heading4">
    <w:name w:val="heading 4"/>
    <w:basedOn w:val="Normal"/>
    <w:next w:val="Normal"/>
    <w:link w:val="Heading4Char"/>
    <w:qFormat/>
    <w:rsid w:val="00D60D61"/>
    <w:pPr>
      <w:keepNext/>
      <w:widowControl w:val="0"/>
      <w:jc w:val="center"/>
      <w:outlineLvl w:val="3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D60D6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rsid w:val="00D60D61"/>
    <w:pPr>
      <w:widowControl w:val="0"/>
      <w:ind w:left="2205"/>
    </w:pPr>
    <w:rPr>
      <w:color w:val="000000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D60D61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Hyperlink">
    <w:name w:val="Hyperlink"/>
    <w:rsid w:val="00D60D61"/>
    <w:rPr>
      <w:color w:val="0000FF"/>
      <w:u w:val="single"/>
    </w:rPr>
  </w:style>
  <w:style w:type="paragraph" w:styleId="BodyText3">
    <w:name w:val="Body Text 3"/>
    <w:basedOn w:val="Normal"/>
    <w:link w:val="BodyText3Char"/>
    <w:rsid w:val="00D60D6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D60D61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D60D61"/>
    <w:pPr>
      <w:ind w:left="720"/>
      <w:contextualSpacing/>
    </w:pPr>
  </w:style>
  <w:style w:type="paragraph" w:customStyle="1" w:styleId="Body">
    <w:name w:val="Body"/>
    <w:rsid w:val="00D60D6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u w:color="000000"/>
      <w:bdr w:val="nil"/>
    </w:rPr>
  </w:style>
  <w:style w:type="paragraph" w:customStyle="1" w:styleId="Default">
    <w:name w:val="Default"/>
    <w:rsid w:val="00D60D6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paragraph" w:styleId="BodyText">
    <w:name w:val="Body Text"/>
    <w:basedOn w:val="Normal"/>
    <w:link w:val="BodyTextChar"/>
    <w:uiPriority w:val="99"/>
    <w:semiHidden/>
    <w:unhideWhenUsed/>
    <w:rsid w:val="003B290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B290E"/>
    <w:rPr>
      <w:rFonts w:ascii="Times New Roman" w:eastAsia="Times New Roman" w:hAnsi="Times New Roman" w:cs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03E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7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nenna.agu@as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1324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2023-05-17T23:54:00Z</dcterms:created>
  <dcterms:modified xsi:type="dcterms:W3CDTF">2023-06-12T14:39:00Z</dcterms:modified>
</cp:coreProperties>
</file>