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609A1" w14:textId="77777777" w:rsidR="000D580A" w:rsidRPr="00F61D05" w:rsidRDefault="000D580A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right="0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Style w:val="1"/>
        <w:tblW w:w="10980" w:type="dxa"/>
        <w:tblInd w:w="-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15"/>
        <w:gridCol w:w="3165"/>
      </w:tblGrid>
      <w:tr w:rsidR="000D580A" w:rsidRPr="00F61D05" w14:paraId="6929EF31" w14:textId="77777777">
        <w:trPr>
          <w:trHeight w:val="126"/>
        </w:trPr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A0C5282" w14:textId="77777777" w:rsidR="000D580A" w:rsidRPr="00F61D05" w:rsidRDefault="00A23DB1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44"/>
                <w:szCs w:val="44"/>
              </w:rPr>
            </w:pPr>
            <w:bookmarkStart w:id="0" w:name="_heading=h.gjdgxs" w:colFirst="0" w:colLast="0"/>
            <w:bookmarkEnd w:id="0"/>
            <w:r w:rsidRPr="00F61D05">
              <w:rPr>
                <w:rFonts w:asciiTheme="majorHAnsi" w:eastAsia="Calibri" w:hAnsiTheme="majorHAnsi" w:cstheme="majorHAnsi"/>
                <w:sz w:val="44"/>
                <w:szCs w:val="44"/>
              </w:rPr>
              <w:t xml:space="preserve">Melinda Rawcliffe MPAS, </w:t>
            </w:r>
            <w:proofErr w:type="spellStart"/>
            <w:r w:rsidRPr="00F61D05">
              <w:rPr>
                <w:rFonts w:asciiTheme="majorHAnsi" w:eastAsia="Calibri" w:hAnsiTheme="majorHAnsi" w:cstheme="majorHAnsi"/>
                <w:sz w:val="44"/>
                <w:szCs w:val="44"/>
              </w:rPr>
              <w:t>DMSc</w:t>
            </w:r>
            <w:proofErr w:type="spellEnd"/>
            <w:r w:rsidRPr="00F61D05">
              <w:rPr>
                <w:rFonts w:asciiTheme="majorHAnsi" w:eastAsia="Calibri" w:hAnsiTheme="majorHAnsi" w:cstheme="majorHAnsi"/>
                <w:sz w:val="44"/>
                <w:szCs w:val="44"/>
              </w:rPr>
              <w:t>, PA-C</w:t>
            </w:r>
          </w:p>
          <w:p w14:paraId="75C62A14" w14:textId="6CB09883" w:rsidR="000D580A" w:rsidRPr="00F61D05" w:rsidRDefault="00A23DB1">
            <w:pPr>
              <w:pStyle w:val="Subtitle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bookmarkStart w:id="1" w:name="_heading=h.y2iqcknobeih" w:colFirst="0" w:colLast="0"/>
            <w:bookmarkEnd w:id="1"/>
            <w:r w:rsidRPr="00F61D05">
              <w:rPr>
                <w:rFonts w:asciiTheme="majorHAnsi" w:eastAsia="Calibri" w:hAnsiTheme="majorHAnsi" w:cstheme="majorHAnsi"/>
                <w:sz w:val="28"/>
                <w:szCs w:val="28"/>
              </w:rPr>
              <w:t>Physician Assistant</w:t>
            </w:r>
            <w:r w:rsidR="00127A5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, </w:t>
            </w:r>
            <w:r w:rsidRPr="00F61D05">
              <w:rPr>
                <w:rFonts w:asciiTheme="majorHAnsi" w:eastAsia="Calibri" w:hAnsiTheme="majorHAnsi" w:cstheme="majorHAnsi"/>
                <w:sz w:val="28"/>
                <w:szCs w:val="28"/>
              </w:rPr>
              <w:t>Educator</w:t>
            </w:r>
            <w:r w:rsidR="00127A57">
              <w:rPr>
                <w:rFonts w:asciiTheme="majorHAnsi" w:eastAsia="Calibri" w:hAnsiTheme="majorHAnsi" w:cstheme="majorHAnsi"/>
                <w:sz w:val="28"/>
                <w:szCs w:val="28"/>
              </w:rPr>
              <w:t>, Integrated Care Advocate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CD597B6" w14:textId="200A0F87" w:rsidR="000D580A" w:rsidRPr="00F61D05" w:rsidRDefault="000D5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-390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D580A" w:rsidRPr="00F61D05" w14:paraId="5FFDC8C6" w14:textId="77777777">
        <w:trPr>
          <w:trHeight w:val="11760"/>
        </w:trPr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8CA0EFC" w14:textId="77777777" w:rsidR="000D580A" w:rsidRPr="00F61D05" w:rsidRDefault="00A23DB1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F61D05">
              <w:rPr>
                <w:rFonts w:asciiTheme="majorHAnsi" w:eastAsia="Calibri" w:hAnsiTheme="majorHAnsi" w:cstheme="majorHAnsi"/>
                <w:sz w:val="24"/>
                <w:szCs w:val="24"/>
              </w:rPr>
              <w:t>EDUCATION</w:t>
            </w:r>
          </w:p>
          <w:p w14:paraId="4AAD8767" w14:textId="24EF5E58" w:rsidR="000D580A" w:rsidRPr="00F61D05" w:rsidRDefault="00A23DB1">
            <w:pPr>
              <w:spacing w:before="0" w:line="240" w:lineRule="auto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proofErr w:type="gramStart"/>
            <w:r w:rsidRPr="00F61D0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Doctorate of Medical Sciences</w:t>
            </w:r>
            <w:proofErr w:type="gramEnd"/>
            <w:r w:rsidRPr="00F61D0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1D0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DMSc</w:t>
            </w:r>
            <w:proofErr w:type="spellEnd"/>
            <w:r w:rsidRPr="00F61D0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) - Leadership (June 2021)</w:t>
            </w:r>
          </w:p>
          <w:p w14:paraId="7E305A8C" w14:textId="77777777" w:rsidR="000D580A" w:rsidRPr="00F61D05" w:rsidRDefault="00A23DB1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Master of Science – Physician Assistant Studies – AT Still University (August 2007)</w:t>
            </w:r>
          </w:p>
          <w:p w14:paraId="200EAECA" w14:textId="77777777" w:rsidR="000D580A" w:rsidRPr="00F61D05" w:rsidRDefault="00A23DB1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Bachelor of Arts –Management - Ottawa University (May 2004)</w:t>
            </w:r>
          </w:p>
          <w:p w14:paraId="6E542DA8" w14:textId="77777777" w:rsidR="000D580A" w:rsidRPr="00F61D05" w:rsidRDefault="00A23DB1">
            <w:pPr>
              <w:keepNext/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Associate of Arts – AGS - Chandler-Gilbert Community College (May 2003)</w:t>
            </w:r>
          </w:p>
          <w:p w14:paraId="2E6881AA" w14:textId="77777777" w:rsidR="000D580A" w:rsidRPr="00F61D05" w:rsidRDefault="00A23DB1">
            <w:pPr>
              <w:pStyle w:val="Heading1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bookmarkStart w:id="2" w:name="_heading=h.1fob9te" w:colFirst="0" w:colLast="0"/>
            <w:bookmarkEnd w:id="2"/>
            <w:r w:rsidRPr="00F61D05">
              <w:rPr>
                <w:rFonts w:asciiTheme="majorHAnsi" w:eastAsia="Calibri" w:hAnsiTheme="majorHAnsi" w:cstheme="majorHAnsi"/>
                <w:sz w:val="24"/>
                <w:szCs w:val="24"/>
              </w:rPr>
              <w:t>Certificates &amp; Licensure</w:t>
            </w:r>
          </w:p>
          <w:p w14:paraId="7A432581" w14:textId="5104A5EA" w:rsidR="000D580A" w:rsidRPr="00F61D05" w:rsidRDefault="00A23DB1">
            <w:pPr>
              <w:keepNext/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NCCPA </w:t>
            </w:r>
          </w:p>
          <w:p w14:paraId="7D02C264" w14:textId="3CE5A556" w:rsidR="000D580A" w:rsidRPr="00F61D05" w:rsidRDefault="00A23DB1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Arizona Board of Physician Assistant </w:t>
            </w:r>
          </w:p>
          <w:p w14:paraId="6DE87255" w14:textId="3A5DDB66" w:rsidR="000D580A" w:rsidRPr="00F61D05" w:rsidRDefault="00A23DB1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Alaska State Physician Assistant License </w:t>
            </w:r>
          </w:p>
          <w:p w14:paraId="09771866" w14:textId="22440DA5" w:rsidR="000D580A" w:rsidRPr="00F61D05" w:rsidRDefault="00A23DB1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DEA license </w:t>
            </w:r>
          </w:p>
          <w:p w14:paraId="38EFBBB9" w14:textId="19D52DA0" w:rsidR="000D580A" w:rsidRPr="00F61D05" w:rsidRDefault="00A23DB1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NPI </w:t>
            </w:r>
          </w:p>
          <w:p w14:paraId="60018AA9" w14:textId="27CC4776" w:rsidR="000D580A" w:rsidRPr="00F61D05" w:rsidRDefault="00A23DB1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ATLS/ACLS/PALS/BLS certifications </w:t>
            </w:r>
            <w:bookmarkStart w:id="3" w:name="_heading=h.3znysh7" w:colFirst="0" w:colLast="0"/>
            <w:bookmarkEnd w:id="3"/>
          </w:p>
          <w:p w14:paraId="36316929" w14:textId="30A191C1" w:rsidR="000D580A" w:rsidRPr="00F61D05" w:rsidRDefault="00A23DB1">
            <w:pPr>
              <w:pStyle w:val="Heading1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F61D0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EXPERIENCE </w:t>
            </w:r>
            <w:bookmarkStart w:id="4" w:name="_heading=h.81iy3rxaz732" w:colFirst="0" w:colLast="0"/>
            <w:bookmarkStart w:id="5" w:name="_heading=h.9afosy670abz" w:colFirst="0" w:colLast="0"/>
            <w:bookmarkEnd w:id="4"/>
            <w:bookmarkEnd w:id="5"/>
          </w:p>
          <w:p w14:paraId="456FC9C1" w14:textId="528A5A16" w:rsidR="00316A07" w:rsidRPr="00F61D05" w:rsidRDefault="00316A07" w:rsidP="00316A07">
            <w:pPr>
              <w:pStyle w:val="Heading2"/>
              <w:rPr>
                <w:rFonts w:asciiTheme="majorHAnsi" w:eastAsia="Calibri" w:hAnsiTheme="majorHAnsi" w:cstheme="majorHAnsi"/>
                <w:b w:val="0"/>
                <w:i/>
                <w:sz w:val="24"/>
                <w:szCs w:val="24"/>
              </w:rPr>
            </w:pPr>
            <w:r w:rsidRPr="00F61D05">
              <w:rPr>
                <w:rFonts w:asciiTheme="majorHAnsi" w:eastAsia="Calibri" w:hAnsiTheme="majorHAnsi" w:cstheme="majorHAnsi"/>
              </w:rPr>
              <w:t xml:space="preserve">Arizona State University </w:t>
            </w:r>
            <w:r w:rsidR="002E172E" w:rsidRPr="00F61D05">
              <w:rPr>
                <w:rFonts w:asciiTheme="majorHAnsi" w:eastAsia="Calibri" w:hAnsiTheme="majorHAnsi" w:cstheme="majorHAnsi"/>
              </w:rPr>
              <w:t>–</w:t>
            </w:r>
            <w:r w:rsidRPr="00F61D05">
              <w:rPr>
                <w:rFonts w:asciiTheme="majorHAnsi" w:eastAsia="Calibri" w:hAnsiTheme="majorHAnsi" w:cstheme="majorHAnsi"/>
              </w:rPr>
              <w:t xml:space="preserve"> </w:t>
            </w:r>
            <w:r w:rsidR="002E172E" w:rsidRPr="00F61D05">
              <w:rPr>
                <w:rFonts w:asciiTheme="majorHAnsi" w:eastAsia="Calibri" w:hAnsiTheme="majorHAnsi" w:cstheme="majorHAnsi"/>
                <w:b w:val="0"/>
              </w:rPr>
              <w:t xml:space="preserve">Downtown </w:t>
            </w:r>
            <w:proofErr w:type="spellStart"/>
            <w:r w:rsidR="002E172E" w:rsidRPr="00F61D05">
              <w:rPr>
                <w:rFonts w:asciiTheme="majorHAnsi" w:eastAsia="Calibri" w:hAnsiTheme="majorHAnsi" w:cstheme="majorHAnsi"/>
                <w:b w:val="0"/>
              </w:rPr>
              <w:t>Phx</w:t>
            </w:r>
            <w:proofErr w:type="spellEnd"/>
            <w:r w:rsidR="002E172E" w:rsidRPr="00F61D05">
              <w:rPr>
                <w:rFonts w:asciiTheme="majorHAnsi" w:eastAsia="Calibri" w:hAnsiTheme="majorHAnsi" w:cstheme="majorHAnsi"/>
                <w:b w:val="0"/>
              </w:rPr>
              <w:t xml:space="preserve"> Campus</w:t>
            </w:r>
            <w:r w:rsidRPr="00F61D05">
              <w:rPr>
                <w:rFonts w:asciiTheme="majorHAnsi" w:eastAsia="Calibri" w:hAnsiTheme="majorHAnsi" w:cstheme="majorHAnsi"/>
                <w:b w:val="0"/>
              </w:rPr>
              <w:t>, Arizona</w:t>
            </w:r>
          </w:p>
          <w:p w14:paraId="09B3C338" w14:textId="77777777" w:rsidR="004D4175" w:rsidRPr="004D4175" w:rsidRDefault="004D4175" w:rsidP="004D4175">
            <w:pPr>
              <w:pStyle w:val="Heading3"/>
              <w:widowControl/>
              <w:spacing w:before="0"/>
              <w:ind w:right="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D4175">
              <w:rPr>
                <w:rFonts w:asciiTheme="majorHAnsi" w:eastAsia="Calibri" w:hAnsiTheme="majorHAnsi" w:cstheme="majorHAnsi"/>
                <w:sz w:val="20"/>
                <w:szCs w:val="20"/>
              </w:rPr>
              <w:t>Doctor of Behavioral Health</w:t>
            </w:r>
          </w:p>
          <w:p w14:paraId="7A3C400E" w14:textId="60235149" w:rsidR="004D4175" w:rsidRPr="004D4175" w:rsidRDefault="00316A07" w:rsidP="004D4175">
            <w:pPr>
              <w:rPr>
                <w:sz w:val="20"/>
                <w:szCs w:val="20"/>
              </w:rPr>
            </w:pPr>
            <w:r w:rsidRPr="004D4175">
              <w:rPr>
                <w:rFonts w:asciiTheme="majorHAnsi" w:eastAsia="Calibri" w:hAnsiTheme="majorHAnsi" w:cstheme="majorHAnsi"/>
                <w:sz w:val="20"/>
                <w:szCs w:val="20"/>
              </w:rPr>
              <w:t>Clinical Professor/Program Director</w:t>
            </w:r>
            <w:r w:rsidR="004D4175" w:rsidRPr="004D4175">
              <w:rPr>
                <w:rFonts w:asciiTheme="majorHAnsi" w:eastAsia="Calibri" w:hAnsiTheme="majorHAnsi" w:cstheme="majorHAnsi"/>
                <w:sz w:val="20"/>
                <w:szCs w:val="20"/>
              </w:rPr>
              <w:t>/</w:t>
            </w:r>
            <w:r w:rsidR="004D4175" w:rsidRPr="004D4175">
              <w:rPr>
                <w:sz w:val="20"/>
                <w:szCs w:val="20"/>
              </w:rPr>
              <w:t xml:space="preserve"> </w:t>
            </w:r>
            <w:r w:rsidR="004D4175" w:rsidRPr="004D4175">
              <w:rPr>
                <w:sz w:val="20"/>
                <w:szCs w:val="20"/>
              </w:rPr>
              <w:t>Internship Chair</w:t>
            </w:r>
          </w:p>
          <w:p w14:paraId="0A56F7DF" w14:textId="77777777" w:rsidR="00316A07" w:rsidRPr="00F61D05" w:rsidRDefault="00316A07" w:rsidP="006C303C">
            <w:pPr>
              <w:pStyle w:val="Heading2"/>
              <w:widowControl/>
              <w:spacing w:before="0"/>
              <w:ind w:right="0"/>
              <w:rPr>
                <w:rFonts w:asciiTheme="majorHAnsi" w:eastAsia="Calibri" w:hAnsiTheme="majorHAnsi" w:cstheme="majorHAnsi"/>
              </w:rPr>
            </w:pPr>
          </w:p>
          <w:p w14:paraId="6CA03875" w14:textId="77777777" w:rsidR="002E172E" w:rsidRPr="00F61D05" w:rsidRDefault="006C303C" w:rsidP="006C303C">
            <w:pPr>
              <w:pStyle w:val="Heading2"/>
              <w:widowControl/>
              <w:spacing w:before="0"/>
              <w:ind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Franklin Pierce University, Hybrid PA Program</w:t>
            </w:r>
            <w:r w:rsidR="002E172E" w:rsidRPr="00F61D05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3779B162" w14:textId="1E0C3A20" w:rsidR="006D6A90" w:rsidRPr="004D4175" w:rsidRDefault="006D6A90" w:rsidP="006C303C">
            <w:p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D4175">
              <w:rPr>
                <w:rFonts w:asciiTheme="majorHAnsi" w:hAnsiTheme="majorHAnsi" w:cstheme="majorHAnsi"/>
                <w:sz w:val="20"/>
                <w:szCs w:val="20"/>
              </w:rPr>
              <w:t>Program Director</w:t>
            </w:r>
            <w:r w:rsidR="004D4175" w:rsidRPr="004D417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4D4175">
              <w:rPr>
                <w:rFonts w:asciiTheme="majorHAnsi" w:hAnsiTheme="majorHAnsi" w:cstheme="majorHAnsi"/>
                <w:sz w:val="20"/>
                <w:szCs w:val="20"/>
              </w:rPr>
              <w:t>Ass</w:t>
            </w:r>
            <w:r w:rsidR="008177AA" w:rsidRPr="004D4175">
              <w:rPr>
                <w:rFonts w:asciiTheme="majorHAnsi" w:hAnsiTheme="majorHAnsi" w:cstheme="majorHAnsi"/>
                <w:sz w:val="20"/>
                <w:szCs w:val="20"/>
              </w:rPr>
              <w:t>ociate</w:t>
            </w:r>
            <w:r w:rsidRPr="004D4175">
              <w:rPr>
                <w:rFonts w:asciiTheme="majorHAnsi" w:hAnsiTheme="majorHAnsi" w:cstheme="majorHAnsi"/>
                <w:sz w:val="20"/>
                <w:szCs w:val="20"/>
              </w:rPr>
              <w:t xml:space="preserve"> Professor</w:t>
            </w:r>
          </w:p>
          <w:p w14:paraId="55D70C6B" w14:textId="5C05EB5C" w:rsidR="006D6A90" w:rsidRPr="004D4175" w:rsidRDefault="00484E3F" w:rsidP="006C303C">
            <w:p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D4175">
              <w:rPr>
                <w:rFonts w:asciiTheme="majorHAnsi" w:hAnsiTheme="majorHAnsi" w:cstheme="majorHAnsi"/>
                <w:sz w:val="20"/>
                <w:szCs w:val="20"/>
              </w:rPr>
              <w:t>Director of Admissions</w:t>
            </w:r>
            <w:r w:rsidR="006D6A90" w:rsidRPr="004D4175">
              <w:rPr>
                <w:rFonts w:asciiTheme="majorHAnsi" w:hAnsiTheme="majorHAnsi" w:cstheme="majorHAnsi"/>
                <w:sz w:val="20"/>
                <w:szCs w:val="20"/>
              </w:rPr>
              <w:t>, ARC-PA Compliance Committee</w:t>
            </w:r>
          </w:p>
          <w:p w14:paraId="581C4B04" w14:textId="0096360D" w:rsidR="006C303C" w:rsidRPr="004D4175" w:rsidRDefault="006D6A90" w:rsidP="006C303C">
            <w:p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D4175">
              <w:rPr>
                <w:rFonts w:asciiTheme="majorHAnsi" w:hAnsiTheme="majorHAnsi" w:cstheme="majorHAnsi"/>
                <w:sz w:val="20"/>
                <w:szCs w:val="20"/>
              </w:rPr>
              <w:t xml:space="preserve">Course director: </w:t>
            </w:r>
            <w:r w:rsidR="00237358" w:rsidRPr="004D4175">
              <w:rPr>
                <w:rFonts w:asciiTheme="majorHAnsi" w:hAnsiTheme="majorHAnsi" w:cstheme="majorHAnsi"/>
                <w:sz w:val="20"/>
                <w:szCs w:val="20"/>
              </w:rPr>
              <w:t xml:space="preserve">Basic Sciences </w:t>
            </w:r>
            <w:r w:rsidRPr="004D4175">
              <w:rPr>
                <w:rFonts w:asciiTheme="majorHAnsi" w:hAnsiTheme="majorHAnsi" w:cstheme="majorHAnsi"/>
                <w:sz w:val="20"/>
                <w:szCs w:val="20"/>
              </w:rPr>
              <w:t>I-IV, EM SCPE</w:t>
            </w:r>
          </w:p>
          <w:p w14:paraId="614F6778" w14:textId="77777777" w:rsidR="008774CB" w:rsidRPr="004D4175" w:rsidRDefault="008774CB" w:rsidP="008774CB">
            <w:pPr>
              <w:pStyle w:val="Heading2"/>
              <w:rPr>
                <w:rFonts w:asciiTheme="majorHAnsi" w:eastAsia="Calibri" w:hAnsiTheme="majorHAnsi" w:cstheme="majorHAnsi"/>
                <w:b w:val="0"/>
                <w:i/>
                <w:sz w:val="24"/>
                <w:szCs w:val="24"/>
              </w:rPr>
            </w:pPr>
            <w:r w:rsidRPr="004D4175">
              <w:rPr>
                <w:rFonts w:asciiTheme="majorHAnsi" w:eastAsia="Calibri" w:hAnsiTheme="majorHAnsi" w:cstheme="majorHAnsi"/>
              </w:rPr>
              <w:t xml:space="preserve">AT Still University - </w:t>
            </w:r>
            <w:r w:rsidRPr="004D4175">
              <w:rPr>
                <w:rFonts w:asciiTheme="majorHAnsi" w:eastAsia="Calibri" w:hAnsiTheme="majorHAnsi" w:cstheme="majorHAnsi"/>
                <w:b w:val="0"/>
              </w:rPr>
              <w:t>Mesa, Arizona</w:t>
            </w:r>
          </w:p>
          <w:p w14:paraId="3E41483A" w14:textId="31F7B435" w:rsidR="008774CB" w:rsidRPr="004D4175" w:rsidRDefault="008774CB" w:rsidP="004D4175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6" w:name="_heading=h.skqlljco5w1o" w:colFirst="0" w:colLast="0"/>
            <w:bookmarkEnd w:id="6"/>
            <w:r w:rsidRPr="004D4175">
              <w:rPr>
                <w:rFonts w:asciiTheme="majorHAnsi" w:hAnsiTheme="majorHAnsi" w:cstheme="majorHAnsi"/>
                <w:sz w:val="20"/>
                <w:szCs w:val="20"/>
              </w:rPr>
              <w:t>Adjunct Professor (</w:t>
            </w:r>
            <w:r w:rsidR="004D4175" w:rsidRPr="004D4175">
              <w:rPr>
                <w:rFonts w:asciiTheme="majorHAnsi" w:hAnsiTheme="majorHAnsi" w:cstheme="majorHAnsi"/>
                <w:sz w:val="20"/>
                <w:szCs w:val="20"/>
              </w:rPr>
              <w:t xml:space="preserve">MPAS and </w:t>
            </w:r>
            <w:proofErr w:type="spellStart"/>
            <w:r w:rsidRPr="004D4175">
              <w:rPr>
                <w:rFonts w:asciiTheme="majorHAnsi" w:hAnsiTheme="majorHAnsi" w:cstheme="majorHAnsi"/>
                <w:sz w:val="20"/>
                <w:szCs w:val="20"/>
              </w:rPr>
              <w:t>DMSc</w:t>
            </w:r>
            <w:proofErr w:type="spellEnd"/>
            <w:r w:rsidRPr="004D4175">
              <w:rPr>
                <w:rFonts w:asciiTheme="majorHAnsi" w:hAnsiTheme="majorHAnsi" w:cstheme="majorHAnsi"/>
                <w:sz w:val="20"/>
                <w:szCs w:val="20"/>
              </w:rPr>
              <w:t xml:space="preserve">), Curriculum Committee appointment </w:t>
            </w:r>
          </w:p>
          <w:p w14:paraId="7E320DFC" w14:textId="77777777" w:rsidR="008774CB" w:rsidRPr="00F61D05" w:rsidRDefault="008774CB" w:rsidP="008774CB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bookmarkStart w:id="7" w:name="_heading=h.4d34og8" w:colFirst="0" w:colLast="0"/>
            <w:bookmarkEnd w:id="7"/>
          </w:p>
          <w:p w14:paraId="759CD357" w14:textId="77777777" w:rsidR="000D580A" w:rsidRPr="00F61D05" w:rsidRDefault="00A23DB1">
            <w:pPr>
              <w:pStyle w:val="Heading2"/>
              <w:widowControl/>
              <w:spacing w:before="0"/>
              <w:ind w:right="0"/>
              <w:rPr>
                <w:rFonts w:asciiTheme="majorHAnsi" w:eastAsia="Calibri" w:hAnsiTheme="majorHAnsi" w:cstheme="majorHAnsi"/>
                <w:b w:val="0"/>
              </w:rPr>
            </w:pPr>
            <w:bookmarkStart w:id="8" w:name="_heading=h.35pfq8m9rmwc" w:colFirst="0" w:colLast="0"/>
            <w:bookmarkEnd w:id="8"/>
            <w:r w:rsidRPr="00F61D05">
              <w:rPr>
                <w:rFonts w:asciiTheme="majorHAnsi" w:eastAsia="Calibri" w:hAnsiTheme="majorHAnsi" w:cstheme="majorHAnsi"/>
              </w:rPr>
              <w:t>Mount Graham Regional Medical Center</w:t>
            </w:r>
            <w:r w:rsidRPr="00F61D05">
              <w:rPr>
                <w:rFonts w:asciiTheme="majorHAnsi" w:eastAsia="Calibri" w:hAnsiTheme="majorHAnsi" w:cstheme="majorHAnsi"/>
                <w:b w:val="0"/>
              </w:rPr>
              <w:t xml:space="preserve"> Safford, Arizona </w:t>
            </w:r>
          </w:p>
          <w:p w14:paraId="4A2EAF81" w14:textId="7472E1B4" w:rsidR="000D580A" w:rsidRPr="004D4175" w:rsidRDefault="00A23DB1" w:rsidP="004D4175">
            <w:pPr>
              <w:pStyle w:val="Heading2"/>
              <w:widowControl/>
              <w:spacing w:before="0"/>
              <w:ind w:right="0"/>
              <w:rPr>
                <w:rFonts w:asciiTheme="majorHAnsi" w:eastAsia="Calibri" w:hAnsiTheme="majorHAnsi" w:cstheme="majorHAnsi"/>
                <w:b w:val="0"/>
                <w:sz w:val="20"/>
                <w:szCs w:val="20"/>
              </w:rPr>
            </w:pPr>
            <w:bookmarkStart w:id="9" w:name="_heading=h.j8d07p918y2y" w:colFirst="0" w:colLast="0"/>
            <w:bookmarkEnd w:id="9"/>
            <w:r w:rsidRPr="004D4175">
              <w:rPr>
                <w:rFonts w:asciiTheme="majorHAnsi" w:eastAsia="Calibri" w:hAnsiTheme="majorHAnsi" w:cstheme="majorHAnsi"/>
                <w:b w:val="0"/>
                <w:sz w:val="20"/>
                <w:szCs w:val="20"/>
              </w:rPr>
              <w:t xml:space="preserve">Rural </w:t>
            </w:r>
            <w:r w:rsidRPr="004D4175">
              <w:rPr>
                <w:rFonts w:asciiTheme="majorHAnsi" w:eastAsia="Calibri" w:hAnsiTheme="majorHAnsi" w:cstheme="majorHAnsi"/>
                <w:b w:val="0"/>
                <w:i/>
                <w:sz w:val="20"/>
                <w:szCs w:val="20"/>
              </w:rPr>
              <w:t xml:space="preserve">Emergency Medicine PA </w:t>
            </w:r>
            <w:r w:rsidR="004D4175" w:rsidRPr="004D4175">
              <w:rPr>
                <w:rFonts w:asciiTheme="majorHAnsi" w:eastAsia="Calibri" w:hAnsiTheme="majorHAnsi" w:cstheme="majorHAnsi"/>
                <w:b w:val="0"/>
                <w:i/>
                <w:sz w:val="20"/>
                <w:szCs w:val="20"/>
              </w:rPr>
              <w:t xml:space="preserve">- </w:t>
            </w:r>
            <w:bookmarkStart w:id="10" w:name="_heading=h.9683q8e1leh1" w:colFirst="0" w:colLast="0"/>
            <w:bookmarkEnd w:id="10"/>
            <w:r w:rsidRPr="004D4175">
              <w:rPr>
                <w:rFonts w:asciiTheme="majorHAnsi" w:eastAsia="Calibri" w:hAnsiTheme="majorHAnsi" w:cstheme="majorHAnsi"/>
                <w:b w:val="0"/>
                <w:sz w:val="20"/>
                <w:szCs w:val="20"/>
              </w:rPr>
              <w:t>Providing a full range of emergency services 1-5 acuity</w:t>
            </w:r>
          </w:p>
          <w:p w14:paraId="5BBD6E2E" w14:textId="77777777" w:rsidR="000D580A" w:rsidRPr="00F61D05" w:rsidRDefault="000D580A">
            <w:pPr>
              <w:spacing w:before="0" w:line="240" w:lineRule="auto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</w:p>
          <w:p w14:paraId="0D38BB72" w14:textId="0F7093CF" w:rsidR="000D580A" w:rsidRPr="00F61D05" w:rsidRDefault="00A23DB1">
            <w:pPr>
              <w:spacing w:before="0" w:line="240" w:lineRule="auto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Health and Human Services, National Disaster Management, Disaster Medical Assistance Team (Federal Special Employee)</w:t>
            </w:r>
          </w:p>
          <w:p w14:paraId="547BCAFF" w14:textId="77777777" w:rsidR="000D580A" w:rsidRPr="00F61D05" w:rsidRDefault="00A23DB1">
            <w:pPr>
              <w:spacing w:before="0" w:line="240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>Austere Environment Physician Assistant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14:paraId="3333FD55" w14:textId="3BC1B832" w:rsidR="000D580A" w:rsidRPr="00F61D05" w:rsidRDefault="00A23DB1">
            <w:pPr>
              <w:pStyle w:val="Heading2"/>
              <w:rPr>
                <w:rFonts w:asciiTheme="majorHAnsi" w:eastAsia="Calibri" w:hAnsiTheme="majorHAnsi" w:cstheme="majorHAnsi"/>
              </w:rPr>
            </w:pPr>
            <w:bookmarkStart w:id="11" w:name="_heading=h.s5rj5jdxyirr" w:colFirst="0" w:colLast="0"/>
            <w:bookmarkEnd w:id="11"/>
            <w:r w:rsidRPr="00F61D05">
              <w:rPr>
                <w:rFonts w:asciiTheme="majorHAnsi" w:eastAsia="Calibri" w:hAnsiTheme="majorHAnsi" w:cstheme="majorHAnsi"/>
              </w:rPr>
              <w:t xml:space="preserve">Flying Samaritans – Phoenix Chapter - </w:t>
            </w:r>
            <w:r w:rsidRPr="00F61D05">
              <w:rPr>
                <w:rFonts w:asciiTheme="majorHAnsi" w:eastAsia="Calibri" w:hAnsiTheme="majorHAnsi" w:cstheme="majorHAnsi"/>
                <w:sz w:val="20"/>
                <w:szCs w:val="20"/>
              </w:rPr>
              <w:t>Volunteer PA</w:t>
            </w:r>
            <w:r w:rsidR="00BA44BD" w:rsidRPr="00F61D05">
              <w:rPr>
                <w:rFonts w:asciiTheme="majorHAnsi" w:eastAsia="Calibri" w:hAnsiTheme="majorHAnsi" w:cstheme="majorHAnsi"/>
                <w:sz w:val="20"/>
                <w:szCs w:val="20"/>
              </w:rPr>
              <w:t>/President</w:t>
            </w:r>
            <w:r w:rsidRPr="00F61D05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171655BF" w14:textId="77777777" w:rsidR="000D580A" w:rsidRPr="00F61D05" w:rsidRDefault="00A23DB1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b/>
                <w:i/>
                <w:sz w:val="20"/>
                <w:szCs w:val="20"/>
              </w:rPr>
            </w:pPr>
            <w:r w:rsidRPr="00F61D05">
              <w:rPr>
                <w:rFonts w:asciiTheme="majorHAnsi" w:eastAsia="Calibri" w:hAnsiTheme="majorHAnsi" w:cstheme="majorHAnsi"/>
                <w:sz w:val="20"/>
                <w:szCs w:val="20"/>
              </w:rPr>
              <w:t>Laguna San Ignacio, Mexico &amp; Adolfo Lopez Mateos, Mexico</w:t>
            </w:r>
          </w:p>
          <w:p w14:paraId="2D8B190A" w14:textId="77777777" w:rsidR="004D4175" w:rsidRDefault="004D4175">
            <w:pPr>
              <w:spacing w:before="0" w:line="240" w:lineRule="auto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</w:p>
          <w:p w14:paraId="43F87941" w14:textId="5AFCC129" w:rsidR="000D580A" w:rsidRPr="00F61D05" w:rsidRDefault="00A23DB1">
            <w:pPr>
              <w:spacing w:before="0" w:line="240" w:lineRule="auto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Fairweather, LLC Alaska</w:t>
            </w:r>
          </w:p>
          <w:p w14:paraId="2E507F1E" w14:textId="77777777" w:rsidR="000D580A" w:rsidRPr="00F61D05" w:rsidRDefault="00A23DB1">
            <w:pPr>
              <w:spacing w:before="0" w:line="240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>Remote Physician Assistant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14:paraId="612966D5" w14:textId="77777777" w:rsidR="000D580A" w:rsidRPr="00F61D05" w:rsidRDefault="00A23DB1">
            <w:pPr>
              <w:spacing w:before="0" w:line="240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Autonomous Operations – Western North Slope Alaska </w:t>
            </w:r>
          </w:p>
          <w:p w14:paraId="7B5058F4" w14:textId="77777777" w:rsidR="000D580A" w:rsidRPr="00F61D05" w:rsidRDefault="000D580A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bookmarkStart w:id="12" w:name="_heading=h.2et92p0" w:colFirst="0" w:colLast="0"/>
            <w:bookmarkEnd w:id="12"/>
          </w:p>
          <w:p w14:paraId="0E96BEB6" w14:textId="77777777" w:rsidR="000D580A" w:rsidRPr="00F61D05" w:rsidRDefault="00A23DB1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Dispatch Health 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- Phoenix, Arizona - </w:t>
            </w:r>
            <w:r w:rsidRPr="00F61D05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 xml:space="preserve">Lead Advanced Practice Provider 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(Mobile Urgent Care/Internal Medicine) - Autonomous</w:t>
            </w:r>
          </w:p>
          <w:p w14:paraId="7AFD033C" w14:textId="77777777" w:rsidR="000D580A" w:rsidRPr="00F61D05" w:rsidRDefault="000D580A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b/>
                <w:i/>
                <w:color w:val="000000"/>
                <w:sz w:val="24"/>
                <w:szCs w:val="24"/>
              </w:rPr>
            </w:pPr>
          </w:p>
          <w:p w14:paraId="5771FFB8" w14:textId="77777777" w:rsidR="000D580A" w:rsidRPr="00F61D05" w:rsidRDefault="00A23DB1" w:rsidP="002E172E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Yavapai Regional Medical Center -Prescott, Arizona -</w:t>
            </w:r>
          </w:p>
          <w:p w14:paraId="4B6C177A" w14:textId="77777777" w:rsidR="000D580A" w:rsidRPr="00F61D05" w:rsidRDefault="00A23DB1" w:rsidP="002E172E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 xml:space="preserve">Physician Assistant/First Assist – Neurosurgery/Physiatry </w:t>
            </w:r>
          </w:p>
          <w:p w14:paraId="7077D065" w14:textId="77777777" w:rsidR="000D580A" w:rsidRPr="00F61D05" w:rsidRDefault="000D580A">
            <w:pPr>
              <w:widowControl/>
              <w:spacing w:before="0" w:line="240" w:lineRule="auto"/>
              <w:ind w:left="540" w:right="0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u w:val="single"/>
              </w:rPr>
            </w:pPr>
          </w:p>
          <w:p w14:paraId="3F82B7C4" w14:textId="77777777" w:rsidR="000D580A" w:rsidRPr="00F61D05" w:rsidRDefault="00A23DB1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Mesa Fire and Medical/Superstition Fire and Medical District </w:t>
            </w:r>
          </w:p>
          <w:p w14:paraId="14D0A476" w14:textId="77777777" w:rsidR="000D580A" w:rsidRPr="00F61D05" w:rsidRDefault="00A23DB1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999999"/>
              </w:rPr>
            </w:pPr>
            <w:r w:rsidRPr="00F61D05">
              <w:rPr>
                <w:rFonts w:asciiTheme="majorHAnsi" w:eastAsia="Calibri" w:hAnsiTheme="majorHAnsi" w:cstheme="majorHAnsi"/>
                <w:color w:val="999999"/>
              </w:rPr>
              <w:t>(Contracted via Mountain Vista Medical Center)</w:t>
            </w:r>
          </w:p>
          <w:p w14:paraId="2341F692" w14:textId="728EEE6B" w:rsidR="000D580A" w:rsidRPr="00F61D05" w:rsidRDefault="00A23DB1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 xml:space="preserve">Pre-hospital Advanced Practice </w:t>
            </w:r>
            <w:r w:rsidR="009371F5" w:rsidRPr="00F61D05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>Provider -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 Autonomous</w:t>
            </w:r>
          </w:p>
          <w:p w14:paraId="05F92DA5" w14:textId="77777777" w:rsidR="000D580A" w:rsidRPr="00F61D05" w:rsidRDefault="00A23DB1">
            <w:pPr>
              <w:widowControl/>
              <w:numPr>
                <w:ilvl w:val="0"/>
                <w:numId w:val="14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>Home-based health care for at-risk patients with complex healthcare needs for adult and pediatric patients</w:t>
            </w:r>
          </w:p>
          <w:p w14:paraId="4358BBED" w14:textId="49F87AA7" w:rsidR="000D580A" w:rsidRPr="00F61D05" w:rsidRDefault="00A23DB1">
            <w:pPr>
              <w:widowControl/>
              <w:numPr>
                <w:ilvl w:val="0"/>
                <w:numId w:val="14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>Post-discharge follow</w:t>
            </w:r>
            <w:r w:rsidR="009371F5" w:rsidRPr="00F61D05">
              <w:rPr>
                <w:rFonts w:asciiTheme="majorHAnsi" w:eastAsia="Calibri" w:hAnsiTheme="majorHAnsi" w:cstheme="majorHAnsi"/>
                <w:color w:val="000000"/>
              </w:rPr>
              <w:t>-</w:t>
            </w:r>
            <w:r w:rsidRPr="00F61D05">
              <w:rPr>
                <w:rFonts w:asciiTheme="majorHAnsi" w:eastAsia="Calibri" w:hAnsiTheme="majorHAnsi" w:cstheme="majorHAnsi"/>
                <w:color w:val="000000"/>
              </w:rPr>
              <w:t>up program through Mountain Vista Medical Center</w:t>
            </w:r>
          </w:p>
          <w:p w14:paraId="3E2E5AA6" w14:textId="77777777" w:rsidR="000D580A" w:rsidRPr="00F61D05" w:rsidRDefault="00A23DB1">
            <w:pPr>
              <w:widowControl/>
              <w:numPr>
                <w:ilvl w:val="0"/>
                <w:numId w:val="14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 xml:space="preserve">Extensive community and patient education </w:t>
            </w:r>
          </w:p>
          <w:p w14:paraId="13586D32" w14:textId="1D97A7E5" w:rsidR="000D580A" w:rsidRPr="00F61D05" w:rsidRDefault="00A23DB1">
            <w:pPr>
              <w:widowControl/>
              <w:numPr>
                <w:ilvl w:val="0"/>
                <w:numId w:val="14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 xml:space="preserve">Medical history, examining patients, and interpretation of lab findings for pediatric to geriatric </w:t>
            </w:r>
            <w:r w:rsidR="009371F5" w:rsidRPr="00F61D05">
              <w:rPr>
                <w:rFonts w:asciiTheme="majorHAnsi" w:eastAsia="Calibri" w:hAnsiTheme="majorHAnsi" w:cstheme="majorHAnsi"/>
                <w:color w:val="000000"/>
              </w:rPr>
              <w:t>population.</w:t>
            </w:r>
          </w:p>
          <w:p w14:paraId="4261D74E" w14:textId="77777777" w:rsidR="000D580A" w:rsidRPr="00F61D05" w:rsidRDefault="00A23DB1">
            <w:pPr>
              <w:widowControl/>
              <w:numPr>
                <w:ilvl w:val="0"/>
                <w:numId w:val="14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>Prescribing for &amp; treating a variety of diseases, disorders &amp; injuries</w:t>
            </w:r>
          </w:p>
          <w:p w14:paraId="3E8D9165" w14:textId="77777777" w:rsidR="000D580A" w:rsidRPr="00F61D05" w:rsidRDefault="00A23DB1">
            <w:pPr>
              <w:widowControl/>
              <w:numPr>
                <w:ilvl w:val="0"/>
                <w:numId w:val="14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>Providing a full range of non-emergency and emergency interventional services in a pre-hospital setting</w:t>
            </w:r>
          </w:p>
          <w:p w14:paraId="580FA329" w14:textId="77777777" w:rsidR="000D580A" w:rsidRPr="00F61D05" w:rsidRDefault="000D580A">
            <w:pPr>
              <w:widowControl/>
              <w:spacing w:before="0" w:line="240" w:lineRule="auto"/>
              <w:ind w:left="180" w:right="0"/>
              <w:rPr>
                <w:rFonts w:asciiTheme="majorHAnsi" w:eastAsia="Calibri" w:hAnsiTheme="majorHAnsi" w:cstheme="majorHAnsi"/>
                <w:b/>
                <w:i/>
                <w:color w:val="000000"/>
                <w:sz w:val="24"/>
                <w:szCs w:val="24"/>
              </w:rPr>
            </w:pPr>
          </w:p>
          <w:p w14:paraId="6AF34312" w14:textId="77777777" w:rsidR="000D580A" w:rsidRPr="00F61D05" w:rsidRDefault="00A23DB1">
            <w:pPr>
              <w:spacing w:before="0" w:line="240" w:lineRule="auto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TeamHealth - Arizona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– </w:t>
            </w:r>
            <w:r w:rsidRPr="00F61D05">
              <w:rPr>
                <w:rFonts w:asciiTheme="majorHAnsi" w:eastAsia="Calibri" w:hAnsiTheme="majorHAnsi" w:cstheme="majorHAnsi"/>
                <w:color w:val="000000"/>
              </w:rPr>
              <w:t>Banner Page Hospital (Remote location)</w:t>
            </w:r>
          </w:p>
          <w:p w14:paraId="1CD790DE" w14:textId="757C693E" w:rsidR="000D580A" w:rsidRPr="00127A57" w:rsidRDefault="00A23DB1">
            <w:pPr>
              <w:spacing w:before="0" w:line="240" w:lineRule="auto"/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 xml:space="preserve">Physician </w:t>
            </w:r>
            <w:r w:rsidR="009371F5" w:rsidRPr="00F61D05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 xml:space="preserve">Assistant </w:t>
            </w:r>
            <w:r w:rsidR="00127A57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>–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127A57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Emergency Department - 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Autonomous</w:t>
            </w:r>
          </w:p>
          <w:p w14:paraId="2C327534" w14:textId="77777777" w:rsidR="00127A57" w:rsidRDefault="00127A57">
            <w:pPr>
              <w:spacing w:before="0" w:line="240" w:lineRule="auto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</w:p>
          <w:p w14:paraId="056373BA" w14:textId="40DE5367" w:rsidR="000D580A" w:rsidRPr="00F61D05" w:rsidRDefault="00A23DB1">
            <w:pPr>
              <w:spacing w:before="0" w:line="240" w:lineRule="auto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Beacon </w:t>
            </w:r>
            <w:r w:rsidR="009371F5"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OHSS -</w:t>
            </w:r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 Worldwide – </w:t>
            </w:r>
            <w:r w:rsidRPr="00F61D05">
              <w:rPr>
                <w:rFonts w:asciiTheme="majorHAnsi" w:eastAsia="Calibri" w:hAnsiTheme="majorHAnsi" w:cstheme="majorHAnsi"/>
                <w:b/>
                <w:i/>
                <w:color w:val="000000"/>
                <w:sz w:val="22"/>
                <w:szCs w:val="22"/>
              </w:rPr>
              <w:t>Remote Physician Assistant</w:t>
            </w:r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 (Off-shore oil platform operations) Autonomous Operations</w:t>
            </w:r>
          </w:p>
          <w:p w14:paraId="73F62061" w14:textId="77777777" w:rsidR="000D580A" w:rsidRPr="00F61D05" w:rsidRDefault="00A23DB1">
            <w:pPr>
              <w:spacing w:before="0" w:line="240" w:lineRule="auto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Impex (Rig float 30 days) Round Trip Trinidad to Suriname</w:t>
            </w:r>
          </w:p>
          <w:p w14:paraId="44452911" w14:textId="77777777" w:rsidR="000D580A" w:rsidRPr="00F61D05" w:rsidRDefault="00A23DB1">
            <w:pPr>
              <w:spacing w:before="0" w:line="240" w:lineRule="auto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 xml:space="preserve">Impex (Drilling operations support, jack-up rig) Emergency Medical Support for helicopter evacuation into Suriname.  </w:t>
            </w:r>
          </w:p>
          <w:p w14:paraId="2C454685" w14:textId="2733E476" w:rsidR="000D580A" w:rsidRPr="00F61D05" w:rsidRDefault="00A23DB1">
            <w:pPr>
              <w:spacing w:before="0" w:line="240" w:lineRule="auto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 xml:space="preserve">Shell (Aiviq 400' support/anchor tender) Medical Authority for an onboard hospital. EMS medical authority for supporting vessels with CEP's, direct patient care from </w:t>
            </w:r>
            <w:r w:rsidR="009371F5" w:rsidRPr="00F61D05">
              <w:rPr>
                <w:rFonts w:asciiTheme="majorHAnsi" w:eastAsia="Calibri" w:hAnsiTheme="majorHAnsi" w:cstheme="majorHAnsi"/>
              </w:rPr>
              <w:t>sick call</w:t>
            </w:r>
            <w:r w:rsidRPr="00F61D05">
              <w:rPr>
                <w:rFonts w:asciiTheme="majorHAnsi" w:eastAsia="Calibri" w:hAnsiTheme="majorHAnsi" w:cstheme="majorHAnsi"/>
              </w:rPr>
              <w:t xml:space="preserve"> to mass casualty, medic training, and supervision, and program mobilization/demobilization. </w:t>
            </w:r>
          </w:p>
          <w:p w14:paraId="74199592" w14:textId="6F1976B9" w:rsidR="000D580A" w:rsidRPr="00F61D05" w:rsidRDefault="00A23DB1" w:rsidP="004D4175">
            <w:pPr>
              <w:spacing w:before="0" w:line="240" w:lineRule="auto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</w:rPr>
              <w:t>Daily clinical operations:</w:t>
            </w:r>
            <w:r w:rsidR="004D4175">
              <w:rPr>
                <w:rFonts w:asciiTheme="majorHAnsi" w:eastAsia="Calibri" w:hAnsiTheme="majorHAnsi" w:cstheme="majorHAnsi"/>
              </w:rPr>
              <w:t xml:space="preserve"> </w:t>
            </w:r>
            <w:r w:rsidRPr="00F61D05">
              <w:rPr>
                <w:rFonts w:asciiTheme="majorHAnsi" w:eastAsia="Calibri" w:hAnsiTheme="majorHAnsi" w:cstheme="majorHAnsi"/>
                <w:color w:val="000000"/>
              </w:rPr>
              <w:t>Solo provider of emergency services and crisis intervention for adult population</w:t>
            </w:r>
          </w:p>
          <w:p w14:paraId="760630EB" w14:textId="77777777" w:rsidR="000D580A" w:rsidRPr="00F61D05" w:rsidRDefault="000D580A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</w:p>
          <w:p w14:paraId="668F9058" w14:textId="40979482" w:rsidR="000D580A" w:rsidRPr="00F61D05" w:rsidRDefault="00A23DB1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Remote Medical International 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– </w:t>
            </w:r>
            <w:proofErr w:type="spellStart"/>
            <w:r w:rsidRPr="00F61D0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Eareckson</w:t>
            </w:r>
            <w:proofErr w:type="spellEnd"/>
            <w:r w:rsidRPr="00F61D0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Air Base, Shemya, Alaska - </w:t>
            </w:r>
            <w:r w:rsidRPr="00F61D05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 xml:space="preserve">Lead Remote Physician Assistant - 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Autonomous Operations</w:t>
            </w:r>
          </w:p>
          <w:p w14:paraId="47C24C0F" w14:textId="77777777" w:rsidR="000D580A" w:rsidRPr="00F61D05" w:rsidRDefault="00A23DB1">
            <w:pPr>
              <w:widowControl/>
              <w:numPr>
                <w:ilvl w:val="0"/>
                <w:numId w:val="16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>CMO -Remote operations: Clinical Medical Authority, EMS Medical Authority</w:t>
            </w:r>
          </w:p>
          <w:p w14:paraId="03ECA482" w14:textId="5A51F966" w:rsidR="000D580A" w:rsidRPr="00F61D05" w:rsidRDefault="00A23DB1">
            <w:pPr>
              <w:widowControl/>
              <w:numPr>
                <w:ilvl w:val="0"/>
                <w:numId w:val="16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 xml:space="preserve">Direct patient care from </w:t>
            </w:r>
            <w:r w:rsidR="009371F5" w:rsidRPr="00F61D05">
              <w:rPr>
                <w:rFonts w:asciiTheme="majorHAnsi" w:eastAsia="Calibri" w:hAnsiTheme="majorHAnsi" w:cstheme="majorHAnsi"/>
                <w:color w:val="000000"/>
              </w:rPr>
              <w:t>sick call</w:t>
            </w:r>
            <w:r w:rsidRPr="00F61D05">
              <w:rPr>
                <w:rFonts w:asciiTheme="majorHAnsi" w:eastAsia="Calibri" w:hAnsiTheme="majorHAnsi" w:cstheme="majorHAnsi"/>
                <w:color w:val="000000"/>
              </w:rPr>
              <w:t xml:space="preserve"> to mass casualty including chronic conditions such as hypertension, diabetes, arthritis, anemia.</w:t>
            </w:r>
          </w:p>
          <w:p w14:paraId="286FC687" w14:textId="77777777" w:rsidR="000D580A" w:rsidRPr="00F61D05" w:rsidRDefault="00A23DB1">
            <w:pPr>
              <w:widowControl/>
              <w:numPr>
                <w:ilvl w:val="0"/>
                <w:numId w:val="16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>Medic training, and supervision, and emergency action plan development</w:t>
            </w:r>
          </w:p>
          <w:p w14:paraId="0308A376" w14:textId="77777777" w:rsidR="000D580A" w:rsidRPr="00F61D05" w:rsidRDefault="000D580A">
            <w:pPr>
              <w:spacing w:before="0" w:line="240" w:lineRule="auto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</w:p>
          <w:p w14:paraId="7D739777" w14:textId="77777777" w:rsidR="000D580A" w:rsidRPr="00F61D05" w:rsidRDefault="00A23DB1">
            <w:pPr>
              <w:spacing w:before="0" w:line="240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EmCare</w:t>
            </w:r>
            <w:proofErr w:type="spellEnd"/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 - Wickenburg Community Hospital</w:t>
            </w:r>
          </w:p>
          <w:p w14:paraId="5686B9E0" w14:textId="77777777" w:rsidR="000D580A" w:rsidRPr="00F61D05" w:rsidRDefault="00A23DB1">
            <w:pPr>
              <w:spacing w:before="0" w:line="240" w:lineRule="auto"/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 xml:space="preserve">Emergency Medicine PA 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- Autonomous</w:t>
            </w:r>
          </w:p>
          <w:p w14:paraId="296B7126" w14:textId="77777777" w:rsidR="00316A07" w:rsidRPr="00F61D05" w:rsidRDefault="00316A07">
            <w:pPr>
              <w:widowControl/>
              <w:spacing w:before="0" w:line="240" w:lineRule="auto"/>
              <w:ind w:left="180" w:right="0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</w:p>
          <w:p w14:paraId="46B9DC27" w14:textId="19E091E7" w:rsidR="000D580A" w:rsidRPr="00F61D05" w:rsidRDefault="00A23DB1" w:rsidP="002E172E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DynCorp –ICAS/ CIVPOL 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– Baghdad, Iraq </w:t>
            </w:r>
          </w:p>
          <w:p w14:paraId="633F9AB5" w14:textId="77777777" w:rsidR="000D580A" w:rsidRPr="00F61D05" w:rsidRDefault="00A23DB1" w:rsidP="002E172E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DynCorp – ACAS/CIVPOL 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– Kabul, Afghanistan</w:t>
            </w:r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</w:p>
          <w:p w14:paraId="1A1F0A17" w14:textId="77777777" w:rsidR="000D580A" w:rsidRPr="00F61D05" w:rsidRDefault="00A23DB1" w:rsidP="002E172E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b/>
                <w:i/>
                <w:color w:val="000000"/>
                <w:sz w:val="22"/>
                <w:szCs w:val="22"/>
              </w:rPr>
              <w:t xml:space="preserve">Chief Medical Officer - 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Autonomous Operations</w:t>
            </w:r>
          </w:p>
          <w:p w14:paraId="3C6518B8" w14:textId="64DC657B" w:rsidR="000D580A" w:rsidRPr="00F61D05" w:rsidRDefault="00A23DB1">
            <w:pPr>
              <w:widowControl/>
              <w:numPr>
                <w:ilvl w:val="0"/>
                <w:numId w:val="15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 xml:space="preserve">Medical Authority as a physician assistant, PSD mission support, direct patient care from </w:t>
            </w:r>
            <w:r w:rsidR="009371F5" w:rsidRPr="00F61D05">
              <w:rPr>
                <w:rFonts w:asciiTheme="majorHAnsi" w:eastAsia="Calibri" w:hAnsiTheme="majorHAnsi" w:cstheme="majorHAnsi"/>
              </w:rPr>
              <w:t>sick call</w:t>
            </w:r>
            <w:r w:rsidRPr="00F61D05">
              <w:rPr>
                <w:rFonts w:asciiTheme="majorHAnsi" w:eastAsia="Calibri" w:hAnsiTheme="majorHAnsi" w:cstheme="majorHAnsi"/>
              </w:rPr>
              <w:t xml:space="preserve"> to mass casualty, </w:t>
            </w:r>
          </w:p>
          <w:p w14:paraId="0D721819" w14:textId="1FB863CF" w:rsidR="000D580A" w:rsidRPr="00F61D05" w:rsidRDefault="00A23DB1">
            <w:pPr>
              <w:widowControl/>
              <w:numPr>
                <w:ilvl w:val="0"/>
                <w:numId w:val="15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 xml:space="preserve">Direct patient care from </w:t>
            </w:r>
            <w:r w:rsidR="009371F5" w:rsidRPr="00F61D05">
              <w:rPr>
                <w:rFonts w:asciiTheme="majorHAnsi" w:eastAsia="Calibri" w:hAnsiTheme="majorHAnsi" w:cstheme="majorHAnsi"/>
                <w:color w:val="000000"/>
              </w:rPr>
              <w:t>sick call</w:t>
            </w:r>
            <w:r w:rsidRPr="00F61D05">
              <w:rPr>
                <w:rFonts w:asciiTheme="majorHAnsi" w:eastAsia="Calibri" w:hAnsiTheme="majorHAnsi" w:cstheme="majorHAnsi"/>
                <w:color w:val="000000"/>
              </w:rPr>
              <w:t xml:space="preserve"> to mass </w:t>
            </w:r>
            <w:r w:rsidR="009371F5" w:rsidRPr="00F61D05">
              <w:rPr>
                <w:rFonts w:asciiTheme="majorHAnsi" w:eastAsia="Calibri" w:hAnsiTheme="majorHAnsi" w:cstheme="majorHAnsi"/>
                <w:color w:val="000000"/>
              </w:rPr>
              <w:t>casualty.</w:t>
            </w:r>
          </w:p>
          <w:p w14:paraId="6D1334F8" w14:textId="77777777" w:rsidR="000D580A" w:rsidRPr="00F61D05" w:rsidRDefault="00A23DB1">
            <w:pPr>
              <w:widowControl/>
              <w:numPr>
                <w:ilvl w:val="0"/>
                <w:numId w:val="15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 xml:space="preserve">Medic training, and supervision, and </w:t>
            </w:r>
          </w:p>
          <w:p w14:paraId="14E40FA6" w14:textId="77777777" w:rsidR="000D580A" w:rsidRPr="00F61D05" w:rsidRDefault="00A23DB1">
            <w:pPr>
              <w:widowControl/>
              <w:numPr>
                <w:ilvl w:val="0"/>
                <w:numId w:val="15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 xml:space="preserve">Program development, mobilization, and demobilization </w:t>
            </w:r>
          </w:p>
          <w:p w14:paraId="7A600397" w14:textId="77777777" w:rsidR="000D580A" w:rsidRPr="00F61D05" w:rsidRDefault="000D580A">
            <w:pPr>
              <w:widowControl/>
              <w:spacing w:before="0" w:line="240" w:lineRule="auto"/>
              <w:ind w:left="180" w:right="0"/>
              <w:rPr>
                <w:rFonts w:asciiTheme="majorHAnsi" w:eastAsia="Calibri" w:hAnsiTheme="majorHAnsi" w:cstheme="majorHAnsi"/>
                <w:b/>
                <w:i/>
                <w:color w:val="000000"/>
              </w:rPr>
            </w:pPr>
          </w:p>
          <w:p w14:paraId="26E43B6C" w14:textId="77777777" w:rsidR="004D4175" w:rsidRDefault="004D4175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</w:p>
          <w:p w14:paraId="4DF04DE6" w14:textId="77777777" w:rsidR="004D4175" w:rsidRDefault="004D4175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</w:p>
          <w:p w14:paraId="0EB2780C" w14:textId="77777777" w:rsidR="004D4175" w:rsidRDefault="004D4175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</w:p>
          <w:p w14:paraId="6D3984EF" w14:textId="77777777" w:rsidR="004D4175" w:rsidRDefault="004D4175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</w:p>
          <w:p w14:paraId="26DB23FF" w14:textId="6FB42698" w:rsidR="000D580A" w:rsidRPr="00F61D05" w:rsidRDefault="00A23DB1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lastRenderedPageBreak/>
              <w:t xml:space="preserve">Banner Pediatric Surgical Specialties 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- Mesa, Arizona - </w:t>
            </w:r>
          </w:p>
          <w:p w14:paraId="4000B126" w14:textId="77777777" w:rsidR="000D580A" w:rsidRPr="00F61D05" w:rsidRDefault="00A23DB1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>Physician Assistant/First Assist - Neurosurgery</w:t>
            </w:r>
          </w:p>
          <w:p w14:paraId="01C4FA40" w14:textId="77777777" w:rsidR="000D580A" w:rsidRPr="00F61D05" w:rsidRDefault="00A23DB1">
            <w:pPr>
              <w:widowControl/>
              <w:numPr>
                <w:ilvl w:val="0"/>
                <w:numId w:val="5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F61D05">
              <w:rPr>
                <w:rFonts w:asciiTheme="majorHAnsi" w:eastAsia="Calibri" w:hAnsiTheme="majorHAnsi" w:cstheme="majorHAnsi"/>
              </w:rPr>
              <w:t>Pediatric neurosurgery, pediatric and adult Craniofacial and Plastic/Reconstructive Surgery</w:t>
            </w:r>
          </w:p>
          <w:p w14:paraId="7CC114A1" w14:textId="3A145D30" w:rsidR="000D580A" w:rsidRPr="00F61D05" w:rsidRDefault="00A23DB1">
            <w:pPr>
              <w:widowControl/>
              <w:numPr>
                <w:ilvl w:val="0"/>
                <w:numId w:val="5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 xml:space="preserve">Neurotrauma emergent care, First-assist, independent inpatient care/rounding, </w:t>
            </w:r>
          </w:p>
          <w:p w14:paraId="16416B37" w14:textId="77777777" w:rsidR="000D580A" w:rsidRPr="00F61D05" w:rsidRDefault="00A23DB1">
            <w:pPr>
              <w:widowControl/>
              <w:numPr>
                <w:ilvl w:val="0"/>
                <w:numId w:val="5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Reconstructive/plastics included new patient consults, post-surgical in-patient care, and office follow-ups. Injections for nerve blocks and other regional anesthesia as well as keloid scar injection therapy and cosmetic wound repair.</w:t>
            </w:r>
          </w:p>
          <w:p w14:paraId="28F59D81" w14:textId="77777777" w:rsidR="000D580A" w:rsidRPr="00F61D05" w:rsidRDefault="000D580A">
            <w:pPr>
              <w:keepNext/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b/>
                <w:color w:val="000000"/>
                <w:u w:val="single"/>
              </w:rPr>
            </w:pPr>
          </w:p>
          <w:p w14:paraId="71A82305" w14:textId="77777777" w:rsidR="000D580A" w:rsidRPr="00F61D05" w:rsidRDefault="00A23DB1">
            <w:pPr>
              <w:spacing w:before="0" w:line="240" w:lineRule="auto"/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Payson Regional Medical Center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-Remote location, Arizona - </w:t>
            </w:r>
            <w:r w:rsidRPr="00F61D05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>Emergency Medicine PA</w:t>
            </w:r>
          </w:p>
          <w:p w14:paraId="0A7610B8" w14:textId="3A47CF8F" w:rsidR="000D580A" w:rsidRPr="00F61D05" w:rsidRDefault="000D580A">
            <w:pPr>
              <w:widowControl/>
              <w:spacing w:before="0" w:line="240" w:lineRule="auto"/>
              <w:ind w:left="180" w:right="0"/>
              <w:rPr>
                <w:rFonts w:asciiTheme="majorHAnsi" w:eastAsia="Calibri" w:hAnsiTheme="majorHAnsi" w:cstheme="majorHAnsi"/>
                <w:b/>
                <w:i/>
                <w:color w:val="000000"/>
                <w:sz w:val="24"/>
                <w:szCs w:val="24"/>
              </w:rPr>
            </w:pPr>
          </w:p>
          <w:p w14:paraId="6E6C0E1D" w14:textId="77777777" w:rsidR="000D580A" w:rsidRPr="00F61D05" w:rsidRDefault="00A23DB1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Premier Emergency Physicians 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- Dignity Hospitals, Arizona Emergency Medicine PA</w:t>
            </w:r>
          </w:p>
          <w:p w14:paraId="20163D6A" w14:textId="6FF2619C" w:rsidR="000D580A" w:rsidRPr="00F61D05" w:rsidRDefault="000D580A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b/>
                <w:i/>
                <w:color w:val="000000"/>
              </w:rPr>
            </w:pPr>
          </w:p>
          <w:p w14:paraId="103ED35E" w14:textId="77777777" w:rsidR="000D580A" w:rsidRPr="00F61D05" w:rsidRDefault="00A23DB1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Emcare</w:t>
            </w:r>
            <w:proofErr w:type="spellEnd"/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r w:rsidRPr="00F61D05">
              <w:rPr>
                <w:rFonts w:asciiTheme="majorHAnsi" w:eastAsia="Calibri" w:hAnsiTheme="majorHAnsi" w:cstheme="majorHAnsi"/>
                <w:b/>
                <w:i/>
                <w:color w:val="000000"/>
                <w:sz w:val="22"/>
                <w:szCs w:val="22"/>
              </w:rPr>
              <w:t xml:space="preserve">- 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Casa Grande Regional Medical Center</w:t>
            </w:r>
          </w:p>
          <w:p w14:paraId="553F780B" w14:textId="77777777" w:rsidR="000D580A" w:rsidRPr="00F61D05" w:rsidRDefault="00A23DB1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>Emergency Medicine PA</w:t>
            </w:r>
          </w:p>
          <w:p w14:paraId="7394EC2D" w14:textId="77777777" w:rsidR="00316A07" w:rsidRPr="00F61D05" w:rsidRDefault="00316A07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</w:p>
          <w:p w14:paraId="0584770A" w14:textId="28AF9932" w:rsidR="000D580A" w:rsidRPr="00F61D05" w:rsidRDefault="00A23DB1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Gila Health Resources 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- Morenci, Arizona - </w:t>
            </w:r>
            <w:r w:rsidRPr="00F61D05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>Physician Assistant</w:t>
            </w:r>
          </w:p>
          <w:p w14:paraId="736BC811" w14:textId="77777777" w:rsidR="000D580A" w:rsidRPr="00F61D05" w:rsidRDefault="00A23DB1">
            <w:pPr>
              <w:widowControl/>
              <w:numPr>
                <w:ilvl w:val="0"/>
                <w:numId w:val="3"/>
              </w:numPr>
              <w:tabs>
                <w:tab w:val="left" w:pos="360"/>
              </w:tabs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>Emergency department</w:t>
            </w:r>
          </w:p>
          <w:p w14:paraId="08E72CE4" w14:textId="77777777" w:rsidR="000D580A" w:rsidRPr="00F61D05" w:rsidRDefault="00A23DB1">
            <w:pPr>
              <w:widowControl/>
              <w:numPr>
                <w:ilvl w:val="1"/>
                <w:numId w:val="3"/>
              </w:numPr>
              <w:tabs>
                <w:tab w:val="left" w:pos="360"/>
              </w:tabs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>Acute and complex chronic healthcare for adult and pediatric patients</w:t>
            </w:r>
          </w:p>
          <w:p w14:paraId="27B1CBEB" w14:textId="7B289A31" w:rsidR="000D580A" w:rsidRPr="00F61D05" w:rsidRDefault="00A23DB1">
            <w:pPr>
              <w:widowControl/>
              <w:numPr>
                <w:ilvl w:val="1"/>
                <w:numId w:val="3"/>
              </w:numPr>
              <w:tabs>
                <w:tab w:val="left" w:pos="360"/>
              </w:tabs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 xml:space="preserve">Medical history, examining patients, and interpretation of lab findings for pediatric to geriatric </w:t>
            </w:r>
            <w:r w:rsidR="009371F5" w:rsidRPr="00F61D05">
              <w:rPr>
                <w:rFonts w:asciiTheme="majorHAnsi" w:eastAsia="Calibri" w:hAnsiTheme="majorHAnsi" w:cstheme="majorHAnsi"/>
                <w:color w:val="000000"/>
              </w:rPr>
              <w:t>population.</w:t>
            </w:r>
          </w:p>
          <w:p w14:paraId="6AE8CCD6" w14:textId="77777777" w:rsidR="000D580A" w:rsidRPr="00F61D05" w:rsidRDefault="00A23DB1">
            <w:pPr>
              <w:widowControl/>
              <w:numPr>
                <w:ilvl w:val="1"/>
                <w:numId w:val="3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>Prescribing for &amp; treating a variety of diseases, disorders &amp; injuries</w:t>
            </w:r>
          </w:p>
          <w:p w14:paraId="00071F1D" w14:textId="77777777" w:rsidR="000D580A" w:rsidRPr="00F61D05" w:rsidRDefault="00A23DB1">
            <w:pPr>
              <w:widowControl/>
              <w:numPr>
                <w:ilvl w:val="1"/>
                <w:numId w:val="3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>Providing a full range of freestanding emergency services and crisis intervention</w:t>
            </w:r>
          </w:p>
          <w:p w14:paraId="2C414845" w14:textId="77777777" w:rsidR="000D580A" w:rsidRPr="00F61D05" w:rsidRDefault="00A23DB1">
            <w:pPr>
              <w:widowControl/>
              <w:numPr>
                <w:ilvl w:val="0"/>
                <w:numId w:val="3"/>
              </w:numPr>
              <w:tabs>
                <w:tab w:val="left" w:pos="360"/>
              </w:tabs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>Occupational and Family medicine</w:t>
            </w:r>
          </w:p>
          <w:p w14:paraId="5F7E4367" w14:textId="71AD185D" w:rsidR="000D580A" w:rsidRPr="00F61D05" w:rsidRDefault="00A23DB1">
            <w:pPr>
              <w:widowControl/>
              <w:numPr>
                <w:ilvl w:val="1"/>
                <w:numId w:val="3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 xml:space="preserve">Medical history, examining patients, and interpretation of lab and radiologic </w:t>
            </w:r>
            <w:r w:rsidR="009371F5" w:rsidRPr="00F61D05">
              <w:rPr>
                <w:rFonts w:asciiTheme="majorHAnsi" w:eastAsia="Calibri" w:hAnsiTheme="majorHAnsi" w:cstheme="majorHAnsi"/>
                <w:color w:val="000000"/>
              </w:rPr>
              <w:t>findings.</w:t>
            </w:r>
          </w:p>
          <w:p w14:paraId="09ECA0B6" w14:textId="77777777" w:rsidR="000D580A" w:rsidRPr="00F61D05" w:rsidRDefault="00A23DB1">
            <w:pPr>
              <w:widowControl/>
              <w:numPr>
                <w:ilvl w:val="1"/>
                <w:numId w:val="3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>Prescribing for &amp; treating a variety of diseases, disorders &amp; injuries</w:t>
            </w:r>
          </w:p>
          <w:p w14:paraId="55DE14DF" w14:textId="63FC0A59" w:rsidR="000D580A" w:rsidRPr="00F61D05" w:rsidRDefault="009371F5">
            <w:pPr>
              <w:widowControl/>
              <w:numPr>
                <w:ilvl w:val="1"/>
                <w:numId w:val="3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>Providing crisis</w:t>
            </w:r>
            <w:r w:rsidR="00A23DB1" w:rsidRPr="00F61D05">
              <w:rPr>
                <w:rFonts w:asciiTheme="majorHAnsi" w:eastAsia="Calibri" w:hAnsiTheme="majorHAnsi" w:cstheme="majorHAnsi"/>
                <w:color w:val="000000"/>
              </w:rPr>
              <w:t xml:space="preserve"> intervention</w:t>
            </w:r>
          </w:p>
          <w:p w14:paraId="3D84A0D7" w14:textId="77777777" w:rsidR="000D580A" w:rsidRPr="00F61D05" w:rsidRDefault="000D580A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  <w:u w:val="single"/>
              </w:rPr>
            </w:pPr>
          </w:p>
          <w:p w14:paraId="32F44321" w14:textId="77777777" w:rsidR="005D6D5A" w:rsidRPr="00F61D05" w:rsidRDefault="005D6D5A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Nomad AEM Global Solutions</w:t>
            </w:r>
          </w:p>
          <w:p w14:paraId="4691B594" w14:textId="77777777" w:rsidR="00A0375B" w:rsidRPr="00F61D05" w:rsidRDefault="006D7CC5" w:rsidP="006D7CC5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61D05">
              <w:rPr>
                <w:rFonts w:asciiTheme="majorHAnsi" w:eastAsia="Calibri" w:hAnsiTheme="majorHAnsi" w:cstheme="majorHAnsi"/>
                <w:sz w:val="20"/>
                <w:szCs w:val="20"/>
              </w:rPr>
              <w:t>Owner/</w:t>
            </w:r>
            <w:r w:rsidR="00A0375B" w:rsidRPr="00F61D05">
              <w:rPr>
                <w:rFonts w:asciiTheme="majorHAnsi" w:eastAsia="Calibri" w:hAnsiTheme="majorHAnsi" w:cstheme="majorHAnsi"/>
                <w:sz w:val="20"/>
                <w:szCs w:val="20"/>
              </w:rPr>
              <w:t>operator</w:t>
            </w:r>
          </w:p>
          <w:p w14:paraId="1A215E77" w14:textId="54EA8F8D" w:rsidR="00A0375B" w:rsidRPr="00F61D05" w:rsidRDefault="00A0375B" w:rsidP="00A0375B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 xml:space="preserve">Global medical support </w:t>
            </w:r>
            <w:r w:rsidR="0084167B" w:rsidRPr="00F61D05">
              <w:rPr>
                <w:rFonts w:asciiTheme="majorHAnsi" w:eastAsia="Calibri" w:hAnsiTheme="majorHAnsi" w:cstheme="majorHAnsi"/>
                <w:color w:val="000000"/>
              </w:rPr>
              <w:t>and medical missions</w:t>
            </w:r>
          </w:p>
          <w:p w14:paraId="0CFBCFBE" w14:textId="7AF519DA" w:rsidR="0084167B" w:rsidRPr="00F61D05" w:rsidRDefault="0084167B" w:rsidP="00A0375B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>Humanitarian mission support</w:t>
            </w:r>
          </w:p>
          <w:p w14:paraId="0D31B4DB" w14:textId="77777777" w:rsidR="00A0375B" w:rsidRPr="00F61D05" w:rsidRDefault="00A0375B" w:rsidP="00A0375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>Marketing and staffing solutions/ Staff training</w:t>
            </w:r>
          </w:p>
          <w:p w14:paraId="27EC059A" w14:textId="77777777" w:rsidR="000D580A" w:rsidRPr="00F61D05" w:rsidRDefault="000D580A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b/>
                <w:i/>
                <w:color w:val="000000"/>
              </w:rPr>
            </w:pPr>
          </w:p>
          <w:p w14:paraId="249FAD67" w14:textId="77777777" w:rsidR="000D580A" w:rsidRPr="00F61D05" w:rsidRDefault="00A23DB1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iCs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Regulus Consulting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- Gilbert, Arizona -</w:t>
            </w:r>
            <w:r w:rsidRPr="00F61D05">
              <w:rPr>
                <w:rFonts w:asciiTheme="majorHAnsi" w:eastAsia="Calibri" w:hAnsiTheme="majorHAnsi" w:cstheme="majorHAnsi"/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F61D05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 xml:space="preserve">Independent Contractor/Corporate </w:t>
            </w:r>
            <w:r w:rsidRPr="00F61D05">
              <w:rPr>
                <w:rFonts w:asciiTheme="majorHAnsi" w:eastAsia="Calibri" w:hAnsiTheme="majorHAnsi" w:cstheme="majorHAnsi"/>
                <w:iCs/>
                <w:color w:val="000000"/>
                <w:sz w:val="22"/>
                <w:szCs w:val="22"/>
              </w:rPr>
              <w:t>Management (sole proprietor)</w:t>
            </w:r>
          </w:p>
          <w:p w14:paraId="5C42C70E" w14:textId="00354BCA" w:rsidR="000D580A" w:rsidRPr="00F61D05" w:rsidRDefault="00A23DB1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 xml:space="preserve">Corporate Management - Specializing in “clean-up” work of A/R, A/P, insurance, and purchasing </w:t>
            </w:r>
            <w:r w:rsidR="00F01DFA" w:rsidRPr="00F61D05">
              <w:rPr>
                <w:rFonts w:asciiTheme="majorHAnsi" w:eastAsia="Calibri" w:hAnsiTheme="majorHAnsi" w:cstheme="majorHAnsi"/>
                <w:color w:val="000000"/>
              </w:rPr>
              <w:t>contracts.</w:t>
            </w:r>
            <w:r w:rsidRPr="00F61D05">
              <w:rPr>
                <w:rFonts w:asciiTheme="majorHAnsi" w:eastAsia="Calibri" w:hAnsiTheme="majorHAnsi" w:cstheme="majorHAnsi"/>
                <w:color w:val="000000"/>
              </w:rPr>
              <w:t xml:space="preserve"> </w:t>
            </w:r>
          </w:p>
          <w:p w14:paraId="08DB4E7D" w14:textId="77777777" w:rsidR="000D580A" w:rsidRPr="00F61D05" w:rsidRDefault="00A23DB1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>Marketing and staffing solutions/ Staff training</w:t>
            </w:r>
          </w:p>
          <w:p w14:paraId="605EC230" w14:textId="5236113B" w:rsidR="000D580A" w:rsidRPr="00F61D05" w:rsidRDefault="00A23DB1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>Inventory regulation/</w:t>
            </w:r>
            <w:r w:rsidR="00F01DFA" w:rsidRPr="00F61D05">
              <w:rPr>
                <w:rFonts w:asciiTheme="majorHAnsi" w:eastAsia="Calibri" w:hAnsiTheme="majorHAnsi" w:cstheme="majorHAnsi"/>
                <w:color w:val="000000"/>
              </w:rPr>
              <w:t>purchasing.</w:t>
            </w:r>
          </w:p>
          <w:p w14:paraId="7EEA2FB7" w14:textId="77777777" w:rsidR="000D580A" w:rsidRDefault="00A23DB1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>Oversee regulatory/licensing/compliance for the facility and providers</w:t>
            </w:r>
          </w:p>
          <w:p w14:paraId="1142B2D9" w14:textId="77777777" w:rsidR="00127A57" w:rsidRDefault="00127A57" w:rsidP="00127A57">
            <w:pPr>
              <w:widowControl/>
              <w:tabs>
                <w:tab w:val="left" w:pos="360"/>
              </w:tabs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4BDCA881" w14:textId="0F98C62C" w:rsidR="00127A57" w:rsidRPr="00F61D05" w:rsidRDefault="00127A57" w:rsidP="00127A57">
            <w:pPr>
              <w:widowControl/>
              <w:spacing w:before="0" w:line="240" w:lineRule="auto"/>
              <w:ind w:right="0"/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</w:pPr>
            <w:r w:rsidRPr="00F61D05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Chandler-Gilbert Community College</w:t>
            </w:r>
            <w:r w:rsidRPr="00F61D05">
              <w:rPr>
                <w:rFonts w:asciiTheme="majorHAnsi" w:eastAsia="Calibri" w:hAnsiTheme="majorHAnsi" w:cstheme="majorHAnsi"/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F61D05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 xml:space="preserve">- </w:t>
            </w:r>
            <w:r w:rsidRPr="00F61D0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Chandler, Arizona</w:t>
            </w: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, </w:t>
            </w:r>
            <w:r w:rsidRPr="00F61D05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>Adjunct Faculty</w:t>
            </w:r>
          </w:p>
          <w:p w14:paraId="6B394A08" w14:textId="77777777" w:rsidR="00127A57" w:rsidRPr="00F61D05" w:rsidRDefault="00127A57" w:rsidP="00127A57">
            <w:pPr>
              <w:widowControl/>
              <w:numPr>
                <w:ilvl w:val="0"/>
                <w:numId w:val="4"/>
              </w:numPr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  <w:r w:rsidRPr="00F61D05">
              <w:rPr>
                <w:rFonts w:asciiTheme="majorHAnsi" w:eastAsia="Calibri" w:hAnsiTheme="majorHAnsi" w:cstheme="majorHAnsi"/>
                <w:color w:val="000000"/>
              </w:rPr>
              <w:t>MAT082/MAT121 Instructor</w:t>
            </w:r>
          </w:p>
          <w:p w14:paraId="2E4C8ECB" w14:textId="77777777" w:rsidR="00127A57" w:rsidRPr="00F61D05" w:rsidRDefault="00127A57" w:rsidP="00127A57">
            <w:pPr>
              <w:widowControl/>
              <w:tabs>
                <w:tab w:val="left" w:pos="360"/>
              </w:tabs>
              <w:spacing w:before="0" w:line="240" w:lineRule="auto"/>
              <w:ind w:right="0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A0ED60A" w14:textId="77777777" w:rsidR="000D580A" w:rsidRPr="00F61D05" w:rsidRDefault="00A23DB1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bookmarkStart w:id="13" w:name="_heading=h.q7fdcn6zdia2" w:colFirst="0" w:colLast="0"/>
            <w:bookmarkEnd w:id="13"/>
            <w:r w:rsidRPr="00F61D05">
              <w:rPr>
                <w:rFonts w:asciiTheme="majorHAnsi" w:eastAsia="Calibri" w:hAnsiTheme="majorHAnsi" w:cstheme="majorHAnsi"/>
              </w:rPr>
              <w:lastRenderedPageBreak/>
              <w:t>PROJECTS, GRANTS, PRESENTATIONS &amp; PUBLICATIONS</w:t>
            </w:r>
          </w:p>
          <w:p w14:paraId="2C7B09E3" w14:textId="64E22627" w:rsidR="00E158D5" w:rsidRPr="00F61D05" w:rsidRDefault="00E158D5">
            <w:pPr>
              <w:widowControl/>
              <w:numPr>
                <w:ilvl w:val="0"/>
                <w:numId w:val="22"/>
              </w:numPr>
              <w:spacing w:before="0" w:line="240" w:lineRule="auto"/>
              <w:ind w:left="270" w:right="0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Independence v. Interdependence: The PA Conundrum</w:t>
            </w:r>
            <w:r w:rsidR="00D2070B" w:rsidRPr="00F61D05">
              <w:rPr>
                <w:rFonts w:asciiTheme="majorHAnsi" w:eastAsia="Calibri" w:hAnsiTheme="majorHAnsi" w:cstheme="majorHAnsi"/>
              </w:rPr>
              <w:t xml:space="preserve"> – </w:t>
            </w:r>
            <w:r w:rsidR="00FB03CC" w:rsidRPr="00F61D05">
              <w:rPr>
                <w:rFonts w:asciiTheme="majorHAnsi" w:eastAsia="Calibri" w:hAnsiTheme="majorHAnsi" w:cstheme="majorHAnsi"/>
                <w:i/>
                <w:iCs/>
              </w:rPr>
              <w:t>Center for the Future of Health Professions</w:t>
            </w:r>
            <w:r w:rsidR="007F2E08" w:rsidRPr="00F61D05">
              <w:rPr>
                <w:rFonts w:asciiTheme="majorHAnsi" w:eastAsia="Calibri" w:hAnsiTheme="majorHAnsi" w:cstheme="majorHAnsi"/>
                <w:i/>
                <w:iCs/>
              </w:rPr>
              <w:t xml:space="preserve"> Digest</w:t>
            </w:r>
            <w:r w:rsidR="00FB03CC" w:rsidRPr="00F61D05">
              <w:rPr>
                <w:rFonts w:asciiTheme="majorHAnsi" w:eastAsia="Calibri" w:hAnsiTheme="majorHAnsi" w:cstheme="majorHAnsi"/>
              </w:rPr>
              <w:t xml:space="preserve">, </w:t>
            </w:r>
            <w:r w:rsidR="00D2070B" w:rsidRPr="00F61D05">
              <w:rPr>
                <w:rFonts w:asciiTheme="majorHAnsi" w:eastAsia="Calibri" w:hAnsiTheme="majorHAnsi" w:cstheme="majorHAnsi"/>
              </w:rPr>
              <w:t>March 2024</w:t>
            </w:r>
          </w:p>
          <w:p w14:paraId="3FB1D6F4" w14:textId="1DED1CEA" w:rsidR="00CE77DA" w:rsidRPr="00F61D05" w:rsidRDefault="00CE77DA">
            <w:pPr>
              <w:widowControl/>
              <w:numPr>
                <w:ilvl w:val="0"/>
                <w:numId w:val="22"/>
              </w:numPr>
              <w:spacing w:before="0" w:line="240" w:lineRule="auto"/>
              <w:ind w:left="270" w:right="0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Keynote Speaker – Whitecoat Ceremony FPU Fall 2023</w:t>
            </w:r>
          </w:p>
          <w:p w14:paraId="3DA22310" w14:textId="3501C755" w:rsidR="00E64763" w:rsidRPr="00F61D05" w:rsidRDefault="00E64763">
            <w:pPr>
              <w:widowControl/>
              <w:numPr>
                <w:ilvl w:val="0"/>
                <w:numId w:val="22"/>
              </w:numPr>
              <w:spacing w:before="0" w:line="240" w:lineRule="auto"/>
              <w:ind w:left="270" w:right="0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 xml:space="preserve">AAPA – Leadership and Advocacy Summit 2023 </w:t>
            </w:r>
            <w:r w:rsidR="009261E7" w:rsidRPr="00F61D05">
              <w:rPr>
                <w:rFonts w:asciiTheme="majorHAnsi" w:eastAsia="Calibri" w:hAnsiTheme="majorHAnsi" w:cstheme="majorHAnsi"/>
              </w:rPr>
              <w:t>–</w:t>
            </w:r>
            <w:r w:rsidRPr="00F61D05">
              <w:rPr>
                <w:rFonts w:asciiTheme="majorHAnsi" w:eastAsia="Calibri" w:hAnsiTheme="majorHAnsi" w:cstheme="majorHAnsi"/>
              </w:rPr>
              <w:t xml:space="preserve"> </w:t>
            </w:r>
            <w:r w:rsidR="009261E7" w:rsidRPr="00F61D05">
              <w:rPr>
                <w:rFonts w:asciiTheme="majorHAnsi" w:eastAsia="Calibri" w:hAnsiTheme="majorHAnsi" w:cstheme="majorHAnsi"/>
              </w:rPr>
              <w:t>Advocacy and Professional Advancement</w:t>
            </w:r>
          </w:p>
          <w:p w14:paraId="084697B4" w14:textId="6C7773CB" w:rsidR="00D0657C" w:rsidRPr="00F61D05" w:rsidRDefault="00D0657C">
            <w:pPr>
              <w:widowControl/>
              <w:numPr>
                <w:ilvl w:val="0"/>
                <w:numId w:val="22"/>
              </w:numPr>
              <w:spacing w:before="0" w:line="240" w:lineRule="auto"/>
              <w:ind w:left="270" w:right="0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AAPA – State Advo</w:t>
            </w:r>
            <w:r w:rsidR="00291DC4" w:rsidRPr="00F61D05">
              <w:rPr>
                <w:rFonts w:asciiTheme="majorHAnsi" w:eastAsia="Calibri" w:hAnsiTheme="majorHAnsi" w:cstheme="majorHAnsi"/>
              </w:rPr>
              <w:t>cacy: A Case Study</w:t>
            </w:r>
            <w:r w:rsidR="00E64763" w:rsidRPr="00F61D05">
              <w:rPr>
                <w:rFonts w:asciiTheme="majorHAnsi" w:eastAsia="Calibri" w:hAnsiTheme="majorHAnsi" w:cstheme="majorHAnsi"/>
              </w:rPr>
              <w:t xml:space="preserve"> May 2023</w:t>
            </w:r>
          </w:p>
          <w:p w14:paraId="363624BC" w14:textId="4D31BDAE" w:rsidR="000D580A" w:rsidRPr="00F61D05" w:rsidRDefault="00A23DB1">
            <w:pPr>
              <w:widowControl/>
              <w:numPr>
                <w:ilvl w:val="0"/>
                <w:numId w:val="22"/>
              </w:numPr>
              <w:spacing w:before="0" w:line="240" w:lineRule="auto"/>
              <w:ind w:left="270" w:right="0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Assistants, Society for Physician Assistants in Pediatrics – Presenter - Craniosynostosis</w:t>
            </w:r>
          </w:p>
          <w:p w14:paraId="562C17BD" w14:textId="77777777" w:rsidR="000D580A" w:rsidRPr="00F61D05" w:rsidRDefault="00A23DB1">
            <w:pPr>
              <w:widowControl/>
              <w:numPr>
                <w:ilvl w:val="0"/>
                <w:numId w:val="22"/>
              </w:numPr>
              <w:spacing w:before="0" w:line="240" w:lineRule="auto"/>
              <w:ind w:left="270" w:right="0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Arizona Assoc of PAs - Hocus Pocus, The Magic of Bedside Ultrasound</w:t>
            </w:r>
          </w:p>
          <w:p w14:paraId="74978686" w14:textId="4D13EE57" w:rsidR="000D580A" w:rsidRPr="00F61D05" w:rsidRDefault="00A23DB1">
            <w:pPr>
              <w:widowControl/>
              <w:numPr>
                <w:ilvl w:val="0"/>
                <w:numId w:val="22"/>
              </w:numPr>
              <w:spacing w:before="0" w:line="240" w:lineRule="auto"/>
              <w:ind w:left="270" w:right="0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 xml:space="preserve">Arizona Assoc of PAs - In the Weeds: Case Review of Cannabinoid </w:t>
            </w:r>
            <w:r w:rsidR="006C6E28" w:rsidRPr="00F61D05">
              <w:rPr>
                <w:rFonts w:asciiTheme="majorHAnsi" w:eastAsia="Calibri" w:hAnsiTheme="majorHAnsi" w:cstheme="majorHAnsi"/>
              </w:rPr>
              <w:t>Hyperemesis</w:t>
            </w:r>
            <w:r w:rsidRPr="00F61D05">
              <w:rPr>
                <w:rFonts w:asciiTheme="majorHAnsi" w:eastAsia="Calibri" w:hAnsiTheme="majorHAnsi" w:cstheme="majorHAnsi"/>
              </w:rPr>
              <w:t xml:space="preserve"> Syndrome and abdominal pain</w:t>
            </w:r>
          </w:p>
          <w:p w14:paraId="7410ACDA" w14:textId="013FC9C6" w:rsidR="000D580A" w:rsidRPr="00F61D05" w:rsidRDefault="00A23DB1">
            <w:pPr>
              <w:widowControl/>
              <w:numPr>
                <w:ilvl w:val="0"/>
                <w:numId w:val="22"/>
              </w:numPr>
              <w:spacing w:before="0" w:line="240" w:lineRule="auto"/>
              <w:ind w:left="270" w:right="0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 xml:space="preserve">Health and Human Services, NDMS, DMAT Summit - Video Assisted </w:t>
            </w:r>
            <w:r w:rsidR="006C6E28" w:rsidRPr="00F61D05">
              <w:rPr>
                <w:rFonts w:asciiTheme="majorHAnsi" w:eastAsia="Calibri" w:hAnsiTheme="majorHAnsi" w:cstheme="majorHAnsi"/>
              </w:rPr>
              <w:t>intubation.</w:t>
            </w:r>
            <w:r w:rsidRPr="00F61D05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2B5DD42F" w14:textId="77777777" w:rsidR="00B81CEC" w:rsidRPr="00F61D05" w:rsidRDefault="00B81CEC">
            <w:pPr>
              <w:widowControl/>
              <w:numPr>
                <w:ilvl w:val="0"/>
                <w:numId w:val="22"/>
              </w:numPr>
              <w:spacing w:before="0" w:line="240" w:lineRule="auto"/>
              <w:ind w:left="270" w:right="0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Arizona State Assoc of PAs – Introduction to Point of Care Ultrasound workshop.</w:t>
            </w:r>
          </w:p>
          <w:p w14:paraId="3EC40FDF" w14:textId="19354326" w:rsidR="000D580A" w:rsidRPr="00F61D05" w:rsidRDefault="00A23DB1">
            <w:pPr>
              <w:widowControl/>
              <w:numPr>
                <w:ilvl w:val="0"/>
                <w:numId w:val="22"/>
              </w:numPr>
              <w:spacing w:before="0" w:line="240" w:lineRule="auto"/>
              <w:ind w:left="270" w:right="0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 xml:space="preserve">Arizona </w:t>
            </w:r>
            <w:r w:rsidR="00B81CEC" w:rsidRPr="00F61D05">
              <w:rPr>
                <w:rFonts w:asciiTheme="majorHAnsi" w:eastAsia="Calibri" w:hAnsiTheme="majorHAnsi" w:cstheme="majorHAnsi"/>
              </w:rPr>
              <w:t xml:space="preserve">State </w:t>
            </w:r>
            <w:r w:rsidRPr="00F61D05">
              <w:rPr>
                <w:rFonts w:asciiTheme="majorHAnsi" w:eastAsia="Calibri" w:hAnsiTheme="majorHAnsi" w:cstheme="majorHAnsi"/>
              </w:rPr>
              <w:t>Assoc of PAs - Student track - Emergency Medicine Pearl’s</w:t>
            </w:r>
          </w:p>
          <w:p w14:paraId="673F7F88" w14:textId="1E1FC882" w:rsidR="00924369" w:rsidRPr="00F61D05" w:rsidRDefault="005E5784">
            <w:pPr>
              <w:widowControl/>
              <w:numPr>
                <w:ilvl w:val="0"/>
                <w:numId w:val="22"/>
              </w:numPr>
              <w:spacing w:before="0" w:line="240" w:lineRule="auto"/>
              <w:ind w:left="270" w:right="0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 xml:space="preserve">AAPA </w:t>
            </w:r>
            <w:r w:rsidR="00BF256D" w:rsidRPr="00F61D05">
              <w:rPr>
                <w:rFonts w:asciiTheme="majorHAnsi" w:eastAsia="Calibri" w:hAnsiTheme="majorHAnsi" w:cstheme="majorHAnsi"/>
              </w:rPr>
              <w:t xml:space="preserve">National Convention 2023 </w:t>
            </w:r>
            <w:r w:rsidR="001408B5" w:rsidRPr="00F61D05">
              <w:rPr>
                <w:rFonts w:asciiTheme="majorHAnsi" w:eastAsia="Calibri" w:hAnsiTheme="majorHAnsi" w:cstheme="majorHAnsi"/>
              </w:rPr>
              <w:t>–</w:t>
            </w:r>
            <w:r w:rsidRPr="00F61D05">
              <w:rPr>
                <w:rFonts w:asciiTheme="majorHAnsi" w:eastAsia="Calibri" w:hAnsiTheme="majorHAnsi" w:cstheme="majorHAnsi"/>
              </w:rPr>
              <w:t xml:space="preserve"> </w:t>
            </w:r>
            <w:r w:rsidR="001408B5" w:rsidRPr="00F61D05">
              <w:rPr>
                <w:rFonts w:asciiTheme="majorHAnsi" w:eastAsia="Calibri" w:hAnsiTheme="majorHAnsi" w:cstheme="majorHAnsi"/>
              </w:rPr>
              <w:t>State Advocacy</w:t>
            </w:r>
          </w:p>
          <w:p w14:paraId="02A1AE6A" w14:textId="77777777" w:rsidR="000D580A" w:rsidRPr="00F61D05" w:rsidRDefault="00A23DB1">
            <w:pPr>
              <w:widowControl/>
              <w:numPr>
                <w:ilvl w:val="0"/>
                <w:numId w:val="22"/>
              </w:numPr>
              <w:spacing w:before="0" w:line="240" w:lineRule="auto"/>
              <w:ind w:left="270" w:right="0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Arizona School of Health Sciences – Research Grant – Prevention &amp; Management of Medical Emergencies in the Dental Office (An Interdisciplinary Approach to Education)</w:t>
            </w:r>
          </w:p>
          <w:p w14:paraId="0FACC82A" w14:textId="19DAED58" w:rsidR="000D580A" w:rsidRPr="00F61D05" w:rsidRDefault="00A23DB1">
            <w:pPr>
              <w:widowControl/>
              <w:numPr>
                <w:ilvl w:val="0"/>
                <w:numId w:val="22"/>
              </w:numPr>
              <w:spacing w:before="0" w:line="240" w:lineRule="auto"/>
              <w:ind w:left="270" w:right="0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 xml:space="preserve">Arizona School of Health Sciences - Capstone Advisor - Interdisciplinary Education, A </w:t>
            </w:r>
            <w:r w:rsidR="006C6E28" w:rsidRPr="00F61D05">
              <w:rPr>
                <w:rFonts w:asciiTheme="majorHAnsi" w:eastAsia="Calibri" w:hAnsiTheme="majorHAnsi" w:cstheme="majorHAnsi"/>
              </w:rPr>
              <w:t>High-Fidelity</w:t>
            </w:r>
            <w:r w:rsidRPr="00F61D05">
              <w:rPr>
                <w:rFonts w:asciiTheme="majorHAnsi" w:eastAsia="Calibri" w:hAnsiTheme="majorHAnsi" w:cstheme="majorHAnsi"/>
              </w:rPr>
              <w:t xml:space="preserve"> Approach to Emergency Management</w:t>
            </w:r>
          </w:p>
          <w:p w14:paraId="7287BAD0" w14:textId="1058C1F2" w:rsidR="000D580A" w:rsidRPr="00F61D05" w:rsidRDefault="00A23DB1">
            <w:pPr>
              <w:widowControl/>
              <w:numPr>
                <w:ilvl w:val="0"/>
                <w:numId w:val="22"/>
              </w:numPr>
              <w:spacing w:before="0" w:line="240" w:lineRule="auto"/>
              <w:ind w:left="270" w:right="0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 xml:space="preserve">Arizona School of Health Sciences - Capstone Advisor </w:t>
            </w:r>
            <w:r w:rsidR="006C6E28" w:rsidRPr="00F61D05">
              <w:rPr>
                <w:rFonts w:asciiTheme="majorHAnsi" w:eastAsia="Calibri" w:hAnsiTheme="majorHAnsi" w:cstheme="majorHAnsi"/>
              </w:rPr>
              <w:t>- Breast</w:t>
            </w:r>
            <w:r w:rsidRPr="00F61D05">
              <w:rPr>
                <w:rFonts w:asciiTheme="majorHAnsi" w:eastAsia="Calibri" w:hAnsiTheme="majorHAnsi" w:cstheme="majorHAnsi"/>
              </w:rPr>
              <w:t xml:space="preserve"> Health Knowledge in the Transgender Community</w:t>
            </w:r>
          </w:p>
          <w:p w14:paraId="5C16C050" w14:textId="77777777" w:rsidR="000D580A" w:rsidRPr="00F61D05" w:rsidRDefault="00A23DB1">
            <w:pPr>
              <w:widowControl/>
              <w:numPr>
                <w:ilvl w:val="0"/>
                <w:numId w:val="22"/>
              </w:numPr>
              <w:spacing w:before="0" w:line="240" w:lineRule="auto"/>
              <w:ind w:left="270" w:right="0" w:hanging="270"/>
              <w:rPr>
                <w:rFonts w:asciiTheme="majorHAnsi" w:eastAsia="Calibri" w:hAnsiTheme="majorHAnsi" w:cstheme="majorHAnsi"/>
              </w:rPr>
            </w:pPr>
            <w:proofErr w:type="spellStart"/>
            <w:r w:rsidRPr="00F61D05">
              <w:rPr>
                <w:rFonts w:asciiTheme="majorHAnsi" w:eastAsia="Calibri" w:hAnsiTheme="majorHAnsi" w:cstheme="majorHAnsi"/>
              </w:rPr>
              <w:t>DMSc</w:t>
            </w:r>
            <w:proofErr w:type="spellEnd"/>
            <w:r w:rsidRPr="00F61D05">
              <w:rPr>
                <w:rFonts w:asciiTheme="majorHAnsi" w:eastAsia="Calibri" w:hAnsiTheme="majorHAnsi" w:cstheme="majorHAnsi"/>
              </w:rPr>
              <w:t xml:space="preserve"> Capstone (Pending submission for publication JAPPA) - Point of Care Ultrasound - Educating First Year PAs</w:t>
            </w:r>
          </w:p>
          <w:p w14:paraId="6FDC958D" w14:textId="77777777" w:rsidR="000D580A" w:rsidRPr="00F61D05" w:rsidRDefault="00A23DB1">
            <w:pPr>
              <w:widowControl/>
              <w:numPr>
                <w:ilvl w:val="0"/>
                <w:numId w:val="22"/>
              </w:numPr>
              <w:spacing w:before="0" w:line="240" w:lineRule="auto"/>
              <w:ind w:left="270" w:right="0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lastRenderedPageBreak/>
              <w:t xml:space="preserve">PA Foundation Global Outreach Grant submission in connection with the Flying Samaritans, </w:t>
            </w:r>
            <w:proofErr w:type="spellStart"/>
            <w:r w:rsidRPr="00F61D05">
              <w:rPr>
                <w:rFonts w:asciiTheme="majorHAnsi" w:eastAsia="Calibri" w:hAnsiTheme="majorHAnsi" w:cstheme="majorHAnsi"/>
              </w:rPr>
              <w:t>Phx</w:t>
            </w:r>
            <w:proofErr w:type="spellEnd"/>
            <w:r w:rsidRPr="00F61D05">
              <w:rPr>
                <w:rFonts w:asciiTheme="majorHAnsi" w:eastAsia="Calibri" w:hAnsiTheme="majorHAnsi" w:cstheme="majorHAnsi"/>
              </w:rPr>
              <w:t xml:space="preserve"> Chapter</w:t>
            </w:r>
          </w:p>
          <w:p w14:paraId="7C622FEA" w14:textId="77777777" w:rsidR="000D580A" w:rsidRPr="00F61D05" w:rsidRDefault="000D580A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rFonts w:asciiTheme="majorHAnsi" w:eastAsia="Calibri" w:hAnsiTheme="majorHAnsi" w:cstheme="majorHAnsi"/>
              </w:rPr>
            </w:pPr>
          </w:p>
          <w:p w14:paraId="35362D84" w14:textId="77777777" w:rsidR="000D580A" w:rsidRPr="00F61D05" w:rsidRDefault="00A23DB1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u w:val="single"/>
              </w:rPr>
            </w:pPr>
            <w:r w:rsidRPr="00F61D05">
              <w:rPr>
                <w:rFonts w:asciiTheme="majorHAnsi" w:eastAsia="Calibri" w:hAnsiTheme="majorHAnsi" w:cstheme="majorHAnsi"/>
              </w:rPr>
              <w:t>PROFESSIONAL &amp; EDUCATIONAL ORGANIZATION AFFILIATIONS</w:t>
            </w:r>
          </w:p>
          <w:p w14:paraId="0E70C3B0" w14:textId="77777777" w:rsidR="00774421" w:rsidRPr="00F61D05" w:rsidRDefault="00774421">
            <w:pPr>
              <w:keepNext/>
              <w:widowControl/>
              <w:numPr>
                <w:ilvl w:val="0"/>
                <w:numId w:val="7"/>
              </w:numPr>
              <w:spacing w:before="0" w:line="240" w:lineRule="auto"/>
              <w:ind w:left="360"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AAPA – Appointment to Government Relations and Profession Advocacy Commission 2023</w:t>
            </w:r>
          </w:p>
          <w:p w14:paraId="7A7D026E" w14:textId="05A7B8FF" w:rsidR="000D580A" w:rsidRPr="00F61D05" w:rsidRDefault="00A23DB1">
            <w:pPr>
              <w:keepNext/>
              <w:widowControl/>
              <w:numPr>
                <w:ilvl w:val="0"/>
                <w:numId w:val="7"/>
              </w:numPr>
              <w:spacing w:before="0" w:line="240" w:lineRule="auto"/>
              <w:ind w:left="360"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Member - PAEA - Physician Assistant Educators Association</w:t>
            </w:r>
          </w:p>
          <w:p w14:paraId="7BC1A577" w14:textId="32C76E0A" w:rsidR="007752DA" w:rsidRPr="00F61D05" w:rsidRDefault="007752DA">
            <w:pPr>
              <w:keepNext/>
              <w:widowControl/>
              <w:numPr>
                <w:ilvl w:val="0"/>
                <w:numId w:val="7"/>
              </w:numPr>
              <w:spacing w:before="0" w:line="240" w:lineRule="auto"/>
              <w:ind w:left="360"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FPU Faculty Senate</w:t>
            </w:r>
            <w:r w:rsidR="00B270AB" w:rsidRPr="00F61D05">
              <w:rPr>
                <w:rFonts w:asciiTheme="majorHAnsi" w:eastAsia="Calibri" w:hAnsiTheme="majorHAnsi" w:cstheme="majorHAnsi"/>
              </w:rPr>
              <w:t xml:space="preserve"> 2023-2025</w:t>
            </w:r>
          </w:p>
          <w:p w14:paraId="3ACFE3BA" w14:textId="5C4CF188" w:rsidR="00B270AB" w:rsidRPr="00F61D05" w:rsidRDefault="00B270AB">
            <w:pPr>
              <w:keepNext/>
              <w:widowControl/>
              <w:numPr>
                <w:ilvl w:val="0"/>
                <w:numId w:val="7"/>
              </w:numPr>
              <w:spacing w:before="0" w:line="240" w:lineRule="auto"/>
              <w:ind w:left="360"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A</w:t>
            </w:r>
            <w:r w:rsidR="00F826AC" w:rsidRPr="00F61D05">
              <w:rPr>
                <w:rFonts w:asciiTheme="majorHAnsi" w:eastAsia="Calibri" w:hAnsiTheme="majorHAnsi" w:cstheme="majorHAnsi"/>
              </w:rPr>
              <w:t>SHS</w:t>
            </w:r>
            <w:r w:rsidRPr="00F61D05">
              <w:rPr>
                <w:rFonts w:asciiTheme="majorHAnsi" w:eastAsia="Calibri" w:hAnsiTheme="majorHAnsi" w:cstheme="majorHAnsi"/>
              </w:rPr>
              <w:t xml:space="preserve"> Faculty Senate Presiden</w:t>
            </w:r>
            <w:r w:rsidR="00F826AC" w:rsidRPr="00F61D05">
              <w:rPr>
                <w:rFonts w:asciiTheme="majorHAnsi" w:eastAsia="Calibri" w:hAnsiTheme="majorHAnsi" w:cstheme="majorHAnsi"/>
              </w:rPr>
              <w:t>t-elect</w:t>
            </w:r>
            <w:r w:rsidRPr="00F61D05">
              <w:rPr>
                <w:rFonts w:asciiTheme="majorHAnsi" w:eastAsia="Calibri" w:hAnsiTheme="majorHAnsi" w:cstheme="majorHAnsi"/>
              </w:rPr>
              <w:t xml:space="preserve"> 201</w:t>
            </w:r>
            <w:r w:rsidR="00F826AC" w:rsidRPr="00F61D05">
              <w:rPr>
                <w:rFonts w:asciiTheme="majorHAnsi" w:eastAsia="Calibri" w:hAnsiTheme="majorHAnsi" w:cstheme="majorHAnsi"/>
              </w:rPr>
              <w:t>9</w:t>
            </w:r>
            <w:r w:rsidRPr="00F61D05">
              <w:rPr>
                <w:rFonts w:asciiTheme="majorHAnsi" w:eastAsia="Calibri" w:hAnsiTheme="majorHAnsi" w:cstheme="majorHAnsi"/>
              </w:rPr>
              <w:t>-2020</w:t>
            </w:r>
          </w:p>
          <w:p w14:paraId="28D3423A" w14:textId="0912E16B" w:rsidR="000D580A" w:rsidRPr="00F61D05" w:rsidRDefault="00A23DB1">
            <w:pPr>
              <w:keepNext/>
              <w:widowControl/>
              <w:numPr>
                <w:ilvl w:val="0"/>
                <w:numId w:val="7"/>
              </w:numPr>
              <w:spacing w:before="0" w:line="240" w:lineRule="auto"/>
              <w:ind w:left="360"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ASAPA - President 2022-2023</w:t>
            </w:r>
            <w:r w:rsidR="00546F85" w:rsidRPr="00F61D05">
              <w:rPr>
                <w:rFonts w:asciiTheme="majorHAnsi" w:eastAsia="Calibri" w:hAnsiTheme="majorHAnsi" w:cstheme="majorHAnsi"/>
              </w:rPr>
              <w:t>, IPP 2023-2024</w:t>
            </w:r>
          </w:p>
          <w:p w14:paraId="7826F3F0" w14:textId="24797B24" w:rsidR="002A2E93" w:rsidRPr="00F61D05" w:rsidRDefault="002A2E93">
            <w:pPr>
              <w:keepNext/>
              <w:widowControl/>
              <w:numPr>
                <w:ilvl w:val="0"/>
                <w:numId w:val="7"/>
              </w:numPr>
              <w:spacing w:before="0" w:line="240" w:lineRule="auto"/>
              <w:ind w:left="360"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ASAPA Legislative Affairs Board Advisor 2022-2024</w:t>
            </w:r>
          </w:p>
          <w:p w14:paraId="3780DE28" w14:textId="03B5ECA6" w:rsidR="007752DA" w:rsidRPr="00F61D05" w:rsidRDefault="007752DA">
            <w:pPr>
              <w:keepNext/>
              <w:widowControl/>
              <w:numPr>
                <w:ilvl w:val="0"/>
                <w:numId w:val="7"/>
              </w:numPr>
              <w:spacing w:before="0" w:line="240" w:lineRule="auto"/>
              <w:ind w:left="360"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ASAPA Justice Equity, Diversity and Inclusion Committee member</w:t>
            </w:r>
          </w:p>
          <w:p w14:paraId="0C456017" w14:textId="7257E8EF" w:rsidR="007752DA" w:rsidRPr="00F61D05" w:rsidRDefault="007752DA">
            <w:pPr>
              <w:keepNext/>
              <w:widowControl/>
              <w:numPr>
                <w:ilvl w:val="0"/>
                <w:numId w:val="7"/>
              </w:numPr>
              <w:spacing w:before="0" w:line="240" w:lineRule="auto"/>
              <w:ind w:left="360"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ASAPA Research Committee member</w:t>
            </w:r>
          </w:p>
          <w:p w14:paraId="0DFEE2F4" w14:textId="313494DE" w:rsidR="009C7B60" w:rsidRPr="00F61D05" w:rsidRDefault="009C7B60">
            <w:pPr>
              <w:keepNext/>
              <w:widowControl/>
              <w:numPr>
                <w:ilvl w:val="0"/>
                <w:numId w:val="7"/>
              </w:numPr>
              <w:spacing w:before="0" w:line="240" w:lineRule="auto"/>
              <w:ind w:left="360"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AAPA Government Relations and Advocacy Commission</w:t>
            </w:r>
            <w:r w:rsidR="00C84EE7" w:rsidRPr="00F61D05">
              <w:rPr>
                <w:rFonts w:asciiTheme="majorHAnsi" w:eastAsia="Calibri" w:hAnsiTheme="majorHAnsi" w:cstheme="majorHAnsi"/>
              </w:rPr>
              <w:t xml:space="preserve"> 2023-2025</w:t>
            </w:r>
          </w:p>
          <w:p w14:paraId="4BA0861C" w14:textId="1D538890" w:rsidR="000D580A" w:rsidRPr="00F61D05" w:rsidRDefault="00A23DB1">
            <w:pPr>
              <w:keepNext/>
              <w:widowControl/>
              <w:numPr>
                <w:ilvl w:val="0"/>
                <w:numId w:val="7"/>
              </w:numPr>
              <w:spacing w:before="0" w:line="240" w:lineRule="auto"/>
              <w:ind w:left="360"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AAPA House of Delegates</w:t>
            </w:r>
            <w:r w:rsidR="00F602C0" w:rsidRPr="00F61D05">
              <w:rPr>
                <w:rFonts w:asciiTheme="majorHAnsi" w:eastAsia="Calibri" w:hAnsiTheme="majorHAnsi" w:cstheme="majorHAnsi"/>
              </w:rPr>
              <w:t xml:space="preserve"> 20</w:t>
            </w:r>
            <w:r w:rsidR="00A32F81" w:rsidRPr="00F61D05">
              <w:rPr>
                <w:rFonts w:asciiTheme="majorHAnsi" w:eastAsia="Calibri" w:hAnsiTheme="majorHAnsi" w:cstheme="majorHAnsi"/>
              </w:rPr>
              <w:t>18- 202</w:t>
            </w:r>
            <w:r w:rsidR="009C7B60" w:rsidRPr="00F61D05">
              <w:rPr>
                <w:rFonts w:asciiTheme="majorHAnsi" w:eastAsia="Calibri" w:hAnsiTheme="majorHAnsi" w:cstheme="majorHAnsi"/>
              </w:rPr>
              <w:t>5</w:t>
            </w:r>
            <w:r w:rsidR="00F602C0" w:rsidRPr="00F61D05">
              <w:rPr>
                <w:rFonts w:asciiTheme="majorHAnsi" w:eastAsia="Calibri" w:hAnsiTheme="majorHAnsi" w:cstheme="majorHAnsi"/>
              </w:rPr>
              <w:t>,</w:t>
            </w:r>
            <w:r w:rsidRPr="00F61D05">
              <w:rPr>
                <w:rFonts w:asciiTheme="majorHAnsi" w:eastAsia="Calibri" w:hAnsiTheme="majorHAnsi" w:cstheme="majorHAnsi"/>
              </w:rPr>
              <w:t xml:space="preserve"> Chief Delegate</w:t>
            </w:r>
            <w:r w:rsidR="0049225C" w:rsidRPr="00F61D05">
              <w:rPr>
                <w:rFonts w:asciiTheme="majorHAnsi" w:eastAsia="Calibri" w:hAnsiTheme="majorHAnsi" w:cstheme="majorHAnsi"/>
              </w:rPr>
              <w:t xml:space="preserve"> </w:t>
            </w:r>
            <w:r w:rsidR="00A32F81" w:rsidRPr="00F61D05">
              <w:rPr>
                <w:rFonts w:asciiTheme="majorHAnsi" w:eastAsia="Calibri" w:hAnsiTheme="majorHAnsi" w:cstheme="majorHAnsi"/>
              </w:rPr>
              <w:t>2022-202</w:t>
            </w:r>
            <w:r w:rsidR="009C7B60" w:rsidRPr="00F61D05">
              <w:rPr>
                <w:rFonts w:asciiTheme="majorHAnsi" w:eastAsia="Calibri" w:hAnsiTheme="majorHAnsi" w:cstheme="majorHAnsi"/>
              </w:rPr>
              <w:t>4</w:t>
            </w:r>
            <w:r w:rsidR="00A32F81" w:rsidRPr="00F61D05">
              <w:rPr>
                <w:rFonts w:asciiTheme="majorHAnsi" w:eastAsia="Calibri" w:hAnsiTheme="majorHAnsi" w:cstheme="majorHAnsi"/>
              </w:rPr>
              <w:t>, Ref Com A 2023</w:t>
            </w:r>
            <w:r w:rsidRPr="00F61D05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6845AE3F" w14:textId="77777777" w:rsidR="000D580A" w:rsidRPr="00F61D05" w:rsidRDefault="00A23DB1">
            <w:pPr>
              <w:keepNext/>
              <w:widowControl/>
              <w:numPr>
                <w:ilvl w:val="0"/>
                <w:numId w:val="7"/>
              </w:numPr>
              <w:spacing w:before="0" w:line="240" w:lineRule="auto"/>
              <w:ind w:left="360"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 xml:space="preserve">Member - Special Operations Medical Association, </w:t>
            </w:r>
          </w:p>
          <w:p w14:paraId="543A8B11" w14:textId="77777777" w:rsidR="000D580A" w:rsidRPr="00F61D05" w:rsidRDefault="00A23DB1">
            <w:pPr>
              <w:keepNext/>
              <w:widowControl/>
              <w:numPr>
                <w:ilvl w:val="0"/>
                <w:numId w:val="7"/>
              </w:numPr>
              <w:spacing w:before="0" w:line="240" w:lineRule="auto"/>
              <w:ind w:left="360"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Member - Society for Emergency Medicine Physician Assistants,</w:t>
            </w:r>
          </w:p>
          <w:p w14:paraId="64F5DF65" w14:textId="77777777" w:rsidR="000D580A" w:rsidRPr="00F61D05" w:rsidRDefault="00A23DB1">
            <w:pPr>
              <w:widowControl/>
              <w:numPr>
                <w:ilvl w:val="0"/>
                <w:numId w:val="7"/>
              </w:numPr>
              <w:spacing w:before="0" w:line="240" w:lineRule="auto"/>
              <w:ind w:left="360"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 xml:space="preserve">Member - American Association of Surgical Physician </w:t>
            </w:r>
          </w:p>
          <w:p w14:paraId="16E6432E" w14:textId="77777777" w:rsidR="0098369E" w:rsidRPr="00F61D05" w:rsidRDefault="0098369E">
            <w:pPr>
              <w:pStyle w:val="Heading1"/>
              <w:ind w:right="-90"/>
              <w:rPr>
                <w:rFonts w:asciiTheme="majorHAnsi" w:eastAsia="Calibri" w:hAnsiTheme="majorHAnsi" w:cstheme="majorHAnsi"/>
              </w:rPr>
            </w:pPr>
            <w:bookmarkStart w:id="14" w:name="_heading=h.aamjjj4rznn3" w:colFirst="0" w:colLast="0"/>
            <w:bookmarkStart w:id="15" w:name="_heading=h.35nkun2" w:colFirst="0" w:colLast="0"/>
            <w:bookmarkEnd w:id="14"/>
            <w:bookmarkEnd w:id="15"/>
          </w:p>
          <w:p w14:paraId="51D5ACAB" w14:textId="77777777" w:rsidR="0098369E" w:rsidRPr="00F61D05" w:rsidRDefault="0098369E">
            <w:pPr>
              <w:pStyle w:val="Heading1"/>
              <w:ind w:right="-90"/>
              <w:rPr>
                <w:rFonts w:asciiTheme="majorHAnsi" w:eastAsia="Calibri" w:hAnsiTheme="majorHAnsi" w:cstheme="majorHAnsi"/>
              </w:rPr>
            </w:pPr>
          </w:p>
          <w:p w14:paraId="03B94658" w14:textId="77777777" w:rsidR="0098369E" w:rsidRPr="00F61D05" w:rsidRDefault="0098369E">
            <w:pPr>
              <w:pStyle w:val="Heading1"/>
              <w:ind w:right="-90"/>
              <w:rPr>
                <w:rFonts w:asciiTheme="majorHAnsi" w:eastAsia="Calibri" w:hAnsiTheme="majorHAnsi" w:cstheme="majorHAnsi"/>
              </w:rPr>
            </w:pPr>
          </w:p>
          <w:p w14:paraId="39F8B89D" w14:textId="77777777" w:rsidR="0098369E" w:rsidRPr="00F61D05" w:rsidRDefault="0098369E">
            <w:pPr>
              <w:pStyle w:val="Heading1"/>
              <w:ind w:right="-90"/>
              <w:rPr>
                <w:rFonts w:asciiTheme="majorHAnsi" w:eastAsia="Calibri" w:hAnsiTheme="majorHAnsi" w:cstheme="majorHAnsi"/>
              </w:rPr>
            </w:pPr>
          </w:p>
          <w:p w14:paraId="4855CB9A" w14:textId="77777777" w:rsidR="0098369E" w:rsidRPr="00F61D05" w:rsidRDefault="0098369E">
            <w:pPr>
              <w:pStyle w:val="Heading1"/>
              <w:ind w:right="-90"/>
              <w:rPr>
                <w:rFonts w:asciiTheme="majorHAnsi" w:eastAsia="Calibri" w:hAnsiTheme="majorHAnsi" w:cstheme="majorHAnsi"/>
              </w:rPr>
            </w:pPr>
          </w:p>
          <w:p w14:paraId="62203E05" w14:textId="77777777" w:rsidR="0098369E" w:rsidRPr="00F61D05" w:rsidRDefault="0098369E">
            <w:pPr>
              <w:pStyle w:val="Heading1"/>
              <w:ind w:right="-90"/>
              <w:rPr>
                <w:rFonts w:asciiTheme="majorHAnsi" w:eastAsia="Calibri" w:hAnsiTheme="majorHAnsi" w:cstheme="majorHAnsi"/>
              </w:rPr>
            </w:pPr>
          </w:p>
          <w:p w14:paraId="478805D3" w14:textId="1E70A2BF" w:rsidR="000D580A" w:rsidRPr="00F61D05" w:rsidRDefault="00A23DB1">
            <w:pPr>
              <w:pStyle w:val="Heading1"/>
              <w:ind w:right="-90"/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u w:val="single"/>
              </w:rPr>
            </w:pPr>
            <w:r w:rsidRPr="00F61D05">
              <w:rPr>
                <w:rFonts w:asciiTheme="majorHAnsi" w:eastAsia="Calibri" w:hAnsiTheme="majorHAnsi" w:cstheme="majorHAnsi"/>
              </w:rPr>
              <w:lastRenderedPageBreak/>
              <w:t xml:space="preserve">Austere Environment and Combat Zone Experience </w:t>
            </w:r>
          </w:p>
          <w:p w14:paraId="48544B37" w14:textId="77777777" w:rsidR="000D580A" w:rsidRPr="00F61D05" w:rsidRDefault="00A23DB1">
            <w:pPr>
              <w:keepNext/>
              <w:widowControl/>
              <w:numPr>
                <w:ilvl w:val="0"/>
                <w:numId w:val="7"/>
              </w:numPr>
              <w:spacing w:before="0" w:line="240" w:lineRule="auto"/>
              <w:ind w:left="360"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Fairweather, LLC (Jan 2020 – Present) COVID Emergency Response - Medical Officer</w:t>
            </w:r>
          </w:p>
          <w:p w14:paraId="64D65578" w14:textId="77777777" w:rsidR="000D580A" w:rsidRPr="00F61D05" w:rsidRDefault="00A23DB1">
            <w:pPr>
              <w:keepNext/>
              <w:widowControl/>
              <w:numPr>
                <w:ilvl w:val="0"/>
                <w:numId w:val="7"/>
              </w:numPr>
              <w:spacing w:before="0" w:line="240" w:lineRule="auto"/>
              <w:ind w:left="360"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 xml:space="preserve">Mesa Fire and Medical/Superstition Fire and Medical (Dec 2015 - Oct 2016) </w:t>
            </w:r>
          </w:p>
          <w:p w14:paraId="0D99CA4B" w14:textId="77777777" w:rsidR="000D580A" w:rsidRPr="00F61D05" w:rsidRDefault="00A23DB1">
            <w:pPr>
              <w:keepNext/>
              <w:widowControl/>
              <w:numPr>
                <w:ilvl w:val="0"/>
                <w:numId w:val="7"/>
              </w:numPr>
              <w:spacing w:before="0" w:line="240" w:lineRule="auto"/>
              <w:ind w:left="360"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Beacon OHSS (April 2015 - Dec 2015) OCONUS</w:t>
            </w:r>
          </w:p>
          <w:p w14:paraId="5FF24FB9" w14:textId="77777777" w:rsidR="000D580A" w:rsidRPr="00F61D05" w:rsidRDefault="00A23DB1">
            <w:pPr>
              <w:keepNext/>
              <w:widowControl/>
              <w:numPr>
                <w:ilvl w:val="0"/>
                <w:numId w:val="7"/>
              </w:numPr>
              <w:spacing w:before="0" w:line="240" w:lineRule="auto"/>
              <w:ind w:left="360"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Remote Medical International (Apr 2014-Apr 2015) Lead Remote PA</w:t>
            </w:r>
          </w:p>
          <w:p w14:paraId="6DE95A0D" w14:textId="77777777" w:rsidR="000D580A" w:rsidRPr="00F61D05" w:rsidRDefault="00A23DB1">
            <w:pPr>
              <w:keepNext/>
              <w:widowControl/>
              <w:numPr>
                <w:ilvl w:val="0"/>
                <w:numId w:val="7"/>
              </w:numPr>
              <w:spacing w:before="0" w:line="240" w:lineRule="auto"/>
              <w:ind w:left="360"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DynCorp International (Nov 2011-Jan 2013) CMO, OCONUS</w:t>
            </w:r>
          </w:p>
          <w:p w14:paraId="2C308981" w14:textId="3859967B" w:rsidR="000D580A" w:rsidRPr="00F61D05" w:rsidRDefault="00A23DB1">
            <w:pPr>
              <w:pStyle w:val="Heading1"/>
              <w:ind w:right="-15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SKILLS</w:t>
            </w:r>
          </w:p>
          <w:p w14:paraId="5D17D92D" w14:textId="77777777" w:rsidR="000D580A" w:rsidRPr="00F61D05" w:rsidRDefault="00A23DB1">
            <w:pPr>
              <w:widowControl/>
              <w:numPr>
                <w:ilvl w:val="0"/>
                <w:numId w:val="9"/>
              </w:numPr>
              <w:spacing w:before="0" w:line="240" w:lineRule="auto"/>
              <w:ind w:left="360" w:right="-15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Autonomous austere (field-based) environment (CONUS &amp; OCONUS) emergent and non-emergent clinical practice including:</w:t>
            </w:r>
          </w:p>
          <w:p w14:paraId="76F37FD7" w14:textId="77777777" w:rsidR="000D580A" w:rsidRPr="00F61D05" w:rsidRDefault="00A23DB1">
            <w:pPr>
              <w:widowControl/>
              <w:numPr>
                <w:ilvl w:val="0"/>
                <w:numId w:val="9"/>
              </w:numPr>
              <w:spacing w:before="0" w:line="240" w:lineRule="auto"/>
              <w:ind w:left="360" w:right="-15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 xml:space="preserve">POC Ultrasound - </w:t>
            </w:r>
            <w:proofErr w:type="spellStart"/>
            <w:r w:rsidRPr="00F61D05">
              <w:rPr>
                <w:rFonts w:asciiTheme="majorHAnsi" w:eastAsia="Calibri" w:hAnsiTheme="majorHAnsi" w:cstheme="majorHAnsi"/>
              </w:rPr>
              <w:t>eFAST</w:t>
            </w:r>
            <w:proofErr w:type="spellEnd"/>
            <w:r w:rsidRPr="00F61D05">
              <w:rPr>
                <w:rFonts w:asciiTheme="majorHAnsi" w:eastAsia="Calibri" w:hAnsiTheme="majorHAnsi" w:cstheme="majorHAnsi"/>
              </w:rPr>
              <w:t>, abdomen, thoracic cavity, vascular and vascular access, cardiac</w:t>
            </w:r>
          </w:p>
          <w:p w14:paraId="767C5BE7" w14:textId="77777777" w:rsidR="000D580A" w:rsidRPr="00F61D05" w:rsidRDefault="00A23DB1">
            <w:pPr>
              <w:widowControl/>
              <w:numPr>
                <w:ilvl w:val="0"/>
                <w:numId w:val="9"/>
              </w:numPr>
              <w:spacing w:before="0" w:line="240" w:lineRule="auto"/>
              <w:ind w:left="360" w:right="-15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 xml:space="preserve">IV starts with medication administration and drip set-up, </w:t>
            </w:r>
            <w:proofErr w:type="spellStart"/>
            <w:r w:rsidRPr="00F61D05">
              <w:rPr>
                <w:rFonts w:asciiTheme="majorHAnsi" w:eastAsia="Calibri" w:hAnsiTheme="majorHAnsi" w:cstheme="majorHAnsi"/>
              </w:rPr>
              <w:t>iSTAT</w:t>
            </w:r>
            <w:proofErr w:type="spellEnd"/>
            <w:r w:rsidRPr="00F61D05">
              <w:rPr>
                <w:rFonts w:asciiTheme="majorHAnsi" w:eastAsia="Calibri" w:hAnsiTheme="majorHAnsi" w:cstheme="majorHAnsi"/>
              </w:rPr>
              <w:t xml:space="preserve"> &amp; labs</w:t>
            </w:r>
          </w:p>
          <w:p w14:paraId="1BDEB66A" w14:textId="77777777" w:rsidR="000D580A" w:rsidRPr="00F61D05" w:rsidRDefault="00A23DB1">
            <w:pPr>
              <w:widowControl/>
              <w:numPr>
                <w:ilvl w:val="0"/>
                <w:numId w:val="9"/>
              </w:numPr>
              <w:spacing w:before="0" w:line="240" w:lineRule="auto"/>
              <w:ind w:left="360" w:right="-15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Nerve block, trigger point, joint injections, and other regional anesthesia</w:t>
            </w:r>
          </w:p>
          <w:p w14:paraId="4A08BFF9" w14:textId="77777777" w:rsidR="000D580A" w:rsidRPr="00F61D05" w:rsidRDefault="00A23DB1">
            <w:pPr>
              <w:widowControl/>
              <w:numPr>
                <w:ilvl w:val="0"/>
                <w:numId w:val="9"/>
              </w:numPr>
              <w:spacing w:before="0" w:line="240" w:lineRule="auto"/>
              <w:ind w:left="360" w:right="-15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 xml:space="preserve">Wound closure/suturing </w:t>
            </w:r>
          </w:p>
          <w:p w14:paraId="4CB98787" w14:textId="77777777" w:rsidR="000D580A" w:rsidRPr="00F61D05" w:rsidRDefault="00A23DB1">
            <w:pPr>
              <w:widowControl/>
              <w:numPr>
                <w:ilvl w:val="0"/>
                <w:numId w:val="9"/>
              </w:numPr>
              <w:spacing w:before="0" w:line="240" w:lineRule="auto"/>
              <w:ind w:left="360" w:right="-15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Trauma stabilization in hospital and pre-hospital and field-based settings in a rudimentary environment caring for sick, injured or dying.</w:t>
            </w:r>
          </w:p>
          <w:p w14:paraId="0491183E" w14:textId="77777777" w:rsidR="000D580A" w:rsidRPr="00F61D05" w:rsidRDefault="00A23DB1">
            <w:pPr>
              <w:widowControl/>
              <w:numPr>
                <w:ilvl w:val="0"/>
                <w:numId w:val="9"/>
              </w:numPr>
              <w:spacing w:before="0" w:line="240" w:lineRule="auto"/>
              <w:ind w:left="360" w:right="-15" w:hanging="27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Advanced emergency skills</w:t>
            </w:r>
          </w:p>
          <w:p w14:paraId="4D5BBFF7" w14:textId="77777777" w:rsidR="000D580A" w:rsidRPr="00F61D05" w:rsidRDefault="00A23DB1">
            <w:pPr>
              <w:widowControl/>
              <w:numPr>
                <w:ilvl w:val="1"/>
                <w:numId w:val="9"/>
              </w:numPr>
              <w:spacing w:before="0" w:line="240" w:lineRule="auto"/>
              <w:ind w:left="900" w:right="-15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Chest tube placement</w:t>
            </w:r>
          </w:p>
          <w:p w14:paraId="53E03E78" w14:textId="77777777" w:rsidR="000D580A" w:rsidRPr="00F61D05" w:rsidRDefault="00A23DB1">
            <w:pPr>
              <w:widowControl/>
              <w:numPr>
                <w:ilvl w:val="1"/>
                <w:numId w:val="9"/>
              </w:numPr>
              <w:spacing w:before="0" w:line="240" w:lineRule="auto"/>
              <w:ind w:left="900" w:right="0"/>
              <w:rPr>
                <w:rFonts w:asciiTheme="majorHAnsi" w:eastAsia="Calibri" w:hAnsiTheme="majorHAnsi" w:cstheme="majorHAnsi"/>
              </w:rPr>
            </w:pPr>
            <w:proofErr w:type="spellStart"/>
            <w:r w:rsidRPr="00F61D05">
              <w:rPr>
                <w:rFonts w:asciiTheme="majorHAnsi" w:eastAsia="Calibri" w:hAnsiTheme="majorHAnsi" w:cstheme="majorHAnsi"/>
              </w:rPr>
              <w:t>eFAST</w:t>
            </w:r>
            <w:proofErr w:type="spellEnd"/>
            <w:r w:rsidRPr="00F61D05">
              <w:rPr>
                <w:rFonts w:asciiTheme="majorHAnsi" w:eastAsia="Calibri" w:hAnsiTheme="majorHAnsi" w:cstheme="majorHAnsi"/>
              </w:rPr>
              <w:t xml:space="preserve"> (ultrasound exam)</w:t>
            </w:r>
          </w:p>
          <w:p w14:paraId="5CC97655" w14:textId="77777777" w:rsidR="000D580A" w:rsidRPr="00F61D05" w:rsidRDefault="00A23DB1">
            <w:pPr>
              <w:widowControl/>
              <w:numPr>
                <w:ilvl w:val="1"/>
                <w:numId w:val="9"/>
              </w:numPr>
              <w:spacing w:before="0" w:line="240" w:lineRule="auto"/>
              <w:ind w:left="900" w:right="0"/>
              <w:rPr>
                <w:rFonts w:asciiTheme="majorHAnsi" w:eastAsia="Calibri" w:hAnsiTheme="majorHAnsi" w:cstheme="majorHAnsi"/>
              </w:rPr>
            </w:pPr>
            <w:r w:rsidRPr="00F61D05">
              <w:rPr>
                <w:rFonts w:asciiTheme="majorHAnsi" w:eastAsia="Calibri" w:hAnsiTheme="majorHAnsi" w:cstheme="majorHAnsi"/>
              </w:rPr>
              <w:t>EJ and central line placement</w:t>
            </w:r>
          </w:p>
          <w:p w14:paraId="37CD7492" w14:textId="77777777" w:rsidR="000D580A" w:rsidRPr="00F61D05" w:rsidRDefault="000D580A">
            <w:pPr>
              <w:keepNext/>
              <w:widowControl/>
              <w:spacing w:before="0" w:line="240" w:lineRule="auto"/>
              <w:ind w:left="360" w:right="0"/>
              <w:rPr>
                <w:rFonts w:asciiTheme="majorHAnsi" w:eastAsia="Calibri" w:hAnsiTheme="majorHAnsi" w:cstheme="majorHAnsi"/>
              </w:rPr>
            </w:pPr>
          </w:p>
        </w:tc>
      </w:tr>
    </w:tbl>
    <w:p w14:paraId="260C3590" w14:textId="77777777" w:rsidR="000D580A" w:rsidRPr="00F61D05" w:rsidRDefault="000D58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</w:rPr>
      </w:pPr>
    </w:p>
    <w:sectPr w:rsidR="000D580A" w:rsidRPr="00F61D05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0602F"/>
    <w:multiLevelType w:val="multilevel"/>
    <w:tmpl w:val="5BE6FF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49071A"/>
    <w:multiLevelType w:val="multilevel"/>
    <w:tmpl w:val="4F4C87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7D4466"/>
    <w:multiLevelType w:val="multilevel"/>
    <w:tmpl w:val="6B588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7965A8"/>
    <w:multiLevelType w:val="multilevel"/>
    <w:tmpl w:val="7402E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675A38"/>
    <w:multiLevelType w:val="multilevel"/>
    <w:tmpl w:val="A88EF0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261096"/>
    <w:multiLevelType w:val="multilevel"/>
    <w:tmpl w:val="FA08CD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4367A2"/>
    <w:multiLevelType w:val="multilevel"/>
    <w:tmpl w:val="1646F6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A565390"/>
    <w:multiLevelType w:val="multilevel"/>
    <w:tmpl w:val="11EAB7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B6621CE"/>
    <w:multiLevelType w:val="multilevel"/>
    <w:tmpl w:val="4BCEA2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3DE0F7F"/>
    <w:multiLevelType w:val="multilevel"/>
    <w:tmpl w:val="66D0CF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C855F8"/>
    <w:multiLevelType w:val="multilevel"/>
    <w:tmpl w:val="C5A045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AB454B3"/>
    <w:multiLevelType w:val="multilevel"/>
    <w:tmpl w:val="25B61F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C6D6966"/>
    <w:multiLevelType w:val="multilevel"/>
    <w:tmpl w:val="5AB8C6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2F5010B"/>
    <w:multiLevelType w:val="multilevel"/>
    <w:tmpl w:val="4F1C46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3342BBC"/>
    <w:multiLevelType w:val="multilevel"/>
    <w:tmpl w:val="2A125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3B74889"/>
    <w:multiLevelType w:val="multilevel"/>
    <w:tmpl w:val="C93219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4BD1052"/>
    <w:multiLevelType w:val="multilevel"/>
    <w:tmpl w:val="9B7C9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0927C5D"/>
    <w:multiLevelType w:val="multilevel"/>
    <w:tmpl w:val="AEE40C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2192715"/>
    <w:multiLevelType w:val="multilevel"/>
    <w:tmpl w:val="263C0F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2B03BF2"/>
    <w:multiLevelType w:val="multilevel"/>
    <w:tmpl w:val="CCBA9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A406C9C"/>
    <w:multiLevelType w:val="multilevel"/>
    <w:tmpl w:val="B5F85E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90F750B"/>
    <w:multiLevelType w:val="multilevel"/>
    <w:tmpl w:val="02BE83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22167736">
    <w:abstractNumId w:val="11"/>
  </w:num>
  <w:num w:numId="2" w16cid:durableId="1689598561">
    <w:abstractNumId w:val="16"/>
  </w:num>
  <w:num w:numId="3" w16cid:durableId="2064939530">
    <w:abstractNumId w:val="9"/>
  </w:num>
  <w:num w:numId="4" w16cid:durableId="1968655571">
    <w:abstractNumId w:val="6"/>
  </w:num>
  <w:num w:numId="5" w16cid:durableId="314840826">
    <w:abstractNumId w:val="8"/>
  </w:num>
  <w:num w:numId="6" w16cid:durableId="621881724">
    <w:abstractNumId w:val="5"/>
  </w:num>
  <w:num w:numId="7" w16cid:durableId="1244024538">
    <w:abstractNumId w:val="0"/>
  </w:num>
  <w:num w:numId="8" w16cid:durableId="1373579501">
    <w:abstractNumId w:val="2"/>
  </w:num>
  <w:num w:numId="9" w16cid:durableId="831214380">
    <w:abstractNumId w:val="17"/>
  </w:num>
  <w:num w:numId="10" w16cid:durableId="1340548440">
    <w:abstractNumId w:val="1"/>
  </w:num>
  <w:num w:numId="11" w16cid:durableId="969550304">
    <w:abstractNumId w:val="4"/>
  </w:num>
  <w:num w:numId="12" w16cid:durableId="2053728655">
    <w:abstractNumId w:val="10"/>
  </w:num>
  <w:num w:numId="13" w16cid:durableId="2103605117">
    <w:abstractNumId w:val="18"/>
  </w:num>
  <w:num w:numId="14" w16cid:durableId="963080487">
    <w:abstractNumId w:val="13"/>
  </w:num>
  <w:num w:numId="15" w16cid:durableId="1669602058">
    <w:abstractNumId w:val="14"/>
  </w:num>
  <w:num w:numId="16" w16cid:durableId="1676691790">
    <w:abstractNumId w:val="3"/>
  </w:num>
  <w:num w:numId="17" w16cid:durableId="1002049614">
    <w:abstractNumId w:val="15"/>
  </w:num>
  <w:num w:numId="18" w16cid:durableId="1688824199">
    <w:abstractNumId w:val="20"/>
  </w:num>
  <w:num w:numId="19" w16cid:durableId="1870944624">
    <w:abstractNumId w:val="12"/>
  </w:num>
  <w:num w:numId="20" w16cid:durableId="1449087873">
    <w:abstractNumId w:val="19"/>
  </w:num>
  <w:num w:numId="21" w16cid:durableId="482048382">
    <w:abstractNumId w:val="7"/>
  </w:num>
  <w:num w:numId="22" w16cid:durableId="20413953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80A"/>
    <w:rsid w:val="0000226D"/>
    <w:rsid w:val="000D580A"/>
    <w:rsid w:val="00112B81"/>
    <w:rsid w:val="00127A57"/>
    <w:rsid w:val="001408B5"/>
    <w:rsid w:val="00161202"/>
    <w:rsid w:val="00173750"/>
    <w:rsid w:val="00237358"/>
    <w:rsid w:val="0024484B"/>
    <w:rsid w:val="00291DC4"/>
    <w:rsid w:val="002A2E93"/>
    <w:rsid w:val="002E172E"/>
    <w:rsid w:val="00316A07"/>
    <w:rsid w:val="00362825"/>
    <w:rsid w:val="003655C7"/>
    <w:rsid w:val="00484E3F"/>
    <w:rsid w:val="0049225C"/>
    <w:rsid w:val="004D4175"/>
    <w:rsid w:val="00546F85"/>
    <w:rsid w:val="005971DF"/>
    <w:rsid w:val="005C22B1"/>
    <w:rsid w:val="005D6D5A"/>
    <w:rsid w:val="005E5784"/>
    <w:rsid w:val="006A7E42"/>
    <w:rsid w:val="006C303C"/>
    <w:rsid w:val="006C6E28"/>
    <w:rsid w:val="006D6A90"/>
    <w:rsid w:val="006D7CC5"/>
    <w:rsid w:val="00774421"/>
    <w:rsid w:val="007752DA"/>
    <w:rsid w:val="007F2E08"/>
    <w:rsid w:val="008177AA"/>
    <w:rsid w:val="0084167B"/>
    <w:rsid w:val="008774CB"/>
    <w:rsid w:val="00924369"/>
    <w:rsid w:val="009261E7"/>
    <w:rsid w:val="00930C15"/>
    <w:rsid w:val="009371F5"/>
    <w:rsid w:val="0098369E"/>
    <w:rsid w:val="00997D2C"/>
    <w:rsid w:val="009C708E"/>
    <w:rsid w:val="009C7B60"/>
    <w:rsid w:val="009F6DB7"/>
    <w:rsid w:val="00A0375B"/>
    <w:rsid w:val="00A23DB1"/>
    <w:rsid w:val="00A30082"/>
    <w:rsid w:val="00A32F81"/>
    <w:rsid w:val="00A66C06"/>
    <w:rsid w:val="00AC3EAF"/>
    <w:rsid w:val="00B270AB"/>
    <w:rsid w:val="00B72B53"/>
    <w:rsid w:val="00B756FE"/>
    <w:rsid w:val="00B81CEC"/>
    <w:rsid w:val="00BA21A5"/>
    <w:rsid w:val="00BA44BD"/>
    <w:rsid w:val="00BF256D"/>
    <w:rsid w:val="00C44955"/>
    <w:rsid w:val="00C84EE7"/>
    <w:rsid w:val="00CE77DA"/>
    <w:rsid w:val="00D056D0"/>
    <w:rsid w:val="00D0657C"/>
    <w:rsid w:val="00D2070B"/>
    <w:rsid w:val="00D61CF4"/>
    <w:rsid w:val="00DA15A4"/>
    <w:rsid w:val="00DB789C"/>
    <w:rsid w:val="00E14767"/>
    <w:rsid w:val="00E158D5"/>
    <w:rsid w:val="00E64763"/>
    <w:rsid w:val="00E8563D"/>
    <w:rsid w:val="00EB3827"/>
    <w:rsid w:val="00EB6F0C"/>
    <w:rsid w:val="00ED1FA2"/>
    <w:rsid w:val="00F01DFA"/>
    <w:rsid w:val="00F602C0"/>
    <w:rsid w:val="00F61D05"/>
    <w:rsid w:val="00F826AC"/>
    <w:rsid w:val="00FB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F22D"/>
  <w15:docId w15:val="{B546C2F5-1091-44A7-8D84-4F502642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E77DA"/>
    <w:pPr>
      <w:ind w:left="720"/>
      <w:contextualSpacing/>
    </w:pPr>
  </w:style>
  <w:style w:type="paragraph" w:styleId="NoSpacing">
    <w:name w:val="No Spacing"/>
    <w:uiPriority w:val="1"/>
    <w:qFormat/>
    <w:rsid w:val="00316A07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hHOlYR+GDyjgbQq3oxho5WO49Q==">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Rawcliffe</dc:creator>
  <cp:keywords/>
  <dc:description/>
  <cp:lastModifiedBy>Melinda Rawcliffe</cp:lastModifiedBy>
  <cp:revision>3</cp:revision>
  <dcterms:created xsi:type="dcterms:W3CDTF">2024-11-13T16:47:00Z</dcterms:created>
  <dcterms:modified xsi:type="dcterms:W3CDTF">2024-11-13T17:26:00Z</dcterms:modified>
</cp:coreProperties>
</file>