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C2E5C" w14:textId="0E26E8AA" w:rsidR="00DA0036" w:rsidRPr="00B920CC" w:rsidRDefault="00B51625" w:rsidP="00211085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 w:rsidRPr="00B920CC">
        <w:rPr>
          <w:rFonts w:ascii="Avenir Next" w:hAnsi="Avenir Next"/>
          <w:b/>
          <w:bCs/>
          <w:sz w:val="20"/>
          <w:szCs w:val="20"/>
          <w:lang w:val="en-GB"/>
        </w:rPr>
        <w:t>Personal data</w:t>
      </w:r>
    </w:p>
    <w:p w14:paraId="14C242DB" w14:textId="77777777" w:rsidR="00FE1808" w:rsidRPr="00B920CC" w:rsidRDefault="00FE1808" w:rsidP="00211085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</w:p>
    <w:tbl>
      <w:tblPr>
        <w:tblStyle w:val="Rcsostblzat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378"/>
      </w:tblGrid>
      <w:tr w:rsidR="00FE1808" w:rsidRPr="00B920CC" w14:paraId="35449DEE" w14:textId="77777777" w:rsidTr="0064397D">
        <w:tc>
          <w:tcPr>
            <w:tcW w:w="3969" w:type="dxa"/>
          </w:tcPr>
          <w:p w14:paraId="695657DE" w14:textId="228E4BA4" w:rsidR="00FE1808" w:rsidRPr="00B920CC" w:rsidRDefault="00FE1808" w:rsidP="00211085">
            <w:pPr>
              <w:spacing w:line="276" w:lineRule="auto"/>
              <w:rPr>
                <w:rFonts w:ascii="Avenir Next" w:hAnsi="Avenir Next"/>
                <w:sz w:val="20"/>
                <w:szCs w:val="20"/>
                <w:lang w:val="en-GB"/>
              </w:rPr>
            </w:pPr>
            <w:r w:rsidRPr="00B920CC">
              <w:rPr>
                <w:rFonts w:ascii="Avenir Next" w:hAnsi="Avenir Next"/>
                <w:b/>
                <w:bCs/>
                <w:sz w:val="20"/>
                <w:szCs w:val="20"/>
                <w:lang w:val="en-GB"/>
              </w:rPr>
              <w:t xml:space="preserve">Full name: </w:t>
            </w:r>
            <w:r w:rsidRPr="00B920CC">
              <w:rPr>
                <w:rFonts w:ascii="Avenir Next" w:hAnsi="Avenir Next"/>
                <w:sz w:val="20"/>
                <w:szCs w:val="20"/>
                <w:lang w:val="en-GB"/>
              </w:rPr>
              <w:t>János B. Kocsis</w:t>
            </w:r>
          </w:p>
        </w:tc>
        <w:tc>
          <w:tcPr>
            <w:tcW w:w="4378" w:type="dxa"/>
          </w:tcPr>
          <w:p w14:paraId="3075E0FA" w14:textId="4340674C" w:rsidR="00FE1808" w:rsidRPr="00B920CC" w:rsidRDefault="00FE1808" w:rsidP="00211085">
            <w:pPr>
              <w:spacing w:line="276" w:lineRule="auto"/>
              <w:rPr>
                <w:rFonts w:ascii="Avenir Next" w:hAnsi="Avenir Next"/>
                <w:sz w:val="20"/>
                <w:szCs w:val="20"/>
                <w:lang w:val="en-GB"/>
              </w:rPr>
            </w:pPr>
            <w:r w:rsidRPr="00B920CC">
              <w:rPr>
                <w:rFonts w:ascii="Avenir Next" w:hAnsi="Avenir Next"/>
                <w:b/>
                <w:bCs/>
                <w:sz w:val="20"/>
                <w:szCs w:val="20"/>
                <w:lang w:val="en-GB"/>
              </w:rPr>
              <w:t xml:space="preserve">Year of Birth: </w:t>
            </w:r>
            <w:r w:rsidRPr="00B920CC">
              <w:rPr>
                <w:rFonts w:ascii="Avenir Next" w:hAnsi="Avenir Next"/>
                <w:sz w:val="20"/>
                <w:szCs w:val="20"/>
                <w:lang w:val="en-GB"/>
              </w:rPr>
              <w:t>1971</w:t>
            </w:r>
          </w:p>
        </w:tc>
      </w:tr>
      <w:tr w:rsidR="00FE1808" w:rsidRPr="00B920CC" w14:paraId="594D6435" w14:textId="77777777" w:rsidTr="0064397D">
        <w:tc>
          <w:tcPr>
            <w:tcW w:w="3969" w:type="dxa"/>
          </w:tcPr>
          <w:p w14:paraId="246B7566" w14:textId="354A3098" w:rsidR="00FE1808" w:rsidRPr="00B920CC" w:rsidRDefault="00FE1808" w:rsidP="00211085">
            <w:pPr>
              <w:spacing w:line="276" w:lineRule="auto"/>
              <w:rPr>
                <w:rFonts w:ascii="Avenir Next" w:hAnsi="Avenir Next"/>
                <w:sz w:val="20"/>
                <w:szCs w:val="20"/>
                <w:lang w:val="en-GB"/>
              </w:rPr>
            </w:pPr>
            <w:r w:rsidRPr="00B920CC">
              <w:rPr>
                <w:rFonts w:ascii="Avenir Next" w:hAnsi="Avenir Next"/>
                <w:b/>
                <w:bCs/>
                <w:sz w:val="20"/>
                <w:szCs w:val="20"/>
                <w:lang w:val="en-GB"/>
              </w:rPr>
              <w:t xml:space="preserve">Nationality: </w:t>
            </w:r>
            <w:r w:rsidRPr="00B920CC">
              <w:rPr>
                <w:rFonts w:ascii="Avenir Next" w:hAnsi="Avenir Next"/>
                <w:sz w:val="20"/>
                <w:szCs w:val="20"/>
                <w:lang w:val="en-GB"/>
              </w:rPr>
              <w:t>Hungarian</w:t>
            </w:r>
          </w:p>
        </w:tc>
        <w:tc>
          <w:tcPr>
            <w:tcW w:w="4378" w:type="dxa"/>
          </w:tcPr>
          <w:p w14:paraId="49839DE6" w14:textId="6730C502" w:rsidR="00FE1808" w:rsidRPr="0064397D" w:rsidRDefault="0064397D" w:rsidP="00211085">
            <w:pPr>
              <w:spacing w:line="276" w:lineRule="auto"/>
              <w:rPr>
                <w:rFonts w:ascii="Avenir Next" w:hAnsi="Avenir Next"/>
                <w:sz w:val="20"/>
                <w:szCs w:val="20"/>
                <w:lang w:val="en-GB"/>
              </w:rPr>
            </w:pPr>
            <w:r>
              <w:rPr>
                <w:rFonts w:ascii="Avenir Next" w:hAnsi="Avenir Next"/>
                <w:b/>
                <w:bCs/>
                <w:sz w:val="20"/>
                <w:szCs w:val="20"/>
                <w:lang w:val="en-GB"/>
              </w:rPr>
              <w:t xml:space="preserve">Position at ASU: </w:t>
            </w:r>
            <w:r>
              <w:rPr>
                <w:rFonts w:ascii="Avenir Next" w:hAnsi="Avenir Next"/>
                <w:sz w:val="20"/>
                <w:szCs w:val="20"/>
                <w:lang w:val="en-GB"/>
              </w:rPr>
              <w:t>Fulbright Scholar, 2024-25</w:t>
            </w:r>
          </w:p>
        </w:tc>
      </w:tr>
      <w:tr w:rsidR="00FE1808" w:rsidRPr="00B920CC" w14:paraId="709AF222" w14:textId="77777777" w:rsidTr="00FE1808">
        <w:tc>
          <w:tcPr>
            <w:tcW w:w="8347" w:type="dxa"/>
            <w:gridSpan w:val="2"/>
          </w:tcPr>
          <w:p w14:paraId="67B046D9" w14:textId="53779FD1" w:rsidR="00FD6D7F" w:rsidRPr="0064397D" w:rsidRDefault="0064397D" w:rsidP="00FE1808">
            <w:pPr>
              <w:spacing w:line="276" w:lineRule="auto"/>
              <w:rPr>
                <w:rFonts w:ascii="Avenir Next" w:hAnsi="Avenir Next"/>
                <w:sz w:val="20"/>
                <w:szCs w:val="20"/>
                <w:lang w:val="en-GB"/>
              </w:rPr>
            </w:pPr>
            <w:r>
              <w:rPr>
                <w:rFonts w:ascii="Avenir Next" w:hAnsi="Avenir Next"/>
                <w:b/>
                <w:bCs/>
                <w:sz w:val="20"/>
                <w:szCs w:val="20"/>
                <w:lang w:val="en-GB"/>
              </w:rPr>
              <w:t xml:space="preserve">Home Institution: </w:t>
            </w:r>
            <w:r>
              <w:rPr>
                <w:rFonts w:ascii="Avenir Next" w:hAnsi="Avenir Next"/>
                <w:sz w:val="20"/>
                <w:szCs w:val="20"/>
                <w:lang w:val="en-GB"/>
              </w:rPr>
              <w:t>Corvinus University of Budapest, Hungary</w:t>
            </w:r>
          </w:p>
        </w:tc>
      </w:tr>
      <w:tr w:rsidR="00FE1808" w:rsidRPr="00B920CC" w14:paraId="2BF00017" w14:textId="77777777" w:rsidTr="00FE1808">
        <w:tc>
          <w:tcPr>
            <w:tcW w:w="8347" w:type="dxa"/>
            <w:gridSpan w:val="2"/>
          </w:tcPr>
          <w:p w14:paraId="7A550D66" w14:textId="512E5226" w:rsidR="00FE1808" w:rsidRPr="0064397D" w:rsidRDefault="00FE1808" w:rsidP="00FE1808">
            <w:pPr>
              <w:spacing w:line="276" w:lineRule="auto"/>
              <w:rPr>
                <w:rFonts w:ascii="Avenir Next" w:hAnsi="Avenir Next"/>
                <w:b/>
                <w:bCs/>
                <w:sz w:val="20"/>
                <w:szCs w:val="20"/>
                <w:lang w:val="en-GB"/>
              </w:rPr>
            </w:pPr>
            <w:r w:rsidRPr="0064397D">
              <w:rPr>
                <w:rFonts w:ascii="Avenir Next" w:hAnsi="Avenir Next"/>
                <w:b/>
                <w:bCs/>
                <w:sz w:val="20"/>
                <w:szCs w:val="20"/>
                <w:lang w:val="en-GB"/>
              </w:rPr>
              <w:t>Email:</w:t>
            </w:r>
            <w:r w:rsidR="0064397D" w:rsidRPr="0064397D">
              <w:rPr>
                <w:rFonts w:ascii="Avenir Next" w:hAnsi="Avenir Next"/>
                <w:sz w:val="20"/>
                <w:szCs w:val="20"/>
              </w:rPr>
              <w:t xml:space="preserve"> </w:t>
            </w:r>
            <w:hyperlink r:id="rId8" w:history="1">
              <w:r w:rsidR="0064397D" w:rsidRPr="0064397D">
                <w:rPr>
                  <w:rStyle w:val="Hiperhivatkozs"/>
                  <w:rFonts w:ascii="Avenir Next" w:hAnsi="Avenir Next"/>
                  <w:sz w:val="20"/>
                  <w:szCs w:val="20"/>
                </w:rPr>
                <w:t>jkocsis1@asu.edu</w:t>
              </w:r>
            </w:hyperlink>
            <w:r w:rsidR="0064397D" w:rsidRPr="0064397D">
              <w:rPr>
                <w:rFonts w:ascii="Avenir Next" w:hAnsi="Avenir Next"/>
                <w:sz w:val="20"/>
                <w:szCs w:val="20"/>
              </w:rPr>
              <w:t xml:space="preserve"> </w:t>
            </w:r>
            <w:r w:rsidRPr="0064397D">
              <w:rPr>
                <w:rFonts w:ascii="Avenir Next" w:hAnsi="Avenir Next"/>
                <w:sz w:val="20"/>
                <w:szCs w:val="20"/>
                <w:lang w:val="en-GB"/>
              </w:rPr>
              <w:t xml:space="preserve">, </w:t>
            </w:r>
            <w:hyperlink r:id="rId9" w:history="1">
              <w:r w:rsidRPr="0064397D">
                <w:rPr>
                  <w:rStyle w:val="Hiperhivatkozs"/>
                  <w:rFonts w:ascii="Avenir Next" w:hAnsi="Avenir Next"/>
                  <w:sz w:val="20"/>
                  <w:szCs w:val="20"/>
                  <w:lang w:val="en-GB"/>
                </w:rPr>
                <w:t>janosbalazs.kocsis@uni-cor</w:t>
              </w:r>
              <w:r w:rsidRPr="0064397D">
                <w:rPr>
                  <w:rStyle w:val="Hiperhivatkozs"/>
                  <w:rFonts w:ascii="Avenir Next" w:hAnsi="Avenir Next"/>
                  <w:sz w:val="20"/>
                  <w:szCs w:val="20"/>
                  <w:lang w:val="en-GB"/>
                </w:rPr>
                <w:t>v</w:t>
              </w:r>
              <w:r w:rsidRPr="0064397D">
                <w:rPr>
                  <w:rStyle w:val="Hiperhivatkozs"/>
                  <w:rFonts w:ascii="Avenir Next" w:hAnsi="Avenir Next"/>
                  <w:sz w:val="20"/>
                  <w:szCs w:val="20"/>
                  <w:lang w:val="en-GB"/>
                </w:rPr>
                <w:t>inus.hu</w:t>
              </w:r>
            </w:hyperlink>
          </w:p>
        </w:tc>
      </w:tr>
      <w:tr w:rsidR="00FE1808" w:rsidRPr="00B920CC" w14:paraId="62018561" w14:textId="77777777" w:rsidTr="00FE1808">
        <w:tc>
          <w:tcPr>
            <w:tcW w:w="8347" w:type="dxa"/>
            <w:gridSpan w:val="2"/>
          </w:tcPr>
          <w:p w14:paraId="24F83B23" w14:textId="4F6D282B" w:rsidR="00FE1808" w:rsidRPr="00B920CC" w:rsidRDefault="00FE1808" w:rsidP="00211085">
            <w:pPr>
              <w:spacing w:line="276" w:lineRule="auto"/>
              <w:rPr>
                <w:rFonts w:ascii="Avenir Next" w:hAnsi="Avenir Next"/>
                <w:b/>
                <w:bCs/>
                <w:sz w:val="20"/>
                <w:szCs w:val="20"/>
                <w:lang w:val="en-GB"/>
              </w:rPr>
            </w:pPr>
            <w:r w:rsidRPr="00B920CC">
              <w:rPr>
                <w:rFonts w:ascii="Avenir Next" w:hAnsi="Avenir Next"/>
                <w:b/>
                <w:bCs/>
                <w:sz w:val="20"/>
                <w:szCs w:val="20"/>
                <w:lang w:val="en-GB"/>
              </w:rPr>
              <w:t xml:space="preserve">Web: </w:t>
            </w:r>
            <w:hyperlink r:id="rId10" w:history="1">
              <w:r w:rsidRPr="00B920CC">
                <w:rPr>
                  <w:rStyle w:val="Hiperhivatkozs"/>
                  <w:rFonts w:ascii="Avenir Next" w:hAnsi="Avenir Next"/>
                  <w:sz w:val="20"/>
                  <w:szCs w:val="20"/>
                  <w:lang w:val="en-GB"/>
                </w:rPr>
                <w:t>https://www.uni-corvinus.hu/elerhetosegek/kocsis-janos-balazs_dr/</w:t>
              </w:r>
            </w:hyperlink>
            <w:r w:rsidRPr="00B920CC">
              <w:rPr>
                <w:rFonts w:ascii="Avenir Next" w:hAnsi="Avenir Next"/>
                <w:sz w:val="20"/>
                <w:szCs w:val="20"/>
                <w:lang w:val="en-GB"/>
              </w:rPr>
              <w:t xml:space="preserve"> </w:t>
            </w:r>
          </w:p>
        </w:tc>
      </w:tr>
    </w:tbl>
    <w:p w14:paraId="5324F5A0" w14:textId="77777777" w:rsidR="00FD6D7F" w:rsidRDefault="00FD6D7F" w:rsidP="00FD6D7F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</w:p>
    <w:p w14:paraId="087ECAAB" w14:textId="40E9BE96" w:rsidR="00FD6D7F" w:rsidRPr="00B920CC" w:rsidRDefault="00FD6D7F" w:rsidP="00FD6D7F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>
        <w:rPr>
          <w:rFonts w:ascii="Avenir Next" w:hAnsi="Avenir Next"/>
          <w:b/>
          <w:bCs/>
          <w:sz w:val="20"/>
          <w:szCs w:val="20"/>
          <w:lang w:val="en-GB"/>
        </w:rPr>
        <w:t>Most relevant scientific identification numbers:</w:t>
      </w:r>
    </w:p>
    <w:p w14:paraId="2DEC66D4" w14:textId="6131AEBA" w:rsidR="00FD6D7F" w:rsidRPr="00FD6D7F" w:rsidRDefault="00FD6D7F" w:rsidP="00FD6D7F">
      <w:pPr>
        <w:spacing w:line="276" w:lineRule="auto"/>
        <w:ind w:left="709" w:hanging="709"/>
        <w:rPr>
          <w:rFonts w:ascii="Avenir Next" w:hAnsi="Avenir Next"/>
          <w:sz w:val="20"/>
          <w:szCs w:val="20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  <w:r>
        <w:rPr>
          <w:rFonts w:ascii="Avenir Next" w:hAnsi="Avenir Next"/>
          <w:sz w:val="20"/>
          <w:szCs w:val="20"/>
          <w:lang w:val="en-GB"/>
        </w:rPr>
        <w:t xml:space="preserve">ORCID: </w:t>
      </w:r>
      <w:r w:rsidRPr="00FD6D7F">
        <w:rPr>
          <w:rFonts w:ascii="Avenir Next" w:hAnsi="Avenir Next"/>
          <w:sz w:val="20"/>
          <w:szCs w:val="20"/>
        </w:rPr>
        <w:t>0000-0002-2685-5598</w:t>
      </w:r>
    </w:p>
    <w:p w14:paraId="6182CDAE" w14:textId="56289B70" w:rsidR="00FD6D7F" w:rsidRDefault="00FD6D7F" w:rsidP="00FD6D7F">
      <w:pPr>
        <w:spacing w:line="276" w:lineRule="auto"/>
        <w:ind w:left="709" w:hanging="709"/>
        <w:rPr>
          <w:rFonts w:ascii="Avenir Next" w:hAnsi="Avenir Next"/>
          <w:sz w:val="20"/>
          <w:szCs w:val="20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  <w:r>
        <w:rPr>
          <w:rFonts w:ascii="Avenir Next" w:hAnsi="Avenir Next"/>
          <w:sz w:val="20"/>
          <w:szCs w:val="20"/>
          <w:lang w:val="en-GB"/>
        </w:rPr>
        <w:t xml:space="preserve">Scopus: </w:t>
      </w:r>
      <w:r w:rsidRPr="00FD6D7F">
        <w:rPr>
          <w:rFonts w:ascii="Avenir Next" w:hAnsi="Avenir Next"/>
          <w:sz w:val="20"/>
          <w:szCs w:val="20"/>
        </w:rPr>
        <w:t>57114477000</w:t>
      </w:r>
    </w:p>
    <w:p w14:paraId="21466E69" w14:textId="2D975C54" w:rsidR="00762D82" w:rsidRDefault="00762D82" w:rsidP="00762D82">
      <w:pPr>
        <w:spacing w:line="276" w:lineRule="auto"/>
        <w:ind w:left="709" w:hanging="709"/>
        <w:rPr>
          <w:rFonts w:ascii="Avenir Next" w:hAnsi="Avenir Next"/>
          <w:sz w:val="20"/>
          <w:szCs w:val="20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  <w:r w:rsidR="00152825" w:rsidRPr="00152825">
        <w:rPr>
          <w:rFonts w:ascii="Avenir Next" w:hAnsi="Avenir Next"/>
          <w:sz w:val="20"/>
          <w:szCs w:val="20"/>
          <w:lang w:val="en-GB"/>
        </w:rPr>
        <w:t xml:space="preserve">Web of Science </w:t>
      </w:r>
      <w:proofErr w:type="spellStart"/>
      <w:r w:rsidR="00152825" w:rsidRPr="00152825">
        <w:rPr>
          <w:rFonts w:ascii="Avenir Next" w:hAnsi="Avenir Next"/>
          <w:sz w:val="20"/>
          <w:szCs w:val="20"/>
          <w:lang w:val="en-GB"/>
        </w:rPr>
        <w:t>ResearcherID</w:t>
      </w:r>
      <w:proofErr w:type="spellEnd"/>
      <w:r w:rsidR="00152825">
        <w:rPr>
          <w:rFonts w:ascii="Avenir Next" w:hAnsi="Avenir Next"/>
          <w:sz w:val="20"/>
          <w:szCs w:val="20"/>
          <w:lang w:val="en-GB"/>
        </w:rPr>
        <w:t>:</w:t>
      </w:r>
      <w:r w:rsidR="00152825" w:rsidRPr="00152825">
        <w:rPr>
          <w:rFonts w:ascii="Avenir Next" w:hAnsi="Avenir Next"/>
          <w:sz w:val="20"/>
          <w:szCs w:val="20"/>
          <w:lang w:val="en-GB"/>
        </w:rPr>
        <w:t xml:space="preserve"> JQV-4631-2023</w:t>
      </w:r>
    </w:p>
    <w:p w14:paraId="19E8A008" w14:textId="77777777" w:rsidR="00FD6D7F" w:rsidRDefault="00FD6D7F" w:rsidP="00211085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</w:p>
    <w:p w14:paraId="3FD684A6" w14:textId="202A82CC" w:rsidR="00211085" w:rsidRPr="00B920CC" w:rsidRDefault="00B51625" w:rsidP="00211085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 w:rsidRPr="00B920CC">
        <w:rPr>
          <w:rFonts w:ascii="Avenir Next" w:hAnsi="Avenir Next"/>
          <w:b/>
          <w:bCs/>
          <w:sz w:val="20"/>
          <w:szCs w:val="20"/>
          <w:lang w:val="en-GB"/>
        </w:rPr>
        <w:t xml:space="preserve">Academic </w:t>
      </w:r>
      <w:r w:rsidR="00211085" w:rsidRPr="00B920CC">
        <w:rPr>
          <w:rFonts w:ascii="Avenir Next" w:hAnsi="Avenir Next"/>
          <w:b/>
          <w:bCs/>
          <w:sz w:val="20"/>
          <w:szCs w:val="20"/>
          <w:lang w:val="en-GB"/>
        </w:rPr>
        <w:t xml:space="preserve">qualification </w:t>
      </w:r>
    </w:p>
    <w:p w14:paraId="5F1AA6DD" w14:textId="77777777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MA in Urban History, University of Leicester, Leicester, United Kingdom, 2002</w:t>
      </w:r>
    </w:p>
    <w:p w14:paraId="68B403DF" w14:textId="1BD425DF" w:rsidR="00270552" w:rsidRPr="00B920CC" w:rsidRDefault="00270552" w:rsidP="00270552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 xml:space="preserve">Graduate Sociologist, Sociology (MA equivalent), </w:t>
      </w:r>
      <w:r w:rsidR="005733F0" w:rsidRPr="00B920CC">
        <w:rPr>
          <w:rFonts w:ascii="Avenir Next" w:hAnsi="Avenir Next"/>
          <w:sz w:val="20"/>
          <w:szCs w:val="20"/>
          <w:lang w:val="en-GB"/>
        </w:rPr>
        <w:t>ELTE Science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University, Budapest, Hungary, 1999</w:t>
      </w:r>
    </w:p>
    <w:p w14:paraId="55EB56EE" w14:textId="77777777" w:rsidR="00270552" w:rsidRPr="00B920CC" w:rsidRDefault="00270552" w:rsidP="00270552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Graduate in Electrical Engineering (MSc equivalent), Budapest University of Technology, Budapest, Hungary 1995</w:t>
      </w:r>
    </w:p>
    <w:p w14:paraId="5D370795" w14:textId="77777777" w:rsidR="00B548ED" w:rsidRPr="00B920CC" w:rsidRDefault="00B548ED" w:rsidP="00B548ED">
      <w:pPr>
        <w:spacing w:line="276" w:lineRule="auto"/>
        <w:rPr>
          <w:rFonts w:ascii="Avenir Next" w:hAnsi="Avenir Next"/>
          <w:sz w:val="20"/>
          <w:szCs w:val="20"/>
          <w:lang w:val="en-GB"/>
        </w:rPr>
      </w:pPr>
    </w:p>
    <w:p w14:paraId="64830CF0" w14:textId="77777777" w:rsidR="00B548ED" w:rsidRPr="00B920CC" w:rsidRDefault="00B548ED" w:rsidP="00B548ED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 w:rsidRPr="00B920CC">
        <w:rPr>
          <w:rFonts w:ascii="Avenir Next" w:hAnsi="Avenir Next"/>
          <w:b/>
          <w:bCs/>
          <w:sz w:val="20"/>
          <w:szCs w:val="20"/>
          <w:lang w:val="en-GB"/>
        </w:rPr>
        <w:t>Academic degree</w:t>
      </w:r>
    </w:p>
    <w:p w14:paraId="1294387E" w14:textId="77777777" w:rsidR="00B548ED" w:rsidRPr="00B920CC" w:rsidRDefault="00B548ED" w:rsidP="00B548ED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Habilitation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(Sociology), 2018, ELTE Science University (Budapest, Hungary)</w:t>
      </w:r>
    </w:p>
    <w:p w14:paraId="5B48036D" w14:textId="31CB3F4A" w:rsidR="00B548ED" w:rsidRPr="00B920CC" w:rsidRDefault="00B548ED" w:rsidP="00B548ED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PhD (Sociology), 2008, ELTE S</w:t>
      </w:r>
      <w:r w:rsidR="00FE1808" w:rsidRPr="00B920CC">
        <w:rPr>
          <w:rFonts w:ascii="Avenir Next" w:hAnsi="Avenir Next"/>
          <w:sz w:val="20"/>
          <w:szCs w:val="20"/>
          <w:lang w:val="en-GB"/>
        </w:rPr>
        <w:t>cience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University (Budapest, Hungary)</w:t>
      </w:r>
    </w:p>
    <w:p w14:paraId="4BBAE295" w14:textId="77777777" w:rsidR="00B548ED" w:rsidRPr="00B920CC" w:rsidRDefault="00B548ED" w:rsidP="00B548ED">
      <w:pPr>
        <w:spacing w:line="276" w:lineRule="auto"/>
        <w:rPr>
          <w:rFonts w:ascii="Avenir Next" w:hAnsi="Avenir Next"/>
          <w:sz w:val="20"/>
          <w:szCs w:val="20"/>
          <w:lang w:val="en-GB"/>
        </w:rPr>
      </w:pPr>
    </w:p>
    <w:p w14:paraId="136DCED8" w14:textId="77777777" w:rsidR="00B548ED" w:rsidRPr="00B920CC" w:rsidRDefault="00B548ED" w:rsidP="00B548ED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 w:rsidRPr="00B920CC">
        <w:rPr>
          <w:rFonts w:ascii="Avenir Next" w:hAnsi="Avenir Next"/>
          <w:b/>
          <w:bCs/>
          <w:sz w:val="20"/>
          <w:szCs w:val="20"/>
          <w:lang w:val="en-GB"/>
        </w:rPr>
        <w:t>Language skills</w:t>
      </w:r>
    </w:p>
    <w:p w14:paraId="76A4E9E4" w14:textId="349F3D19" w:rsidR="00B548ED" w:rsidRPr="00B920CC" w:rsidRDefault="00B548ED" w:rsidP="00B548ED">
      <w:pPr>
        <w:pStyle w:val="Listaszerbekezds"/>
        <w:numPr>
          <w:ilvl w:val="0"/>
          <w:numId w:val="7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English advanced level (MA degree in English)</w:t>
      </w:r>
    </w:p>
    <w:p w14:paraId="2FADBD3A" w14:textId="77777777" w:rsidR="00B548ED" w:rsidRPr="00B920CC" w:rsidRDefault="00B548ED" w:rsidP="00B548ED">
      <w:pPr>
        <w:pStyle w:val="Listaszerbekezds"/>
        <w:numPr>
          <w:ilvl w:val="0"/>
          <w:numId w:val="7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French advanced conversation level</w:t>
      </w:r>
    </w:p>
    <w:p w14:paraId="3741150A" w14:textId="77777777" w:rsidR="00B548ED" w:rsidRPr="00B920CC" w:rsidRDefault="00B548ED" w:rsidP="00B548ED">
      <w:pPr>
        <w:pStyle w:val="Listaszerbekezds"/>
        <w:numPr>
          <w:ilvl w:val="0"/>
          <w:numId w:val="7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German conversation level</w:t>
      </w:r>
    </w:p>
    <w:p w14:paraId="1C805CFB" w14:textId="77777777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</w:p>
    <w:p w14:paraId="037BC3DB" w14:textId="2B884C2E" w:rsidR="00211085" w:rsidRDefault="00211085" w:rsidP="00211085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 w:rsidRPr="00B920CC">
        <w:rPr>
          <w:rFonts w:ascii="Avenir Next" w:hAnsi="Avenir Next"/>
          <w:b/>
          <w:bCs/>
          <w:sz w:val="20"/>
          <w:szCs w:val="20"/>
          <w:lang w:val="en-GB"/>
        </w:rPr>
        <w:t>Current jobs</w:t>
      </w:r>
      <w:r w:rsidR="00B548ED" w:rsidRPr="00B920CC">
        <w:rPr>
          <w:rFonts w:ascii="Avenir Next" w:hAnsi="Avenir Next"/>
          <w:b/>
          <w:bCs/>
          <w:sz w:val="20"/>
          <w:szCs w:val="20"/>
          <w:lang w:val="en-GB"/>
        </w:rPr>
        <w:t xml:space="preserve"> and professional positions</w:t>
      </w:r>
      <w:r w:rsidRPr="00B920CC">
        <w:rPr>
          <w:rFonts w:ascii="Avenir Next" w:hAnsi="Avenir Next"/>
          <w:b/>
          <w:bCs/>
          <w:sz w:val="20"/>
          <w:szCs w:val="20"/>
          <w:lang w:val="en-GB"/>
        </w:rPr>
        <w:t>, the main job underlined</w:t>
      </w:r>
    </w:p>
    <w:p w14:paraId="0FBFF6BE" w14:textId="764670F8" w:rsidR="0064397D" w:rsidRPr="0064397D" w:rsidRDefault="0064397D" w:rsidP="0064397D">
      <w:pPr>
        <w:pStyle w:val="Listaszerbekezds"/>
        <w:numPr>
          <w:ilvl w:val="0"/>
          <w:numId w:val="7"/>
        </w:num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 w:rsidRPr="0064397D">
        <w:rPr>
          <w:rFonts w:ascii="Avenir Next" w:hAnsi="Avenir Next"/>
          <w:sz w:val="20"/>
          <w:szCs w:val="20"/>
          <w:u w:val="single"/>
          <w:lang w:val="en-GB"/>
        </w:rPr>
        <w:t>Arizona State University, USA</w:t>
      </w:r>
      <w:r>
        <w:rPr>
          <w:rFonts w:ascii="Avenir Next" w:hAnsi="Avenir Next"/>
          <w:sz w:val="20"/>
          <w:szCs w:val="20"/>
          <w:lang w:val="en-GB"/>
        </w:rPr>
        <w:t xml:space="preserve">, School of Geographical Sciences and Urban </w:t>
      </w:r>
      <w:proofErr w:type="spellStart"/>
      <w:r>
        <w:rPr>
          <w:rFonts w:ascii="Avenir Next" w:hAnsi="Avenir Next"/>
          <w:sz w:val="20"/>
          <w:szCs w:val="20"/>
          <w:lang w:val="en-GB"/>
        </w:rPr>
        <w:t>Plannign</w:t>
      </w:r>
      <w:proofErr w:type="spellEnd"/>
      <w:r>
        <w:rPr>
          <w:rFonts w:ascii="Avenir Next" w:hAnsi="Avenir Next"/>
          <w:sz w:val="20"/>
          <w:szCs w:val="20"/>
          <w:lang w:val="en-GB"/>
        </w:rPr>
        <w:t>, Fulbright Scholar, 2024-25</w:t>
      </w:r>
    </w:p>
    <w:p w14:paraId="3E1564A7" w14:textId="27ECCB6C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  <w:r w:rsidRPr="00B920CC">
        <w:rPr>
          <w:rFonts w:ascii="Avenir Next" w:hAnsi="Avenir Next"/>
          <w:sz w:val="20"/>
          <w:szCs w:val="20"/>
          <w:u w:val="single"/>
          <w:lang w:val="en-GB"/>
        </w:rPr>
        <w:t>Corvinus University of Budapest, Hungary,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Department of Geography and Planning, full-time Associate Professor</w:t>
      </w:r>
      <w:r w:rsidR="007123A1" w:rsidRPr="00B920CC">
        <w:rPr>
          <w:rFonts w:ascii="Avenir Next" w:hAnsi="Avenir Next"/>
          <w:sz w:val="20"/>
          <w:szCs w:val="20"/>
          <w:lang w:val="en-GB"/>
        </w:rPr>
        <w:t xml:space="preserve"> (on sabbatical leave during the academic year 2024-24)</w:t>
      </w:r>
    </w:p>
    <w:p w14:paraId="55C32811" w14:textId="74EAC97A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Budapest University of Technology and Economics, Department of Sociology and Communication</w:t>
      </w:r>
      <w:r w:rsidR="00B548ED" w:rsidRPr="00B920CC">
        <w:rPr>
          <w:rFonts w:ascii="Avenir Next" w:hAnsi="Avenir Next"/>
          <w:sz w:val="20"/>
          <w:szCs w:val="20"/>
          <w:lang w:val="en-GB"/>
        </w:rPr>
        <w:t>, part-time a</w:t>
      </w:r>
      <w:r w:rsidRPr="00B920CC">
        <w:rPr>
          <w:rFonts w:ascii="Avenir Next" w:hAnsi="Avenir Next"/>
          <w:sz w:val="20"/>
          <w:szCs w:val="20"/>
          <w:lang w:val="en-GB"/>
        </w:rPr>
        <w:t>ssociate Professor</w:t>
      </w:r>
      <w:r w:rsidR="007123A1" w:rsidRPr="00B920CC">
        <w:rPr>
          <w:rFonts w:ascii="Avenir Next" w:hAnsi="Avenir Next"/>
          <w:sz w:val="20"/>
          <w:szCs w:val="20"/>
          <w:lang w:val="en-GB"/>
        </w:rPr>
        <w:t xml:space="preserve"> (suspended for the academic year 2024-25)</w:t>
      </w:r>
    </w:p>
    <w:p w14:paraId="3AE5065E" w14:textId="0207E62D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Hétfa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Research Institute and Analysis Centre</w:t>
      </w:r>
      <w:r w:rsidR="00B548ED" w:rsidRPr="00B920CC">
        <w:rPr>
          <w:rFonts w:ascii="Avenir Next" w:hAnsi="Avenir Next"/>
          <w:sz w:val="20"/>
          <w:szCs w:val="20"/>
          <w:lang w:val="en-GB"/>
        </w:rPr>
        <w:t>,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Senior Scientific Adviser</w:t>
      </w:r>
      <w:r w:rsidR="007123A1" w:rsidRPr="00B920CC">
        <w:rPr>
          <w:rFonts w:ascii="Avenir Next" w:hAnsi="Avenir Next"/>
          <w:sz w:val="20"/>
          <w:szCs w:val="20"/>
          <w:lang w:val="en-GB"/>
        </w:rPr>
        <w:t xml:space="preserve"> (suspended for the academic year 2024-25)</w:t>
      </w:r>
    </w:p>
    <w:p w14:paraId="7F321717" w14:textId="77777777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</w:p>
    <w:p w14:paraId="5FA083C2" w14:textId="0579A754" w:rsidR="00B548ED" w:rsidRPr="00B920CC" w:rsidRDefault="00B548ED" w:rsidP="00211085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 w:rsidRPr="00B920CC">
        <w:rPr>
          <w:rFonts w:ascii="Avenir Next" w:hAnsi="Avenir Next"/>
          <w:b/>
          <w:bCs/>
          <w:sz w:val="20"/>
          <w:szCs w:val="20"/>
          <w:lang w:val="en-GB"/>
        </w:rPr>
        <w:t>Hono</w:t>
      </w:r>
      <w:r w:rsidR="007123A1" w:rsidRPr="00B920CC">
        <w:rPr>
          <w:rFonts w:ascii="Avenir Next" w:hAnsi="Avenir Next"/>
          <w:b/>
          <w:bCs/>
          <w:sz w:val="20"/>
          <w:szCs w:val="20"/>
          <w:lang w:val="en-GB"/>
        </w:rPr>
        <w:t>u</w:t>
      </w:r>
      <w:r w:rsidRPr="00B920CC">
        <w:rPr>
          <w:rFonts w:ascii="Avenir Next" w:hAnsi="Avenir Next"/>
          <w:b/>
          <w:bCs/>
          <w:sz w:val="20"/>
          <w:szCs w:val="20"/>
          <w:lang w:val="en-GB"/>
        </w:rPr>
        <w:t xml:space="preserve">rs: </w:t>
      </w:r>
    </w:p>
    <w:p w14:paraId="0CF7FEA8" w14:textId="1AE026AC" w:rsidR="00B548ED" w:rsidRPr="00B920CC" w:rsidRDefault="00B548ED" w:rsidP="00B548ED">
      <w:pPr>
        <w:pStyle w:val="Listaszerbekezds"/>
        <w:numPr>
          <w:ilvl w:val="0"/>
          <w:numId w:val="12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Best Presentation, 2011, 17</w:t>
      </w:r>
      <w:r w:rsidRPr="00B920CC">
        <w:rPr>
          <w:rFonts w:ascii="Avenir Next" w:hAnsi="Avenir Next"/>
          <w:sz w:val="20"/>
          <w:szCs w:val="20"/>
          <w:vertAlign w:val="superscript"/>
          <w:lang w:val="en-GB"/>
        </w:rPr>
        <w:t>th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Annual Conference of Hungarian Society for Urban Planning</w:t>
      </w:r>
    </w:p>
    <w:p w14:paraId="4497675B" w14:textId="366DF92A" w:rsidR="00B548ED" w:rsidRPr="00B920CC" w:rsidRDefault="006A1FA7" w:rsidP="00B548ED">
      <w:pPr>
        <w:pStyle w:val="Listaszerbekezds"/>
        <w:numPr>
          <w:ilvl w:val="0"/>
          <w:numId w:val="12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lastRenderedPageBreak/>
        <w:t xml:space="preserve">Excellent Lecturer </w:t>
      </w:r>
      <w:r w:rsidR="00B548ED" w:rsidRPr="00B920CC">
        <w:rPr>
          <w:rFonts w:ascii="Avenir Next" w:hAnsi="Avenir Next"/>
          <w:sz w:val="20"/>
          <w:szCs w:val="20"/>
          <w:lang w:val="en-GB"/>
        </w:rPr>
        <w:t>of the Faculty, 2008, Faculty of Economic and Social Sciences, Budapest University of Technology and Economics</w:t>
      </w:r>
    </w:p>
    <w:p w14:paraId="2C017270" w14:textId="77777777" w:rsidR="00270552" w:rsidRPr="00B920CC" w:rsidRDefault="00270552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</w:p>
    <w:p w14:paraId="018B9CB7" w14:textId="4FF58C66" w:rsidR="00270552" w:rsidRPr="00B920CC" w:rsidRDefault="00270552" w:rsidP="00211085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 w:rsidRPr="00B920CC">
        <w:rPr>
          <w:rFonts w:ascii="Avenir Next" w:hAnsi="Avenir Next"/>
          <w:b/>
          <w:bCs/>
          <w:sz w:val="20"/>
          <w:szCs w:val="20"/>
          <w:lang w:val="en-GB"/>
        </w:rPr>
        <w:t xml:space="preserve">Major </w:t>
      </w:r>
      <w:r w:rsidR="00011559" w:rsidRPr="00B920CC">
        <w:rPr>
          <w:rFonts w:ascii="Avenir Next" w:hAnsi="Avenir Next"/>
          <w:b/>
          <w:bCs/>
          <w:sz w:val="20"/>
          <w:szCs w:val="20"/>
          <w:lang w:val="en-GB"/>
        </w:rPr>
        <w:t>fellowships (with year won)</w:t>
      </w:r>
    </w:p>
    <w:p w14:paraId="1B1B4D07" w14:textId="2AAEB1EA" w:rsidR="009023F1" w:rsidRPr="009023F1" w:rsidRDefault="009023F1" w:rsidP="007123A1">
      <w:pPr>
        <w:pStyle w:val="Listaszerbekezds"/>
        <w:numPr>
          <w:ilvl w:val="0"/>
          <w:numId w:val="9"/>
        </w:num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>
        <w:rPr>
          <w:rFonts w:ascii="Avenir Next" w:hAnsi="Avenir Next"/>
          <w:sz w:val="20"/>
          <w:szCs w:val="20"/>
          <w:lang w:val="en-GB"/>
        </w:rPr>
        <w:t>2024 Fulbright Lecture / Research Grant, for the academic year of 2024/25, Arizona State University (Tempe, USA)</w:t>
      </w:r>
    </w:p>
    <w:p w14:paraId="62B6E86E" w14:textId="2A9B1903" w:rsidR="007123A1" w:rsidRPr="00B920CC" w:rsidRDefault="007123A1" w:rsidP="007123A1">
      <w:pPr>
        <w:pStyle w:val="Listaszerbekezds"/>
        <w:numPr>
          <w:ilvl w:val="0"/>
          <w:numId w:val="9"/>
        </w:num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2024 Erasmus+ Scholarship, University of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Wrocław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, Department of Socio-Economic Geography, Institute of Geography and Regional Development, Faculty of Earth Sciences and Environmental Management (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Wrocław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, Poland)</w:t>
      </w:r>
    </w:p>
    <w:p w14:paraId="1BBFFA29" w14:textId="4244B425" w:rsidR="005536CA" w:rsidRPr="00B920CC" w:rsidRDefault="005536CA" w:rsidP="00DA3B38">
      <w:pPr>
        <w:pStyle w:val="Listaszerbekezds"/>
        <w:numPr>
          <w:ilvl w:val="0"/>
          <w:numId w:val="9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2019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Makovecz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Scholarship,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Babeş-Bolyai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University, Hungarian Institute of Sociology and Social Work (Cluj-Napoca, Romania)</w:t>
      </w:r>
    </w:p>
    <w:p w14:paraId="3B6990AF" w14:textId="4CFBD2B4" w:rsidR="00A96444" w:rsidRPr="00B920CC" w:rsidRDefault="005536CA" w:rsidP="00A96444">
      <w:pPr>
        <w:pStyle w:val="Listaszerbekezds"/>
        <w:numPr>
          <w:ilvl w:val="0"/>
          <w:numId w:val="9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2018 Erasmus Scholarship,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Babeş-Bolyai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University, Hungarian Institute of Sociology and Social Work (Cluj-Napoca, Romania)</w:t>
      </w:r>
    </w:p>
    <w:p w14:paraId="4B9AB0B4" w14:textId="2EECA820" w:rsidR="00011559" w:rsidRPr="00B920CC" w:rsidRDefault="00011559" w:rsidP="00DA3B38">
      <w:pPr>
        <w:pStyle w:val="Listaszerbekezds"/>
        <w:numPr>
          <w:ilvl w:val="0"/>
          <w:numId w:val="9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2014 Hungarian Academy of Sciences - Indiana University (Bloomington), György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Ránki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Hungarian Chair Visiting Professor </w:t>
      </w:r>
      <w:r w:rsidR="00D065E4" w:rsidRPr="00B920CC">
        <w:rPr>
          <w:rFonts w:ascii="Avenir Next" w:hAnsi="Avenir Next"/>
          <w:sz w:val="20"/>
          <w:szCs w:val="20"/>
          <w:lang w:val="en-GB"/>
        </w:rPr>
        <w:t>(2014-2015)</w:t>
      </w:r>
    </w:p>
    <w:p w14:paraId="0879CE8C" w14:textId="6AFCA743" w:rsidR="00011559" w:rsidRPr="00B920CC" w:rsidRDefault="00011559" w:rsidP="00DA3B38">
      <w:pPr>
        <w:pStyle w:val="Listaszerbekezds"/>
        <w:numPr>
          <w:ilvl w:val="0"/>
          <w:numId w:val="9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2009 National Scientific and Research Fund of Hungary, no. PD 77410 Postdoctoral Research, ‘Processes of urban sprawl in and around Budapest’</w:t>
      </w:r>
      <w:r w:rsidR="00D065E4" w:rsidRPr="00B920CC">
        <w:rPr>
          <w:rFonts w:ascii="Avenir Next" w:hAnsi="Avenir Next"/>
          <w:sz w:val="20"/>
          <w:szCs w:val="20"/>
          <w:lang w:val="en-GB"/>
        </w:rPr>
        <w:t xml:space="preserve"> (2009-2012)</w:t>
      </w:r>
    </w:p>
    <w:p w14:paraId="43F58C94" w14:textId="4F518CE0" w:rsidR="00011559" w:rsidRPr="00B920CC" w:rsidRDefault="00011559" w:rsidP="00DA3B38">
      <w:pPr>
        <w:pStyle w:val="Listaszerbekezds"/>
        <w:numPr>
          <w:ilvl w:val="0"/>
          <w:numId w:val="9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2009 Institute for Political History, ‘Housing construction and allocation in Budapest between 1960 and 1975</w:t>
      </w:r>
      <w:r w:rsidR="005733F0" w:rsidRPr="00B920CC">
        <w:rPr>
          <w:rFonts w:ascii="Avenir Next" w:hAnsi="Avenir Next"/>
          <w:sz w:val="20"/>
          <w:szCs w:val="20"/>
          <w:lang w:val="en-GB"/>
        </w:rPr>
        <w:t>’</w:t>
      </w:r>
      <w:r w:rsidR="00DA3B38" w:rsidRPr="00B920CC">
        <w:rPr>
          <w:rFonts w:ascii="Avenir Next" w:hAnsi="Avenir Next"/>
          <w:sz w:val="20"/>
          <w:szCs w:val="20"/>
          <w:lang w:val="en-GB"/>
        </w:rPr>
        <w:t xml:space="preserve"> (2009)</w:t>
      </w:r>
    </w:p>
    <w:p w14:paraId="40B8725F" w14:textId="3FD691C0" w:rsidR="00011559" w:rsidRPr="00B920CC" w:rsidRDefault="00011559" w:rsidP="00DA3B38">
      <w:pPr>
        <w:pStyle w:val="Listaszerbekezds"/>
        <w:numPr>
          <w:ilvl w:val="0"/>
          <w:numId w:val="9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2007 Institute for Political History, ‘Housing Policy in Budapest in the 1950s’</w:t>
      </w:r>
      <w:r w:rsidR="00D065E4" w:rsidRPr="00B920CC">
        <w:rPr>
          <w:rFonts w:ascii="Avenir Next" w:hAnsi="Avenir Next"/>
          <w:sz w:val="20"/>
          <w:szCs w:val="20"/>
          <w:lang w:val="en-GB"/>
        </w:rPr>
        <w:t xml:space="preserve"> (2007)</w:t>
      </w:r>
    </w:p>
    <w:p w14:paraId="7F087795" w14:textId="1899E1EA" w:rsidR="00011559" w:rsidRPr="00B920CC" w:rsidRDefault="00011559" w:rsidP="00DA3B38">
      <w:pPr>
        <w:pStyle w:val="Listaszerbekezds"/>
        <w:numPr>
          <w:ilvl w:val="0"/>
          <w:numId w:val="9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2004 Institute for Political History, ‘Research on the urban development of the outskirts of Budapest between 1970 and 1990’</w:t>
      </w:r>
      <w:r w:rsidR="00D065E4" w:rsidRPr="00B920CC">
        <w:rPr>
          <w:rFonts w:ascii="Avenir Next" w:hAnsi="Avenir Next"/>
          <w:sz w:val="20"/>
          <w:szCs w:val="20"/>
          <w:lang w:val="en-GB"/>
        </w:rPr>
        <w:t xml:space="preserve"> (2004-2005)</w:t>
      </w:r>
    </w:p>
    <w:p w14:paraId="02E07D81" w14:textId="3DB29471" w:rsidR="00011559" w:rsidRPr="00B920CC" w:rsidRDefault="00011559" w:rsidP="00DA3B38">
      <w:pPr>
        <w:pStyle w:val="Listaszerbekezds"/>
        <w:numPr>
          <w:ilvl w:val="0"/>
          <w:numId w:val="9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2002 Open Society Institute, LGI, ‘Housing poverty in Hungary’ within the </w:t>
      </w:r>
      <w:r w:rsidR="005733F0" w:rsidRPr="00B920CC">
        <w:rPr>
          <w:rFonts w:ascii="Avenir Next" w:hAnsi="Avenir Next"/>
          <w:sz w:val="20"/>
          <w:szCs w:val="20"/>
          <w:lang w:val="en-GB"/>
        </w:rPr>
        <w:t xml:space="preserve">framework of </w:t>
      </w:r>
      <w:r w:rsidRPr="00B920CC">
        <w:rPr>
          <w:rFonts w:ascii="Avenir Next" w:hAnsi="Avenir Next"/>
          <w:sz w:val="20"/>
          <w:szCs w:val="20"/>
          <w:lang w:val="en-GB"/>
        </w:rPr>
        <w:t>‘Poverty in Major Urban Centres’ (2002-2003)</w:t>
      </w:r>
    </w:p>
    <w:p w14:paraId="76C0B7BF" w14:textId="032D3330" w:rsidR="00270552" w:rsidRPr="00B920CC" w:rsidRDefault="00011559" w:rsidP="00DA3B38">
      <w:pPr>
        <w:pStyle w:val="Listaszerbekezds"/>
        <w:numPr>
          <w:ilvl w:val="0"/>
          <w:numId w:val="9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2000</w:t>
      </w:r>
      <w:r w:rsidR="00D065E4"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r w:rsidRPr="00B920CC">
        <w:rPr>
          <w:rFonts w:ascii="Avenir Next" w:hAnsi="Avenir Next"/>
          <w:sz w:val="20"/>
          <w:szCs w:val="20"/>
          <w:lang w:val="en-GB"/>
        </w:rPr>
        <w:t>The British Council</w:t>
      </w:r>
      <w:r w:rsidR="005733F0" w:rsidRPr="00B920CC">
        <w:rPr>
          <w:rFonts w:ascii="Avenir Next" w:hAnsi="Avenir Next"/>
          <w:sz w:val="20"/>
          <w:szCs w:val="20"/>
          <w:lang w:val="en-GB"/>
        </w:rPr>
        <w:t xml:space="preserve"> – The Soros Foundation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r w:rsidR="00D065E4" w:rsidRPr="00B920CC">
        <w:rPr>
          <w:rFonts w:ascii="Avenir Next" w:hAnsi="Avenir Next"/>
          <w:sz w:val="20"/>
          <w:szCs w:val="20"/>
          <w:lang w:val="en-GB"/>
        </w:rPr>
        <w:t>‘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Master of Arts at </w:t>
      </w:r>
      <w:r w:rsidR="005733F0" w:rsidRPr="00B920CC">
        <w:rPr>
          <w:rFonts w:ascii="Avenir Next" w:hAnsi="Avenir Next"/>
          <w:sz w:val="20"/>
          <w:szCs w:val="20"/>
          <w:lang w:val="en-GB"/>
        </w:rPr>
        <w:t xml:space="preserve">the </w:t>
      </w:r>
      <w:r w:rsidRPr="00B920CC">
        <w:rPr>
          <w:rFonts w:ascii="Avenir Next" w:hAnsi="Avenir Next"/>
          <w:sz w:val="20"/>
          <w:szCs w:val="20"/>
          <w:lang w:val="en-GB"/>
        </w:rPr>
        <w:t>Centre for Urban History at the University of Leicester</w:t>
      </w:r>
      <w:r w:rsidR="00D065E4" w:rsidRPr="00B920CC">
        <w:rPr>
          <w:rFonts w:ascii="Avenir Next" w:hAnsi="Avenir Next"/>
          <w:sz w:val="20"/>
          <w:szCs w:val="20"/>
          <w:lang w:val="en-GB"/>
        </w:rPr>
        <w:t>’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r w:rsidR="00D065E4" w:rsidRPr="00B920CC">
        <w:rPr>
          <w:rFonts w:ascii="Avenir Next" w:hAnsi="Avenir Next"/>
          <w:sz w:val="20"/>
          <w:szCs w:val="20"/>
          <w:lang w:val="en-GB"/>
        </w:rPr>
        <w:t>(</w:t>
      </w:r>
      <w:r w:rsidRPr="00B920CC">
        <w:rPr>
          <w:rFonts w:ascii="Avenir Next" w:hAnsi="Avenir Next"/>
          <w:sz w:val="20"/>
          <w:szCs w:val="20"/>
          <w:lang w:val="en-GB"/>
        </w:rPr>
        <w:t>2000-2001</w:t>
      </w:r>
      <w:r w:rsidR="00D065E4" w:rsidRPr="00B920CC">
        <w:rPr>
          <w:rFonts w:ascii="Avenir Next" w:hAnsi="Avenir Next"/>
          <w:sz w:val="20"/>
          <w:szCs w:val="20"/>
          <w:lang w:val="en-GB"/>
        </w:rPr>
        <w:t>)</w:t>
      </w:r>
    </w:p>
    <w:p w14:paraId="132F0316" w14:textId="77777777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</w:p>
    <w:p w14:paraId="0D96193E" w14:textId="77777777" w:rsidR="00211085" w:rsidRDefault="00211085" w:rsidP="00211085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 w:rsidRPr="00B920CC">
        <w:rPr>
          <w:rFonts w:ascii="Avenir Next" w:hAnsi="Avenir Next"/>
          <w:b/>
          <w:bCs/>
          <w:sz w:val="20"/>
          <w:szCs w:val="20"/>
          <w:lang w:val="en-GB"/>
        </w:rPr>
        <w:t>Education in institutions abroad</w:t>
      </w:r>
    </w:p>
    <w:p w14:paraId="5D265B0E" w14:textId="434A7D9A" w:rsidR="009023F1" w:rsidRPr="00B920CC" w:rsidRDefault="009023F1" w:rsidP="009023F1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2024</w:t>
      </w:r>
      <w:r>
        <w:rPr>
          <w:rFonts w:ascii="Avenir Next" w:hAnsi="Avenir Next"/>
          <w:sz w:val="20"/>
          <w:szCs w:val="20"/>
          <w:lang w:val="en-GB"/>
        </w:rPr>
        <w:t>-25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: </w:t>
      </w:r>
      <w:r>
        <w:rPr>
          <w:rFonts w:ascii="Avenir Next" w:hAnsi="Avenir Next"/>
          <w:sz w:val="20"/>
          <w:szCs w:val="20"/>
          <w:lang w:val="en-GB"/>
        </w:rPr>
        <w:t xml:space="preserve">Arizona State University, </w:t>
      </w:r>
      <w:proofErr w:type="spellStart"/>
      <w:r w:rsidRPr="009023F1">
        <w:rPr>
          <w:rFonts w:ascii="Avenir Next" w:hAnsi="Avenir Next"/>
          <w:sz w:val="20"/>
          <w:szCs w:val="20"/>
        </w:rPr>
        <w:t>School</w:t>
      </w:r>
      <w:proofErr w:type="spellEnd"/>
      <w:r w:rsidRPr="009023F1">
        <w:rPr>
          <w:rFonts w:ascii="Avenir Next" w:hAnsi="Avenir Next"/>
          <w:sz w:val="20"/>
          <w:szCs w:val="20"/>
        </w:rPr>
        <w:t xml:space="preserve"> of </w:t>
      </w:r>
      <w:proofErr w:type="spellStart"/>
      <w:r w:rsidRPr="009023F1">
        <w:rPr>
          <w:rFonts w:ascii="Avenir Next" w:hAnsi="Avenir Next"/>
          <w:sz w:val="20"/>
          <w:szCs w:val="20"/>
        </w:rPr>
        <w:t>Geographical</w:t>
      </w:r>
      <w:proofErr w:type="spellEnd"/>
      <w:r w:rsidRPr="009023F1">
        <w:rPr>
          <w:rFonts w:ascii="Avenir Next" w:hAnsi="Avenir Next"/>
          <w:sz w:val="20"/>
          <w:szCs w:val="20"/>
        </w:rPr>
        <w:t xml:space="preserve"> </w:t>
      </w:r>
      <w:proofErr w:type="spellStart"/>
      <w:r w:rsidRPr="009023F1">
        <w:rPr>
          <w:rFonts w:ascii="Avenir Next" w:hAnsi="Avenir Next"/>
          <w:sz w:val="20"/>
          <w:szCs w:val="20"/>
        </w:rPr>
        <w:t>Sciences</w:t>
      </w:r>
      <w:proofErr w:type="spellEnd"/>
      <w:r w:rsidRPr="009023F1">
        <w:rPr>
          <w:rFonts w:ascii="Avenir Next" w:hAnsi="Avenir Next"/>
          <w:sz w:val="20"/>
          <w:szCs w:val="20"/>
        </w:rPr>
        <w:t xml:space="preserve"> and Urban </w:t>
      </w:r>
      <w:proofErr w:type="spellStart"/>
      <w:r w:rsidRPr="009023F1">
        <w:rPr>
          <w:rFonts w:ascii="Avenir Next" w:hAnsi="Avenir Next"/>
          <w:sz w:val="20"/>
          <w:szCs w:val="20"/>
        </w:rPr>
        <w:t>Planning</w:t>
      </w:r>
      <w:proofErr w:type="spellEnd"/>
      <w:r>
        <w:rPr>
          <w:rFonts w:ascii="Avenir Next" w:hAnsi="Avenir Next"/>
          <w:sz w:val="20"/>
          <w:szCs w:val="20"/>
        </w:rPr>
        <w:t xml:space="preserve"> (</w:t>
      </w:r>
      <w:proofErr w:type="spellStart"/>
      <w:r>
        <w:rPr>
          <w:rFonts w:ascii="Avenir Next" w:hAnsi="Avenir Next"/>
          <w:sz w:val="20"/>
          <w:szCs w:val="20"/>
        </w:rPr>
        <w:t>Tempe</w:t>
      </w:r>
      <w:proofErr w:type="spellEnd"/>
      <w:r>
        <w:rPr>
          <w:rFonts w:ascii="Avenir Next" w:hAnsi="Avenir Next"/>
          <w:sz w:val="20"/>
          <w:szCs w:val="20"/>
        </w:rPr>
        <w:t xml:space="preserve">, USA), </w:t>
      </w:r>
      <w:proofErr w:type="spellStart"/>
      <w:r>
        <w:rPr>
          <w:rFonts w:ascii="Avenir Next" w:hAnsi="Avenir Next"/>
          <w:sz w:val="20"/>
          <w:szCs w:val="20"/>
        </w:rPr>
        <w:t>Fulbright</w:t>
      </w:r>
      <w:proofErr w:type="spellEnd"/>
      <w:r>
        <w:rPr>
          <w:rFonts w:ascii="Avenir Next" w:hAnsi="Avenir Next"/>
          <w:sz w:val="20"/>
          <w:szCs w:val="20"/>
        </w:rPr>
        <w:t xml:space="preserve"> </w:t>
      </w:r>
      <w:proofErr w:type="spellStart"/>
      <w:r>
        <w:rPr>
          <w:rFonts w:ascii="Avenir Next" w:hAnsi="Avenir Next"/>
          <w:sz w:val="20"/>
          <w:szCs w:val="20"/>
        </w:rPr>
        <w:t>Visiting</w:t>
      </w:r>
      <w:proofErr w:type="spellEnd"/>
      <w:r>
        <w:rPr>
          <w:rFonts w:ascii="Avenir Next" w:hAnsi="Avenir Next"/>
          <w:sz w:val="20"/>
          <w:szCs w:val="20"/>
        </w:rPr>
        <w:t xml:space="preserve"> </w:t>
      </w:r>
      <w:proofErr w:type="spellStart"/>
      <w:r>
        <w:rPr>
          <w:rFonts w:ascii="Avenir Next" w:hAnsi="Avenir Next"/>
          <w:sz w:val="20"/>
          <w:szCs w:val="20"/>
        </w:rPr>
        <w:t>Scholar</w:t>
      </w:r>
      <w:proofErr w:type="spellEnd"/>
      <w:r>
        <w:rPr>
          <w:rFonts w:ascii="Avenir Next" w:hAnsi="Avenir Next"/>
          <w:sz w:val="20"/>
          <w:szCs w:val="20"/>
        </w:rPr>
        <w:t xml:space="preserve"> / </w:t>
      </w:r>
      <w:proofErr w:type="spellStart"/>
      <w:r>
        <w:rPr>
          <w:rFonts w:ascii="Avenir Next" w:hAnsi="Avenir Next"/>
          <w:sz w:val="20"/>
          <w:szCs w:val="20"/>
        </w:rPr>
        <w:t>Researcher</w:t>
      </w:r>
      <w:proofErr w:type="spellEnd"/>
      <w:r>
        <w:rPr>
          <w:rFonts w:ascii="Avenir Next" w:hAnsi="Avenir Next"/>
          <w:sz w:val="20"/>
          <w:szCs w:val="20"/>
        </w:rPr>
        <w:t xml:space="preserve"> (</w:t>
      </w:r>
      <w:proofErr w:type="spellStart"/>
      <w:r>
        <w:rPr>
          <w:rFonts w:ascii="Avenir Next" w:hAnsi="Avenir Next"/>
          <w:sz w:val="20"/>
          <w:szCs w:val="20"/>
        </w:rPr>
        <w:t>ten</w:t>
      </w:r>
      <w:proofErr w:type="spellEnd"/>
      <w:r>
        <w:rPr>
          <w:rFonts w:ascii="Avenir Next" w:hAnsi="Avenir Next"/>
          <w:sz w:val="20"/>
          <w:szCs w:val="20"/>
        </w:rPr>
        <w:t xml:space="preserve"> </w:t>
      </w:r>
      <w:proofErr w:type="spellStart"/>
      <w:r>
        <w:rPr>
          <w:rFonts w:ascii="Avenir Next" w:hAnsi="Avenir Next"/>
          <w:sz w:val="20"/>
          <w:szCs w:val="20"/>
        </w:rPr>
        <w:t>months</w:t>
      </w:r>
      <w:proofErr w:type="spellEnd"/>
      <w:r>
        <w:rPr>
          <w:rFonts w:ascii="Avenir Next" w:hAnsi="Avenir Next"/>
          <w:sz w:val="20"/>
          <w:szCs w:val="20"/>
        </w:rPr>
        <w:t>)</w:t>
      </w:r>
    </w:p>
    <w:p w14:paraId="550D8B12" w14:textId="5253C034" w:rsidR="00E878B4" w:rsidRPr="00B920CC" w:rsidRDefault="00E878B4" w:rsidP="007123A1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 xml:space="preserve">2024 Spring: University of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Wrocław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, Institute of Geography and Regional Development (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Wrocław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, Poland), guest lecturer,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Erasumus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+ faculty exchange programme (one week)</w:t>
      </w:r>
    </w:p>
    <w:p w14:paraId="5253267B" w14:textId="7FA3083B" w:rsidR="00211085" w:rsidRPr="00B920CC" w:rsidRDefault="00211085" w:rsidP="007123A1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2022 Spring:</w:t>
      </w:r>
      <w:r w:rsidR="00E878B4"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r w:rsidRPr="00B920CC">
        <w:rPr>
          <w:rFonts w:ascii="Avenir Next" w:hAnsi="Avenir Next"/>
          <w:sz w:val="20"/>
          <w:szCs w:val="20"/>
          <w:lang w:val="en-GB"/>
        </w:rPr>
        <w:t>Arizona State University, School of Geographical Sciences &amp; Urban Planning, (Tempe</w:t>
      </w:r>
      <w:r w:rsidR="00270552" w:rsidRPr="00B920CC">
        <w:rPr>
          <w:rFonts w:ascii="Avenir Next" w:hAnsi="Avenir Next"/>
          <w:sz w:val="20"/>
          <w:szCs w:val="20"/>
          <w:lang w:val="en-GB"/>
        </w:rPr>
        <w:t>, USA</w:t>
      </w:r>
      <w:r w:rsidRPr="00B920CC">
        <w:rPr>
          <w:rFonts w:ascii="Avenir Next" w:hAnsi="Avenir Next"/>
          <w:sz w:val="20"/>
          <w:szCs w:val="20"/>
          <w:lang w:val="en-GB"/>
        </w:rPr>
        <w:t>), guest lecturer (one week)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</w:p>
    <w:p w14:paraId="5AF8170C" w14:textId="2F6C00B6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 xml:space="preserve">2019 Autumn: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Babeş-Bolyai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University, Hungarian Institute of Sociology and Social Work (Cluj-Napoca</w:t>
      </w:r>
      <w:r w:rsidR="00270552" w:rsidRPr="00B920CC">
        <w:rPr>
          <w:rFonts w:ascii="Avenir Next" w:hAnsi="Avenir Next"/>
          <w:sz w:val="20"/>
          <w:szCs w:val="20"/>
          <w:lang w:val="en-GB"/>
        </w:rPr>
        <w:t>, Romania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),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Makovecz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Scholarship (one week)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</w:p>
    <w:p w14:paraId="7A990371" w14:textId="1B5B2C1D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 xml:space="preserve">2018 Autumn: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Babeş-Bolyai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University, Hungarian Institute of Sociology and Social Work (Cluj-Napoca</w:t>
      </w:r>
      <w:r w:rsidR="00270552" w:rsidRPr="00B920CC">
        <w:rPr>
          <w:rFonts w:ascii="Avenir Next" w:hAnsi="Avenir Next"/>
          <w:sz w:val="20"/>
          <w:szCs w:val="20"/>
          <w:lang w:val="en-GB"/>
        </w:rPr>
        <w:t>, Romania</w:t>
      </w:r>
      <w:r w:rsidRPr="00B920CC">
        <w:rPr>
          <w:rFonts w:ascii="Avenir Next" w:hAnsi="Avenir Next"/>
          <w:sz w:val="20"/>
          <w:szCs w:val="20"/>
          <w:lang w:val="en-GB"/>
        </w:rPr>
        <w:t>), Erasmus Scholarship (one week)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</w:p>
    <w:p w14:paraId="5B260F51" w14:textId="5AA3D7E9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2014-2015: Indiana University, School of Global and International Studies (Bloomington</w:t>
      </w:r>
      <w:r w:rsidR="00270552" w:rsidRPr="00B920CC">
        <w:rPr>
          <w:rFonts w:ascii="Avenir Next" w:hAnsi="Avenir Next"/>
          <w:sz w:val="20"/>
          <w:szCs w:val="20"/>
          <w:lang w:val="en-GB"/>
        </w:rPr>
        <w:t>, USA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), György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Ránki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Hungarian Chair Visiting Professor, Hungarian Academy of Sciences - Indiana University Fellowship (ten months)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</w:p>
    <w:p w14:paraId="5E268DA3" w14:textId="77777777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</w:p>
    <w:p w14:paraId="294FDFC5" w14:textId="6CE8954D" w:rsidR="0032092A" w:rsidRPr="00B920CC" w:rsidRDefault="0032092A" w:rsidP="00211085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 w:rsidRPr="00B920CC">
        <w:rPr>
          <w:rFonts w:ascii="Avenir Next" w:hAnsi="Avenir Next"/>
          <w:b/>
          <w:bCs/>
          <w:sz w:val="20"/>
          <w:szCs w:val="20"/>
          <w:lang w:val="en-GB"/>
        </w:rPr>
        <w:t>Most relevant courses taught in English</w:t>
      </w:r>
    </w:p>
    <w:p w14:paraId="685AE7A8" w14:textId="6B1E5163" w:rsidR="0064397D" w:rsidRPr="0064397D" w:rsidRDefault="0064397D" w:rsidP="0064397D">
      <w:pPr>
        <w:pStyle w:val="Listaszerbekezds"/>
        <w:numPr>
          <w:ilvl w:val="0"/>
          <w:numId w:val="9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>
        <w:rPr>
          <w:rFonts w:ascii="Avenir Next" w:hAnsi="Avenir Next"/>
          <w:sz w:val="20"/>
          <w:szCs w:val="20"/>
          <w:lang w:val="en-GB"/>
        </w:rPr>
        <w:t>Participation in Urban Planning, Arizona State University, fall 2024</w:t>
      </w:r>
    </w:p>
    <w:p w14:paraId="46699A9C" w14:textId="3978BF97" w:rsidR="0032092A" w:rsidRPr="00B920CC" w:rsidRDefault="0032092A" w:rsidP="0032092A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lastRenderedPageBreak/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  <w:r w:rsidR="00010253" w:rsidRPr="00B920CC">
        <w:rPr>
          <w:rFonts w:ascii="Avenir Next" w:hAnsi="Avenir Next"/>
          <w:sz w:val="20"/>
          <w:szCs w:val="20"/>
          <w:lang w:val="en-GB"/>
        </w:rPr>
        <w:t>Territorial, Urban and Economic Governance and Planning</w:t>
      </w:r>
      <w:r w:rsidRPr="00B920CC">
        <w:rPr>
          <w:rFonts w:ascii="Avenir Next" w:hAnsi="Avenir Next"/>
          <w:sz w:val="20"/>
          <w:szCs w:val="20"/>
          <w:lang w:val="en-GB"/>
        </w:rPr>
        <w:t>, Corvinus University, since 20</w:t>
      </w:r>
      <w:r w:rsidR="00010253" w:rsidRPr="00B920CC">
        <w:rPr>
          <w:rFonts w:ascii="Avenir Next" w:hAnsi="Avenir Next"/>
          <w:sz w:val="20"/>
          <w:szCs w:val="20"/>
          <w:lang w:val="en-GB"/>
        </w:rPr>
        <w:t>23</w:t>
      </w:r>
    </w:p>
    <w:p w14:paraId="5C5D2325" w14:textId="5E85C6C2" w:rsidR="0032092A" w:rsidRPr="00B920CC" w:rsidRDefault="0032092A" w:rsidP="0032092A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  <w:r w:rsidR="00010253" w:rsidRPr="00B920CC">
        <w:rPr>
          <w:rFonts w:ascii="Avenir Next" w:hAnsi="Avenir Next"/>
          <w:sz w:val="20"/>
          <w:szCs w:val="20"/>
          <w:lang w:val="en-GB"/>
        </w:rPr>
        <w:t>Development and Geography of Hungary and Budapest</w:t>
      </w:r>
      <w:r w:rsidRPr="00B920CC">
        <w:rPr>
          <w:rFonts w:ascii="Avenir Next" w:hAnsi="Avenir Next"/>
          <w:sz w:val="20"/>
          <w:szCs w:val="20"/>
          <w:lang w:val="en-GB"/>
        </w:rPr>
        <w:t>, Corvinus University, since 20</w:t>
      </w:r>
      <w:r w:rsidR="00010253" w:rsidRPr="00B920CC">
        <w:rPr>
          <w:rFonts w:ascii="Avenir Next" w:hAnsi="Avenir Next"/>
          <w:sz w:val="20"/>
          <w:szCs w:val="20"/>
          <w:lang w:val="en-GB"/>
        </w:rPr>
        <w:t>21</w:t>
      </w:r>
    </w:p>
    <w:p w14:paraId="4549D877" w14:textId="4D26F1C5" w:rsidR="0032092A" w:rsidRPr="00B920CC" w:rsidRDefault="0032092A" w:rsidP="00010253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  <w:r w:rsidR="00010253" w:rsidRPr="00B920CC">
        <w:rPr>
          <w:rFonts w:ascii="Avenir Next" w:hAnsi="Avenir Next"/>
          <w:sz w:val="20"/>
          <w:szCs w:val="20"/>
          <w:lang w:val="en-GB"/>
        </w:rPr>
        <w:t>Budapest and East Central European Urbanization</w:t>
      </w:r>
      <w:r w:rsidRPr="00B920CC">
        <w:rPr>
          <w:rFonts w:ascii="Avenir Next" w:hAnsi="Avenir Next"/>
          <w:sz w:val="20"/>
          <w:szCs w:val="20"/>
          <w:lang w:val="en-GB"/>
        </w:rPr>
        <w:t>,</w:t>
      </w:r>
      <w:r w:rsidR="00010253" w:rsidRPr="00B920CC">
        <w:rPr>
          <w:rFonts w:ascii="Avenir Next" w:hAnsi="Avenir Next"/>
          <w:sz w:val="20"/>
          <w:szCs w:val="20"/>
          <w:lang w:val="en-GB"/>
        </w:rPr>
        <w:t xml:space="preserve"> Corvinus University,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since 201</w:t>
      </w:r>
      <w:r w:rsidR="00010253" w:rsidRPr="00B920CC">
        <w:rPr>
          <w:rFonts w:ascii="Avenir Next" w:hAnsi="Avenir Next"/>
          <w:sz w:val="20"/>
          <w:szCs w:val="20"/>
          <w:lang w:val="en-GB"/>
        </w:rPr>
        <w:t>7</w:t>
      </w:r>
    </w:p>
    <w:p w14:paraId="6043801A" w14:textId="6A15DE9E" w:rsidR="0032092A" w:rsidRPr="00B920CC" w:rsidRDefault="0032092A" w:rsidP="0032092A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Urban Economics and Sociology, Corvinus University, since 2019</w:t>
      </w:r>
    </w:p>
    <w:p w14:paraId="7940444D" w14:textId="7B8DFB12" w:rsidR="0032092A" w:rsidRPr="00B920CC" w:rsidRDefault="0032092A" w:rsidP="0032092A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Urbanization in East Central Europe, 1840-1940, Indiana University, Bloomington, Fall 2014</w:t>
      </w:r>
    </w:p>
    <w:p w14:paraId="4E3CD827" w14:textId="5172519D" w:rsidR="0032092A" w:rsidRPr="00B920CC" w:rsidRDefault="0032092A" w:rsidP="0032092A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Urban Transformation in East Central Europe, 1950-2000, Indiana University, Bloomington, Spring 2015</w:t>
      </w:r>
    </w:p>
    <w:p w14:paraId="0BC8BB0A" w14:textId="77777777" w:rsidR="0032092A" w:rsidRPr="00B920CC" w:rsidRDefault="0032092A" w:rsidP="0032092A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</w:p>
    <w:p w14:paraId="07692907" w14:textId="0FC62D85" w:rsidR="0032092A" w:rsidRPr="00B920CC" w:rsidRDefault="0032092A" w:rsidP="0032092A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 w:rsidRPr="00B920CC">
        <w:rPr>
          <w:rFonts w:ascii="Avenir Next" w:hAnsi="Avenir Next"/>
          <w:b/>
          <w:bCs/>
          <w:sz w:val="20"/>
          <w:szCs w:val="20"/>
          <w:lang w:val="en-GB"/>
        </w:rPr>
        <w:t>PhD mentoring</w:t>
      </w:r>
    </w:p>
    <w:p w14:paraId="132981FC" w14:textId="34884415" w:rsidR="00FE1808" w:rsidRPr="00B920CC" w:rsidRDefault="0032092A" w:rsidP="00FE1808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>PhD students already defended:</w:t>
      </w:r>
    </w:p>
    <w:p w14:paraId="61733CDF" w14:textId="4FDF6704" w:rsidR="00E878B4" w:rsidRPr="00B920CC" w:rsidRDefault="00E878B4" w:rsidP="00FE1808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ab/>
        <w:t xml:space="preserve">2018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Zsuzsa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Fáczányi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(co-tutored with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Péter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I. Balogh)</w:t>
      </w:r>
    </w:p>
    <w:p w14:paraId="6AFE863F" w14:textId="1DC81B71" w:rsidR="00E878B4" w:rsidRPr="00B920CC" w:rsidRDefault="00E878B4" w:rsidP="00FE1808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ab/>
        <w:t xml:space="preserve">2023 Hnin Mya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Thida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(co-tutored with Viktor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Eszterhai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)</w:t>
      </w:r>
    </w:p>
    <w:p w14:paraId="2036401C" w14:textId="37E7379E" w:rsidR="00E878B4" w:rsidRPr="00B920CC" w:rsidRDefault="00E878B4" w:rsidP="00FE1808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ab/>
        <w:t xml:space="preserve">2023 Dorottya E.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Teveli-Horváth</w:t>
      </w:r>
      <w:proofErr w:type="spellEnd"/>
    </w:p>
    <w:p w14:paraId="6A989A05" w14:textId="194F15A5" w:rsidR="00E878B4" w:rsidRPr="00B920CC" w:rsidRDefault="00E878B4" w:rsidP="00E878B4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>PhD students already with absolutor</w:t>
      </w:r>
      <w:r w:rsidR="001828FD" w:rsidRPr="00B920CC">
        <w:rPr>
          <w:rFonts w:ascii="Avenir Next" w:hAnsi="Avenir Next"/>
          <w:i/>
          <w:iCs/>
          <w:sz w:val="20"/>
          <w:szCs w:val="20"/>
          <w:lang w:val="en-GB"/>
        </w:rPr>
        <w:t>y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with </w:t>
      </w:r>
      <w:r w:rsidR="001828FD"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the 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year of </w:t>
      </w:r>
      <w:r w:rsidR="001828FD" w:rsidRPr="00B920CC">
        <w:rPr>
          <w:rFonts w:ascii="Avenir Next" w:hAnsi="Avenir Next"/>
          <w:i/>
          <w:iCs/>
          <w:sz w:val="20"/>
          <w:szCs w:val="20"/>
          <w:lang w:val="en-GB"/>
        </w:rPr>
        <w:t>expected defence:</w:t>
      </w:r>
    </w:p>
    <w:p w14:paraId="39DBFBC4" w14:textId="50A28FF9" w:rsidR="001828FD" w:rsidRPr="00B920CC" w:rsidRDefault="001828FD" w:rsidP="00E878B4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ab/>
        <w:t>Aliyar Azimov, 2025</w:t>
      </w:r>
    </w:p>
    <w:p w14:paraId="7389155B" w14:textId="2FE9A96A" w:rsidR="001828FD" w:rsidRPr="00B920CC" w:rsidRDefault="001828FD" w:rsidP="00E878B4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ab/>
        <w:t>László Gere, 2025</w:t>
      </w:r>
    </w:p>
    <w:p w14:paraId="6C884936" w14:textId="5D94028A" w:rsidR="001828FD" w:rsidRPr="00B920CC" w:rsidRDefault="001828FD" w:rsidP="00E878B4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ab/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Bálint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Z.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Tóth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, 2026</w:t>
      </w:r>
    </w:p>
    <w:p w14:paraId="78DA7BB0" w14:textId="77777777" w:rsidR="001828FD" w:rsidRPr="00B920CC" w:rsidRDefault="001828FD" w:rsidP="00E878B4">
      <w:p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>PhD students without absolutory with the year of expected defence:</w:t>
      </w:r>
    </w:p>
    <w:p w14:paraId="0C41D2DE" w14:textId="77777777" w:rsidR="001828FD" w:rsidRPr="00B920CC" w:rsidRDefault="001828FD" w:rsidP="00E878B4">
      <w:p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ab/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Fanni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Sipos, 2026</w:t>
      </w:r>
    </w:p>
    <w:p w14:paraId="0519E95F" w14:textId="5229C369" w:rsidR="00E878B4" w:rsidRPr="00B920CC" w:rsidRDefault="001828FD" w:rsidP="00E878B4">
      <w:p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ab/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Emese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T.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Tóth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, 2025 (co-tutored with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Renáta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Németh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)</w:t>
      </w:r>
    </w:p>
    <w:p w14:paraId="0B1CE710" w14:textId="4612D93D" w:rsidR="001828FD" w:rsidRPr="00B920CC" w:rsidRDefault="001828FD" w:rsidP="00E878B4">
      <w:p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ab/>
        <w:t>Bence Á. Kiss, 2025</w:t>
      </w:r>
    </w:p>
    <w:p w14:paraId="0E37DC39" w14:textId="1FDEB3BF" w:rsidR="001828FD" w:rsidRDefault="001828FD" w:rsidP="00E878B4">
      <w:p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ab/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Gábor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L.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Porhajas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, 2025 (co-tutored with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Géza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Salamin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)</w:t>
      </w:r>
    </w:p>
    <w:p w14:paraId="7FE52D81" w14:textId="62664DD9" w:rsidR="0064397D" w:rsidRPr="00B920CC" w:rsidRDefault="0064397D" w:rsidP="00E878B4">
      <w:pPr>
        <w:spacing w:line="276" w:lineRule="auto"/>
        <w:rPr>
          <w:rFonts w:ascii="Avenir Next" w:hAnsi="Avenir Next"/>
          <w:sz w:val="20"/>
          <w:szCs w:val="20"/>
          <w:lang w:val="en-GB"/>
        </w:rPr>
      </w:pPr>
      <w:r>
        <w:rPr>
          <w:rFonts w:ascii="Avenir Next" w:hAnsi="Avenir Next"/>
          <w:sz w:val="20"/>
          <w:szCs w:val="20"/>
          <w:lang w:val="en-GB"/>
        </w:rPr>
        <w:tab/>
      </w:r>
      <w:proofErr w:type="spellStart"/>
      <w:r>
        <w:rPr>
          <w:rFonts w:ascii="Avenir Next" w:hAnsi="Avenir Next"/>
          <w:sz w:val="20"/>
          <w:szCs w:val="20"/>
          <w:lang w:val="en-GB"/>
        </w:rPr>
        <w:t>Zsófia</w:t>
      </w:r>
      <w:proofErr w:type="spellEnd"/>
      <w:r>
        <w:rPr>
          <w:rFonts w:ascii="Avenir Next" w:hAnsi="Avenir Next"/>
          <w:sz w:val="20"/>
          <w:szCs w:val="20"/>
          <w:lang w:val="en-GB"/>
        </w:rPr>
        <w:t xml:space="preserve"> G. </w:t>
      </w:r>
      <w:proofErr w:type="spellStart"/>
      <w:r>
        <w:rPr>
          <w:rFonts w:ascii="Avenir Next" w:hAnsi="Avenir Next"/>
          <w:sz w:val="20"/>
          <w:szCs w:val="20"/>
          <w:lang w:val="en-GB"/>
        </w:rPr>
        <w:t>Fehér</w:t>
      </w:r>
      <w:proofErr w:type="spellEnd"/>
      <w:r>
        <w:rPr>
          <w:rFonts w:ascii="Avenir Next" w:hAnsi="Avenir Next"/>
          <w:sz w:val="20"/>
          <w:szCs w:val="20"/>
          <w:lang w:val="en-GB"/>
        </w:rPr>
        <w:t>, 2028 (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co-tutored with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Géza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Salamin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)</w:t>
      </w:r>
    </w:p>
    <w:p w14:paraId="2480A1B8" w14:textId="77777777" w:rsidR="001828FD" w:rsidRPr="00B920CC" w:rsidRDefault="001828FD" w:rsidP="00E878B4">
      <w:pPr>
        <w:spacing w:line="276" w:lineRule="auto"/>
        <w:rPr>
          <w:rFonts w:ascii="Avenir Next" w:hAnsi="Avenir Next"/>
          <w:sz w:val="20"/>
          <w:szCs w:val="20"/>
          <w:lang w:val="en-GB"/>
        </w:rPr>
      </w:pPr>
    </w:p>
    <w:p w14:paraId="72E87469" w14:textId="238AF25D" w:rsidR="001828FD" w:rsidRPr="00B920CC" w:rsidRDefault="001828FD" w:rsidP="00E878B4">
      <w:p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See more at </w:t>
      </w:r>
      <w:hyperlink r:id="rId11" w:history="1">
        <w:r w:rsidRPr="00B920CC">
          <w:rPr>
            <w:rStyle w:val="Hiperhivatkozs"/>
            <w:rFonts w:ascii="Avenir Next" w:hAnsi="Avenir Next"/>
            <w:sz w:val="20"/>
            <w:szCs w:val="20"/>
            <w:lang w:val="en-GB"/>
          </w:rPr>
          <w:t>https://doktori.hu/index.php?menuid=192&amp;sz_ID=9221&amp;lang=EN</w:t>
        </w:r>
      </w:hyperlink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</w:p>
    <w:p w14:paraId="5879244A" w14:textId="77777777" w:rsidR="00FE1808" w:rsidRPr="00B920CC" w:rsidRDefault="00FE1808" w:rsidP="00FE1808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</w:p>
    <w:p w14:paraId="15730B68" w14:textId="2F1A4C1A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 w:rsidRPr="00B920CC">
        <w:rPr>
          <w:rFonts w:ascii="Avenir Next" w:hAnsi="Avenir Next"/>
          <w:b/>
          <w:bCs/>
          <w:sz w:val="20"/>
          <w:szCs w:val="20"/>
          <w:lang w:val="en-GB"/>
        </w:rPr>
        <w:t>Selected publications (with Hungarian titles translated into English)</w:t>
      </w:r>
    </w:p>
    <w:p w14:paraId="3D80ECCB" w14:textId="7055EDF5" w:rsidR="00B920CC" w:rsidRPr="00B920CC" w:rsidRDefault="00B920CC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 xml:space="preserve">Kocsis, János B. and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Tomay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, K. (2024): Suburban Sustainability in Budapest Agglomeration—The Case of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Törökbálint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. 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Sustainability, 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16(8), paper 3449, DOI: 10.3390/su16083449 </w:t>
      </w:r>
    </w:p>
    <w:p w14:paraId="7B8F55A7" w14:textId="39F12840" w:rsidR="00857255" w:rsidRPr="00B920CC" w:rsidRDefault="00211085" w:rsidP="00F45B07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  <w:r w:rsidR="00857255" w:rsidRPr="00B920CC">
        <w:rPr>
          <w:rFonts w:ascii="Avenir Next" w:hAnsi="Avenir Next"/>
          <w:sz w:val="20"/>
          <w:szCs w:val="20"/>
          <w:lang w:val="en-GB"/>
        </w:rPr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 and</w:t>
      </w:r>
      <w:r w:rsidR="00857255"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r w:rsidR="00FE1808" w:rsidRPr="00B920CC">
        <w:rPr>
          <w:rFonts w:ascii="Avenir Next" w:hAnsi="Avenir Next"/>
          <w:sz w:val="20"/>
          <w:szCs w:val="20"/>
          <w:lang w:val="en-GB"/>
        </w:rPr>
        <w:t>Varga</w:t>
      </w:r>
      <w:r w:rsidR="00083505" w:rsidRPr="00B920CC">
        <w:rPr>
          <w:rFonts w:ascii="Avenir Next" w:hAnsi="Avenir Next"/>
          <w:sz w:val="20"/>
          <w:szCs w:val="20"/>
          <w:lang w:val="en-GB"/>
        </w:rPr>
        <w:t xml:space="preserve">, </w:t>
      </w:r>
      <w:proofErr w:type="spellStart"/>
      <w:r w:rsidR="00083505" w:rsidRPr="00B920CC">
        <w:rPr>
          <w:rFonts w:ascii="Avenir Next" w:hAnsi="Avenir Next"/>
          <w:sz w:val="20"/>
          <w:szCs w:val="20"/>
          <w:lang w:val="en-GB"/>
        </w:rPr>
        <w:t>Virág</w:t>
      </w:r>
      <w:proofErr w:type="spellEnd"/>
      <w:r w:rsidR="00857255" w:rsidRPr="00B920CC">
        <w:rPr>
          <w:rFonts w:ascii="Avenir Next" w:hAnsi="Avenir Next"/>
          <w:sz w:val="20"/>
          <w:szCs w:val="20"/>
          <w:lang w:val="en-GB"/>
        </w:rPr>
        <w:t xml:space="preserve"> (n.d.): Emerging Subcentres in the inner Budapest Metropolitan Area. </w:t>
      </w:r>
      <w:r w:rsidR="001828FD" w:rsidRPr="00B920CC">
        <w:rPr>
          <w:rFonts w:ascii="Avenir Next" w:hAnsi="Avenir Next"/>
          <w:i/>
          <w:iCs/>
          <w:sz w:val="20"/>
          <w:szCs w:val="20"/>
          <w:lang w:val="en-GB"/>
        </w:rPr>
        <w:t>manuscript, under revision</w:t>
      </w:r>
      <w:r w:rsidR="00584C5C" w:rsidRPr="00B920CC">
        <w:rPr>
          <w:rFonts w:ascii="Avenir Next" w:hAnsi="Avenir Next"/>
          <w:i/>
          <w:iCs/>
          <w:sz w:val="20"/>
          <w:szCs w:val="20"/>
          <w:lang w:val="en-GB"/>
        </w:rPr>
        <w:t>.</w:t>
      </w:r>
    </w:p>
    <w:p w14:paraId="722F0F1C" w14:textId="0F4ADE30" w:rsidR="00857255" w:rsidRPr="00B920CC" w:rsidRDefault="00B548ED" w:rsidP="00B548ED">
      <w:pPr>
        <w:pStyle w:val="Listaszerbekezds"/>
        <w:numPr>
          <w:ilvl w:val="0"/>
          <w:numId w:val="13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</w:t>
      </w:r>
      <w:r w:rsidR="001828FD" w:rsidRPr="00B920CC">
        <w:rPr>
          <w:rFonts w:ascii="Avenir Next" w:hAnsi="Avenir Next"/>
          <w:sz w:val="20"/>
          <w:szCs w:val="20"/>
          <w:lang w:val="en-GB"/>
        </w:rPr>
        <w:t>2023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): </w:t>
      </w:r>
      <w:r w:rsidR="001828FD" w:rsidRPr="00B920CC">
        <w:rPr>
          <w:rFonts w:ascii="Avenir Next" w:hAnsi="Avenir Next"/>
          <w:sz w:val="20"/>
          <w:szCs w:val="20"/>
          <w:lang w:val="en-GB"/>
        </w:rPr>
        <w:t xml:space="preserve">A </w:t>
      </w:r>
      <w:proofErr w:type="spellStart"/>
      <w:r w:rsidR="001828FD" w:rsidRPr="00B920CC">
        <w:rPr>
          <w:rFonts w:ascii="Avenir Next" w:hAnsi="Avenir Next"/>
          <w:sz w:val="20"/>
          <w:szCs w:val="20"/>
          <w:lang w:val="en-GB"/>
        </w:rPr>
        <w:t>főváros</w:t>
      </w:r>
      <w:proofErr w:type="spellEnd"/>
      <w:r w:rsidR="001828FD"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="001828FD" w:rsidRPr="00B920CC">
        <w:rPr>
          <w:rFonts w:ascii="Avenir Next" w:hAnsi="Avenir Next"/>
          <w:sz w:val="20"/>
          <w:szCs w:val="20"/>
          <w:lang w:val="en-GB"/>
        </w:rPr>
        <w:t>környékének</w:t>
      </w:r>
      <w:proofErr w:type="spellEnd"/>
      <w:r w:rsidR="001828FD"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="001828FD" w:rsidRPr="00B920CC">
        <w:rPr>
          <w:rFonts w:ascii="Avenir Next" w:hAnsi="Avenir Next"/>
          <w:sz w:val="20"/>
          <w:szCs w:val="20"/>
          <w:lang w:val="en-GB"/>
        </w:rPr>
        <w:t>átváltozásai</w:t>
      </w:r>
      <w:proofErr w:type="spellEnd"/>
      <w:r w:rsidR="001828FD" w:rsidRPr="00B920CC">
        <w:rPr>
          <w:rFonts w:ascii="Avenir Next" w:hAnsi="Avenir Next"/>
          <w:sz w:val="20"/>
          <w:szCs w:val="20"/>
          <w:lang w:val="en-GB"/>
        </w:rPr>
        <w:t xml:space="preserve"> 1980 </w:t>
      </w:r>
      <w:proofErr w:type="spellStart"/>
      <w:r w:rsidR="001828FD" w:rsidRPr="00B920CC">
        <w:rPr>
          <w:rFonts w:ascii="Avenir Next" w:hAnsi="Avenir Next"/>
          <w:sz w:val="20"/>
          <w:szCs w:val="20"/>
          <w:lang w:val="en-GB"/>
        </w:rPr>
        <w:t>és</w:t>
      </w:r>
      <w:proofErr w:type="spellEnd"/>
      <w:r w:rsidR="001828FD" w:rsidRPr="00B920CC">
        <w:rPr>
          <w:rFonts w:ascii="Avenir Next" w:hAnsi="Avenir Next"/>
          <w:sz w:val="20"/>
          <w:szCs w:val="20"/>
          <w:lang w:val="en-GB"/>
        </w:rPr>
        <w:t xml:space="preserve"> 2020 </w:t>
      </w:r>
      <w:proofErr w:type="spellStart"/>
      <w:r w:rsidR="001828FD" w:rsidRPr="00B920CC">
        <w:rPr>
          <w:rFonts w:ascii="Avenir Next" w:hAnsi="Avenir Next"/>
          <w:sz w:val="20"/>
          <w:szCs w:val="20"/>
          <w:lang w:val="en-GB"/>
        </w:rPr>
        <w:t>között</w:t>
      </w:r>
      <w:proofErr w:type="spellEnd"/>
      <w:r w:rsidR="001828FD" w:rsidRPr="00B920CC">
        <w:rPr>
          <w:rFonts w:ascii="Avenir Next" w:hAnsi="Avenir Next"/>
          <w:sz w:val="20"/>
          <w:szCs w:val="20"/>
          <w:lang w:val="en-GB"/>
        </w:rPr>
        <w:t xml:space="preserve"> – A </w:t>
      </w:r>
      <w:proofErr w:type="spellStart"/>
      <w:r w:rsidR="001828FD" w:rsidRPr="00B920CC">
        <w:rPr>
          <w:rFonts w:ascii="Avenir Next" w:hAnsi="Avenir Next"/>
          <w:sz w:val="20"/>
          <w:szCs w:val="20"/>
          <w:lang w:val="en-GB"/>
        </w:rPr>
        <w:t>budapesti</w:t>
      </w:r>
      <w:proofErr w:type="spellEnd"/>
      <w:r w:rsidR="001828FD"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="001828FD" w:rsidRPr="00B920CC">
        <w:rPr>
          <w:rFonts w:ascii="Avenir Next" w:hAnsi="Avenir Next"/>
          <w:sz w:val="20"/>
          <w:szCs w:val="20"/>
          <w:lang w:val="en-GB"/>
        </w:rPr>
        <w:t>metropolisz</w:t>
      </w:r>
      <w:proofErr w:type="spellEnd"/>
      <w:r w:rsidR="001828FD"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="001828FD" w:rsidRPr="00B920CC">
        <w:rPr>
          <w:rFonts w:ascii="Avenir Next" w:hAnsi="Avenir Next"/>
          <w:sz w:val="20"/>
          <w:szCs w:val="20"/>
          <w:lang w:val="en-GB"/>
        </w:rPr>
        <w:t>térség</w:t>
      </w:r>
      <w:proofErr w:type="spellEnd"/>
      <w:r w:rsidR="001828FD"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="001828FD" w:rsidRPr="00B920CC">
        <w:rPr>
          <w:rFonts w:ascii="Avenir Next" w:hAnsi="Avenir Next"/>
          <w:sz w:val="20"/>
          <w:szCs w:val="20"/>
          <w:lang w:val="en-GB"/>
        </w:rPr>
        <w:t>kialakulása</w:t>
      </w:r>
      <w:proofErr w:type="spellEnd"/>
      <w:r w:rsidR="001828FD"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r w:rsidR="00857255" w:rsidRPr="00B920CC">
        <w:rPr>
          <w:rFonts w:ascii="Avenir Next" w:hAnsi="Avenir Next"/>
          <w:sz w:val="20"/>
          <w:szCs w:val="20"/>
          <w:lang w:val="en-GB"/>
        </w:rPr>
        <w:t>(</w:t>
      </w:r>
      <w:r w:rsidR="001828FD" w:rsidRPr="00B920CC">
        <w:rPr>
          <w:rFonts w:ascii="Avenir Next" w:hAnsi="Avenir Next"/>
          <w:sz w:val="20"/>
          <w:szCs w:val="20"/>
          <w:lang w:val="en-GB"/>
        </w:rPr>
        <w:t>Changes in the capital's surroundings between 1980 and 2020 - The development of the Budapest metropolis area</w:t>
      </w:r>
      <w:r w:rsidR="00857255" w:rsidRPr="00B920CC">
        <w:rPr>
          <w:rFonts w:ascii="Avenir Next" w:hAnsi="Avenir Next"/>
          <w:sz w:val="20"/>
          <w:szCs w:val="20"/>
          <w:lang w:val="en-GB"/>
        </w:rPr>
        <w:t>)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.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Századvég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,</w:t>
      </w:r>
      <w:r w:rsidR="001828FD" w:rsidRPr="00B920CC">
        <w:rPr>
          <w:rFonts w:ascii="Avenir Next" w:hAnsi="Avenir Next"/>
          <w:sz w:val="20"/>
          <w:szCs w:val="20"/>
          <w:lang w:val="en-GB"/>
        </w:rPr>
        <w:t xml:space="preserve"> 2023</w:t>
      </w:r>
      <w:r w:rsidR="00B920CC" w:rsidRPr="00B920CC">
        <w:rPr>
          <w:rFonts w:ascii="Avenir Next" w:hAnsi="Avenir Next"/>
          <w:sz w:val="20"/>
          <w:szCs w:val="20"/>
          <w:lang w:val="en-GB"/>
        </w:rPr>
        <w:t>(</w:t>
      </w:r>
      <w:r w:rsidR="001828FD" w:rsidRPr="00B920CC">
        <w:rPr>
          <w:rFonts w:ascii="Avenir Next" w:hAnsi="Avenir Next"/>
          <w:sz w:val="20"/>
          <w:szCs w:val="20"/>
          <w:lang w:val="en-GB"/>
        </w:rPr>
        <w:t>3</w:t>
      </w:r>
      <w:r w:rsidR="00B920CC" w:rsidRPr="00B920CC">
        <w:rPr>
          <w:rFonts w:ascii="Avenir Next" w:hAnsi="Avenir Next"/>
          <w:sz w:val="20"/>
          <w:szCs w:val="20"/>
          <w:lang w:val="en-GB"/>
        </w:rPr>
        <w:t>)</w:t>
      </w:r>
      <w:r w:rsidR="001828FD" w:rsidRPr="00B920CC">
        <w:rPr>
          <w:rFonts w:ascii="Avenir Next" w:hAnsi="Avenir Next"/>
          <w:sz w:val="20"/>
          <w:szCs w:val="20"/>
          <w:lang w:val="en-GB"/>
        </w:rPr>
        <w:t>, pp. 59-79</w:t>
      </w:r>
      <w:r w:rsidR="00584C5C" w:rsidRPr="00B920CC">
        <w:rPr>
          <w:rFonts w:ascii="Avenir Next" w:hAnsi="Avenir Next"/>
          <w:i/>
          <w:iCs/>
          <w:sz w:val="20"/>
          <w:szCs w:val="20"/>
          <w:lang w:val="en-GB"/>
        </w:rPr>
        <w:t>.</w:t>
      </w:r>
    </w:p>
    <w:p w14:paraId="79895C69" w14:textId="71FDD901" w:rsidR="00211085" w:rsidRPr="00B920CC" w:rsidRDefault="00211085" w:rsidP="00B548ED">
      <w:pPr>
        <w:pStyle w:val="Listaszerbekezds"/>
        <w:numPr>
          <w:ilvl w:val="0"/>
          <w:numId w:val="13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(2023): Recreating Locality: Community and Identity in Budapest Suburbs 1995-2020. </w:t>
      </w:r>
      <w:r w:rsidR="00312524" w:rsidRPr="00B920CC">
        <w:rPr>
          <w:rFonts w:ascii="Avenir Next" w:hAnsi="Avenir Next"/>
          <w:sz w:val="20"/>
          <w:szCs w:val="20"/>
          <w:lang w:val="en-GB"/>
        </w:rPr>
        <w:t>I</w:t>
      </w:r>
      <w:r w:rsidRPr="00B920CC">
        <w:rPr>
          <w:rFonts w:ascii="Avenir Next" w:hAnsi="Avenir Next"/>
          <w:sz w:val="20"/>
          <w:szCs w:val="20"/>
          <w:lang w:val="en-GB"/>
        </w:rPr>
        <w:t>n</w:t>
      </w:r>
      <w:r w:rsidR="00312524" w:rsidRPr="00B920CC">
        <w:rPr>
          <w:rFonts w:ascii="Avenir Next" w:hAnsi="Avenir Next"/>
          <w:sz w:val="20"/>
          <w:szCs w:val="20"/>
          <w:lang w:val="en-GB"/>
        </w:rPr>
        <w:t>: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Ilja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van Damm 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>et al.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(eds.) 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Creativity from Suburban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Nowheres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>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Toronto, Canada: University of Toronto Press, 2023</w:t>
      </w:r>
      <w:r w:rsidR="00584C5C" w:rsidRPr="00B920CC">
        <w:rPr>
          <w:rFonts w:ascii="Avenir Next" w:hAnsi="Avenir Next"/>
          <w:sz w:val="20"/>
          <w:szCs w:val="20"/>
          <w:lang w:val="en-GB"/>
        </w:rPr>
        <w:t>, pp. 198–232.</w:t>
      </w:r>
    </w:p>
    <w:p w14:paraId="6FC7C649" w14:textId="703756D5" w:rsidR="00F45B07" w:rsidRPr="00B920CC" w:rsidRDefault="00F45B07" w:rsidP="00F45B07">
      <w:pPr>
        <w:pStyle w:val="Listaszerbekezds"/>
        <w:numPr>
          <w:ilvl w:val="0"/>
          <w:numId w:val="8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(2023):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Térátmenetek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: A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város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és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pereme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(Spatial Transitions: The City and its Periphery).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Korunk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, 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34(5), pp. </w:t>
      </w:r>
      <w:r w:rsidR="00501929" w:rsidRPr="00B920CC">
        <w:rPr>
          <w:rFonts w:ascii="Avenir Next" w:hAnsi="Avenir Next"/>
          <w:sz w:val="20"/>
          <w:szCs w:val="20"/>
          <w:lang w:val="en-GB"/>
        </w:rPr>
        <w:t>3-11.</w:t>
      </w:r>
    </w:p>
    <w:p w14:paraId="7140ABBF" w14:textId="5C5F73F8" w:rsidR="002D0FC2" w:rsidRPr="00B920CC" w:rsidRDefault="002D0FC2" w:rsidP="00F45B07">
      <w:pPr>
        <w:pStyle w:val="Listaszerbekezds"/>
        <w:numPr>
          <w:ilvl w:val="0"/>
          <w:numId w:val="8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</w:t>
      </w:r>
      <w:r w:rsidR="00974FAF" w:rsidRPr="00B920CC">
        <w:rPr>
          <w:rFonts w:ascii="Avenir Next" w:hAnsi="Avenir Next"/>
          <w:sz w:val="20"/>
          <w:szCs w:val="20"/>
          <w:lang w:val="en-GB"/>
        </w:rPr>
        <w:t xml:space="preserve">2022): Toronto, </w:t>
      </w:r>
      <w:proofErr w:type="spellStart"/>
      <w:r w:rsidR="00974FAF" w:rsidRPr="00B920CC">
        <w:rPr>
          <w:rFonts w:ascii="Avenir Next" w:hAnsi="Avenir Next"/>
          <w:sz w:val="20"/>
          <w:szCs w:val="20"/>
          <w:lang w:val="en-GB"/>
        </w:rPr>
        <w:t>az</w:t>
      </w:r>
      <w:proofErr w:type="spellEnd"/>
      <w:r w:rsidR="00974FAF"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="00974FAF" w:rsidRPr="00B920CC">
        <w:rPr>
          <w:rFonts w:ascii="Avenir Next" w:hAnsi="Avenir Next"/>
          <w:sz w:val="20"/>
          <w:szCs w:val="20"/>
          <w:lang w:val="en-GB"/>
        </w:rPr>
        <w:t>elkészített</w:t>
      </w:r>
      <w:proofErr w:type="spellEnd"/>
      <w:r w:rsidR="00974FAF"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="00974FAF" w:rsidRPr="00B920CC">
        <w:rPr>
          <w:rFonts w:ascii="Avenir Next" w:hAnsi="Avenir Next"/>
          <w:sz w:val="20"/>
          <w:szCs w:val="20"/>
          <w:lang w:val="en-GB"/>
        </w:rPr>
        <w:t>világváros</w:t>
      </w:r>
      <w:proofErr w:type="spellEnd"/>
      <w:r w:rsidR="00974FAF" w:rsidRPr="00B920CC">
        <w:rPr>
          <w:rFonts w:ascii="Avenir Next" w:hAnsi="Avenir Next"/>
          <w:sz w:val="20"/>
          <w:szCs w:val="20"/>
          <w:lang w:val="en-GB"/>
        </w:rPr>
        <w:t xml:space="preserve"> (Toronto, the made-for-the-world city). </w:t>
      </w:r>
      <w:r w:rsidR="00974FAF"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CITY.HU, </w:t>
      </w:r>
      <w:r w:rsidR="00974FAF" w:rsidRPr="00B920CC">
        <w:rPr>
          <w:rFonts w:ascii="Avenir Next" w:hAnsi="Avenir Next"/>
          <w:sz w:val="20"/>
          <w:szCs w:val="20"/>
          <w:lang w:val="en-GB"/>
        </w:rPr>
        <w:t>2(4), pp. 71-106.</w:t>
      </w:r>
    </w:p>
    <w:p w14:paraId="76C77ED0" w14:textId="38CB4D81" w:rsidR="00501929" w:rsidRPr="00B920CC" w:rsidRDefault="00501929" w:rsidP="00501929">
      <w:pPr>
        <w:pStyle w:val="Listaszerbekezds"/>
        <w:numPr>
          <w:ilvl w:val="0"/>
          <w:numId w:val="8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lastRenderedPageBreak/>
        <w:t xml:space="preserve">Shije, Chen, Kocsis, János B. 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et al. 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(2022): Gentrification of Suburbs. In: Kocsis, J. B. 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et al. </w:t>
      </w:r>
      <w:r w:rsidRPr="00B920CC">
        <w:rPr>
          <w:rFonts w:ascii="Avenir Next" w:hAnsi="Avenir Next"/>
          <w:sz w:val="20"/>
          <w:szCs w:val="20"/>
          <w:lang w:val="en-GB"/>
        </w:rPr>
        <w:t>(eds.):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Territorial and Environmental Challenges: A Global Comparative Account.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Budapest: Corvinus University of Budapest, pp 70-114.</w:t>
      </w:r>
    </w:p>
    <w:p w14:paraId="5E55FF5F" w14:textId="000319D6" w:rsidR="00501929" w:rsidRPr="00B920CC" w:rsidRDefault="002D0FC2" w:rsidP="002D0FC2">
      <w:pPr>
        <w:pStyle w:val="Listaszerbekezds"/>
        <w:numPr>
          <w:ilvl w:val="0"/>
          <w:numId w:val="8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Kocsis, János B. (2022): A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magyarországi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fiatalok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nyolcadik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legégetőbb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problémája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lakáshoz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jutás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lakásproblémák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(Eighth most pressing problem for young people in Hungary: access to housing, housing problems). In: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Pillók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Péter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–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Székely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Levente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(eds.)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Kívánj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proofErr w:type="gram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tizet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>!:</w:t>
      </w:r>
      <w:proofErr w:type="gram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A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magyarországi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fiatalok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nemzedéki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önreflexiója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és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jövőképe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. 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Budapest: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Nemzeti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Ifjúsági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Tanács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Szövetség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, pp 157-173</w:t>
      </w:r>
    </w:p>
    <w:p w14:paraId="3032475C" w14:textId="6C1A5281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Gere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László and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(2022): Az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okosváros-tervezés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fejlődéstörténete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kritikai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megközelítésben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(A critical approach to the evolution of planning smart cities).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Tér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és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Társadalom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, 36(4), pp. 108-129. DOI: 10.17649/TET.36.4.3398</w:t>
      </w:r>
    </w:p>
    <w:p w14:paraId="13E85B4F" w14:textId="321972AF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Janky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Béla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r w:rsidR="00083505" w:rsidRPr="00B920CC">
        <w:rPr>
          <w:rFonts w:ascii="Avenir Next" w:hAnsi="Avenir Next"/>
          <w:sz w:val="20"/>
          <w:szCs w:val="20"/>
          <w:lang w:val="en-GB"/>
        </w:rPr>
        <w:t>and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(2022): Really trapped in the Heat? Accounting for Occupants' Efforts in Panel Apartment Blocks.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Periodica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Polytechnica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Social and Management Sciences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30(2):106-113, DOI: 10.3311/PPso.13085</w:t>
      </w:r>
    </w:p>
    <w:p w14:paraId="540392BB" w14:textId="152766AA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Adams,</w:t>
      </w:r>
      <w:r w:rsidR="00083505" w:rsidRPr="00B920CC">
        <w:rPr>
          <w:rFonts w:ascii="Avenir Next" w:hAnsi="Avenir Next"/>
          <w:sz w:val="20"/>
          <w:szCs w:val="20"/>
          <w:lang w:val="en-GB"/>
        </w:rPr>
        <w:t xml:space="preserve"> Jacqueline,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et al. (2021): How Smart Meter Data Analysis Can Support Understanding the Impact of Occupant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Behavior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on Building Energy Performance</w:t>
      </w:r>
      <w:r w:rsidR="00F45B07" w:rsidRPr="00B920CC">
        <w:rPr>
          <w:rFonts w:ascii="Avenir Next" w:hAnsi="Avenir Next"/>
          <w:sz w:val="20"/>
          <w:szCs w:val="20"/>
          <w:lang w:val="en-GB"/>
        </w:rPr>
        <w:t>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>Energy,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14(9), paper 2502, DOI: 10.3390/en14092502</w:t>
      </w:r>
    </w:p>
    <w:p w14:paraId="2820F025" w14:textId="0FC5DB13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 and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Gere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László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(2021): Okos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város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globális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nézőpontból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(Smart city from a global perspective).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Századvég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, 2021/1: 101-129</w:t>
      </w:r>
    </w:p>
    <w:p w14:paraId="12A9779D" w14:textId="6F2A3828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(2019): Success Periods of Budapest. 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>Hungarian Geopolitics</w:t>
      </w:r>
      <w:r w:rsidRPr="00B920CC">
        <w:rPr>
          <w:rFonts w:ascii="Avenir Next" w:hAnsi="Avenir Next"/>
          <w:sz w:val="20"/>
          <w:szCs w:val="20"/>
          <w:lang w:val="en-GB"/>
        </w:rPr>
        <w:t>, 2019/4:70-86</w:t>
      </w:r>
    </w:p>
    <w:p w14:paraId="0A5E700B" w14:textId="2CEFB43B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(2019): The practice of public involvement in Hungarian municipalities. In: Ministry of Interior,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Önkormányzati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Koordinációs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Iroda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(ed.): 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>Perspectives of Local Governments in Central-Eastern Europe: Common Learning and Innovations.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Budapest, Hungary: Ministry of Interior, Municipality Coordination Office, pp. 116-131</w:t>
      </w:r>
    </w:p>
    <w:p w14:paraId="63FD1DB3" w14:textId="53F416E4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 xml:space="preserve">, János B. 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(2019): </w:t>
      </w:r>
      <w:r w:rsidR="00083505" w:rsidRPr="00B920CC">
        <w:rPr>
          <w:rFonts w:ascii="Avenir Next" w:hAnsi="Avenir Next"/>
          <w:sz w:val="20"/>
          <w:szCs w:val="20"/>
          <w:lang w:val="en-GB"/>
        </w:rPr>
        <w:t>Peculiarities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of Residents’ Involvement in Suburban Areas of Major Metropolises. In: Ministry of Interior, Municipality Coordination Office (ed.): 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Perspectives of Local Governments in Central-Eastern Europe: Practice and Innovations. </w:t>
      </w:r>
      <w:r w:rsidRPr="00B920CC">
        <w:rPr>
          <w:rFonts w:ascii="Avenir Next" w:hAnsi="Avenir Next"/>
          <w:sz w:val="20"/>
          <w:szCs w:val="20"/>
          <w:lang w:val="en-GB"/>
        </w:rPr>
        <w:t>Budapest, Hungary: Ministry of Interior, Municipality Coordination Office, pp. 295-313.</w:t>
      </w:r>
    </w:p>
    <w:p w14:paraId="006955B7" w14:textId="20FD3969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Szántó</w:t>
      </w:r>
      <w:proofErr w:type="spellEnd"/>
      <w:r w:rsidR="00083505" w:rsidRPr="00B920CC">
        <w:rPr>
          <w:rFonts w:ascii="Avenir Next" w:hAnsi="Avenir Next"/>
          <w:sz w:val="20"/>
          <w:szCs w:val="20"/>
          <w:lang w:val="en-GB"/>
        </w:rPr>
        <w:t>,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Zoltán</w:t>
      </w:r>
      <w:r w:rsidR="00083505" w:rsidRPr="00B920CC">
        <w:rPr>
          <w:rFonts w:ascii="Avenir Next" w:hAnsi="Avenir Next"/>
          <w:sz w:val="20"/>
          <w:szCs w:val="20"/>
          <w:lang w:val="en-GB"/>
        </w:rPr>
        <w:t xml:space="preserve"> O.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r w:rsidR="00083505" w:rsidRPr="00B920CC">
        <w:rPr>
          <w:rFonts w:ascii="Avenir Next" w:hAnsi="Avenir Next"/>
          <w:sz w:val="20"/>
          <w:szCs w:val="20"/>
          <w:lang w:val="en-GB"/>
        </w:rPr>
        <w:t>and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János B. (2019). 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Smart cities and social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futuring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. Budapest: Corvinus University of Budapest, Social Futuring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Center</w:t>
      </w:r>
      <w:proofErr w:type="spellEnd"/>
    </w:p>
    <w:p w14:paraId="640A005B" w14:textId="682CA3AE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 xml:space="preserve">Kocsis, </w:t>
      </w:r>
      <w:r w:rsidR="00083505" w:rsidRPr="00B920CC">
        <w:rPr>
          <w:rFonts w:ascii="Avenir Next" w:hAnsi="Avenir Next"/>
          <w:sz w:val="20"/>
          <w:szCs w:val="20"/>
          <w:lang w:val="en-GB"/>
        </w:rPr>
        <w:t xml:space="preserve">János B.,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Csanádi</w:t>
      </w:r>
      <w:proofErr w:type="spellEnd"/>
      <w:r w:rsidR="00083505" w:rsidRPr="00B920CC">
        <w:rPr>
          <w:rFonts w:ascii="Avenir Next" w:hAnsi="Avenir Next"/>
          <w:sz w:val="20"/>
          <w:szCs w:val="20"/>
          <w:lang w:val="en-GB"/>
        </w:rPr>
        <w:t xml:space="preserve">, </w:t>
      </w:r>
      <w:proofErr w:type="spellStart"/>
      <w:r w:rsidR="00083505" w:rsidRPr="00B920CC">
        <w:rPr>
          <w:rFonts w:ascii="Avenir Next" w:hAnsi="Avenir Next"/>
          <w:sz w:val="20"/>
          <w:szCs w:val="20"/>
          <w:lang w:val="en-GB"/>
        </w:rPr>
        <w:t>Gábor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et al. (2018): </w:t>
      </w:r>
      <w:r w:rsidR="00F45B07" w:rsidRPr="00B920CC">
        <w:rPr>
          <w:rFonts w:ascii="Avenir Next" w:hAnsi="Avenir Next"/>
          <w:i/>
          <w:iCs/>
          <w:sz w:val="20"/>
          <w:szCs w:val="20"/>
          <w:lang w:val="en-GB"/>
        </w:rPr>
        <w:t>R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>esearch to identify the inclusive factors of public services with a local settlement development focus.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Research report. Budapest</w:t>
      </w:r>
      <w:r w:rsidR="00F45B07" w:rsidRPr="00B920CC">
        <w:rPr>
          <w:rFonts w:ascii="Avenir Next" w:hAnsi="Avenir Next"/>
          <w:sz w:val="20"/>
          <w:szCs w:val="20"/>
          <w:lang w:val="en-GB"/>
        </w:rPr>
        <w:t>, Hungary</w:t>
      </w:r>
      <w:r w:rsidRPr="00B920CC">
        <w:rPr>
          <w:rFonts w:ascii="Avenir Next" w:hAnsi="Avenir Next"/>
          <w:sz w:val="20"/>
          <w:szCs w:val="20"/>
          <w:lang w:val="en-GB"/>
        </w:rPr>
        <w:t>: Ministry of Interior, Municipality Coordination Office</w:t>
      </w:r>
    </w:p>
    <w:p w14:paraId="6EBC89B6" w14:textId="27C7B883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 xml:space="preserve">, János B. 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r w:rsidR="00083505" w:rsidRPr="00B920CC">
        <w:rPr>
          <w:rFonts w:ascii="Avenir Next" w:hAnsi="Avenir Next"/>
          <w:sz w:val="20"/>
          <w:szCs w:val="20"/>
          <w:lang w:val="en-GB"/>
        </w:rPr>
        <w:t>and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Kassay</w:t>
      </w:r>
      <w:proofErr w:type="spellEnd"/>
      <w:r w:rsidR="00083505" w:rsidRPr="00B920CC">
        <w:rPr>
          <w:rFonts w:ascii="Avenir Next" w:hAnsi="Avenir Next"/>
          <w:sz w:val="20"/>
          <w:szCs w:val="20"/>
          <w:lang w:val="en-GB"/>
        </w:rPr>
        <w:t xml:space="preserve">, </w:t>
      </w:r>
      <w:proofErr w:type="spellStart"/>
      <w:r w:rsidR="00083505" w:rsidRPr="00B920CC">
        <w:rPr>
          <w:rFonts w:ascii="Avenir Next" w:hAnsi="Avenir Next"/>
          <w:sz w:val="20"/>
          <w:szCs w:val="20"/>
          <w:lang w:val="en-GB"/>
        </w:rPr>
        <w:t>Gergő</w:t>
      </w:r>
      <w:proofErr w:type="spellEnd"/>
      <w:r w:rsidR="00083505" w:rsidRPr="00B920CC">
        <w:rPr>
          <w:rFonts w:ascii="Avenir Next" w:hAnsi="Avenir Next"/>
          <w:sz w:val="20"/>
          <w:szCs w:val="20"/>
          <w:lang w:val="en-GB"/>
        </w:rPr>
        <w:t xml:space="preserve"> L.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(2018):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Urbanizációs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folyamatok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összehasonlítása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Közép-Európában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: Budapest,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Bécs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Prága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Varsó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várostérségi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fejlődése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(Comparing urbanisation processes in Central Europe: the urban development of Budapest, Vienna, Prague, Warsaw). 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>FALU VÁROS RÉGIÓ,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pp. 106-119.</w:t>
      </w:r>
    </w:p>
    <w:p w14:paraId="51FBED7F" w14:textId="73343B79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r w:rsidR="00083505" w:rsidRPr="00B920CC">
        <w:rPr>
          <w:rFonts w:ascii="Avenir Next" w:hAnsi="Avenir Next"/>
          <w:sz w:val="20"/>
          <w:szCs w:val="20"/>
          <w:lang w:val="en-GB"/>
        </w:rPr>
        <w:t>and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Tomay</w:t>
      </w:r>
      <w:proofErr w:type="spellEnd"/>
      <w:r w:rsidR="00083505" w:rsidRPr="00B920CC">
        <w:rPr>
          <w:rFonts w:ascii="Avenir Next" w:hAnsi="Avenir Next"/>
          <w:sz w:val="20"/>
          <w:szCs w:val="20"/>
          <w:lang w:val="en-GB"/>
        </w:rPr>
        <w:t>, Kyra (2018)</w:t>
      </w:r>
      <w:r w:rsidRPr="00B920CC">
        <w:rPr>
          <w:rFonts w:ascii="Avenir Next" w:hAnsi="Avenir Next"/>
          <w:sz w:val="20"/>
          <w:szCs w:val="20"/>
          <w:lang w:val="en-GB"/>
        </w:rPr>
        <w:t>:</w:t>
      </w:r>
      <w:r w:rsidR="00F45B07"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Törökbálint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kutatás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zárótanulmány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. </w:t>
      </w:r>
      <w:r w:rsidRPr="00B920CC">
        <w:rPr>
          <w:rFonts w:ascii="Avenir Next" w:hAnsi="Avenir Next"/>
          <w:sz w:val="20"/>
          <w:szCs w:val="20"/>
          <w:lang w:val="en-GB"/>
        </w:rPr>
        <w:t>(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Törökbálint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research final report). Research Report.</w:t>
      </w:r>
    </w:p>
    <w:p w14:paraId="48D30E02" w14:textId="65D35D66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(ed.) (2016):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Főutcák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üzletutcák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: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Megújulás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és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fejlesztés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(High Streets, Shopping Streets: renewal and development). Budapest: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L'Harmattan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Kiadó</w:t>
      </w:r>
      <w:proofErr w:type="spellEnd"/>
      <w:r w:rsidR="006C2FE3" w:rsidRPr="00B920CC">
        <w:rPr>
          <w:rFonts w:ascii="Avenir Next" w:hAnsi="Avenir Next"/>
          <w:sz w:val="20"/>
          <w:szCs w:val="20"/>
          <w:lang w:val="en-GB"/>
        </w:rPr>
        <w:t>.</w:t>
      </w:r>
    </w:p>
    <w:p w14:paraId="63CD39A4" w14:textId="78B2F854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(2015)</w:t>
      </w:r>
      <w:r w:rsidR="00083505" w:rsidRPr="00B920CC">
        <w:rPr>
          <w:rFonts w:ascii="Avenir Next" w:hAnsi="Avenir Next"/>
          <w:sz w:val="20"/>
          <w:szCs w:val="20"/>
          <w:lang w:val="en-GB"/>
        </w:rPr>
        <w:t>: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Patterns of Urban Development in Budapest after 1989</w:t>
      </w:r>
      <w:r w:rsidR="00F45B07" w:rsidRPr="00B920CC">
        <w:rPr>
          <w:rFonts w:ascii="Avenir Next" w:hAnsi="Avenir Next"/>
          <w:sz w:val="20"/>
          <w:szCs w:val="20"/>
          <w:lang w:val="en-GB"/>
        </w:rPr>
        <w:t>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>Hungarian Studies</w:t>
      </w:r>
      <w:r w:rsidRPr="00B920CC">
        <w:rPr>
          <w:rFonts w:ascii="Avenir Next" w:hAnsi="Avenir Next"/>
          <w:sz w:val="20"/>
          <w:szCs w:val="20"/>
          <w:lang w:val="en-GB"/>
        </w:rPr>
        <w:t>, 29(1-2): 3-20. DOI: 10.1556/044.2015.29.1–2.1</w:t>
      </w:r>
      <w:r w:rsidR="006C2FE3" w:rsidRPr="00B920CC">
        <w:rPr>
          <w:rFonts w:ascii="Avenir Next" w:hAnsi="Avenir Next"/>
          <w:sz w:val="20"/>
          <w:szCs w:val="20"/>
          <w:lang w:val="en-GB"/>
        </w:rPr>
        <w:t>.</w:t>
      </w:r>
    </w:p>
    <w:p w14:paraId="53293D64" w14:textId="03F8FA6A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lastRenderedPageBreak/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(2015): A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nagyváros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útjában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: A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helyi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társadalmak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átalakulása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Budapest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délnyugati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agglomerációjában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(In the way of the big city: the transformation of local societies in the southwestern agglomeration of Budapest). I</w:t>
      </w:r>
      <w:r w:rsidR="00083505" w:rsidRPr="00B920CC">
        <w:rPr>
          <w:rFonts w:ascii="Avenir Next" w:hAnsi="Avenir Next"/>
          <w:sz w:val="20"/>
          <w:szCs w:val="20"/>
          <w:lang w:val="en-GB"/>
        </w:rPr>
        <w:t xml:space="preserve">n: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Keszei</w:t>
      </w:r>
      <w:proofErr w:type="spellEnd"/>
      <w:r w:rsidR="00083505" w:rsidRPr="00B920CC">
        <w:rPr>
          <w:rFonts w:ascii="Avenir Next" w:hAnsi="Avenir Next"/>
          <w:sz w:val="20"/>
          <w:szCs w:val="20"/>
          <w:lang w:val="en-GB"/>
        </w:rPr>
        <w:t>, András and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Bögre</w:t>
      </w:r>
      <w:proofErr w:type="spellEnd"/>
      <w:r w:rsidR="00083505" w:rsidRPr="00B920CC">
        <w:rPr>
          <w:rFonts w:ascii="Avenir Next" w:hAnsi="Avenir Next"/>
          <w:sz w:val="20"/>
          <w:szCs w:val="20"/>
          <w:lang w:val="en-GB"/>
        </w:rPr>
        <w:t xml:space="preserve">, </w:t>
      </w:r>
      <w:proofErr w:type="spellStart"/>
      <w:r w:rsidR="00083505" w:rsidRPr="00B920CC">
        <w:rPr>
          <w:rFonts w:ascii="Avenir Next" w:hAnsi="Avenir Next"/>
          <w:sz w:val="20"/>
          <w:szCs w:val="20"/>
          <w:lang w:val="en-GB"/>
        </w:rPr>
        <w:t>Zsuzsanna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(eds.): 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Hely,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identitás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,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emlékezet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>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Budapest: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L'Harmattan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Kiadó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, pp. 163-184.</w:t>
      </w:r>
    </w:p>
    <w:p w14:paraId="1F16A018" w14:textId="23DB5354" w:rsidR="00DA3B38" w:rsidRPr="00B920CC" w:rsidRDefault="00DA3B38" w:rsidP="00DA3B38">
      <w:pPr>
        <w:pStyle w:val="Listaszerbekezds"/>
        <w:numPr>
          <w:ilvl w:val="0"/>
          <w:numId w:val="8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Csanádi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Gábor</w:t>
      </w:r>
      <w:proofErr w:type="spellEnd"/>
      <w:r w:rsidR="00083505" w:rsidRPr="00B920CC">
        <w:rPr>
          <w:rFonts w:ascii="Avenir Next" w:hAnsi="Avenir Next"/>
          <w:sz w:val="20"/>
          <w:szCs w:val="20"/>
          <w:lang w:val="en-GB"/>
        </w:rPr>
        <w:t xml:space="preserve">, </w:t>
      </w:r>
      <w:r w:rsidRPr="00B920CC">
        <w:rPr>
          <w:rFonts w:ascii="Avenir Next" w:hAnsi="Avenir Next"/>
          <w:sz w:val="20"/>
          <w:szCs w:val="20"/>
          <w:lang w:val="en-GB"/>
        </w:rPr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 xml:space="preserve"> János. B. 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et al.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(2010):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Város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–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Tervező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–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Társadalom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(City – Planner – Society). Budapest: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Sík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Kiadó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.</w:t>
      </w:r>
    </w:p>
    <w:p w14:paraId="702505FC" w14:textId="38A27CFC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•</w:t>
      </w:r>
      <w:r w:rsidRPr="00B920CC">
        <w:rPr>
          <w:rFonts w:ascii="Avenir Next" w:hAnsi="Avenir Next"/>
          <w:sz w:val="20"/>
          <w:szCs w:val="20"/>
          <w:lang w:val="en-GB"/>
        </w:rPr>
        <w:tab/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(2009):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Városfejlesztés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és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városfejlődés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Budapesten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, 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1930 – 1985 (Urban Planning and Urban Development in Budapest, 1930 - 1985). Budapest: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Gondolat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Kiadó</w:t>
      </w:r>
      <w:proofErr w:type="spellEnd"/>
      <w:r w:rsidR="006C2FE3" w:rsidRPr="00B920CC">
        <w:rPr>
          <w:rFonts w:ascii="Avenir Next" w:hAnsi="Avenir Next"/>
          <w:sz w:val="20"/>
          <w:szCs w:val="20"/>
          <w:lang w:val="en-GB"/>
        </w:rPr>
        <w:t>.</w:t>
      </w:r>
    </w:p>
    <w:p w14:paraId="7D72F7AF" w14:textId="4C4162BB" w:rsidR="00857255" w:rsidRPr="00B920CC" w:rsidRDefault="005F61F7" w:rsidP="00857255">
      <w:pPr>
        <w:pStyle w:val="Listaszerbekezds"/>
        <w:numPr>
          <w:ilvl w:val="0"/>
          <w:numId w:val="17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(2008): </w:t>
      </w:r>
      <w:bookmarkStart w:id="0" w:name="OLE_LINK1"/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Város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menti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agglomerációk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átalakulása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a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globalizáció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hatására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bookmarkEnd w:id="0"/>
      <w:r w:rsidRPr="00B920CC">
        <w:rPr>
          <w:rFonts w:ascii="Avenir Next" w:hAnsi="Avenir Next"/>
          <w:sz w:val="20"/>
          <w:szCs w:val="20"/>
          <w:lang w:val="en-GB"/>
        </w:rPr>
        <w:t xml:space="preserve">(Transformation of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Periurban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Agglomerations under the Impact of Globalization). In: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Csanádi</w:t>
      </w:r>
      <w:proofErr w:type="spellEnd"/>
      <w:r w:rsidR="00083505" w:rsidRPr="00B920CC">
        <w:rPr>
          <w:rFonts w:ascii="Avenir Next" w:hAnsi="Avenir Next"/>
          <w:sz w:val="20"/>
          <w:szCs w:val="20"/>
          <w:lang w:val="en-GB"/>
        </w:rPr>
        <w:t>,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Gábor</w:t>
      </w:r>
      <w:proofErr w:type="spellEnd"/>
      <w:r w:rsidR="00083505" w:rsidRPr="00B920CC">
        <w:rPr>
          <w:rFonts w:ascii="Avenir Next" w:hAnsi="Avenir Next"/>
          <w:sz w:val="20"/>
          <w:szCs w:val="20"/>
          <w:lang w:val="en-GB"/>
        </w:rPr>
        <w:t xml:space="preserve"> and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Csizmady</w:t>
      </w:r>
      <w:proofErr w:type="spellEnd"/>
      <w:r w:rsidR="00083505" w:rsidRPr="00B920CC">
        <w:rPr>
          <w:rFonts w:ascii="Avenir Next" w:hAnsi="Avenir Next"/>
          <w:sz w:val="20"/>
          <w:szCs w:val="20"/>
          <w:lang w:val="en-GB"/>
        </w:rPr>
        <w:t>,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Adrienne (eds.):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Társadalom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,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tér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,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szerkezet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>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Budapest: ELTE</w:t>
      </w:r>
      <w:r w:rsidR="006C2FE3" w:rsidRPr="00B920CC">
        <w:rPr>
          <w:rFonts w:ascii="Avenir Next" w:hAnsi="Avenir Next"/>
          <w:sz w:val="20"/>
          <w:szCs w:val="20"/>
          <w:lang w:val="en-GB"/>
        </w:rPr>
        <w:t>, pp. 79-86.</w:t>
      </w:r>
    </w:p>
    <w:p w14:paraId="6B9C4CC5" w14:textId="18500D64" w:rsidR="005F61F7" w:rsidRPr="00B920CC" w:rsidRDefault="005F61F7" w:rsidP="00857255">
      <w:pPr>
        <w:pStyle w:val="Listaszerbekezds"/>
        <w:numPr>
          <w:ilvl w:val="0"/>
          <w:numId w:val="17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(2007): </w:t>
      </w:r>
      <w:bookmarkStart w:id="1" w:name="OLE_LINK2"/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Városok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válsága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és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reneszánsza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az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ezredfordulón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bookmarkEnd w:id="1"/>
      <w:r w:rsidRPr="00B920CC">
        <w:rPr>
          <w:rFonts w:ascii="Avenir Next" w:hAnsi="Avenir Next"/>
          <w:sz w:val="20"/>
          <w:szCs w:val="20"/>
          <w:lang w:val="en-GB"/>
        </w:rPr>
        <w:t xml:space="preserve">(Urban Crisis and Renaissance at the Turn of the Millennium).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Szociológiai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Szemle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, </w:t>
      </w:r>
      <w:r w:rsidRPr="00B920CC">
        <w:rPr>
          <w:rFonts w:ascii="Avenir Next" w:hAnsi="Avenir Next"/>
          <w:sz w:val="20"/>
          <w:szCs w:val="20"/>
          <w:lang w:val="en-GB"/>
        </w:rPr>
        <w:t>17(3-4): 183-198.</w:t>
      </w:r>
    </w:p>
    <w:p w14:paraId="79DAD410" w14:textId="4929AB62" w:rsidR="00857255" w:rsidRPr="00B920CC" w:rsidRDefault="00857255" w:rsidP="00857255">
      <w:pPr>
        <w:pStyle w:val="Listaszerbekezds"/>
        <w:numPr>
          <w:ilvl w:val="0"/>
          <w:numId w:val="16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 xml:space="preserve">, János B. 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(2004): The Housing Poor in Budapest, Hungary: Situation and Perspectives. In: Fearn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James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(ed.): </w:t>
      </w:r>
      <w:r w:rsidRPr="00B920CC">
        <w:rPr>
          <w:rFonts w:ascii="Avenir Next" w:hAnsi="Avenir Next"/>
          <w:i/>
          <w:iCs/>
          <w:sz w:val="20"/>
          <w:szCs w:val="20"/>
          <w:lang w:val="en-GB"/>
        </w:rPr>
        <w:t>Too Poor to Move, Too Poor to Stay: A report on housing in the Czech Republic, Hungary and Serbia</w:t>
      </w:r>
      <w:r w:rsidRPr="00B920CC">
        <w:rPr>
          <w:rFonts w:ascii="Avenir Next" w:hAnsi="Avenir Next"/>
          <w:sz w:val="20"/>
          <w:szCs w:val="20"/>
          <w:lang w:val="en-GB"/>
        </w:rPr>
        <w:t>. Budapest: Open Society Institute</w:t>
      </w:r>
      <w:r w:rsidR="006C2FE3" w:rsidRPr="00B920CC">
        <w:rPr>
          <w:rFonts w:ascii="Avenir Next" w:hAnsi="Avenir Next"/>
          <w:sz w:val="20"/>
          <w:szCs w:val="20"/>
          <w:lang w:val="en-GB"/>
        </w:rPr>
        <w:t>, pp. 67-95.</w:t>
      </w:r>
    </w:p>
    <w:p w14:paraId="7995BA1B" w14:textId="5EA0B627" w:rsidR="005F61F7" w:rsidRPr="00B920CC" w:rsidRDefault="005F61F7" w:rsidP="00857255">
      <w:pPr>
        <w:pStyle w:val="Listaszerbekezds"/>
        <w:numPr>
          <w:ilvl w:val="0"/>
          <w:numId w:val="16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Kocsis</w:t>
      </w:r>
      <w:r w:rsidR="00083505" w:rsidRPr="00B920CC">
        <w:rPr>
          <w:rFonts w:ascii="Avenir Next" w:hAnsi="Avenir Next"/>
          <w:sz w:val="20"/>
          <w:szCs w:val="20"/>
          <w:lang w:val="en-GB"/>
        </w:rPr>
        <w:t>, János B.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(2000): A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szuburbanizáció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jelenségének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főbb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elméleti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megközelítései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a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városszociológiai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és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más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rokon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tudományterületek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irodalmában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(Main Theoretical Approaches to the Phenomenon of Suburbanization in the Literature of Urban Sociology and Related Disciplines</w:t>
      </w:r>
      <w:r w:rsidR="00083505" w:rsidRPr="00B920CC">
        <w:rPr>
          <w:rFonts w:ascii="Avenir Next" w:hAnsi="Avenir Next"/>
          <w:sz w:val="20"/>
          <w:szCs w:val="20"/>
          <w:lang w:val="en-GB"/>
        </w:rPr>
        <w:t>)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.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Tér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és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i/>
          <w:iCs/>
          <w:sz w:val="20"/>
          <w:szCs w:val="20"/>
          <w:lang w:val="en-GB"/>
        </w:rPr>
        <w:t>Társadalom</w:t>
      </w:r>
      <w:proofErr w:type="spellEnd"/>
      <w:r w:rsidRPr="00B920CC">
        <w:rPr>
          <w:rFonts w:ascii="Avenir Next" w:hAnsi="Avenir Next"/>
          <w:i/>
          <w:iCs/>
          <w:sz w:val="20"/>
          <w:szCs w:val="20"/>
          <w:lang w:val="en-GB"/>
        </w:rPr>
        <w:t xml:space="preserve">, </w:t>
      </w:r>
      <w:r w:rsidRPr="00B920CC">
        <w:rPr>
          <w:rFonts w:ascii="Avenir Next" w:hAnsi="Avenir Next"/>
          <w:sz w:val="20"/>
          <w:szCs w:val="20"/>
          <w:lang w:val="en-GB"/>
        </w:rPr>
        <w:t>14(2-3): 311-321. DOI: 10.17649/TET.14.2-3.599</w:t>
      </w:r>
      <w:r w:rsidR="006C2FE3" w:rsidRPr="00B920CC">
        <w:rPr>
          <w:rFonts w:ascii="Avenir Next" w:hAnsi="Avenir Next"/>
          <w:sz w:val="20"/>
          <w:szCs w:val="20"/>
          <w:lang w:val="en-GB"/>
        </w:rPr>
        <w:t>.</w:t>
      </w:r>
    </w:p>
    <w:p w14:paraId="57637A86" w14:textId="77777777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</w:p>
    <w:p w14:paraId="1E6048C3" w14:textId="77777777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 w:rsidRPr="00B920CC">
        <w:rPr>
          <w:rFonts w:ascii="Avenir Next" w:hAnsi="Avenir Next"/>
          <w:b/>
          <w:bCs/>
          <w:sz w:val="20"/>
          <w:szCs w:val="20"/>
          <w:lang w:val="en-GB"/>
        </w:rPr>
        <w:t>Scientific and professional body membership</w:t>
      </w:r>
    </w:p>
    <w:p w14:paraId="6ED431C3" w14:textId="4016B975" w:rsidR="00211085" w:rsidRPr="00B920CC" w:rsidRDefault="00211085" w:rsidP="00211085">
      <w:pPr>
        <w:pStyle w:val="Listaszerbekezds"/>
        <w:numPr>
          <w:ilvl w:val="0"/>
          <w:numId w:val="1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Hungarian Society</w:t>
      </w:r>
      <w:r w:rsidR="008B6412" w:rsidRPr="00B920CC">
        <w:rPr>
          <w:rFonts w:ascii="Avenir Next" w:hAnsi="Avenir Next"/>
          <w:sz w:val="20"/>
          <w:szCs w:val="20"/>
          <w:lang w:val="en-GB"/>
        </w:rPr>
        <w:t xml:space="preserve"> for Urban </w:t>
      </w:r>
      <w:proofErr w:type="spellStart"/>
      <w:r w:rsidR="008B6412" w:rsidRPr="00B920CC">
        <w:rPr>
          <w:rFonts w:ascii="Avenir Next" w:hAnsi="Avenir Next"/>
          <w:sz w:val="20"/>
          <w:szCs w:val="20"/>
          <w:lang w:val="en-GB"/>
        </w:rPr>
        <w:t>Plannig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, Vice President (since 2015)</w:t>
      </w:r>
    </w:p>
    <w:p w14:paraId="5D85E645" w14:textId="7381CA7D" w:rsidR="00211085" w:rsidRPr="00B920CC" w:rsidRDefault="00211085" w:rsidP="00211085">
      <w:pPr>
        <w:pStyle w:val="Listaszerbekezds"/>
        <w:numPr>
          <w:ilvl w:val="0"/>
          <w:numId w:val="1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Urban Affairs Association, International Committee, member (2022</w:t>
      </w:r>
      <w:r w:rsidR="00B920CC">
        <w:rPr>
          <w:rFonts w:ascii="Avenir Next" w:hAnsi="Avenir Next"/>
          <w:sz w:val="20"/>
          <w:szCs w:val="20"/>
          <w:lang w:val="en-GB"/>
        </w:rPr>
        <w:t>-202</w:t>
      </w:r>
      <w:r w:rsidR="0064397D">
        <w:rPr>
          <w:rFonts w:ascii="Avenir Next" w:hAnsi="Avenir Next"/>
          <w:sz w:val="20"/>
          <w:szCs w:val="20"/>
          <w:lang w:val="en-GB"/>
        </w:rPr>
        <w:t>6</w:t>
      </w:r>
      <w:r w:rsidRPr="00B920CC">
        <w:rPr>
          <w:rFonts w:ascii="Avenir Next" w:hAnsi="Avenir Next"/>
          <w:sz w:val="20"/>
          <w:szCs w:val="20"/>
          <w:lang w:val="en-GB"/>
        </w:rPr>
        <w:t>)</w:t>
      </w:r>
    </w:p>
    <w:p w14:paraId="74DFDC93" w14:textId="618B4F46" w:rsidR="00211085" w:rsidRPr="00B920CC" w:rsidRDefault="00211085" w:rsidP="00211085">
      <w:pPr>
        <w:pStyle w:val="Listaszerbekezds"/>
        <w:numPr>
          <w:ilvl w:val="0"/>
          <w:numId w:val="1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Hungarian Sociological Association</w:t>
      </w:r>
      <w:r w:rsidR="00A96444" w:rsidRPr="00B920CC">
        <w:rPr>
          <w:rFonts w:ascii="Avenir Next" w:hAnsi="Avenir Next"/>
          <w:sz w:val="20"/>
          <w:szCs w:val="20"/>
          <w:lang w:val="en-GB"/>
        </w:rPr>
        <w:t>, Section 'Place, Town and Society'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(member)</w:t>
      </w:r>
    </w:p>
    <w:p w14:paraId="4F880D2E" w14:textId="4F68EBE7" w:rsidR="00A96444" w:rsidRPr="00B920CC" w:rsidRDefault="00A96444" w:rsidP="00211085">
      <w:pPr>
        <w:pStyle w:val="Listaszerbekezds"/>
        <w:numPr>
          <w:ilvl w:val="0"/>
          <w:numId w:val="1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Representative of Corvinus University of Budapest at NEURUS USA-European university network</w:t>
      </w:r>
    </w:p>
    <w:p w14:paraId="4B1DE8BD" w14:textId="77777777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</w:p>
    <w:p w14:paraId="557685E2" w14:textId="77777777" w:rsidR="00211085" w:rsidRPr="00B920CC" w:rsidRDefault="00211085" w:rsidP="00211085">
      <w:pPr>
        <w:spacing w:line="276" w:lineRule="auto"/>
        <w:ind w:left="709" w:hanging="709"/>
        <w:rPr>
          <w:rFonts w:ascii="Avenir Next" w:hAnsi="Avenir Next"/>
          <w:b/>
          <w:bCs/>
          <w:sz w:val="20"/>
          <w:szCs w:val="20"/>
          <w:lang w:val="en-GB"/>
        </w:rPr>
      </w:pPr>
      <w:r w:rsidRPr="00B920CC">
        <w:rPr>
          <w:rFonts w:ascii="Avenir Next" w:hAnsi="Avenir Next"/>
          <w:b/>
          <w:bCs/>
          <w:sz w:val="20"/>
          <w:szCs w:val="20"/>
          <w:lang w:val="en-GB"/>
        </w:rPr>
        <w:t>Main professional activities</w:t>
      </w:r>
    </w:p>
    <w:p w14:paraId="1CFC5D6C" w14:textId="0C35C2EF" w:rsidR="00B920CC" w:rsidRDefault="00B920CC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>
        <w:rPr>
          <w:rFonts w:ascii="Avenir Next" w:hAnsi="Avenir Next"/>
          <w:sz w:val="20"/>
          <w:szCs w:val="20"/>
          <w:lang w:val="en-GB"/>
        </w:rPr>
        <w:t xml:space="preserve">2024: Chief expert, </w:t>
      </w:r>
      <w:r w:rsidR="00FD6D7F">
        <w:rPr>
          <w:rFonts w:ascii="Avenir Next" w:hAnsi="Avenir Next"/>
          <w:sz w:val="20"/>
          <w:szCs w:val="20"/>
          <w:lang w:val="en-GB"/>
        </w:rPr>
        <w:t>D</w:t>
      </w:r>
      <w:r>
        <w:rPr>
          <w:rFonts w:ascii="Avenir Next" w:hAnsi="Avenir Next"/>
          <w:sz w:val="20"/>
          <w:szCs w:val="20"/>
          <w:lang w:val="en-GB"/>
        </w:rPr>
        <w:t xml:space="preserve">evelopment strategy for the </w:t>
      </w:r>
      <w:proofErr w:type="spellStart"/>
      <w:r>
        <w:rPr>
          <w:rFonts w:ascii="Avenir Next" w:hAnsi="Avenir Next"/>
          <w:sz w:val="20"/>
          <w:szCs w:val="20"/>
          <w:lang w:val="en-GB"/>
        </w:rPr>
        <w:t>Kapuvár-Csorna-Tét</w:t>
      </w:r>
      <w:proofErr w:type="spellEnd"/>
      <w:r>
        <w:rPr>
          <w:rFonts w:ascii="Avenir Next" w:hAnsi="Avenir Next"/>
          <w:sz w:val="20"/>
          <w:szCs w:val="20"/>
          <w:lang w:val="en-GB"/>
        </w:rPr>
        <w:t xml:space="preserve"> micropolitan regions in Northwest Hungary</w:t>
      </w:r>
      <w:r w:rsidR="00FD6D7F">
        <w:rPr>
          <w:rFonts w:ascii="Avenir Next" w:hAnsi="Avenir Next"/>
          <w:sz w:val="20"/>
          <w:szCs w:val="20"/>
          <w:lang w:val="en-GB"/>
        </w:rPr>
        <w:t xml:space="preserve">, </w:t>
      </w:r>
      <w:proofErr w:type="spellStart"/>
      <w:r w:rsidR="00FD6D7F">
        <w:rPr>
          <w:rFonts w:ascii="Avenir Next" w:hAnsi="Avenir Next"/>
          <w:sz w:val="20"/>
          <w:szCs w:val="20"/>
          <w:lang w:val="en-GB"/>
        </w:rPr>
        <w:t>Századvég</w:t>
      </w:r>
      <w:proofErr w:type="spellEnd"/>
      <w:r w:rsidR="00FD6D7F">
        <w:rPr>
          <w:rFonts w:ascii="Avenir Next" w:hAnsi="Avenir Next"/>
          <w:sz w:val="20"/>
          <w:szCs w:val="20"/>
          <w:lang w:val="en-GB"/>
        </w:rPr>
        <w:t xml:space="preserve"> Research Institute – </w:t>
      </w:r>
      <w:proofErr w:type="spellStart"/>
      <w:r w:rsidR="00FD6D7F">
        <w:rPr>
          <w:rFonts w:ascii="Avenir Next" w:hAnsi="Avenir Next"/>
          <w:sz w:val="20"/>
          <w:szCs w:val="20"/>
          <w:lang w:val="en-GB"/>
        </w:rPr>
        <w:t>Hétfa</w:t>
      </w:r>
      <w:proofErr w:type="spellEnd"/>
      <w:r w:rsidR="00FD6D7F">
        <w:rPr>
          <w:rFonts w:ascii="Avenir Next" w:hAnsi="Avenir Next"/>
          <w:sz w:val="20"/>
          <w:szCs w:val="20"/>
          <w:lang w:val="en-GB"/>
        </w:rPr>
        <w:t xml:space="preserve"> Research Institute</w:t>
      </w:r>
    </w:p>
    <w:p w14:paraId="00B74A1A" w14:textId="4C16AD1F" w:rsidR="00974FAF" w:rsidRPr="00B920CC" w:rsidRDefault="00974FAF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2023</w:t>
      </w:r>
      <w:r w:rsidR="00B920CC">
        <w:rPr>
          <w:rFonts w:ascii="Avenir Next" w:hAnsi="Avenir Next"/>
          <w:sz w:val="20"/>
          <w:szCs w:val="20"/>
          <w:lang w:val="en-GB"/>
        </w:rPr>
        <w:t>-2024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: Principal researcher,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Törökbálint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Municipality,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Hétfa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Research Institute</w:t>
      </w:r>
    </w:p>
    <w:p w14:paraId="3EFB062B" w14:textId="44683984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2021-202</w:t>
      </w:r>
      <w:r w:rsidR="00B920CC">
        <w:rPr>
          <w:rFonts w:ascii="Avenir Next" w:hAnsi="Avenir Next"/>
          <w:sz w:val="20"/>
          <w:szCs w:val="20"/>
          <w:lang w:val="en-GB"/>
        </w:rPr>
        <w:t>4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: Head of Research,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Hegyvidék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Municipality of the 12th district of Budapest, Urban Development Plan,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Hétfa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Research Institute</w:t>
      </w:r>
    </w:p>
    <w:p w14:paraId="3F287C02" w14:textId="34EA7929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2021-2022: Expert for the preparation of the Integrated Development Plan for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Sfântu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Gheorghe, Romania,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Planificatio</w:t>
      </w:r>
      <w:proofErr w:type="spellEnd"/>
    </w:p>
    <w:p w14:paraId="0F2A3125" w14:textId="7CEE9CB3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2019-2021: Research Coordinator, Budapest Competitiveness Working Group, </w:t>
      </w:r>
      <w:r w:rsidR="00974FAF" w:rsidRPr="00B920CC">
        <w:rPr>
          <w:rFonts w:ascii="Avenir Next" w:hAnsi="Avenir Next"/>
          <w:sz w:val="20"/>
          <w:szCs w:val="20"/>
          <w:lang w:val="en-GB"/>
        </w:rPr>
        <w:t>Central Bank of Hungary: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PAGEO - Corvinus University of Budapest</w:t>
      </w:r>
    </w:p>
    <w:p w14:paraId="60AC18CE" w14:textId="3C1DAF56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2019-2020: </w:t>
      </w:r>
      <w:r w:rsidR="00974FAF" w:rsidRPr="00B920CC">
        <w:rPr>
          <w:rFonts w:ascii="Avenir Next" w:hAnsi="Avenir Next"/>
          <w:sz w:val="20"/>
          <w:szCs w:val="20"/>
          <w:lang w:val="en-GB"/>
        </w:rPr>
        <w:t>Principal researcher,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Budapest 12th district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Hegyvidék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Municipality ITS review (</w:t>
      </w:r>
      <w:r w:rsidR="00974FAF" w:rsidRPr="00B920CC">
        <w:rPr>
          <w:rFonts w:ascii="Avenir Next" w:hAnsi="Avenir Next"/>
          <w:sz w:val="20"/>
          <w:szCs w:val="20"/>
          <w:lang w:val="en-GB"/>
        </w:rPr>
        <w:t xml:space="preserve">Corvinus University of Budapest – ELTE Science University of Budapest –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Hétfa</w:t>
      </w:r>
      <w:proofErr w:type="spellEnd"/>
      <w:r w:rsidR="00974FAF" w:rsidRPr="00B920CC">
        <w:rPr>
          <w:rFonts w:ascii="Avenir Next" w:hAnsi="Avenir Next"/>
          <w:sz w:val="20"/>
          <w:szCs w:val="20"/>
          <w:lang w:val="en-GB"/>
        </w:rPr>
        <w:t xml:space="preserve"> Research Institute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consortium)</w:t>
      </w:r>
    </w:p>
    <w:p w14:paraId="6F026B2D" w14:textId="24334F62" w:rsidR="00A96444" w:rsidRPr="00B920CC" w:rsidRDefault="00A96444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lastRenderedPageBreak/>
        <w:t xml:space="preserve">2018-19 Senior Research Fellow, Excellence Research Group, ELTE, Faculty of Education and Psychology, led by Andrea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Dúll</w:t>
      </w:r>
      <w:proofErr w:type="spellEnd"/>
    </w:p>
    <w:p w14:paraId="454071CD" w14:textId="299D59BE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2017-2019: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Ajka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60 programme series: consultancy, research organisation and management on behalf of the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Ajka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Municipality</w:t>
      </w:r>
    </w:p>
    <w:p w14:paraId="545A8C94" w14:textId="7F3C48FA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2017-2019: Nature for Cities (N4C) EU H2020 project lead consultant at the Hungarian Urban Studies Knowledge Centre</w:t>
      </w:r>
    </w:p>
    <w:p w14:paraId="30CFF211" w14:textId="60FACA96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2017-2018: Society and development potential of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Törökbálint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- research organisation, management, and analysis for the Municipality of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Törökbálint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(with Kyra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Tomay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)</w:t>
      </w:r>
    </w:p>
    <w:p w14:paraId="34864A06" w14:textId="1766FAEA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2016-2018: Head of Research, Ministry of Interior</w:t>
      </w:r>
      <w:r w:rsidR="00974FAF" w:rsidRPr="00B920CC">
        <w:rPr>
          <w:rFonts w:ascii="Avenir Next" w:hAnsi="Avenir Next"/>
          <w:sz w:val="20"/>
          <w:szCs w:val="20"/>
          <w:lang w:val="en-GB"/>
        </w:rPr>
        <w:t xml:space="preserve"> of Hungary</w:t>
      </w:r>
      <w:r w:rsidRPr="00B920CC">
        <w:rPr>
          <w:rFonts w:ascii="Avenir Next" w:hAnsi="Avenir Next"/>
          <w:sz w:val="20"/>
          <w:szCs w:val="20"/>
          <w:lang w:val="en-GB"/>
        </w:rPr>
        <w:t>, Coordination Office for Local Government, Attentive Monitoring of Local Government Development II KÖFOP-2.3.4-VEKOP-15-2016-00002, Research II: Inclusive factors of local settlement development-focused public services, their success and failure factors in the light of local government practices</w:t>
      </w:r>
    </w:p>
    <w:p w14:paraId="1ED28579" w14:textId="5B25A360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2015-2016: </w:t>
      </w:r>
      <w:r w:rsidR="00974FAF" w:rsidRPr="00B920CC">
        <w:rPr>
          <w:rFonts w:ascii="Avenir Next" w:hAnsi="Avenir Next"/>
          <w:sz w:val="20"/>
          <w:szCs w:val="20"/>
          <w:lang w:val="en-GB"/>
        </w:rPr>
        <w:t>Chief Researcher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Böszörményi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Korzó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study, Budapest 12th district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Hegyvidék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Municipality ITS revision research, commissioned by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Hegyvidék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Municipality and the Hungarian Urban Studies Knowledge Centre</w:t>
      </w:r>
    </w:p>
    <w:p w14:paraId="0D573CC4" w14:textId="628F96DC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2013-16: 'Special' (Spatial Planning and Energy for Communities in All Landscapes) EU IEE programme participant on behalf of </w:t>
      </w:r>
      <w:r w:rsidR="00974FAF" w:rsidRPr="00B920CC">
        <w:rPr>
          <w:rFonts w:ascii="Avenir Next" w:hAnsi="Avenir Next"/>
          <w:sz w:val="20"/>
          <w:szCs w:val="20"/>
          <w:lang w:val="en-GB"/>
        </w:rPr>
        <w:t>Hungarian Urban Knowledge Centre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and </w:t>
      </w:r>
      <w:r w:rsidR="00974FAF" w:rsidRPr="00B920CC">
        <w:rPr>
          <w:rFonts w:ascii="Avenir Next" w:hAnsi="Avenir Next"/>
          <w:sz w:val="20"/>
          <w:szCs w:val="20"/>
          <w:lang w:val="en-GB"/>
        </w:rPr>
        <w:t>Budapest University of Technology and Economics,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as a representative of the multiplier organisation</w:t>
      </w:r>
    </w:p>
    <w:p w14:paraId="66C2DB74" w14:textId="28FD3F94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2013-14: Possibilities for the renewal of the main streets of big cities, research with Andrea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Dúll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(ELTE-BME),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Richárd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Ongjerth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(Hungarian Urban Studies Centre) and students </w:t>
      </w:r>
      <w:r w:rsidR="00011559" w:rsidRPr="00B920CC">
        <w:rPr>
          <w:rFonts w:ascii="Avenir Next" w:hAnsi="Avenir Next"/>
          <w:sz w:val="20"/>
          <w:szCs w:val="20"/>
          <w:lang w:val="en-GB"/>
        </w:rPr>
        <w:t>at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r w:rsidR="00974FAF" w:rsidRPr="00B920CC">
        <w:rPr>
          <w:rFonts w:ascii="Avenir Next" w:hAnsi="Avenir Next"/>
          <w:sz w:val="20"/>
          <w:szCs w:val="20"/>
          <w:lang w:val="en-GB"/>
        </w:rPr>
        <w:t>Budapest University of Technology and Economics</w:t>
      </w:r>
    </w:p>
    <w:p w14:paraId="5C69F071" w14:textId="3A94FF84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2010-2013: principal investigator and researcher, '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EnSURE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>' (Energy Savings in Urban Quarters through rehabilitation and New Ways of Energy Supply) EU Central Europe programme,</w:t>
      </w:r>
      <w:r w:rsidR="00974FAF" w:rsidRPr="00B920CC">
        <w:rPr>
          <w:rFonts w:ascii="Avenir Next" w:hAnsi="Avenir Next"/>
          <w:sz w:val="20"/>
          <w:szCs w:val="20"/>
          <w:lang w:val="en-GB"/>
        </w:rPr>
        <w:t xml:space="preserve"> Budapest University of Technology and Economics</w:t>
      </w:r>
      <w:r w:rsidRPr="00B920CC">
        <w:rPr>
          <w:rFonts w:ascii="Avenir Next" w:hAnsi="Avenir Next"/>
          <w:sz w:val="20"/>
          <w:szCs w:val="20"/>
          <w:lang w:val="en-GB"/>
        </w:rPr>
        <w:t>, as project partner</w:t>
      </w:r>
    </w:p>
    <w:p w14:paraId="673A1031" w14:textId="0B1754DB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2009: Research coordination, study preparation and presentation for the Municipality of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Újbuda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for the Q-Ageing EU CE programme in the framework of the Centre for Social and Spatial Research of the </w:t>
      </w:r>
      <w:r w:rsidR="00974FAF" w:rsidRPr="00B920CC">
        <w:rPr>
          <w:rFonts w:ascii="Avenir Next" w:hAnsi="Avenir Next"/>
          <w:sz w:val="20"/>
          <w:szCs w:val="20"/>
          <w:lang w:val="en-GB"/>
        </w:rPr>
        <w:t>Budapest University of Technology and Economics</w:t>
      </w:r>
    </w:p>
    <w:p w14:paraId="398C0C48" w14:textId="5C933DE6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2009-2012: independent research on </w:t>
      </w:r>
      <w:r w:rsidR="00011559" w:rsidRPr="00B920CC">
        <w:rPr>
          <w:rFonts w:ascii="Avenir Next" w:hAnsi="Avenir Next"/>
          <w:sz w:val="20"/>
          <w:szCs w:val="20"/>
          <w:lang w:val="en-GB"/>
        </w:rPr>
        <w:t>‘</w:t>
      </w:r>
      <w:r w:rsidRPr="00B920CC">
        <w:rPr>
          <w:rFonts w:ascii="Avenir Next" w:hAnsi="Avenir Next"/>
          <w:sz w:val="20"/>
          <w:szCs w:val="20"/>
          <w:lang w:val="en-GB"/>
        </w:rPr>
        <w:t>Processes of urban sprawl in and around Budapest</w:t>
      </w:r>
      <w:r w:rsidR="00011559" w:rsidRPr="00B920CC">
        <w:rPr>
          <w:rFonts w:ascii="Avenir Next" w:hAnsi="Avenir Next"/>
          <w:sz w:val="20"/>
          <w:szCs w:val="20"/>
          <w:lang w:val="en-GB"/>
        </w:rPr>
        <w:t>’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in the </w:t>
      </w:r>
      <w:r w:rsidR="00011559" w:rsidRPr="00B920CC">
        <w:rPr>
          <w:rFonts w:ascii="Avenir Next" w:hAnsi="Avenir Next"/>
          <w:sz w:val="20"/>
          <w:szCs w:val="20"/>
          <w:lang w:val="en-GB"/>
        </w:rPr>
        <w:t>National Scientific and Research Fund of Hungary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postdoctoral research PD 77410 at the Budapest University of Technology</w:t>
      </w:r>
      <w:r w:rsidR="00974FAF" w:rsidRPr="00B920CC">
        <w:rPr>
          <w:rFonts w:ascii="Avenir Next" w:hAnsi="Avenir Next"/>
          <w:sz w:val="20"/>
          <w:szCs w:val="20"/>
          <w:lang w:val="en-GB"/>
        </w:rPr>
        <w:t xml:space="preserve"> and Economics</w:t>
      </w:r>
    </w:p>
    <w:p w14:paraId="4CBFEFE3" w14:textId="6E39168B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2007: research and study for the Institute </w:t>
      </w:r>
      <w:r w:rsidR="00270552" w:rsidRPr="00B920CC">
        <w:rPr>
          <w:rFonts w:ascii="Avenir Next" w:hAnsi="Avenir Next"/>
          <w:sz w:val="20"/>
          <w:szCs w:val="20"/>
          <w:lang w:val="en-GB"/>
        </w:rPr>
        <w:t>for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Political History (PTI) on 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‘</w:t>
      </w:r>
      <w:r w:rsidRPr="00B920CC">
        <w:rPr>
          <w:rFonts w:ascii="Avenir Next" w:hAnsi="Avenir Next"/>
          <w:sz w:val="20"/>
          <w:szCs w:val="20"/>
          <w:lang w:val="en-GB"/>
        </w:rPr>
        <w:t>Housing policy in Budapest in the 1950s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’</w:t>
      </w:r>
    </w:p>
    <w:p w14:paraId="7A62A71C" w14:textId="3417DFA9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2006: research supervision and study preparation for the Studio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Metropolitana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Urban Research Centre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Kht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. on 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‘</w:t>
      </w:r>
      <w:r w:rsidRPr="00B920CC">
        <w:rPr>
          <w:rFonts w:ascii="Avenir Next" w:hAnsi="Avenir Next"/>
          <w:sz w:val="20"/>
          <w:szCs w:val="20"/>
          <w:lang w:val="en-GB"/>
        </w:rPr>
        <w:t>The state of public spaces and the impact of privatisation in Budapest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’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for the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the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Budapest University of Technology</w:t>
      </w:r>
      <w:r w:rsidR="00270552" w:rsidRPr="00B920CC">
        <w:rPr>
          <w:rFonts w:ascii="Avenir Next" w:hAnsi="Avenir Next"/>
          <w:sz w:val="20"/>
          <w:szCs w:val="20"/>
          <w:lang w:val="en-GB"/>
        </w:rPr>
        <w:t xml:space="preserve"> and Economics</w:t>
      </w:r>
    </w:p>
    <w:p w14:paraId="35B1E099" w14:textId="197CC250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2004-05 Research and study for the Institute </w:t>
      </w:r>
      <w:r w:rsidR="00270552" w:rsidRPr="00B920CC">
        <w:rPr>
          <w:rFonts w:ascii="Avenir Next" w:hAnsi="Avenir Next"/>
          <w:sz w:val="20"/>
          <w:szCs w:val="20"/>
          <w:lang w:val="en-GB"/>
        </w:rPr>
        <w:t>for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Political History (PTI) on 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‘</w:t>
      </w:r>
      <w:r w:rsidRPr="00B920CC">
        <w:rPr>
          <w:rFonts w:ascii="Avenir Next" w:hAnsi="Avenir Next"/>
          <w:sz w:val="20"/>
          <w:szCs w:val="20"/>
          <w:lang w:val="en-GB"/>
        </w:rPr>
        <w:t>The urban development of the outer area of Budapest between 1970 and 1990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’</w:t>
      </w:r>
    </w:p>
    <w:p w14:paraId="04021824" w14:textId="440E1C51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2003: research and case studies for the </w:t>
      </w:r>
      <w:r w:rsidR="00270552" w:rsidRPr="00B920CC">
        <w:rPr>
          <w:rFonts w:ascii="Avenir Next" w:hAnsi="Avenir Next"/>
          <w:sz w:val="20"/>
          <w:szCs w:val="20"/>
          <w:lang w:val="en-GB"/>
        </w:rPr>
        <w:t>National Scientific and Research Fund of Hungary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‘</w:t>
      </w:r>
      <w:r w:rsidRPr="00B920CC">
        <w:rPr>
          <w:rFonts w:ascii="Avenir Next" w:hAnsi="Avenir Next"/>
          <w:sz w:val="20"/>
          <w:szCs w:val="20"/>
          <w:lang w:val="en-GB"/>
        </w:rPr>
        <w:t>Housing estates in and around Budapest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’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, research leader Adrienne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Csizmady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, </w:t>
      </w:r>
      <w:r w:rsidR="00270552" w:rsidRPr="00B920CC">
        <w:rPr>
          <w:rFonts w:ascii="Avenir Next" w:hAnsi="Avenir Next"/>
          <w:sz w:val="20"/>
          <w:szCs w:val="20"/>
          <w:lang w:val="en-GB"/>
        </w:rPr>
        <w:t>Hungarian Academy of Sciences,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Institute of Sociology</w:t>
      </w:r>
    </w:p>
    <w:p w14:paraId="5F64C649" w14:textId="39F25388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2003-2004: research and study at the ELTE</w:t>
      </w:r>
      <w:r w:rsidR="00270552" w:rsidRPr="00B920CC">
        <w:rPr>
          <w:rFonts w:ascii="Avenir Next" w:hAnsi="Avenir Next"/>
          <w:sz w:val="20"/>
          <w:szCs w:val="20"/>
          <w:lang w:val="en-GB"/>
        </w:rPr>
        <w:t xml:space="preserve"> University of Budapest,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Institute of Sociology in the international research project 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‘</w:t>
      </w:r>
      <w:r w:rsidRPr="00B920CC">
        <w:rPr>
          <w:rFonts w:ascii="Avenir Next" w:hAnsi="Avenir Next"/>
          <w:sz w:val="20"/>
          <w:szCs w:val="20"/>
          <w:lang w:val="en-GB"/>
        </w:rPr>
        <w:t>Organised Civil Society and European Governance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’</w:t>
      </w:r>
      <w:r w:rsidRPr="00B920CC">
        <w:rPr>
          <w:rFonts w:ascii="Avenir Next" w:hAnsi="Avenir Next"/>
          <w:sz w:val="20"/>
          <w:szCs w:val="20"/>
          <w:lang w:val="en-GB"/>
        </w:rPr>
        <w:t>, EU FP 5 programme</w:t>
      </w:r>
    </w:p>
    <w:p w14:paraId="3817DAFA" w14:textId="24BD38CA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lastRenderedPageBreak/>
        <w:t xml:space="preserve">2002: research and case studies commissioned by the Studio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Metropolitana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Urban Research Centre, ELTE</w:t>
      </w:r>
      <w:r w:rsidR="00270552" w:rsidRPr="00B920CC">
        <w:rPr>
          <w:rFonts w:ascii="Avenir Next" w:hAnsi="Avenir Next"/>
          <w:sz w:val="20"/>
          <w:szCs w:val="20"/>
          <w:lang w:val="en-GB"/>
        </w:rPr>
        <w:t xml:space="preserve"> University of Budapest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, in the framework of the programme 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‘</w:t>
      </w:r>
      <w:r w:rsidRPr="00B920CC">
        <w:rPr>
          <w:rFonts w:ascii="Avenir Next" w:hAnsi="Avenir Next"/>
          <w:sz w:val="20"/>
          <w:szCs w:val="20"/>
          <w:lang w:val="en-GB"/>
        </w:rPr>
        <w:t>The actual practice of urban planning in municipalities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’</w:t>
      </w:r>
    </w:p>
    <w:p w14:paraId="06387759" w14:textId="03B40236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2002: research and preparation of a study in the </w:t>
      </w:r>
      <w:r w:rsidR="00270552" w:rsidRPr="00B920CC">
        <w:rPr>
          <w:rFonts w:ascii="Avenir Next" w:hAnsi="Avenir Next"/>
          <w:sz w:val="20"/>
          <w:szCs w:val="20"/>
          <w:lang w:val="en-GB"/>
        </w:rPr>
        <w:t>National Scientific and Research Fund of Hungary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project 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‘</w:t>
      </w:r>
      <w:r w:rsidRPr="00B920CC">
        <w:rPr>
          <w:rFonts w:ascii="Avenir Next" w:hAnsi="Avenir Next"/>
          <w:sz w:val="20"/>
          <w:szCs w:val="20"/>
          <w:lang w:val="en-GB"/>
        </w:rPr>
        <w:t>Suburbanization processes in the 1990s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’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, research leader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Gábor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Csanádi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, ELTE, on the topic 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‘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Suburbanization of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Törökbálint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1989-2001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’</w:t>
      </w:r>
    </w:p>
    <w:p w14:paraId="3F475298" w14:textId="50A9E370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2002-2003: Researcher, Open Society Institute, Local Government and Public Service Reform Initiative (OSI LGI)</w:t>
      </w:r>
    </w:p>
    <w:p w14:paraId="2E387314" w14:textId="6FFB526D" w:rsidR="00211085" w:rsidRPr="00B920CC" w:rsidRDefault="00211085" w:rsidP="00211085">
      <w:pPr>
        <w:pStyle w:val="Listaszerbekezds"/>
        <w:numPr>
          <w:ilvl w:val="0"/>
          <w:numId w:val="4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2001-2002: research and study preparation for the BME Centre for Regional Development Research on the 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‘</w:t>
      </w:r>
      <w:r w:rsidRPr="00B920CC">
        <w:rPr>
          <w:rFonts w:ascii="Avenir Next" w:hAnsi="Avenir Next"/>
          <w:sz w:val="20"/>
          <w:szCs w:val="20"/>
          <w:lang w:val="en-GB"/>
        </w:rPr>
        <w:t>Macroeconomic state of the Hungarian counties of the Carpathian Euroregion</w:t>
      </w:r>
      <w:r w:rsidR="00270552" w:rsidRPr="00B920CC">
        <w:rPr>
          <w:rFonts w:ascii="Avenir Next" w:hAnsi="Avenir Next"/>
          <w:sz w:val="20"/>
          <w:szCs w:val="20"/>
          <w:lang w:val="en-GB"/>
        </w:rPr>
        <w:t>’</w:t>
      </w:r>
    </w:p>
    <w:p w14:paraId="3C4108FC" w14:textId="77777777" w:rsidR="00857255" w:rsidRPr="00B920CC" w:rsidRDefault="00857255" w:rsidP="00857255">
      <w:pPr>
        <w:spacing w:line="276" w:lineRule="auto"/>
        <w:rPr>
          <w:rFonts w:ascii="Avenir Next" w:hAnsi="Avenir Next"/>
          <w:sz w:val="20"/>
          <w:szCs w:val="20"/>
          <w:lang w:val="en-GB"/>
        </w:rPr>
      </w:pPr>
    </w:p>
    <w:p w14:paraId="0536BA83" w14:textId="7F405991" w:rsidR="00857255" w:rsidRPr="00B920CC" w:rsidRDefault="00857255" w:rsidP="00FD6D7F">
      <w:pPr>
        <w:keepNext/>
        <w:spacing w:line="276" w:lineRule="auto"/>
        <w:rPr>
          <w:rFonts w:ascii="Avenir Next" w:hAnsi="Avenir Next"/>
          <w:b/>
          <w:bCs/>
          <w:sz w:val="20"/>
          <w:szCs w:val="20"/>
          <w:lang w:val="en-GB"/>
        </w:rPr>
      </w:pPr>
      <w:r w:rsidRPr="00B920CC">
        <w:rPr>
          <w:rFonts w:ascii="Avenir Next" w:hAnsi="Avenir Next"/>
          <w:b/>
          <w:bCs/>
          <w:sz w:val="20"/>
          <w:szCs w:val="20"/>
          <w:lang w:val="en-GB"/>
        </w:rPr>
        <w:t>Major contribution to conferences</w:t>
      </w:r>
      <w:r w:rsidR="00010253" w:rsidRPr="00B920CC">
        <w:rPr>
          <w:rFonts w:ascii="Avenir Next" w:hAnsi="Avenir Next"/>
          <w:b/>
          <w:bCs/>
          <w:sz w:val="20"/>
          <w:szCs w:val="20"/>
          <w:lang w:val="en-GB"/>
        </w:rPr>
        <w:t xml:space="preserve"> (beyond presentation)</w:t>
      </w:r>
    </w:p>
    <w:p w14:paraId="3415DDC4" w14:textId="0BCFB9DA" w:rsidR="00FD6D7F" w:rsidRPr="00FD6D7F" w:rsidRDefault="00FD6D7F" w:rsidP="005F61F7">
      <w:pPr>
        <w:pStyle w:val="Listaszerbekezds"/>
        <w:numPr>
          <w:ilvl w:val="0"/>
          <w:numId w:val="15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FD6D7F">
        <w:rPr>
          <w:rFonts w:ascii="Avenir Next" w:hAnsi="Avenir Next"/>
          <w:sz w:val="20"/>
          <w:szCs w:val="20"/>
          <w:lang w:val="en-GB"/>
        </w:rPr>
        <w:t>2025: Regional Science Association International, 14</w:t>
      </w:r>
      <w:r w:rsidRPr="00FD6D7F">
        <w:rPr>
          <w:rFonts w:ascii="Avenir Next" w:hAnsi="Avenir Next"/>
          <w:sz w:val="20"/>
          <w:szCs w:val="20"/>
          <w:vertAlign w:val="superscript"/>
          <w:lang w:val="en-GB"/>
        </w:rPr>
        <w:t>th</w:t>
      </w:r>
      <w:r w:rsidRPr="00FD6D7F">
        <w:rPr>
          <w:rFonts w:ascii="Avenir Next" w:hAnsi="Avenir Next"/>
          <w:sz w:val="20"/>
          <w:szCs w:val="20"/>
          <w:lang w:val="en-GB"/>
        </w:rPr>
        <w:t xml:space="preserve"> edition of the World Congress of Regional Science, </w:t>
      </w:r>
      <w:proofErr w:type="spellStart"/>
      <w:r w:rsidRPr="00FD6D7F">
        <w:rPr>
          <w:rFonts w:ascii="Avenir Next" w:hAnsi="Avenir Next"/>
          <w:sz w:val="20"/>
          <w:szCs w:val="20"/>
          <w:lang w:val="en-GB"/>
        </w:rPr>
        <w:t>Kecskemét</w:t>
      </w:r>
      <w:proofErr w:type="spellEnd"/>
      <w:r w:rsidRPr="00FD6D7F">
        <w:rPr>
          <w:rFonts w:ascii="Avenir Next" w:hAnsi="Avenir Next"/>
          <w:sz w:val="20"/>
          <w:szCs w:val="20"/>
          <w:lang w:val="en-GB"/>
        </w:rPr>
        <w:t xml:space="preserve"> (section chair)</w:t>
      </w:r>
    </w:p>
    <w:p w14:paraId="53F5DD3F" w14:textId="0584008D" w:rsidR="005F61F7" w:rsidRPr="00B920CC" w:rsidRDefault="005F61F7" w:rsidP="005F61F7">
      <w:pPr>
        <w:pStyle w:val="Listaszerbekezds"/>
        <w:numPr>
          <w:ilvl w:val="0"/>
          <w:numId w:val="15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2023, 2022, 2021, 2020, 2019, 2018, 2017, 2016: </w:t>
      </w:r>
      <w:bookmarkStart w:id="2" w:name="OLE_LINK3"/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Országos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Urbanisztikai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Konferencia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(National Conference on Urban Planning) </w:t>
      </w:r>
      <w:bookmarkEnd w:id="2"/>
      <w:r w:rsidRPr="00B920CC">
        <w:rPr>
          <w:rFonts w:ascii="Avenir Next" w:hAnsi="Avenir Next"/>
          <w:sz w:val="20"/>
          <w:szCs w:val="20"/>
          <w:lang w:val="en-GB"/>
        </w:rPr>
        <w:t>(organizer</w:t>
      </w:r>
      <w:r w:rsidR="00446F92" w:rsidRPr="00B920CC">
        <w:rPr>
          <w:rFonts w:ascii="Avenir Next" w:hAnsi="Avenir Next"/>
          <w:sz w:val="20"/>
          <w:szCs w:val="20"/>
          <w:lang w:val="en-GB"/>
        </w:rPr>
        <w:t>)</w:t>
      </w:r>
    </w:p>
    <w:p w14:paraId="1A35A5F0" w14:textId="4659C030" w:rsidR="005F61F7" w:rsidRPr="00B920CC" w:rsidRDefault="005F61F7" w:rsidP="005F61F7">
      <w:pPr>
        <w:pStyle w:val="Listaszerbekezds"/>
        <w:numPr>
          <w:ilvl w:val="0"/>
          <w:numId w:val="15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2023: Urban Affairs Association Annual Conference, section organizer</w:t>
      </w:r>
    </w:p>
    <w:p w14:paraId="172B98D2" w14:textId="0FDFCF86" w:rsidR="005F61F7" w:rsidRPr="00B920CC" w:rsidRDefault="005F61F7" w:rsidP="005F61F7">
      <w:pPr>
        <w:pStyle w:val="Listaszerbekezds"/>
        <w:numPr>
          <w:ilvl w:val="0"/>
          <w:numId w:val="15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2019, 2022: </w:t>
      </w:r>
      <w:bookmarkStart w:id="3" w:name="OLE_LINK4"/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Országos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Főépítészi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Konferencia</w:t>
      </w:r>
      <w:bookmarkEnd w:id="3"/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(National Conference of Chief Architects), session organizing chair</w:t>
      </w:r>
    </w:p>
    <w:p w14:paraId="7E925F57" w14:textId="53337D37" w:rsidR="005F61F7" w:rsidRPr="00B920CC" w:rsidRDefault="005F61F7" w:rsidP="005F61F7">
      <w:pPr>
        <w:pStyle w:val="Listaszerbekezds"/>
        <w:numPr>
          <w:ilvl w:val="0"/>
          <w:numId w:val="15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2022: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Idősödő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társadalom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(Aging Society), conference organizer</w:t>
      </w:r>
    </w:p>
    <w:p w14:paraId="50608F81" w14:textId="67298E28" w:rsidR="005F61F7" w:rsidRPr="00B920CC" w:rsidRDefault="005F61F7" w:rsidP="005F61F7">
      <w:pPr>
        <w:pStyle w:val="Listaszerbekezds"/>
        <w:numPr>
          <w:ilvl w:val="0"/>
          <w:numId w:val="15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2019: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Hegyvidék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Hild Conference, conference organizing chair</w:t>
      </w:r>
    </w:p>
    <w:p w14:paraId="236E2E4B" w14:textId="52C53E51" w:rsidR="005F61F7" w:rsidRPr="00B920CC" w:rsidRDefault="005F61F7" w:rsidP="005F61F7">
      <w:pPr>
        <w:pStyle w:val="Listaszerbekezds"/>
        <w:numPr>
          <w:ilvl w:val="0"/>
          <w:numId w:val="15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2018: </w:t>
      </w:r>
      <w:bookmarkStart w:id="4" w:name="OLE_LINK6"/>
      <w:r w:rsidRPr="00B920CC">
        <w:rPr>
          <w:rFonts w:ascii="Avenir Next" w:hAnsi="Avenir Next"/>
          <w:sz w:val="20"/>
          <w:szCs w:val="20"/>
          <w:lang w:val="en-GB"/>
        </w:rPr>
        <w:t xml:space="preserve">Buda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fókuszában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a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Déli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bookmarkEnd w:id="4"/>
      <w:r w:rsidRPr="00B920CC">
        <w:rPr>
          <w:rFonts w:ascii="Avenir Next" w:hAnsi="Avenir Next"/>
          <w:sz w:val="20"/>
          <w:szCs w:val="20"/>
          <w:lang w:val="en-GB"/>
        </w:rPr>
        <w:t>1</w:t>
      </w:r>
      <w:r w:rsidR="00495398" w:rsidRPr="00B920CC">
        <w:rPr>
          <w:rFonts w:ascii="Avenir Next" w:hAnsi="Avenir Next"/>
          <w:sz w:val="20"/>
          <w:szCs w:val="20"/>
          <w:lang w:val="en-GB"/>
        </w:rPr>
        <w:t xml:space="preserve"> (Focus of Buda on Southern Railway Station 1)</w:t>
      </w:r>
      <w:r w:rsidRPr="00B920CC">
        <w:rPr>
          <w:rFonts w:ascii="Avenir Next" w:hAnsi="Avenir Next"/>
          <w:sz w:val="20"/>
          <w:szCs w:val="20"/>
          <w:lang w:val="en-GB"/>
        </w:rPr>
        <w:t>, organizing conference chair</w:t>
      </w:r>
    </w:p>
    <w:p w14:paraId="54F2B256" w14:textId="051F9A7B" w:rsidR="005F61F7" w:rsidRPr="00B920CC" w:rsidRDefault="005F61F7" w:rsidP="005F61F7">
      <w:pPr>
        <w:pStyle w:val="Listaszerbekezds"/>
        <w:numPr>
          <w:ilvl w:val="0"/>
          <w:numId w:val="15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2018: Buda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fókuszában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a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Déli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2</w:t>
      </w:r>
      <w:r w:rsidR="00495398" w:rsidRPr="00B920CC">
        <w:rPr>
          <w:rFonts w:ascii="Avenir Next" w:hAnsi="Avenir Next"/>
          <w:sz w:val="20"/>
          <w:szCs w:val="20"/>
          <w:lang w:val="en-GB"/>
        </w:rPr>
        <w:t xml:space="preserve"> (Focus of Buda on Southern Railway Station 2)</w:t>
      </w:r>
      <w:r w:rsidRPr="00B920CC">
        <w:rPr>
          <w:rFonts w:ascii="Avenir Next" w:hAnsi="Avenir Next"/>
          <w:sz w:val="20"/>
          <w:szCs w:val="20"/>
          <w:lang w:val="en-GB"/>
        </w:rPr>
        <w:t>, organizing conference chair</w:t>
      </w:r>
    </w:p>
    <w:p w14:paraId="7DB064D4" w14:textId="77777777" w:rsidR="005F61F7" w:rsidRPr="00B920CC" w:rsidRDefault="005F61F7" w:rsidP="005F61F7">
      <w:pPr>
        <w:pStyle w:val="Listaszerbekezds"/>
        <w:numPr>
          <w:ilvl w:val="0"/>
          <w:numId w:val="15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>2018: 9th Urban Space and Social Life Conference, invited keynote speaker</w:t>
      </w:r>
    </w:p>
    <w:p w14:paraId="7319262D" w14:textId="0AC0A3E2" w:rsidR="005F61F7" w:rsidRPr="00B920CC" w:rsidRDefault="005F61F7" w:rsidP="005F61F7">
      <w:pPr>
        <w:pStyle w:val="Listaszerbekezds"/>
        <w:numPr>
          <w:ilvl w:val="0"/>
          <w:numId w:val="15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2016: 33rd György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Ránki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Hungarian Chair Conference,</w:t>
      </w:r>
      <w:r w:rsidR="00495398" w:rsidRPr="00B920CC">
        <w:rPr>
          <w:rFonts w:ascii="Avenir Next" w:hAnsi="Avenir Next"/>
          <w:sz w:val="20"/>
          <w:szCs w:val="20"/>
          <w:lang w:val="en-GB"/>
        </w:rPr>
        <w:t xml:space="preserve"> Indiana University,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organizing conference chair</w:t>
      </w:r>
    </w:p>
    <w:p w14:paraId="26DA94A5" w14:textId="008CD0A3" w:rsidR="005F61F7" w:rsidRPr="00B920CC" w:rsidRDefault="005F61F7" w:rsidP="005F61F7">
      <w:pPr>
        <w:pStyle w:val="Listaszerbekezds"/>
        <w:numPr>
          <w:ilvl w:val="0"/>
          <w:numId w:val="15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2016: Teret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adunk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(Giving Space), invited plenary speaker</w:t>
      </w:r>
    </w:p>
    <w:p w14:paraId="2A854101" w14:textId="5DA62EDB" w:rsidR="005F61F7" w:rsidRPr="00B920CC" w:rsidRDefault="005F61F7" w:rsidP="005F61F7">
      <w:pPr>
        <w:pStyle w:val="Listaszerbekezds"/>
        <w:numPr>
          <w:ilvl w:val="0"/>
          <w:numId w:val="15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2012: </w:t>
      </w:r>
      <w:bookmarkStart w:id="5" w:name="OLE_LINK5"/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Jövőtudatos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településfejlesztés</w:t>
      </w:r>
      <w:bookmarkEnd w:id="5"/>
      <w:proofErr w:type="spellEnd"/>
      <w:r w:rsidR="00495398" w:rsidRPr="00B920CC">
        <w:rPr>
          <w:rFonts w:ascii="Avenir Next" w:hAnsi="Avenir Next"/>
          <w:sz w:val="20"/>
          <w:szCs w:val="20"/>
          <w:lang w:val="en-GB"/>
        </w:rPr>
        <w:t xml:space="preserve"> (Future-oriented urban development)</w:t>
      </w:r>
      <w:r w:rsidRPr="00B920CC">
        <w:rPr>
          <w:rFonts w:ascii="Avenir Next" w:hAnsi="Avenir Next"/>
          <w:sz w:val="20"/>
          <w:szCs w:val="20"/>
          <w:lang w:val="en-GB"/>
        </w:rPr>
        <w:t>, invited plenary speaker</w:t>
      </w:r>
    </w:p>
    <w:p w14:paraId="551B8CA4" w14:textId="6D014B8C" w:rsidR="005F61F7" w:rsidRPr="00B920CC" w:rsidRDefault="005F61F7" w:rsidP="005F61F7">
      <w:pPr>
        <w:pStyle w:val="Listaszerbekezds"/>
        <w:numPr>
          <w:ilvl w:val="0"/>
          <w:numId w:val="15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2011: OUK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Országos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Urbanisztikai</w:t>
      </w:r>
      <w:proofErr w:type="spellEnd"/>
      <w:r w:rsidRPr="00B920CC">
        <w:rPr>
          <w:rFonts w:ascii="Avenir Next" w:hAnsi="Avenir Next"/>
          <w:sz w:val="20"/>
          <w:szCs w:val="20"/>
          <w:lang w:val="en-GB"/>
        </w:rPr>
        <w:t xml:space="preserve">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Konferencia</w:t>
      </w:r>
      <w:proofErr w:type="spellEnd"/>
      <w:r w:rsidR="00495398" w:rsidRPr="00B920CC">
        <w:rPr>
          <w:rFonts w:ascii="Avenir Next" w:hAnsi="Avenir Next"/>
          <w:sz w:val="20"/>
          <w:szCs w:val="20"/>
          <w:lang w:val="en-GB"/>
        </w:rPr>
        <w:t xml:space="preserve"> (National Conference on Urban Planning)</w:t>
      </w:r>
      <w:r w:rsidRPr="00B920CC">
        <w:rPr>
          <w:rFonts w:ascii="Avenir Next" w:hAnsi="Avenir Next"/>
          <w:sz w:val="20"/>
          <w:szCs w:val="20"/>
          <w:lang w:val="en-GB"/>
        </w:rPr>
        <w:t xml:space="preserve"> invited plenary speaker</w:t>
      </w:r>
    </w:p>
    <w:p w14:paraId="1CEF6225" w14:textId="54C3AECF" w:rsidR="005F61F7" w:rsidRPr="00B920CC" w:rsidRDefault="005F61F7" w:rsidP="005F61F7">
      <w:pPr>
        <w:pStyle w:val="Listaszerbekezds"/>
        <w:numPr>
          <w:ilvl w:val="0"/>
          <w:numId w:val="15"/>
        </w:numPr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2010: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Lakáspolitika</w:t>
      </w:r>
      <w:proofErr w:type="spellEnd"/>
      <w:r w:rsidR="00495398" w:rsidRPr="00B920CC">
        <w:rPr>
          <w:rFonts w:ascii="Avenir Next" w:hAnsi="Avenir Next"/>
          <w:sz w:val="20"/>
          <w:szCs w:val="20"/>
          <w:lang w:val="en-GB"/>
        </w:rPr>
        <w:t xml:space="preserve"> (Housing Policy)</w:t>
      </w:r>
      <w:r w:rsidRPr="00B920CC">
        <w:rPr>
          <w:rFonts w:ascii="Avenir Next" w:hAnsi="Avenir Next"/>
          <w:sz w:val="20"/>
          <w:szCs w:val="20"/>
          <w:lang w:val="en-GB"/>
        </w:rPr>
        <w:t>, workshop organizer and chair</w:t>
      </w:r>
    </w:p>
    <w:p w14:paraId="46A38248" w14:textId="3857909E" w:rsidR="00211085" w:rsidRPr="00B920CC" w:rsidRDefault="005F61F7" w:rsidP="00211085">
      <w:pPr>
        <w:pStyle w:val="Listaszerbekezds"/>
        <w:numPr>
          <w:ilvl w:val="0"/>
          <w:numId w:val="15"/>
        </w:numPr>
        <w:spacing w:line="276" w:lineRule="auto"/>
        <w:ind w:left="709" w:hanging="709"/>
        <w:rPr>
          <w:rFonts w:ascii="Avenir Next" w:hAnsi="Avenir Next"/>
          <w:sz w:val="20"/>
          <w:szCs w:val="20"/>
          <w:lang w:val="en-GB"/>
        </w:rPr>
      </w:pPr>
      <w:r w:rsidRPr="00B920CC">
        <w:rPr>
          <w:rFonts w:ascii="Avenir Next" w:hAnsi="Avenir Next"/>
          <w:sz w:val="20"/>
          <w:szCs w:val="20"/>
          <w:lang w:val="en-GB"/>
        </w:rPr>
        <w:t xml:space="preserve">2010: </w:t>
      </w:r>
      <w:proofErr w:type="spellStart"/>
      <w:r w:rsidRPr="00B920CC">
        <w:rPr>
          <w:rFonts w:ascii="Avenir Next" w:hAnsi="Avenir Next"/>
          <w:sz w:val="20"/>
          <w:szCs w:val="20"/>
          <w:lang w:val="en-GB"/>
        </w:rPr>
        <w:t>Összecsomózva</w:t>
      </w:r>
      <w:proofErr w:type="spellEnd"/>
      <w:r w:rsidR="00495398" w:rsidRPr="00B920CC">
        <w:rPr>
          <w:rFonts w:ascii="Avenir Next" w:hAnsi="Avenir Next"/>
          <w:sz w:val="20"/>
          <w:szCs w:val="20"/>
          <w:lang w:val="en-GB"/>
        </w:rPr>
        <w:t xml:space="preserve"> (Intertwingled)</w:t>
      </w:r>
      <w:r w:rsidRPr="00B920CC">
        <w:rPr>
          <w:rFonts w:ascii="Avenir Next" w:hAnsi="Avenir Next"/>
          <w:sz w:val="20"/>
          <w:szCs w:val="20"/>
          <w:lang w:val="en-GB"/>
        </w:rPr>
        <w:t>, conference organizer and chair</w:t>
      </w:r>
    </w:p>
    <w:p w14:paraId="691027E6" w14:textId="77777777" w:rsidR="00B16536" w:rsidRPr="00B920CC" w:rsidRDefault="00B16536" w:rsidP="00211085">
      <w:pPr>
        <w:spacing w:line="276" w:lineRule="auto"/>
        <w:ind w:left="709" w:hanging="709"/>
        <w:rPr>
          <w:lang w:val="en-GB"/>
        </w:rPr>
      </w:pPr>
    </w:p>
    <w:sectPr w:rsidR="00B16536" w:rsidRPr="00B920CC" w:rsidSect="00FE1808">
      <w:headerReference w:type="first" r:id="rId12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83AC6C" w14:textId="77777777" w:rsidR="008401C3" w:rsidRDefault="008401C3" w:rsidP="00FE1808">
      <w:r>
        <w:separator/>
      </w:r>
    </w:p>
  </w:endnote>
  <w:endnote w:type="continuationSeparator" w:id="0">
    <w:p w14:paraId="2CF37D2F" w14:textId="77777777" w:rsidR="008401C3" w:rsidRDefault="008401C3" w:rsidP="00FE1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BentonSansCond Regular">
    <w:panose1 w:val="02000606040000020004"/>
    <w:charset w:val="00"/>
    <w:family w:val="auto"/>
    <w:notTrueType/>
    <w:pitch w:val="variable"/>
    <w:sig w:usb0="0000008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9001A8" w14:textId="77777777" w:rsidR="008401C3" w:rsidRDefault="008401C3" w:rsidP="00FE1808">
      <w:r>
        <w:separator/>
      </w:r>
    </w:p>
  </w:footnote>
  <w:footnote w:type="continuationSeparator" w:id="0">
    <w:p w14:paraId="6C68996D" w14:textId="77777777" w:rsidR="008401C3" w:rsidRDefault="008401C3" w:rsidP="00FE1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4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023"/>
      <w:gridCol w:w="5437"/>
    </w:tblGrid>
    <w:tr w:rsidR="00FE1808" w:rsidRPr="00B548ED" w14:paraId="7DF485DD" w14:textId="77777777" w:rsidTr="002C3A7F">
      <w:trPr>
        <w:trHeight w:val="423"/>
      </w:trPr>
      <w:tc>
        <w:tcPr>
          <w:tcW w:w="4023" w:type="dxa"/>
          <w:tcBorders>
            <w:top w:val="nil"/>
            <w:left w:val="nil"/>
            <w:bottom w:val="nil"/>
            <w:right w:val="nil"/>
          </w:tcBorders>
          <w:shd w:val="clear" w:color="auto" w:fill="FABF8F"/>
        </w:tcPr>
        <w:p w14:paraId="43520E15" w14:textId="77777777" w:rsidR="00FE1808" w:rsidRPr="00B548ED" w:rsidRDefault="00FE1808" w:rsidP="00FE1808">
          <w:pPr>
            <w:rPr>
              <w:rFonts w:ascii="BentonSansCond Regular" w:hAnsi="BentonSansCond Regular"/>
              <w:color w:val="1D1B11"/>
              <w:sz w:val="22"/>
              <w:szCs w:val="22"/>
              <w:lang w:val="en-US"/>
            </w:rPr>
          </w:pPr>
          <w:r w:rsidRPr="00B548ED">
            <w:rPr>
              <w:rFonts w:ascii="BentonSansCond Regular" w:hAnsi="BentonSansCond Regular"/>
              <w:noProof/>
              <w:color w:val="1D1B11"/>
              <w:sz w:val="22"/>
              <w:szCs w:val="22"/>
              <w:lang w:val="en-US"/>
            </w:rPr>
            <w:drawing>
              <wp:inline distT="0" distB="0" distL="0" distR="0" wp14:anchorId="28C05C75" wp14:editId="76A7C101">
                <wp:extent cx="1048215" cy="993670"/>
                <wp:effectExtent l="0" t="0" r="0" b="0"/>
                <wp:docPr id="37913196" name="Kép 1" descr="A képen ruházat, személy, kültéri, fekete-fehér látható&#10;&#10;Automatikusan generált leír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913196" name="Kép 1" descr="A képen ruházat, személy, kültéri, fekete-fehér látható&#10;&#10;Automatikusan generált leírás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211" t="6942" b="23521"/>
                        <a:stretch/>
                      </pic:blipFill>
                      <pic:spPr bwMode="auto">
                        <a:xfrm>
                          <a:off x="0" y="0"/>
                          <a:ext cx="1057920" cy="1002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37" w:type="dxa"/>
          <w:tcBorders>
            <w:top w:val="nil"/>
            <w:left w:val="nil"/>
            <w:bottom w:val="nil"/>
            <w:right w:val="nil"/>
          </w:tcBorders>
          <w:shd w:val="clear" w:color="auto" w:fill="FABF8F"/>
        </w:tcPr>
        <w:p w14:paraId="3DF32355" w14:textId="77777777" w:rsidR="00FE1808" w:rsidRPr="00010253" w:rsidRDefault="00FE1808" w:rsidP="00FE1808">
          <w:pPr>
            <w:jc w:val="center"/>
            <w:rPr>
              <w:rFonts w:ascii="BentonSansCond Regular" w:hAnsi="BentonSansCond Regular"/>
              <w:b/>
              <w:bCs/>
              <w:color w:val="1D1B11"/>
              <w:spacing w:val="30"/>
              <w:sz w:val="36"/>
              <w:szCs w:val="22"/>
              <w:lang w:val="en-US"/>
            </w:rPr>
          </w:pPr>
          <w:r w:rsidRPr="00B548ED">
            <w:rPr>
              <w:rFonts w:ascii="BentonSansCond Regular" w:hAnsi="BentonSansCond Regular"/>
              <w:b/>
              <w:bCs/>
              <w:color w:val="1D1B11"/>
              <w:spacing w:val="30"/>
              <w:sz w:val="36"/>
              <w:szCs w:val="22"/>
              <w:lang w:val="en-US"/>
            </w:rPr>
            <w:t>Professional Curriculum Vitae</w:t>
          </w:r>
        </w:p>
        <w:p w14:paraId="339F3657" w14:textId="77777777" w:rsidR="00FE1808" w:rsidRPr="00B548ED" w:rsidRDefault="00FE1808" w:rsidP="00FE1808">
          <w:pPr>
            <w:jc w:val="center"/>
            <w:rPr>
              <w:rFonts w:ascii="BentonSansCond Regular" w:hAnsi="BentonSansCond Regular"/>
              <w:color w:val="1D1B11"/>
              <w:sz w:val="22"/>
              <w:szCs w:val="22"/>
              <w:lang w:val="en-US"/>
            </w:rPr>
          </w:pPr>
          <w:r w:rsidRPr="00B548ED">
            <w:rPr>
              <w:rFonts w:ascii="BentonSansCond Regular" w:hAnsi="BentonSansCond Regular"/>
              <w:color w:val="1D1B11"/>
              <w:sz w:val="36"/>
              <w:szCs w:val="22"/>
              <w:lang w:val="en-US"/>
            </w:rPr>
            <w:t xml:space="preserve">János B. </w:t>
          </w:r>
          <w:r w:rsidRPr="00B548ED">
            <w:rPr>
              <w:rFonts w:ascii="BentonSansCond Regular" w:hAnsi="BentonSansCond Regular"/>
              <w:smallCaps/>
              <w:color w:val="1D1B11"/>
              <w:sz w:val="36"/>
              <w:szCs w:val="22"/>
              <w:lang w:val="en-US"/>
            </w:rPr>
            <w:t>Kocsis</w:t>
          </w:r>
        </w:p>
      </w:tc>
    </w:tr>
  </w:tbl>
  <w:p w14:paraId="7925A925" w14:textId="77777777" w:rsidR="00FE1808" w:rsidRDefault="00FE1808" w:rsidP="00FE1808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80DCD"/>
    <w:multiLevelType w:val="hybridMultilevel"/>
    <w:tmpl w:val="4E8E2FEE"/>
    <w:lvl w:ilvl="0" w:tplc="040E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09DA265A"/>
    <w:multiLevelType w:val="hybridMultilevel"/>
    <w:tmpl w:val="F84E4EDA"/>
    <w:lvl w:ilvl="0" w:tplc="9B50F8AC">
      <w:numFmt w:val="bullet"/>
      <w:lvlText w:val="•"/>
      <w:lvlJc w:val="left"/>
      <w:pPr>
        <w:ind w:left="700" w:hanging="70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7192"/>
    <w:multiLevelType w:val="hybridMultilevel"/>
    <w:tmpl w:val="2522FC7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FD7156"/>
    <w:multiLevelType w:val="hybridMultilevel"/>
    <w:tmpl w:val="7B3293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419B4"/>
    <w:multiLevelType w:val="hybridMultilevel"/>
    <w:tmpl w:val="8B78F11A"/>
    <w:lvl w:ilvl="0" w:tplc="9B50F8AC">
      <w:numFmt w:val="bullet"/>
      <w:lvlText w:val="•"/>
      <w:lvlJc w:val="left"/>
      <w:pPr>
        <w:ind w:left="700" w:hanging="70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1202B"/>
    <w:multiLevelType w:val="hybridMultilevel"/>
    <w:tmpl w:val="B7E2D7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63D3D"/>
    <w:multiLevelType w:val="hybridMultilevel"/>
    <w:tmpl w:val="313C3BEA"/>
    <w:lvl w:ilvl="0" w:tplc="7DB8866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8035F"/>
    <w:multiLevelType w:val="hybridMultilevel"/>
    <w:tmpl w:val="5B146AD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314AE6"/>
    <w:multiLevelType w:val="hybridMultilevel"/>
    <w:tmpl w:val="22F6963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93412"/>
    <w:multiLevelType w:val="hybridMultilevel"/>
    <w:tmpl w:val="C27494AC"/>
    <w:lvl w:ilvl="0" w:tplc="9B50F8AC">
      <w:numFmt w:val="bullet"/>
      <w:lvlText w:val="•"/>
      <w:lvlJc w:val="left"/>
      <w:pPr>
        <w:ind w:left="700" w:hanging="70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24DD1"/>
    <w:multiLevelType w:val="hybridMultilevel"/>
    <w:tmpl w:val="F47E3818"/>
    <w:lvl w:ilvl="0" w:tplc="7DB8866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49309B"/>
    <w:multiLevelType w:val="hybridMultilevel"/>
    <w:tmpl w:val="DED6683E"/>
    <w:lvl w:ilvl="0" w:tplc="7DB8866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071ECF"/>
    <w:multiLevelType w:val="hybridMultilevel"/>
    <w:tmpl w:val="8EDCF324"/>
    <w:lvl w:ilvl="0" w:tplc="9B50F8AC">
      <w:numFmt w:val="bullet"/>
      <w:lvlText w:val="•"/>
      <w:lvlJc w:val="left"/>
      <w:pPr>
        <w:ind w:left="700" w:hanging="70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0D0CF2"/>
    <w:multiLevelType w:val="hybridMultilevel"/>
    <w:tmpl w:val="34AABBD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49E12A0"/>
    <w:multiLevelType w:val="hybridMultilevel"/>
    <w:tmpl w:val="7C1016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BF2140"/>
    <w:multiLevelType w:val="hybridMultilevel"/>
    <w:tmpl w:val="B31A7E82"/>
    <w:lvl w:ilvl="0" w:tplc="9B50F8AC">
      <w:numFmt w:val="bullet"/>
      <w:lvlText w:val="•"/>
      <w:lvlJc w:val="left"/>
      <w:pPr>
        <w:ind w:left="700" w:hanging="70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0139AB"/>
    <w:multiLevelType w:val="hybridMultilevel"/>
    <w:tmpl w:val="123A9CCE"/>
    <w:lvl w:ilvl="0" w:tplc="9B50F8AC">
      <w:numFmt w:val="bullet"/>
      <w:lvlText w:val="•"/>
      <w:lvlJc w:val="left"/>
      <w:pPr>
        <w:ind w:left="700" w:hanging="70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5258729">
    <w:abstractNumId w:val="14"/>
  </w:num>
  <w:num w:numId="2" w16cid:durableId="1501236856">
    <w:abstractNumId w:val="8"/>
  </w:num>
  <w:num w:numId="3" w16cid:durableId="1867020524">
    <w:abstractNumId w:val="10"/>
  </w:num>
  <w:num w:numId="4" w16cid:durableId="903106903">
    <w:abstractNumId w:val="7"/>
  </w:num>
  <w:num w:numId="5" w16cid:durableId="1446995319">
    <w:abstractNumId w:val="11"/>
  </w:num>
  <w:num w:numId="6" w16cid:durableId="1996685879">
    <w:abstractNumId w:val="6"/>
  </w:num>
  <w:num w:numId="7" w16cid:durableId="1336105973">
    <w:abstractNumId w:val="0"/>
  </w:num>
  <w:num w:numId="8" w16cid:durableId="374700537">
    <w:abstractNumId w:val="2"/>
  </w:num>
  <w:num w:numId="9" w16cid:durableId="355930135">
    <w:abstractNumId w:val="13"/>
  </w:num>
  <w:num w:numId="10" w16cid:durableId="808210557">
    <w:abstractNumId w:val="3"/>
  </w:num>
  <w:num w:numId="11" w16cid:durableId="1548443721">
    <w:abstractNumId w:val="5"/>
  </w:num>
  <w:num w:numId="12" w16cid:durableId="739248800">
    <w:abstractNumId w:val="12"/>
  </w:num>
  <w:num w:numId="13" w16cid:durableId="423036116">
    <w:abstractNumId w:val="16"/>
  </w:num>
  <w:num w:numId="14" w16cid:durableId="2020817096">
    <w:abstractNumId w:val="4"/>
  </w:num>
  <w:num w:numId="15" w16cid:durableId="1772584772">
    <w:abstractNumId w:val="9"/>
  </w:num>
  <w:num w:numId="16" w16cid:durableId="1137727296">
    <w:abstractNumId w:val="15"/>
  </w:num>
  <w:num w:numId="17" w16cid:durableId="21321642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085"/>
    <w:rsid w:val="00010253"/>
    <w:rsid w:val="00011559"/>
    <w:rsid w:val="00083505"/>
    <w:rsid w:val="000F152E"/>
    <w:rsid w:val="00130C8E"/>
    <w:rsid w:val="00143C2A"/>
    <w:rsid w:val="00152825"/>
    <w:rsid w:val="001828FD"/>
    <w:rsid w:val="002079B2"/>
    <w:rsid w:val="00211085"/>
    <w:rsid w:val="002124C4"/>
    <w:rsid w:val="00270552"/>
    <w:rsid w:val="00272C0D"/>
    <w:rsid w:val="002D0FC2"/>
    <w:rsid w:val="002E1105"/>
    <w:rsid w:val="002E16F6"/>
    <w:rsid w:val="00312524"/>
    <w:rsid w:val="0032092A"/>
    <w:rsid w:val="0033541A"/>
    <w:rsid w:val="003822AC"/>
    <w:rsid w:val="00384A28"/>
    <w:rsid w:val="003B4A6A"/>
    <w:rsid w:val="00446F92"/>
    <w:rsid w:val="00495398"/>
    <w:rsid w:val="004F61DA"/>
    <w:rsid w:val="00501929"/>
    <w:rsid w:val="00521CFC"/>
    <w:rsid w:val="00537EFD"/>
    <w:rsid w:val="005536CA"/>
    <w:rsid w:val="005733F0"/>
    <w:rsid w:val="00584C5C"/>
    <w:rsid w:val="005B5112"/>
    <w:rsid w:val="005F61F7"/>
    <w:rsid w:val="00625745"/>
    <w:rsid w:val="00631468"/>
    <w:rsid w:val="0064397D"/>
    <w:rsid w:val="006A1FA7"/>
    <w:rsid w:val="006B1D9B"/>
    <w:rsid w:val="006C2FE3"/>
    <w:rsid w:val="006E5EE6"/>
    <w:rsid w:val="007123A1"/>
    <w:rsid w:val="00762D82"/>
    <w:rsid w:val="007C3067"/>
    <w:rsid w:val="00813FE6"/>
    <w:rsid w:val="008401C3"/>
    <w:rsid w:val="00857255"/>
    <w:rsid w:val="008B2DEF"/>
    <w:rsid w:val="008B6412"/>
    <w:rsid w:val="009023F1"/>
    <w:rsid w:val="00905BDC"/>
    <w:rsid w:val="00935A8E"/>
    <w:rsid w:val="00974FAF"/>
    <w:rsid w:val="00996B97"/>
    <w:rsid w:val="009D3B5D"/>
    <w:rsid w:val="00A31B02"/>
    <w:rsid w:val="00A96444"/>
    <w:rsid w:val="00AA78C8"/>
    <w:rsid w:val="00B16536"/>
    <w:rsid w:val="00B51625"/>
    <w:rsid w:val="00B548ED"/>
    <w:rsid w:val="00B920CC"/>
    <w:rsid w:val="00C13AE9"/>
    <w:rsid w:val="00D065E4"/>
    <w:rsid w:val="00D65334"/>
    <w:rsid w:val="00DA0036"/>
    <w:rsid w:val="00DA3B38"/>
    <w:rsid w:val="00E74FAC"/>
    <w:rsid w:val="00E878B4"/>
    <w:rsid w:val="00EC11B8"/>
    <w:rsid w:val="00EE2836"/>
    <w:rsid w:val="00F02694"/>
    <w:rsid w:val="00F45B07"/>
    <w:rsid w:val="00F56A1C"/>
    <w:rsid w:val="00FD6D7F"/>
    <w:rsid w:val="00FE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DC65F"/>
  <w14:defaultImageDpi w14:val="32767"/>
  <w15:chartTrackingRefBased/>
  <w15:docId w15:val="{A399B48A-ABB6-454C-BE1F-441DF8E57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7123A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autoRedefine/>
    <w:semiHidden/>
    <w:rsid w:val="00E74FAC"/>
    <w:pPr>
      <w:jc w:val="both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E74FA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References">
    <w:name w:val="References"/>
    <w:basedOn w:val="Norml"/>
    <w:qFormat/>
    <w:rsid w:val="009D3B5D"/>
    <w:pPr>
      <w:spacing w:line="360" w:lineRule="auto"/>
      <w:ind w:left="720" w:hanging="720"/>
      <w:jc w:val="both"/>
    </w:pPr>
    <w:rPr>
      <w:rFonts w:ascii="Times New Roman" w:eastAsia="SimSun" w:hAnsi="Times New Roman" w:cs="Times New Roman"/>
      <w:u w:color="000000"/>
      <w:lang w:val="en-GB" w:eastAsia="zh-CN"/>
    </w:rPr>
  </w:style>
  <w:style w:type="paragraph" w:styleId="Listaszerbekezds">
    <w:name w:val="List Paragraph"/>
    <w:basedOn w:val="Norml"/>
    <w:uiPriority w:val="34"/>
    <w:qFormat/>
    <w:rsid w:val="0021108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51625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rsid w:val="00B51625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FE180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E1808"/>
  </w:style>
  <w:style w:type="paragraph" w:styleId="llb">
    <w:name w:val="footer"/>
    <w:basedOn w:val="Norml"/>
    <w:link w:val="llbChar"/>
    <w:uiPriority w:val="99"/>
    <w:unhideWhenUsed/>
    <w:rsid w:val="00FE180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E1808"/>
  </w:style>
  <w:style w:type="table" w:styleId="Rcsostblzat">
    <w:name w:val="Table Grid"/>
    <w:basedOn w:val="Normltblzat"/>
    <w:uiPriority w:val="39"/>
    <w:rsid w:val="00FE18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7123A1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  <w14:ligatures w14:val="none"/>
    </w:rPr>
  </w:style>
  <w:style w:type="character" w:styleId="Mrltotthiperhivatkozs">
    <w:name w:val="FollowedHyperlink"/>
    <w:basedOn w:val="Bekezdsalapbettpusa"/>
    <w:uiPriority w:val="99"/>
    <w:semiHidden/>
    <w:unhideWhenUsed/>
    <w:rsid w:val="006439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68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kocsis1@asu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ktori.hu/index.php?menuid=192&amp;sz_ID=9221&amp;lang=EN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uni-corvinus.hu/elerhetosegek/kocsis-janos-balazs_d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nosbalazs.kocsis@uni-corvinus.h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9F025A-8902-3A49-B2E6-4DE6397F5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2382</Words>
  <Characters>16440</Characters>
  <Application>Microsoft Office Word</Application>
  <DocSecurity>0</DocSecurity>
  <Lines>137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Corvinus University of Budapest</Company>
  <LinksUpToDate>false</LinksUpToDate>
  <CharactersWithSpaces>18785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Kocsis János Balázs</dc:creator>
  <cp:keywords/>
  <dc:description/>
  <cp:lastModifiedBy>Kocsis János Balázs</cp:lastModifiedBy>
  <cp:revision>2</cp:revision>
  <cp:lastPrinted>2023-10-04T17:15:00Z</cp:lastPrinted>
  <dcterms:created xsi:type="dcterms:W3CDTF">2024-10-29T17:48:00Z</dcterms:created>
  <dcterms:modified xsi:type="dcterms:W3CDTF">2024-10-29T17:48:00Z</dcterms:modified>
</cp:coreProperties>
</file>