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ACFD" w14:textId="77777777" w:rsidR="00BD6973" w:rsidRPr="00292AC2" w:rsidRDefault="00E52F8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April 01, 2025</w:t>
      </w:r>
    </w:p>
    <w:p w14:paraId="78DC6583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1. Legal Name:</w:t>
      </w:r>
    </w:p>
    <w:p w14:paraId="3A2F3951" w14:textId="01AC503D" w:rsidR="00BD6973" w:rsidRPr="00292AC2" w:rsidRDefault="00E52F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James Theodore Whitfill</w:t>
      </w:r>
    </w:p>
    <w:p w14:paraId="40B6B377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2. Education:</w:t>
      </w:r>
    </w:p>
    <w:p w14:paraId="36F95BB3" w14:textId="220C3028" w:rsid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MBA, The Wharton School</w:t>
      </w:r>
      <w:r w:rsid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2021-2023</w:t>
      </w:r>
    </w:p>
    <w:p w14:paraId="40055684" w14:textId="52D01EB0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M.D., University of Pennsylvania</w:t>
      </w:r>
      <w:r w:rsid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1990-1994</w:t>
      </w:r>
    </w:p>
    <w:p w14:paraId="27D4DA2D" w14:textId="74F564A9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A.B., Princeton University</w:t>
      </w:r>
      <w:r w:rsid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1986-1990</w:t>
      </w:r>
    </w:p>
    <w:p w14:paraId="2BC2AA1E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3. Postgraduate Training:</w:t>
      </w:r>
    </w:p>
    <w:p w14:paraId="66051C75" w14:textId="490FA479" w:rsidR="00BD6973" w:rsidRPr="008F18FF" w:rsidRDefault="00E52F8D" w:rsidP="008F18F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Fellowship, Medical Informatics and Medical Education, Division of General Internal Medicine, Hospital of the University of Pennsylvania, Philadelphia</w:t>
      </w:r>
      <w:r w:rsidR="00292AC2"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, 1998-1999</w:t>
      </w:r>
    </w:p>
    <w:p w14:paraId="6D21B35B" w14:textId="074D5DB1" w:rsidR="00BD6973" w:rsidRPr="008F18FF" w:rsidRDefault="00E52F8D" w:rsidP="008F18F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Chief Medical Resident, Hospital of the University of Pennsylvania, Philadelphia</w:t>
      </w:r>
      <w:r w:rsidR="00292AC2"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, 1997-1998</w:t>
      </w:r>
    </w:p>
    <w:p w14:paraId="40EA97C1" w14:textId="4598D324" w:rsidR="00BD6973" w:rsidRPr="008F18FF" w:rsidRDefault="00E52F8D" w:rsidP="008F18F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Resident, Internal Medicine, Hospital of the University of Pennsylvania, Philadelphia</w:t>
      </w:r>
      <w:r w:rsidR="00292AC2"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1994-1997</w:t>
      </w:r>
    </w:p>
    <w:p w14:paraId="02CC9DF6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4. Faculty Positions Held:</w:t>
      </w:r>
    </w:p>
    <w:p w14:paraId="7ED4877B" w14:textId="4B53012C" w:rsidR="00BD6973" w:rsidRPr="008F18FF" w:rsidRDefault="00E52F8D" w:rsidP="008F18F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Clinical Assistant Professor in the Department of Internal Medicine with a joint appointment in Biomedical Informatics, University of Arizona College of Medicine</w:t>
      </w:r>
      <w:r w:rsidR="008F1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Phoenix</w:t>
      </w:r>
      <w:r w:rsidR="00330793"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2014–</w:t>
      </w:r>
      <w:r w:rsidR="00330793"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</w:p>
    <w:p w14:paraId="5249EAF5" w14:textId="43E51E72" w:rsidR="00292AC2" w:rsidRPr="008F18FF" w:rsidRDefault="00292AC2" w:rsidP="008F18F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Clinical Instructor, University of Pennsylvania School of Medicine, 199</w:t>
      </w:r>
      <w:r w:rsidR="000C3F35"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-199</w:t>
      </w:r>
      <w:r w:rsidR="00330793"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3A5E84D4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5. Hospital Positions Held:</w:t>
      </w:r>
    </w:p>
    <w:p w14:paraId="571A8F42" w14:textId="77777777" w:rsidR="00BD6973" w:rsidRPr="008F18FF" w:rsidRDefault="00E52F8D" w:rsidP="008F18F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SVP, Chief Transformation Officer, HonorHealth, Scottsdale AZ (2019–Present)</w:t>
      </w:r>
    </w:p>
    <w:p w14:paraId="30F6B370" w14:textId="77777777" w:rsidR="00BD6973" w:rsidRPr="008F18FF" w:rsidRDefault="00E52F8D" w:rsidP="008F18FF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8FF">
        <w:rPr>
          <w:rFonts w:ascii="Times New Roman" w:hAnsi="Times New Roman" w:cs="Times New Roman"/>
          <w:color w:val="000000" w:themeColor="text1"/>
          <w:sz w:val="24"/>
          <w:szCs w:val="24"/>
        </w:rPr>
        <w:t>Chief Medical Officer, Innovation Care Partners, Scottsdale AZ (2013–2018)</w:t>
      </w:r>
    </w:p>
    <w:p w14:paraId="5D7C493E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6. Honors:</w:t>
      </w:r>
    </w:p>
    <w:p w14:paraId="0412C085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2023 – Fellow, American College of Physicians</w:t>
      </w:r>
    </w:p>
    <w:p w14:paraId="5E7069F5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2022 – Dean Patrick Harker Award in Leadership, Wharton</w:t>
      </w:r>
    </w:p>
    <w:p w14:paraId="199DCC53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2022 – Millennium Alliance Innovator of the Year</w:t>
      </w:r>
    </w:p>
    <w:p w14:paraId="55B44A58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2021 – Fellow, Society of Imaging Informatics in Medicine</w:t>
      </w:r>
    </w:p>
    <w:p w14:paraId="0094E2AC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2020 – Health Current Health IT Leader Award</w:t>
      </w:r>
    </w:p>
    <w:p w14:paraId="6AC885A6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1997 – Maurice Attie, M.D. Award for Excellence in Teaching</w:t>
      </w:r>
    </w:p>
    <w:p w14:paraId="29BC0EBE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1997 – Penn Pearls Award for Excellence in Teaching of Medical Students</w:t>
      </w:r>
    </w:p>
    <w:p w14:paraId="2E8E6185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1997 – Elizabeth Ellis and Margaret White Award for Excellence in Clinical Geriatrics</w:t>
      </w:r>
    </w:p>
    <w:p w14:paraId="274004A2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1996 – Maurice Attie, M.D. Award for Excellence in Teaching</w:t>
      </w:r>
    </w:p>
    <w:p w14:paraId="5DFE821B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1994 – Stuart Fitts, M.D. Award for Excellence in the Field of Traumatology</w:t>
      </w:r>
    </w:p>
    <w:p w14:paraId="07D23C0D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1993 – Alpha Omega Alpha</w:t>
      </w:r>
    </w:p>
    <w:p w14:paraId="275663F7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7. Board Certification:</w:t>
      </w:r>
    </w:p>
    <w:p w14:paraId="3845B8C6" w14:textId="403B5C1C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American Board of Preventive Medicine: Clinical Informatics 2018–Present</w:t>
      </w:r>
    </w:p>
    <w:p w14:paraId="65CE46B0" w14:textId="5EE10D80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American Board of Imaging Informatics 2011–</w:t>
      </w:r>
      <w:r w:rsidR="00292AC2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</w:p>
    <w:p w14:paraId="357AC812" w14:textId="13DAEA5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American Board of Internal </w:t>
      </w:r>
      <w:r w:rsidR="00AA0867"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Medicine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A0867"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1997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–Present</w:t>
      </w:r>
    </w:p>
    <w:p w14:paraId="425A373A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8. Current License(s) to Practice:</w:t>
      </w:r>
    </w:p>
    <w:p w14:paraId="1A057A00" w14:textId="113AF8E2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Arizona (</w:t>
      </w:r>
      <w:r w:rsidR="00AA0867"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Active) 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28074</w:t>
      </w:r>
    </w:p>
    <w:p w14:paraId="5F2601E1" w14:textId="77777777" w:rsidR="00BD6973" w:rsidRPr="00292AC2" w:rsidRDefault="00E52F8D" w:rsidP="00292AC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Pennsylvania (Inactive)</w:t>
      </w:r>
    </w:p>
    <w:p w14:paraId="5022F133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9. Professional Organizations:</w:t>
      </w:r>
    </w:p>
    <w:p w14:paraId="0C8BFBF4" w14:textId="77777777" w:rsidR="008F18FF" w:rsidRDefault="00E52F8D" w:rsidP="008F18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2004–Present – Society of Imaging Informatics in Medicine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AF702E7" w14:textId="043BFE00" w:rsidR="00AA0867" w:rsidRDefault="00AA0867" w:rsidP="008F18FF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2023-Fellow</w:t>
      </w:r>
    </w:p>
    <w:p w14:paraId="40678240" w14:textId="7BDBD13D" w:rsidR="001D7997" w:rsidRPr="00292AC2" w:rsidRDefault="001D7997" w:rsidP="008F18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2017–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merican Medical Informatics Association, Member </w:t>
      </w:r>
    </w:p>
    <w:p w14:paraId="1C2AE1FA" w14:textId="77777777" w:rsidR="008F18FF" w:rsidRDefault="001D7997" w:rsidP="008F18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2013–Present – </w:t>
      </w:r>
      <w:r w:rsidR="008F1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Healthcare Information and Management Systems Society </w:t>
      </w:r>
    </w:p>
    <w:p w14:paraId="274488C3" w14:textId="686BD37B" w:rsidR="001D7997" w:rsidRDefault="008F18FF" w:rsidP="008F18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2013-Co Founder HIMSS-SIIM Enterprise Imaging Community  </w:t>
      </w:r>
    </w:p>
    <w:p w14:paraId="41871FAA" w14:textId="423CFDA0" w:rsidR="001D7997" w:rsidRPr="00292AC2" w:rsidRDefault="001D7997" w:rsidP="008F18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2010–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2012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College of Healthcare Information Management Executives</w:t>
      </w:r>
    </w:p>
    <w:p w14:paraId="1EB0ACA9" w14:textId="02B62993" w:rsidR="001D7997" w:rsidRDefault="001D7997" w:rsidP="008F18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2008–</w:t>
      </w:r>
      <w:r w:rsidR="008F18FF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Radiology Society of North America </w:t>
      </w:r>
    </w:p>
    <w:p w14:paraId="47281D38" w14:textId="68D32E5B" w:rsidR="001D7997" w:rsidRPr="00292AC2" w:rsidRDefault="001D7997" w:rsidP="008F18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2008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>-2012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Founding Co-Chair of EXCITE, international </w:t>
      </w:r>
      <w:r w:rsidR="008E58DE"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users’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group of </w:t>
      </w:r>
      <w:proofErr w:type="gramStart"/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GE</w:t>
      </w:r>
      <w:proofErr w:type="gramEnd"/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PACS</w:t>
      </w:r>
    </w:p>
    <w:p w14:paraId="68F5C8AE" w14:textId="74ACEA9B" w:rsidR="001D7997" w:rsidRDefault="001D7997" w:rsidP="008F18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2006–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>2008-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Founding member, AZPACS</w:t>
      </w:r>
    </w:p>
    <w:p w14:paraId="4204260E" w14:textId="77777777" w:rsidR="008F18FF" w:rsidRDefault="001D7997" w:rsidP="008F18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1999- American College of Physicians</w:t>
      </w:r>
      <w:r w:rsidR="009C3632">
        <w:rPr>
          <w:rFonts w:ascii="Times New Roman" w:hAnsi="Times New Roman" w:cs="Times New Roman"/>
          <w:color w:val="000000" w:themeColor="text1"/>
          <w:sz w:val="24"/>
          <w:szCs w:val="24"/>
        </w:rPr>
        <w:t>, member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ABAB37" w14:textId="714D6AB9" w:rsidR="001D7997" w:rsidRPr="00292AC2" w:rsidRDefault="00AA0867" w:rsidP="008F18FF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2024-Fellow</w:t>
      </w:r>
    </w:p>
    <w:p w14:paraId="672D255F" w14:textId="7A2E968B" w:rsidR="00BD6973" w:rsidRPr="00292AC2" w:rsidRDefault="00E52F8D" w:rsidP="008F18FF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10. Education and Training Activities:</w:t>
      </w:r>
    </w:p>
    <w:p w14:paraId="49FF8B66" w14:textId="77777777" w:rsidR="00BD6973" w:rsidRDefault="00E52F8D" w:rsidP="002C25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a. Didactic Teaching:</w:t>
      </w:r>
    </w:p>
    <w:p w14:paraId="5B94877E" w14:textId="5C9B419E" w:rsidR="008556AC" w:rsidRPr="008556AC" w:rsidRDefault="008556AC" w:rsidP="008556A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 of Arizona College </w:t>
      </w:r>
      <w:r w:rsidR="008E58DE"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Medicine Phoenix. </w:t>
      </w:r>
      <w:r w:rsidR="00330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UME Students. </w:t>
      </w:r>
      <w:r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0793"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2012-2025 </w:t>
      </w:r>
      <w:r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PACS and Imaging Informatics: </w:t>
      </w:r>
      <w:r w:rsidR="008E58DE"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>Annual</w:t>
      </w:r>
      <w:r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lecture </w:t>
      </w:r>
      <w:r w:rsidR="00330793"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>into</w:t>
      </w:r>
      <w:r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components of a PACS systems, how they fit in clinical workflow with interactive </w:t>
      </w:r>
      <w:r w:rsidR="00330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learning </w:t>
      </w:r>
      <w:r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sessions </w:t>
      </w:r>
    </w:p>
    <w:p w14:paraId="5DF47DCD" w14:textId="6828B023" w:rsidR="008556AC" w:rsidRDefault="008556AC" w:rsidP="008556A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ASU School of Biomedical </w:t>
      </w:r>
      <w:r w:rsidR="008E58DE"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Engineering, </w:t>
      </w:r>
      <w:r w:rsidR="00330793"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2010-2019 </w:t>
      </w:r>
      <w:r w:rsidR="008E58DE">
        <w:rPr>
          <w:rFonts w:ascii="Times New Roman" w:hAnsi="Times New Roman" w:cs="Times New Roman"/>
          <w:color w:val="000000" w:themeColor="text1"/>
          <w:sz w:val="24"/>
          <w:szCs w:val="24"/>
        </w:rPr>
        <w:t>Annual</w:t>
      </w:r>
      <w:r w:rsidRPr="00855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Lectures to the Graduate Biomedical Engineering Students on PACS on the components of a PACS systems, how they fit in clinical workflow with interactive sessions</w:t>
      </w:r>
    </w:p>
    <w:p w14:paraId="2AFFECCE" w14:textId="36F557D0" w:rsidR="008556AC" w:rsidRDefault="008556AC" w:rsidP="008556A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Imaging Informatics Curriculum, RSNA/SIIM.  </w:t>
      </w:r>
      <w:r w:rsidR="00330793">
        <w:rPr>
          <w:rFonts w:ascii="Times New Roman" w:hAnsi="Times New Roman" w:cs="Times New Roman"/>
          <w:color w:val="000000" w:themeColor="text1"/>
          <w:sz w:val="24"/>
          <w:szCs w:val="24"/>
        </w:rPr>
        <w:t>Developed and 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Session</w:t>
      </w:r>
      <w:r w:rsidR="00E52F8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Cybersecurity in Healthcare for Radiology Residents and Fellows, 2018-2025</w:t>
      </w:r>
    </w:p>
    <w:p w14:paraId="491D0CCA" w14:textId="02CCEF80" w:rsidR="008556AC" w:rsidRPr="00AA0867" w:rsidRDefault="008556AC" w:rsidP="00AA086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University of Arizona College of Medicine Phoenix Clinical Informatics Fellowship.  2016-</w:t>
      </w:r>
      <w:r w:rsidR="008E58DE">
        <w:rPr>
          <w:rFonts w:ascii="Times New Roman" w:hAnsi="Times New Roman" w:cs="Times New Roman"/>
          <w:color w:val="000000" w:themeColor="text1"/>
          <w:sz w:val="24"/>
          <w:szCs w:val="24"/>
        </w:rPr>
        <w:t>2025, Annual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lectures in Data Governance and Imaging informatics </w:t>
      </w:r>
    </w:p>
    <w:p w14:paraId="479752F8" w14:textId="0B0CA9E4" w:rsidR="00BD6973" w:rsidRDefault="00E52F8D" w:rsidP="002C25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b. Advising/Mentorship:</w:t>
      </w:r>
      <w:r w:rsidR="002C2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B73B5B" w14:textId="7831D2E8" w:rsidR="002C259F" w:rsidRPr="00DB7FF2" w:rsidRDefault="002C259F" w:rsidP="00DB7FF2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Vinay Shah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MD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2024-2025.  </w:t>
      </w:r>
      <w:r w:rsid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UofA COMP Clinical Informatic Fellow, 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Meeting quarterly </w:t>
      </w:r>
      <w:r w:rsid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career development. </w:t>
      </w:r>
    </w:p>
    <w:p w14:paraId="4E0114F1" w14:textId="6881DB5F" w:rsidR="002C259F" w:rsidRPr="00DB7FF2" w:rsidRDefault="00DB7FF2" w:rsidP="00DB7FF2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Ed Kalpas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MD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E0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2021. 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HonorHealth Clinical Informatics Fellow.  Weekly collaboration</w:t>
      </w:r>
      <w:r w:rsidR="002B0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over a year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generating a peer reviewed paper</w:t>
      </w:r>
    </w:p>
    <w:p w14:paraId="056E200F" w14:textId="2682735B" w:rsidR="00DB7FF2" w:rsidRPr="00DB7FF2" w:rsidRDefault="00DB7FF2" w:rsidP="00DB7FF2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Ankit Moody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MD,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2023-2024. 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UofA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COMP Clinical Informatics Fellow, weekly collaboration</w:t>
      </w:r>
      <w:r w:rsidR="005C5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over 6 months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generating abstract submission</w:t>
      </w:r>
    </w:p>
    <w:p w14:paraId="41D703C5" w14:textId="210AA68A" w:rsidR="00DB7FF2" w:rsidRDefault="00DB7FF2" w:rsidP="00DB7FF2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Tessa Cook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MD PhD,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Associate Professor of Radiology at the Hospital of the University of Pennsylvania.  Advisory sessions 2-4 times per year last 10 years on career development, fellowship development and guidance before and during being a Chair of the SIIM Board. </w:t>
      </w:r>
    </w:p>
    <w:p w14:paraId="43FE262B" w14:textId="18506506" w:rsidR="00DB7FF2" w:rsidRPr="00DB7FF2" w:rsidRDefault="00DB7FF2" w:rsidP="00DB7FF2">
      <w:pPr>
        <w:pStyle w:val="ListParagraph"/>
        <w:numPr>
          <w:ilvl w:val="1"/>
          <w:numId w:val="2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Daniel Lee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2023-2024.  UofA COMP Clinical Informatics Fellow.  Career advisory sessions </w:t>
      </w:r>
      <w:r w:rsidR="002B0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 3 months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choose a </w:t>
      </w:r>
      <w:r w:rsidR="00AE0613">
        <w:rPr>
          <w:rFonts w:ascii="Times New Roman" w:hAnsi="Times New Roman" w:cs="Times New Roman"/>
          <w:color w:val="000000" w:themeColor="text1"/>
          <w:sz w:val="24"/>
          <w:szCs w:val="24"/>
        </w:rPr>
        <w:t>full-time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employment option after graduation. </w:t>
      </w:r>
    </w:p>
    <w:p w14:paraId="072F3895" w14:textId="77777777" w:rsidR="00BD6973" w:rsidRPr="00292AC2" w:rsidRDefault="00E52F8D" w:rsidP="002C25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c. Curriculum and Training Program Development:</w:t>
      </w:r>
    </w:p>
    <w:p w14:paraId="399A5F02" w14:textId="4FD7B27D" w:rsidR="00BD6973" w:rsidRPr="00AE0613" w:rsidRDefault="00E52F8D" w:rsidP="00AE061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Co-developed National Imaging Informatics Curriculum for Clinical </w:t>
      </w:r>
      <w:r w:rsidR="00AE0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Imaging </w:t>
      </w:r>
      <w:r w:rsidRPr="00AE0613">
        <w:rPr>
          <w:rFonts w:ascii="Times New Roman" w:hAnsi="Times New Roman" w:cs="Times New Roman"/>
          <w:color w:val="000000" w:themeColor="text1"/>
          <w:sz w:val="24"/>
          <w:szCs w:val="24"/>
        </w:rPr>
        <w:t>Informatics Fellows</w:t>
      </w:r>
      <w:r w:rsidR="00AE0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partnership with collaborators from University of Pennsylvania and Cincinnati Children’s Hospital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Results presented in an abstract at the national SIIM meeting.  Local fellowship curriculum published in Journal of Diagnostic Imaging </w:t>
      </w:r>
    </w:p>
    <w:p w14:paraId="3B67E583" w14:textId="1E7171E1" w:rsidR="000C3F35" w:rsidRPr="00AE0613" w:rsidRDefault="000C3F35" w:rsidP="00AE061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613">
        <w:rPr>
          <w:rFonts w:ascii="Times New Roman" w:hAnsi="Times New Roman" w:cs="Times New Roman"/>
          <w:color w:val="000000" w:themeColor="text1"/>
          <w:sz w:val="24"/>
          <w:szCs w:val="24"/>
        </w:rPr>
        <w:t>Developed Imaging Informatics Curriculum for UofA</w:t>
      </w:r>
      <w:r w:rsidR="007F7213" w:rsidRPr="00AE0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0613">
        <w:rPr>
          <w:rFonts w:ascii="Times New Roman" w:hAnsi="Times New Roman" w:cs="Times New Roman"/>
          <w:color w:val="000000" w:themeColor="text1"/>
          <w:sz w:val="24"/>
          <w:szCs w:val="24"/>
        </w:rPr>
        <w:t>COMP Medical Students</w:t>
      </w:r>
      <w:r w:rsidR="00AA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(manuscript pending) </w:t>
      </w:r>
    </w:p>
    <w:p w14:paraId="723B9003" w14:textId="77777777" w:rsidR="00BD6973" w:rsidRPr="00292AC2" w:rsidRDefault="00E52F8D" w:rsidP="002C25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d. Thesis Committee Membership:</w:t>
      </w:r>
    </w:p>
    <w:p w14:paraId="7210BD72" w14:textId="77777777" w:rsidR="00BD6973" w:rsidRPr="00292AC2" w:rsidRDefault="00E52F8D" w:rsidP="00AA0867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None</w:t>
      </w:r>
    </w:p>
    <w:p w14:paraId="0740B016" w14:textId="77777777" w:rsidR="00BD6973" w:rsidRPr="00292AC2" w:rsidRDefault="00E52F8D" w:rsidP="002C25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e. Other:</w:t>
      </w:r>
    </w:p>
    <w:p w14:paraId="57AFDE3C" w14:textId="77777777" w:rsidR="00BD6973" w:rsidRPr="00292AC2" w:rsidRDefault="00E52F8D" w:rsidP="00AA0867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None</w:t>
      </w:r>
    </w:p>
    <w:p w14:paraId="756F8F1D" w14:textId="77777777" w:rsidR="000C3F35" w:rsidRPr="00292AC2" w:rsidRDefault="000C3F35" w:rsidP="000C3F3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11. Editorial Responsibilities:</w:t>
      </w:r>
    </w:p>
    <w:p w14:paraId="53D24212" w14:textId="77777777" w:rsidR="000C3F35" w:rsidRPr="00292AC2" w:rsidRDefault="000C3F35" w:rsidP="000C3F35">
      <w:pPr>
        <w:pStyle w:val="Heading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a. Editorial boards:</w:t>
      </w:r>
    </w:p>
    <w:p w14:paraId="443D942A" w14:textId="77777777" w:rsidR="000C3F35" w:rsidRPr="00292AC2" w:rsidRDefault="000C3F35" w:rsidP="000C3F35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Editorial Board, Journal of Digital Imaging (2010–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969F11E" w14:textId="77777777" w:rsidR="000C3F35" w:rsidRPr="00292AC2" w:rsidRDefault="000C3F35" w:rsidP="000C3F35">
      <w:pPr>
        <w:pStyle w:val="Heading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b. Ad hoc reviewing responsibilities:</w:t>
      </w:r>
    </w:p>
    <w:p w14:paraId="1EFBE0CD" w14:textId="77777777" w:rsidR="00AE0613" w:rsidRDefault="00AE0613" w:rsidP="00AE0613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Journal of Imaging Informatics in Medicine </w:t>
      </w:r>
    </w:p>
    <w:p w14:paraId="57885215" w14:textId="3372219B" w:rsidR="00AE0613" w:rsidRDefault="00AE0613" w:rsidP="00AE0613">
      <w:pPr>
        <w:spacing w:after="0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 articles</w:t>
      </w:r>
    </w:p>
    <w:p w14:paraId="44214A27" w14:textId="4319A39B" w:rsidR="00AE0613" w:rsidRDefault="000C3F35" w:rsidP="00AE0613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Journal of Digital Imaging</w:t>
      </w:r>
    </w:p>
    <w:p w14:paraId="7D9EB2B1" w14:textId="0D057F24" w:rsidR="00AE0613" w:rsidRDefault="00AE0613" w:rsidP="00AE0613">
      <w:pPr>
        <w:spacing w:after="0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articles </w:t>
      </w:r>
    </w:p>
    <w:p w14:paraId="28785259" w14:textId="21E469B8" w:rsidR="00AE0613" w:rsidRDefault="00AE0613" w:rsidP="00AE0613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Journal of the American Medical Association</w:t>
      </w:r>
    </w:p>
    <w:p w14:paraId="4053C7EB" w14:textId="6A8368A9" w:rsidR="000C3F35" w:rsidRPr="00292AC2" w:rsidRDefault="00AE0613" w:rsidP="00AE0613">
      <w:pPr>
        <w:spacing w:after="0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 article </w:t>
      </w:r>
    </w:p>
    <w:p w14:paraId="11E6134D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12. Special Responsibilities and Service:</w:t>
      </w:r>
    </w:p>
    <w:p w14:paraId="427F1B28" w14:textId="77777777" w:rsidR="00BD6973" w:rsidRDefault="00E52F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a. International:</w:t>
      </w:r>
    </w:p>
    <w:p w14:paraId="0DB6187C" w14:textId="7FBF53D1" w:rsidR="00AE0613" w:rsidRPr="00D4710E" w:rsidRDefault="00AE0613" w:rsidP="00D4710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Society for Imaging Informatics in Medicine</w:t>
      </w:r>
    </w:p>
    <w:p w14:paraId="05D45B66" w14:textId="1BA5F3DA" w:rsidR="00AE0613" w:rsidRPr="00D4710E" w:rsidRDefault="00AE0613" w:rsidP="00D4710E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Chair Board of Directors 2018-2020</w:t>
      </w:r>
    </w:p>
    <w:p w14:paraId="48E0B9C3" w14:textId="61B238F1" w:rsidR="00AE0613" w:rsidRPr="00D4710E" w:rsidRDefault="00AE0613" w:rsidP="00D4710E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Treasurer 2012-2015</w:t>
      </w:r>
    </w:p>
    <w:p w14:paraId="111AF2C4" w14:textId="23DA7BD5" w:rsidR="00AE0613" w:rsidRPr="00D4710E" w:rsidRDefault="00AE0613" w:rsidP="00D4710E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Chair, Liaison Committee </w:t>
      </w:r>
      <w:r w:rsidR="00D4710E"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2021-2023</w:t>
      </w:r>
    </w:p>
    <w:p w14:paraId="56EAC5C8" w14:textId="0AC97A00" w:rsidR="00D4710E" w:rsidRDefault="00D4710E" w:rsidP="00D4710E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Chair Enterprise Imaging Community, 2024-</w:t>
      </w:r>
    </w:p>
    <w:p w14:paraId="391B763C" w14:textId="337A4566" w:rsidR="00D4710E" w:rsidRDefault="00D4710E" w:rsidP="00D4710E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Nominating Committee 2025</w:t>
      </w:r>
    </w:p>
    <w:p w14:paraId="496DCC01" w14:textId="523B0E40" w:rsidR="00D4710E" w:rsidRDefault="00D4710E" w:rsidP="00D4710E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Journal of Digital Imaging- Editor in Chief Search Committee, 2019</w:t>
      </w:r>
    </w:p>
    <w:p w14:paraId="7EA5DFC8" w14:textId="20A2FBE1" w:rsidR="00D4710E" w:rsidRPr="00D4710E" w:rsidRDefault="00D4710E" w:rsidP="00D4710E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Executive Director Search Committee. Society of Imaging Informatics in Medicine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2017</w:t>
      </w:r>
    </w:p>
    <w:p w14:paraId="08A38A7F" w14:textId="0504EA81" w:rsidR="00AE0613" w:rsidRPr="00292AC2" w:rsidRDefault="00AE06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CF4F0B4" w14:textId="77777777" w:rsidR="00BD6973" w:rsidRDefault="00E52F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b. National:</w:t>
      </w:r>
    </w:p>
    <w:p w14:paraId="247F6C0F" w14:textId="131BF5F1" w:rsidR="00D4710E" w:rsidRPr="00D4710E" w:rsidRDefault="00D4710E" w:rsidP="00D4710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ACR–AAPM–SIIM Practice Parameter </w:t>
      </w:r>
      <w:r w:rsidR="00C6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Committee </w:t>
      </w:r>
      <w:r w:rsidR="00C61727"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Electronic Medical Information Privacy </w:t>
      </w:r>
      <w:proofErr w:type="gramStart"/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gramEnd"/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Security, 2018</w:t>
      </w:r>
    </w:p>
    <w:p w14:paraId="51E42E8B" w14:textId="65BDDA81" w:rsidR="00D4710E" w:rsidRDefault="00D4710E" w:rsidP="00D4710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CMS Cybersecurity Technical Expert Panel, 2018</w:t>
      </w:r>
    </w:p>
    <w:p w14:paraId="120E7FF6" w14:textId="1466C753" w:rsidR="00D4710E" w:rsidRPr="00D4710E" w:rsidRDefault="00D4710E" w:rsidP="00D4710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AMIA Clinical Informatics Subspecialty Practice Analysis Task Force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2018</w:t>
      </w:r>
    </w:p>
    <w:p w14:paraId="0A76C765" w14:textId="77777777" w:rsidR="00BD6973" w:rsidRPr="00292AC2" w:rsidRDefault="00E52F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c. Regional:</w:t>
      </w:r>
    </w:p>
    <w:p w14:paraId="77242029" w14:textId="77777777" w:rsidR="00BD6973" w:rsidRDefault="00E52F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d. Local:</w:t>
      </w:r>
    </w:p>
    <w:p w14:paraId="4CB1F950" w14:textId="51B5A1CE" w:rsidR="00D4710E" w:rsidRPr="00D4710E" w:rsidRDefault="00D4710E" w:rsidP="00D4710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Board Member, Innovation Care Partners 2023-</w:t>
      </w:r>
    </w:p>
    <w:p w14:paraId="6343E86E" w14:textId="39FDD9DA" w:rsidR="00D4710E" w:rsidRPr="00D4710E" w:rsidRDefault="00D4710E" w:rsidP="00D4710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Chair, Transformation and Strategy Oversight Committee, HonorHealth 2019-</w:t>
      </w:r>
    </w:p>
    <w:p w14:paraId="556C640B" w14:textId="227744FF" w:rsidR="00D4710E" w:rsidRDefault="00D4710E" w:rsidP="00D4710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0E">
        <w:rPr>
          <w:rFonts w:ascii="Times New Roman" w:hAnsi="Times New Roman" w:cs="Times New Roman"/>
          <w:color w:val="000000" w:themeColor="text1"/>
          <w:sz w:val="24"/>
          <w:szCs w:val="24"/>
        </w:rPr>
        <w:t>Social Media Committee, University of Arizona College of Medicine Phoenix 2017-2018</w:t>
      </w:r>
    </w:p>
    <w:p w14:paraId="5E1D4D76" w14:textId="152446AF" w:rsidR="00C61727" w:rsidRDefault="00C61727" w:rsidP="00D4710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27">
        <w:rPr>
          <w:rFonts w:ascii="Times New Roman" w:hAnsi="Times New Roman" w:cs="Times New Roman"/>
          <w:color w:val="000000" w:themeColor="text1"/>
          <w:sz w:val="24"/>
          <w:szCs w:val="24"/>
        </w:rPr>
        <w:t>Quality and Peer Review Committee, Blue Cross Advantage Plan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2015-2017</w:t>
      </w:r>
    </w:p>
    <w:p w14:paraId="471E50F5" w14:textId="1896DB2F" w:rsidR="00C61727" w:rsidRDefault="00C61727" w:rsidP="00D4710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27">
        <w:rPr>
          <w:rFonts w:ascii="Times New Roman" w:hAnsi="Times New Roman" w:cs="Times New Roman"/>
          <w:color w:val="000000" w:themeColor="text1"/>
          <w:sz w:val="24"/>
          <w:szCs w:val="24"/>
        </w:rPr>
        <w:t>Pharmacy and Therapeutics Committee, Meritus Health Partners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</w:t>
      </w:r>
    </w:p>
    <w:p w14:paraId="5BE89FD1" w14:textId="5B0C5E53" w:rsidR="00C61727" w:rsidRDefault="00C61727" w:rsidP="00D4710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27">
        <w:rPr>
          <w:rFonts w:ascii="Times New Roman" w:hAnsi="Times New Roman" w:cs="Times New Roman"/>
          <w:color w:val="000000" w:themeColor="text1"/>
          <w:sz w:val="24"/>
          <w:szCs w:val="24"/>
        </w:rPr>
        <w:t>Quality Operations Oversight Committee, Meritus Health Partners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</w:t>
      </w:r>
    </w:p>
    <w:p w14:paraId="2BE0ED72" w14:textId="19B9D9A1" w:rsidR="00C61727" w:rsidRPr="00D4710E" w:rsidRDefault="00C61727" w:rsidP="00D4710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27">
        <w:rPr>
          <w:rFonts w:ascii="Times New Roman" w:hAnsi="Times New Roman" w:cs="Times New Roman"/>
          <w:color w:val="000000" w:themeColor="text1"/>
          <w:sz w:val="24"/>
          <w:szCs w:val="24"/>
        </w:rPr>
        <w:t>Pharmacy and Therapeutics Committee, Scottsdale Lincoln Health Network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2014-2015</w:t>
      </w:r>
    </w:p>
    <w:p w14:paraId="4AAF3E1F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13. Clinical Activities:</w:t>
      </w:r>
    </w:p>
    <w:p w14:paraId="3FEEF990" w14:textId="4D5D02A5" w:rsidR="00BD6973" w:rsidRPr="00292AC2" w:rsidRDefault="007F72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Attending</w:t>
      </w:r>
      <w:r w:rsidR="002C2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the </w:t>
      </w:r>
      <w:r w:rsidR="002C259F">
        <w:rPr>
          <w:rFonts w:ascii="Times New Roman" w:hAnsi="Times New Roman" w:cs="Times New Roman"/>
          <w:color w:val="000000" w:themeColor="text1"/>
          <w:sz w:val="24"/>
          <w:szCs w:val="24"/>
        </w:rPr>
        <w:t>HonorHealth</w:t>
      </w:r>
      <w:r w:rsidR="002B0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Outpatient Internal Medicine Residency Clinic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~</w:t>
      </w:r>
      <w:r w:rsidR="002C2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hours per month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2019-</w:t>
      </w:r>
    </w:p>
    <w:p w14:paraId="4DE8DC08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14. Research Funding:</w:t>
      </w:r>
    </w:p>
    <w:p w14:paraId="794E0D1F" w14:textId="77777777" w:rsidR="00BD6973" w:rsidRPr="00292AC2" w:rsidRDefault="00E52F8D" w:rsidP="007F72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a. Active:</w:t>
      </w:r>
    </w:p>
    <w:p w14:paraId="425A65E2" w14:textId="77777777" w:rsidR="00BD6973" w:rsidRPr="00292AC2" w:rsidRDefault="00E52F8D" w:rsidP="00C61727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None listed</w:t>
      </w:r>
    </w:p>
    <w:p w14:paraId="21036040" w14:textId="77777777" w:rsidR="00BD6973" w:rsidRPr="00292AC2" w:rsidRDefault="00E52F8D" w:rsidP="007F72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b. Pending:</w:t>
      </w:r>
    </w:p>
    <w:p w14:paraId="1990463A" w14:textId="77777777" w:rsidR="00BD6973" w:rsidRPr="00292AC2" w:rsidRDefault="00E52F8D" w:rsidP="00C61727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None listed</w:t>
      </w:r>
    </w:p>
    <w:p w14:paraId="4EE2E3C7" w14:textId="77777777" w:rsidR="00BD6973" w:rsidRPr="00292AC2" w:rsidRDefault="00E52F8D" w:rsidP="007F72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c. Past:</w:t>
      </w:r>
    </w:p>
    <w:p w14:paraId="714938C9" w14:textId="77777777" w:rsidR="00BD6973" w:rsidRPr="00292AC2" w:rsidRDefault="00E52F8D" w:rsidP="00C61727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None listed</w:t>
      </w:r>
    </w:p>
    <w:p w14:paraId="21145BA7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15. Bibliography:</w:t>
      </w:r>
    </w:p>
    <w:p w14:paraId="250CC70C" w14:textId="4AFFEDC1" w:rsidR="00BD6973" w:rsidRPr="00925BC9" w:rsidRDefault="00E52F8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5B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Peer-reviewed manuscripts:</w:t>
      </w:r>
    </w:p>
    <w:p w14:paraId="763CE5BB" w14:textId="743F908C" w:rsidR="00BD6973" w:rsidRPr="00DB7FF2" w:rsidRDefault="00E52F8D" w:rsidP="00DB7FF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Roth CJ, Petersilge CA, Cram D, Garriott K, Lannum L, Carey CK, Medina N, Kwiatkoski T, 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Whitfill JT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Towbin AJ. “Celebrating 10 Years of the HIMSS-SIIM Enterprise Imaging Community and Enterprise Imaging Informatics.” J Imaging Inform Med. (2024) Jun 10. </w:t>
      </w:r>
    </w:p>
    <w:p w14:paraId="2C7DEE75" w14:textId="42C7C296" w:rsidR="00DB7FF2" w:rsidRPr="00DB7FF2" w:rsidRDefault="00DB7FF2" w:rsidP="00DB7FF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Bumbarger N, Towbin, Garcia-Filion P, 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Whitfill J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Cook T, Folio L. “Imaging Informatics Education in Clinical Informatics Programs: Perspective from Imaging and Clinical Informatics Professionals” Applied Clinical Informatics August 2024. </w:t>
      </w:r>
    </w:p>
    <w:p w14:paraId="194636FD" w14:textId="0480D634" w:rsidR="00BD6973" w:rsidRPr="00DB7FF2" w:rsidRDefault="00E52F8D" w:rsidP="00DB7FF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Whitfill JT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Kalpas E, Garcia-Filion P. “Reuniting Long Lost Cousins: </w:t>
      </w:r>
      <w:proofErr w:type="gramStart"/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Novel Curriculum in Imaging Informatics for Clinical Informatics Fellows.” J Digit Imaging (2022). </w:t>
      </w:r>
    </w:p>
    <w:p w14:paraId="7A3DBA71" w14:textId="5DA636F8" w:rsidR="00BD6973" w:rsidRPr="00DB7FF2" w:rsidRDefault="00E52F8D" w:rsidP="00DB7FF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Moriarty AK, Hawkins CW, Geis JR, Dreyer KJ, Kamer AP, Khandheria P, Morey J, 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Whitfill J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Wiggins R, Itri JN. “Meaningful Peer Review in Radiology: A Review of Current Practices and Potential Future Directions” JACR (2016) Vol 13 1519-1524 </w:t>
      </w:r>
    </w:p>
    <w:p w14:paraId="2D2670C5" w14:textId="4C97BD22" w:rsidR="00BD6973" w:rsidRPr="00DB7FF2" w:rsidRDefault="00E52F8D" w:rsidP="00DB7FF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Whitfill J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“Imaging Informatics Finally Breaks into the Enterprise” J Digit Imaging (2016) 29: 521. </w:t>
      </w:r>
    </w:p>
    <w:p w14:paraId="7A2D0726" w14:textId="77777777" w:rsidR="00BD6973" w:rsidRPr="00DB7FF2" w:rsidRDefault="00E52F8D" w:rsidP="00DB7FF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Stolz C, Kogan C, Day H, </w:t>
      </w:r>
      <w:r w:rsidRPr="00C617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Whitfill JT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. “Evidence Based Outpatient Morning Report.” Abstract published in SGIM supplement to JGIM, May 1999.</w:t>
      </w:r>
    </w:p>
    <w:p w14:paraId="2C7836CA" w14:textId="77777777" w:rsidR="00BD6973" w:rsidRPr="00DB7FF2" w:rsidRDefault="00E52F8D" w:rsidP="00DB7FF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Pr="00C617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Whitfill JT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, Bellini LM. Chief Complaint: Swollen Glands. Ambulatory Care for the Adult. Bowman MA, Ed. Fence Creek Publishing, LLC, 1998.</w:t>
      </w:r>
    </w:p>
    <w:p w14:paraId="1ADAB223" w14:textId="3F393AB1" w:rsidR="00BD6973" w:rsidRPr="00292AC2" w:rsidRDefault="00E52F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B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Abstracts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6234093" w14:textId="31DE2F60" w:rsidR="002C259F" w:rsidRPr="002C259F" w:rsidRDefault="002C259F" w:rsidP="002C2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Bergin K, Towbin A, Modi A, </w:t>
      </w:r>
      <w:r w:rsidRPr="002C25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Whitfill J</w:t>
      </w:r>
      <w:r w:rsidRPr="002C2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Garcia-Filion P, Cook T. “Reuniting Long-Lost Cousins: A Combined Course for Clinical Informatics and Imaging Informatics Fellows” Abstract presented Society </w:t>
      </w:r>
      <w:r w:rsidR="00C61727" w:rsidRPr="002C259F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2C2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Imaging Informatics in Medicine Annual Meeting 2024</w:t>
      </w:r>
    </w:p>
    <w:p w14:paraId="09F818F5" w14:textId="6D7D2D69" w:rsidR="002C259F" w:rsidRDefault="00DB7FF2" w:rsidP="002C2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="002C259F" w:rsidRPr="002C2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259F" w:rsidRPr="002C25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Whitfill JT</w:t>
      </w:r>
      <w:r w:rsidR="002C259F" w:rsidRPr="002C259F">
        <w:rPr>
          <w:rFonts w:ascii="Times New Roman" w:hAnsi="Times New Roman" w:cs="Times New Roman"/>
          <w:color w:val="000000" w:themeColor="text1"/>
          <w:sz w:val="24"/>
          <w:szCs w:val="24"/>
        </w:rPr>
        <w:t>, Weiner M, Kinosian BK. “Study of Predictors of Malnutrition among Nursing Home Residents.” Abstract presented at Society for General Internal Medicine, San Francisco May 1999.</w:t>
      </w:r>
    </w:p>
    <w:p w14:paraId="152C100F" w14:textId="7BE32629" w:rsidR="00925BC9" w:rsidRPr="00925BC9" w:rsidRDefault="00925BC9" w:rsidP="002C259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5B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Book Chapters</w:t>
      </w:r>
    </w:p>
    <w:p w14:paraId="52E84F06" w14:textId="19CDC263" w:rsidR="00925BC9" w:rsidRPr="00292AC2" w:rsidRDefault="00925BC9" w:rsidP="00925B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1.</w:t>
      </w:r>
      <w:r w:rsidRPr="002C25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Whitfill J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. “Data Security and Patient Privacy.” In: Branstetter IV B.F. (eds) Practical Imaging Informatics. Springer, New York, NY (2021). https://doi.org/10.1007/978-1-0716-1756-4_8</w:t>
      </w:r>
    </w:p>
    <w:p w14:paraId="1C17AA2D" w14:textId="308F7BB2" w:rsidR="00925BC9" w:rsidRPr="00925BC9" w:rsidRDefault="00925BC9" w:rsidP="002C259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5B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Other Publications </w:t>
      </w:r>
    </w:p>
    <w:p w14:paraId="3B39C81B" w14:textId="20E9CD9A" w:rsidR="00925BC9" w:rsidRPr="00925BC9" w:rsidRDefault="00925BC9" w:rsidP="00925BC9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925BC9">
        <w:rPr>
          <w:rFonts w:ascii="Times New Roman" w:hAnsi="Times New Roman"/>
          <w:szCs w:val="24"/>
        </w:rPr>
        <w:t xml:space="preserve">Cox K, </w:t>
      </w:r>
      <w:r w:rsidRPr="00925BC9">
        <w:rPr>
          <w:rFonts w:ascii="Times New Roman" w:hAnsi="Times New Roman"/>
          <w:szCs w:val="24"/>
          <w:u w:val="single"/>
        </w:rPr>
        <w:t>Whitfill JT</w:t>
      </w:r>
      <w:r w:rsidRPr="00925BC9">
        <w:rPr>
          <w:rFonts w:ascii="Times New Roman" w:hAnsi="Times New Roman"/>
          <w:szCs w:val="24"/>
        </w:rPr>
        <w:t xml:space="preserve">. “Interoperability: An </w:t>
      </w:r>
      <w:r w:rsidR="00C61727" w:rsidRPr="00925BC9">
        <w:rPr>
          <w:rFonts w:ascii="Times New Roman" w:hAnsi="Times New Roman"/>
          <w:szCs w:val="24"/>
        </w:rPr>
        <w:t>Open-Source</w:t>
      </w:r>
      <w:r w:rsidRPr="00925BC9">
        <w:rPr>
          <w:rFonts w:ascii="Times New Roman" w:hAnsi="Times New Roman"/>
          <w:szCs w:val="24"/>
        </w:rPr>
        <w:t xml:space="preserve"> Tool Kit.” </w:t>
      </w:r>
      <w:proofErr w:type="spellStart"/>
      <w:r w:rsidRPr="00925BC9">
        <w:rPr>
          <w:rFonts w:ascii="Times New Roman" w:hAnsi="Times New Roman"/>
          <w:szCs w:val="24"/>
        </w:rPr>
        <w:t>ImagingBiz</w:t>
      </w:r>
      <w:proofErr w:type="spellEnd"/>
      <w:r w:rsidRPr="00925BC9">
        <w:rPr>
          <w:rFonts w:ascii="Times New Roman" w:hAnsi="Times New Roman"/>
          <w:szCs w:val="24"/>
        </w:rPr>
        <w:t>, February 2010.</w:t>
      </w:r>
    </w:p>
    <w:p w14:paraId="26E5496C" w14:textId="06E0FA00" w:rsidR="00925BC9" w:rsidRPr="00292AC2" w:rsidRDefault="00925BC9" w:rsidP="002C25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417B3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16. Talks and Presentations:</w:t>
      </w:r>
    </w:p>
    <w:p w14:paraId="55AE369F" w14:textId="2DBEAC5B" w:rsidR="00BD6973" w:rsidRDefault="00E52F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a. Invited Talks and Presentations</w:t>
      </w:r>
      <w:r w:rsidR="008E3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(since 2014) </w:t>
      </w:r>
    </w:p>
    <w:p w14:paraId="3250241A" w14:textId="1D6911F3" w:rsidR="002C259F" w:rsidRDefault="002C259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3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International</w:t>
      </w:r>
    </w:p>
    <w:p w14:paraId="625CA020" w14:textId="0B77446C" w:rsidR="00AA0873" w:rsidRPr="00C43F51" w:rsidRDefault="00AA087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</w:t>
      </w:r>
    </w:p>
    <w:p w14:paraId="4F451A8C" w14:textId="24D8D6E0" w:rsidR="009C3632" w:rsidRPr="00DB7FF2" w:rsidRDefault="009C3632" w:rsidP="00DB7FF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Clinical Medicine in the Generative AI Era: Widening Confidence Intervals” Singapore</w:t>
      </w:r>
      <w:r w:rsidR="00DB7FF2"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Congress of Radiology</w:t>
      </w:r>
    </w:p>
    <w:p w14:paraId="197A07C1" w14:textId="26B00BC6" w:rsidR="009C3632" w:rsidRPr="00DB7FF2" w:rsidRDefault="009C3632" w:rsidP="00DB7FF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Leadership Lessons in Transformation, Singapore Congress of Radiology </w:t>
      </w:r>
    </w:p>
    <w:p w14:paraId="03AA10AB" w14:textId="77777777" w:rsidR="00AA0873" w:rsidRDefault="00AA0873" w:rsidP="009C3632">
      <w:pPr>
        <w:spacing w:after="0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425BCA" w14:textId="02DC175D" w:rsidR="00AA0873" w:rsidRPr="00AA0873" w:rsidRDefault="00AA0873" w:rsidP="009C3632">
      <w:pPr>
        <w:spacing w:after="0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2019</w:t>
      </w:r>
    </w:p>
    <w:p w14:paraId="4AFAE260" w14:textId="4F0A24EB" w:rsidR="009C3632" w:rsidRPr="00DB7FF2" w:rsidRDefault="009C3632" w:rsidP="00DB7FF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“Case for Transformation” Singapore Congress in </w:t>
      </w:r>
      <w:r w:rsidR="00AA0873"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Radiology</w:t>
      </w:r>
    </w:p>
    <w:p w14:paraId="15CB5F7C" w14:textId="551F623D" w:rsidR="009C3632" w:rsidRPr="00DB7FF2" w:rsidRDefault="009C3632" w:rsidP="00DB7FF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“Diagnostic Imaging Adoption Model,” Singapore Congress of Radiology</w:t>
      </w:r>
    </w:p>
    <w:p w14:paraId="361ACD06" w14:textId="246E841B" w:rsidR="009C3632" w:rsidRPr="00DB7FF2" w:rsidRDefault="009C3632" w:rsidP="00DB7FF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“Cybersecurity, Protecting Patients,” Singapore Congress of Radiology</w:t>
      </w:r>
      <w:r w:rsidR="00AA0873"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D3822C4" w14:textId="15EB3D27" w:rsidR="009C3632" w:rsidRPr="00DB7FF2" w:rsidRDefault="009C3632" w:rsidP="00DB7FF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“SIIM and Artificial Intelligence” Singapore Congress of Radiology</w:t>
      </w:r>
      <w:r w:rsidR="00AA0873"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0852370" w14:textId="260DC721" w:rsidR="00C43F51" w:rsidRPr="00DB7FF2" w:rsidRDefault="009C3632" w:rsidP="00DB7FF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“Organizational Culture and Leadership Models,” Singapore Congress of Radiology</w:t>
      </w:r>
      <w:r w:rsidR="00AA0873" w:rsidRPr="00DB7F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EE278AB" w14:textId="77777777" w:rsidR="00C43F51" w:rsidRDefault="00C43F51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D87D9C" w14:textId="77777777" w:rsidR="00C43F51" w:rsidRDefault="00C43F51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14A46E" w14:textId="77777777" w:rsidR="008E32E2" w:rsidRDefault="008E32E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6CBE25" w14:textId="77777777" w:rsidR="008E32E2" w:rsidRDefault="008E32E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009D15" w14:textId="77777777" w:rsidR="008E32E2" w:rsidRDefault="008E32E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27DBAC" w14:textId="6BC77C83" w:rsidR="009C3632" w:rsidRPr="00C43F51" w:rsidRDefault="002C259F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3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National </w:t>
      </w:r>
    </w:p>
    <w:p w14:paraId="02232E6E" w14:textId="7C323366" w:rsidR="009C3632" w:rsidRPr="00AA0873" w:rsidRDefault="009C363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</w:t>
      </w:r>
    </w:p>
    <w:p w14:paraId="1AB8D661" w14:textId="2E84CE0A" w:rsidR="009C3632" w:rsidRPr="00C61727" w:rsidRDefault="009C3632" w:rsidP="008E32E2">
      <w:pPr>
        <w:pStyle w:val="ListParagraph"/>
        <w:numPr>
          <w:ilvl w:val="0"/>
          <w:numId w:val="22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Enterprise Imaging to System-Wide AI Implementations: How an Enterprise Imaging Strategy is Mission Critical to Your Data and AI Ambitions HIMSS Annual Meeting  </w:t>
      </w:r>
    </w:p>
    <w:p w14:paraId="10525A59" w14:textId="08E245FD" w:rsidR="00C61727" w:rsidRPr="00C61727" w:rsidRDefault="00C61727" w:rsidP="008E32E2">
      <w:pPr>
        <w:pStyle w:val="ListParagraph"/>
        <w:numPr>
          <w:ilvl w:val="0"/>
          <w:numId w:val="27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27">
        <w:rPr>
          <w:rFonts w:ascii="Times New Roman" w:hAnsi="Times New Roman" w:cs="Times New Roman"/>
          <w:color w:val="000000" w:themeColor="text1"/>
          <w:sz w:val="24"/>
          <w:szCs w:val="24"/>
        </w:rPr>
        <w:t>C. Wesley Eisele Lecture: The Implications of AI in Internal Medicine, American College of Physicians Annual Meeting, 2025</w:t>
      </w:r>
    </w:p>
    <w:p w14:paraId="1BAB54CB" w14:textId="77777777" w:rsidR="009C3632" w:rsidRPr="009C3632" w:rsidRDefault="009C3632" w:rsidP="009C3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E0B655" w14:textId="63FD01B1" w:rsidR="009C3632" w:rsidRPr="00C43F51" w:rsidRDefault="009C363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3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2024</w:t>
      </w:r>
    </w:p>
    <w:p w14:paraId="45BF9267" w14:textId="50C53638" w:rsidR="009C3632" w:rsidRP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Clinical Medicine in the Generative AI Era: Widening Confidence Intervals Keynote. Healthcare Innovation Rocky Mountain Summit  </w:t>
      </w:r>
    </w:p>
    <w:p w14:paraId="616043BF" w14:textId="69B16658" w:rsidR="009C3632" w:rsidRP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Tabletop Tactics—Collaborative Defense Against Healthcare Security Threats Society </w:t>
      </w:r>
      <w:r w:rsidR="00C61727"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Imaging Informatics in Medicine Annual Meeting 2024  </w:t>
      </w:r>
    </w:p>
    <w:p w14:paraId="4513D76B" w14:textId="61EF9674" w:rsidR="009C3632" w:rsidRP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Who, why and how did we come together Keynote HIMSS-SIIM Enterprise Imaging Community Webinar 2024  </w:t>
      </w:r>
    </w:p>
    <w:p w14:paraId="253C0654" w14:textId="2406D5A2" w:rsidR="009C3632" w:rsidRP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Clinical Medicine in the Generative AI Era: Widening Confidence Intervals Keynote. Intermountain Healthcare Grand Rounds  </w:t>
      </w:r>
    </w:p>
    <w:p w14:paraId="0ACB91EC" w14:textId="353F6BCF" w:rsidR="009C3632" w:rsidRP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Clinical Medicine in the Generative AI Era: Widening Confidence Intervals Keynote. University of Calgary  </w:t>
      </w:r>
    </w:p>
    <w:p w14:paraId="3EA9B033" w14:textId="77777777" w:rsid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Enterprise Imaging, SIIM Webinar  </w:t>
      </w:r>
    </w:p>
    <w:p w14:paraId="7D75D19B" w14:textId="77777777" w:rsidR="00C43F51" w:rsidRPr="009C3632" w:rsidRDefault="00C43F51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369B8" w14:textId="77777777" w:rsidR="009C3632" w:rsidRPr="009C3632" w:rsidRDefault="009C3632" w:rsidP="009C3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DB8CBE" w14:textId="3A0D6F9D" w:rsidR="009C3632" w:rsidRPr="00C43F51" w:rsidRDefault="009C363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3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2023</w:t>
      </w:r>
    </w:p>
    <w:p w14:paraId="2EB300C8" w14:textId="70363615" w:rsidR="009C3632" w:rsidRP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Real World Rochambeau: How in Person Interactions Fuel Problem Solving and Create Connection Keynote. Society for Imaging Informatics in Medicine  </w:t>
      </w:r>
    </w:p>
    <w:p w14:paraId="2431D57F" w14:textId="3D67319D" w:rsidR="009C3632" w:rsidRP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Prior Authorization: Why and What Lenovo ISG Summit &amp; Healthcare Multi-Customer Briefing on Artificial Intelligence  </w:t>
      </w:r>
    </w:p>
    <w:p w14:paraId="26D81EA3" w14:textId="4FE9524A" w:rsid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AI in Healthcare </w:t>
      </w:r>
      <w:r w:rsidR="00C6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American College of </w:t>
      </w:r>
      <w:r w:rsidR="008E3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Physicians, </w:t>
      </w:r>
      <w:r w:rsidR="008E32E2"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>Board</w:t>
      </w: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Governors Meeting  </w:t>
      </w:r>
    </w:p>
    <w:p w14:paraId="4C1C2137" w14:textId="77777777" w:rsidR="009C3632" w:rsidRPr="009C3632" w:rsidRDefault="009C3632" w:rsidP="009C3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331830" w14:textId="315655A7" w:rsidR="009C3632" w:rsidRPr="00C43F51" w:rsidRDefault="009C363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3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2020</w:t>
      </w:r>
    </w:p>
    <w:p w14:paraId="3933E824" w14:textId="30E23E1A" w:rsidR="009C3632" w:rsidRPr="009C3632" w:rsidRDefault="009C3632" w:rsidP="009C3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Cybersecurity in Healthcare: Is Our Patients’ Health at Risk? Keynote. Society of Photonics and Optics </w:t>
      </w:r>
      <w:r w:rsidR="00C43F51">
        <w:rPr>
          <w:rFonts w:ascii="Times New Roman" w:hAnsi="Times New Roman" w:cs="Times New Roman"/>
          <w:color w:val="000000" w:themeColor="text1"/>
          <w:sz w:val="24"/>
          <w:szCs w:val="24"/>
        </w:rPr>
        <w:t>Annual Meeting</w:t>
      </w:r>
    </w:p>
    <w:p w14:paraId="175D8CEA" w14:textId="77777777" w:rsidR="009C3632" w:rsidRPr="009C3632" w:rsidRDefault="009C3632" w:rsidP="009C3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42F295" w14:textId="77777777" w:rsidR="00AA0873" w:rsidRDefault="00AA0873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F3ACB2" w14:textId="2E4E1330" w:rsidR="009C3632" w:rsidRPr="00C43F51" w:rsidRDefault="009C363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43F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2019</w:t>
      </w:r>
    </w:p>
    <w:p w14:paraId="1BF2867D" w14:textId="149CF97A" w:rsidR="009C3632" w:rsidRP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The Road from Volume to Value Eastside Health Partners Annual Retreat  </w:t>
      </w:r>
    </w:p>
    <w:p w14:paraId="421E2F05" w14:textId="678CA1BF" w:rsidR="009C3632" w:rsidRP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Machine Learning in Healthcare HonorHealth Medical Staff Strategic Retreat  </w:t>
      </w:r>
    </w:p>
    <w:p w14:paraId="1AFEA2D8" w14:textId="63C7F9AF" w:rsidR="009C3632" w:rsidRP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Dealing with Difficult Physicians SIIM Annual Meeting  </w:t>
      </w:r>
    </w:p>
    <w:p w14:paraId="3891F51B" w14:textId="0A1CF7F9" w:rsidR="009C3632" w:rsidRPr="009C3632" w:rsidRDefault="009C3632" w:rsidP="00C43F5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Cybersafe: Protecting Patient Safety in Hospitals CMS Quality Conference  </w:t>
      </w:r>
    </w:p>
    <w:p w14:paraId="30C18291" w14:textId="77777777" w:rsidR="009C3632" w:rsidRPr="009C3632" w:rsidRDefault="009C3632" w:rsidP="009C3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BAC06F" w14:textId="40DC28AE" w:rsidR="009C3632" w:rsidRPr="008E32E2" w:rsidRDefault="009C363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3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2018</w:t>
      </w:r>
    </w:p>
    <w:p w14:paraId="397507F0" w14:textId="68708CF7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Innovation Care Partners: A Model for Population Health. HIMSS Annual Meeting  </w:t>
      </w:r>
    </w:p>
    <w:p w14:paraId="59BE6312" w14:textId="07F9C4CE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Value Based Care in 2018: Why and How</w:t>
      </w:r>
      <w:r w:rsidR="008E32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Arizona State University Department of Biomedical Informatics, College of Health Solutions  </w:t>
      </w:r>
    </w:p>
    <w:p w14:paraId="77EB7E0E" w14:textId="148744F2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MIPS. MACRA and MSSP Arizona State of the State Winter  </w:t>
      </w:r>
    </w:p>
    <w:p w14:paraId="204FDB18" w14:textId="43DAA128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Cybersecurity: It's Everybody's Problem, SIIM Annual Meeting  </w:t>
      </w:r>
    </w:p>
    <w:p w14:paraId="3294F2DF" w14:textId="026F30D1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Should Enterprise Imaging Be a Top Strategic Initiative? SIIM Annual Meeting  </w:t>
      </w:r>
    </w:p>
    <w:p w14:paraId="173635F9" w14:textId="1306D09E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Learning from Your Mistakes - War Stories from the Frontline, SIIM Annual Meeting  </w:t>
      </w:r>
    </w:p>
    <w:p w14:paraId="15C14696" w14:textId="030A0140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Designing Multidisciplinary Imaging Informatics Education, SIIM Annual Meeting  </w:t>
      </w:r>
    </w:p>
    <w:p w14:paraId="32BD93A7" w14:textId="77233691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Cybersecurity for Imaging Departments and Imagers RSNA Annual Meeting  </w:t>
      </w:r>
    </w:p>
    <w:p w14:paraId="2DD6391F" w14:textId="718F859F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ACOs and Imaging RSNA Annual Meeting  </w:t>
      </w:r>
    </w:p>
    <w:p w14:paraId="0E5A30BB" w14:textId="77777777" w:rsidR="009C3632" w:rsidRPr="009C3632" w:rsidRDefault="009C3632" w:rsidP="009C3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C40F0" w14:textId="222E999C" w:rsidR="009C3632" w:rsidRPr="008E32E2" w:rsidRDefault="009C363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3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2017</w:t>
      </w:r>
    </w:p>
    <w:p w14:paraId="32240A36" w14:textId="4683238C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Value Based Care and Imaging HIMSS  </w:t>
      </w:r>
    </w:p>
    <w:p w14:paraId="2BA876FC" w14:textId="4663C773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 Does Imaging Fit in a Value Based World SIIM Webinar series  </w:t>
      </w:r>
    </w:p>
    <w:p w14:paraId="78E97251" w14:textId="540AB837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 Does Imaging Fit in a Value Based World ACR Annual Meeting  </w:t>
      </w:r>
    </w:p>
    <w:p w14:paraId="2ED38649" w14:textId="4337094E" w:rsidR="009C3632" w:rsidRPr="00AA0873" w:rsidRDefault="009C3632" w:rsidP="00AA08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Health IT Security: Keeping Up with a Rapidly Changing Landscape. SIIM  </w:t>
      </w:r>
    </w:p>
    <w:p w14:paraId="03D377EA" w14:textId="34609986" w:rsidR="009C3632" w:rsidRPr="00AA0873" w:rsidRDefault="009C3632" w:rsidP="00AA08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Science of Leading Change in Healthcare SIIM Annual Meeting  </w:t>
      </w:r>
    </w:p>
    <w:p w14:paraId="79B77DC3" w14:textId="6F60EC32" w:rsidR="009C3632" w:rsidRPr="00AA0873" w:rsidRDefault="009C3632" w:rsidP="00AA08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Cybersecurity for Imaging Departments and Imagers RSNA Annual Meeting  </w:t>
      </w:r>
    </w:p>
    <w:p w14:paraId="0F60942F" w14:textId="77777777" w:rsidR="009C3632" w:rsidRPr="009C3632" w:rsidRDefault="009C3632" w:rsidP="009C3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2189BF" w14:textId="59D15A52" w:rsidR="009C3632" w:rsidRPr="008E32E2" w:rsidRDefault="009C363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3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2016</w:t>
      </w:r>
    </w:p>
    <w:p w14:paraId="2F20DC16" w14:textId="0F5713C4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Leading Change SIIM Annual Meeting  </w:t>
      </w:r>
    </w:p>
    <w:p w14:paraId="1AA803D2" w14:textId="378670A5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Switch from Volume to Value in US Healthcare ACR Annual Meeting  </w:t>
      </w:r>
    </w:p>
    <w:p w14:paraId="3AA7623C" w14:textId="7445E84F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Security SIIM Annual Meeting  </w:t>
      </w:r>
    </w:p>
    <w:p w14:paraId="485A3E97" w14:textId="20EDE3A2" w:rsidR="009C3632" w:rsidRPr="00AA0873" w:rsidRDefault="009C3632" w:rsidP="00AA08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Leading Change Hospital of University of Pennsylvania Department of Radiology  </w:t>
      </w:r>
    </w:p>
    <w:p w14:paraId="492003B1" w14:textId="5171E21A" w:rsidR="009C3632" w:rsidRPr="00AA0873" w:rsidRDefault="009C3632" w:rsidP="00AA08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Security RSNA  </w:t>
      </w:r>
    </w:p>
    <w:p w14:paraId="6C3A7929" w14:textId="13FED256" w:rsidR="009C3632" w:rsidRPr="00AA0873" w:rsidRDefault="009C3632" w:rsidP="00AA08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Value Based Care and Imaging RSNA  </w:t>
      </w:r>
    </w:p>
    <w:p w14:paraId="1A470E43" w14:textId="77777777" w:rsidR="009C3632" w:rsidRPr="009C3632" w:rsidRDefault="009C3632" w:rsidP="009C3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AD743" w14:textId="5C097B36" w:rsidR="009C3632" w:rsidRPr="008E32E2" w:rsidRDefault="009C363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3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2015</w:t>
      </w:r>
    </w:p>
    <w:p w14:paraId="79BC2FF0" w14:textId="02B6A5B3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security SIIM 2015 Annual Meeting  </w:t>
      </w:r>
    </w:p>
    <w:p w14:paraId="55DB0673" w14:textId="43F9CBD0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Security </w:t>
      </w:r>
      <w:r w:rsidR="00C43F51"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RSNA Annual Meeting</w:t>
      </w:r>
    </w:p>
    <w:p w14:paraId="4E934EEE" w14:textId="448C35EC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Meaningful Use </w:t>
      </w:r>
      <w:r w:rsidR="00AA0873"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Community Practice </w:t>
      </w:r>
      <w:r w:rsidR="00C43F51"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RSNA Annual Meeting</w:t>
      </w:r>
    </w:p>
    <w:p w14:paraId="0447E28C" w14:textId="77777777" w:rsidR="009C3632" w:rsidRPr="009C3632" w:rsidRDefault="009C3632" w:rsidP="009C3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ABF6B" w14:textId="64AD5A23" w:rsidR="009C3632" w:rsidRPr="008E32E2" w:rsidRDefault="009C3632" w:rsidP="009C363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3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2014</w:t>
      </w:r>
    </w:p>
    <w:p w14:paraId="02621D6A" w14:textId="53E7CD18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Brief Primer on ACOs SIIM Annual Meeting  </w:t>
      </w:r>
    </w:p>
    <w:p w14:paraId="090F0D28" w14:textId="7506EDC5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Enterprise Imaging. Scottsdale Institute  </w:t>
      </w:r>
    </w:p>
    <w:p w14:paraId="21786580" w14:textId="53ED3DC7" w:rsidR="009C3632" w:rsidRPr="00AA0873" w:rsidRDefault="009C3632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Tectonic Force in Healthcare. KLAS Conference  </w:t>
      </w:r>
    </w:p>
    <w:p w14:paraId="22DA9FEA" w14:textId="77777777" w:rsidR="009C3632" w:rsidRPr="009C3632" w:rsidRDefault="009C3632" w:rsidP="009C3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ACA1D" w14:textId="634C56A4" w:rsidR="002C259F" w:rsidRPr="00AA0873" w:rsidRDefault="002C259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Regional</w:t>
      </w:r>
    </w:p>
    <w:p w14:paraId="0AAB8F87" w14:textId="21D9DD75" w:rsidR="00AA0873" w:rsidRPr="00AA0873" w:rsidRDefault="00AA0873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HonorHealth Clinical Pathology Case Conference #1, Internal Medicine Grand Rounds, 2025</w:t>
      </w:r>
    </w:p>
    <w:p w14:paraId="0CF4C653" w14:textId="497FF906" w:rsidR="00C43F51" w:rsidRPr="00AA0873" w:rsidRDefault="00C43F51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“Clinical Medicine in the Generative AI Era: Widening Confidence Intervals” ASU Health Grand </w:t>
      </w:r>
      <w:r w:rsidR="00AA0873"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Rounds 2025</w:t>
      </w:r>
    </w:p>
    <w:p w14:paraId="5EA355FA" w14:textId="353BE15F" w:rsidR="00C43F51" w:rsidRPr="00AA0873" w:rsidRDefault="00C43F51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“Clinical Medicine in the Generative AI Era: Widening Confidence Intervals” Keynote. Dignity Healthcare Internal Medicine Grand </w:t>
      </w:r>
      <w:r w:rsidR="00AA0873"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Rounds 2024</w:t>
      </w:r>
    </w:p>
    <w:p w14:paraId="3BD28B16" w14:textId="4A31FDAB" w:rsidR="00AA0873" w:rsidRPr="00AA0873" w:rsidRDefault="00AA0873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“Clinical Medicine in the Generative AI Era: Widening Confidence Intervals”. HonorHealth Medical Staff Retreat 2024</w:t>
      </w:r>
    </w:p>
    <w:p w14:paraId="2316C6BA" w14:textId="2BC3536D" w:rsidR="00AA0873" w:rsidRPr="00AA0873" w:rsidRDefault="00AA0873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“Clinical Medicine in the Generative AI Era: Widening Confidence Intervals” HonorHealth Internal Medicine Grand Rounds 2024</w:t>
      </w:r>
    </w:p>
    <w:p w14:paraId="7A99E8BC" w14:textId="4BFF7498" w:rsidR="00AA0873" w:rsidRPr="00AA0873" w:rsidRDefault="00AA0873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Edith M Hart Medical Staff Retreat – Cybersecurity in Healthcare 2023</w:t>
      </w:r>
    </w:p>
    <w:p w14:paraId="66FEECEB" w14:textId="01681688" w:rsidR="00AA0873" w:rsidRPr="00AA0873" w:rsidRDefault="00AA0873" w:rsidP="00AA08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“Moving to Accountable Care through the ACA &amp; MACRA” Arizona HFMA 2017 </w:t>
      </w:r>
    </w:p>
    <w:p w14:paraId="21C9BC54" w14:textId="452F546D" w:rsidR="00AA0873" w:rsidRPr="00AA0873" w:rsidRDefault="00AA0873" w:rsidP="00AA08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“MACRA, MSSP and MIPS: CMS Payment Reform Hits Home in 2017” Arizona HFMA, 2016</w:t>
      </w:r>
    </w:p>
    <w:p w14:paraId="21B37D93" w14:textId="7FEDE509" w:rsidR="00AA0873" w:rsidRPr="00AA0873" w:rsidRDefault="00AA0873" w:rsidP="00AA087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“Updates in Value Based Care” Arizona State of the State, Phoenix and Tucson AZ  2016</w:t>
      </w:r>
    </w:p>
    <w:p w14:paraId="3272261F" w14:textId="0B11EA36" w:rsidR="00AA0873" w:rsidRDefault="00AA0873" w:rsidP="00AA08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“MACRA Update” Medical Staff, HonorHealth 2016</w:t>
      </w:r>
    </w:p>
    <w:p w14:paraId="40625A7A" w14:textId="630506FB" w:rsidR="00AA0873" w:rsidRDefault="00AA0873" w:rsidP="00C43F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ACOs in a Community Setting. Arizona HFMA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</w:p>
    <w:p w14:paraId="18ABD88E" w14:textId="75F12D43" w:rsidR="00C43F51" w:rsidRDefault="00C43F51" w:rsidP="00C43F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“Imaging Informatics” Grand Rounds Department of Biomedical Informatics, University of Arizona College of Medicine </w:t>
      </w:r>
      <w:r w:rsidR="00AA0873"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>Phoenix 2015</w:t>
      </w:r>
    </w:p>
    <w:p w14:paraId="02FD71CA" w14:textId="128C6525" w:rsidR="002C259F" w:rsidRPr="00AA0867" w:rsidRDefault="00AA0873" w:rsidP="00AA086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ACOs and IT requirements. AZHIMSS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2014</w:t>
      </w:r>
    </w:p>
    <w:p w14:paraId="54FCBB5A" w14:textId="56219E57" w:rsidR="00BD6973" w:rsidRPr="00292AC2" w:rsidRDefault="00E52F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b. Other Conference Presentations:</w:t>
      </w:r>
    </w:p>
    <w:p w14:paraId="7EAC5364" w14:textId="77777777" w:rsidR="00BD6973" w:rsidRPr="00292AC2" w:rsidRDefault="00E52F8D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17. Other Employment:</w:t>
      </w:r>
    </w:p>
    <w:p w14:paraId="0C04D2C2" w14:textId="77777777" w:rsidR="00292AC2" w:rsidRPr="00292AC2" w:rsidRDefault="00292AC2" w:rsidP="00925B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Chief Medical Informatics Officer, Southwest Diagnostic Imaging, LTD, Phoenix AZ (2011–2013)</w:t>
      </w:r>
    </w:p>
    <w:p w14:paraId="301611C0" w14:textId="77777777" w:rsidR="00292AC2" w:rsidRPr="00292AC2" w:rsidRDefault="00292AC2" w:rsidP="00925B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Chief Information Officer, Scottsdale Medical Imaging, LTD, Scottsdale AZ (2005–2011)</w:t>
      </w:r>
    </w:p>
    <w:p w14:paraId="59B3D235" w14:textId="77777777" w:rsidR="00292AC2" w:rsidRPr="00292AC2" w:rsidRDefault="00292AC2" w:rsidP="00925B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Director Information Services, Scottsdale Medical Imaging, LTD, Scottsdale AZ (1999–2005)</w:t>
      </w:r>
    </w:p>
    <w:p w14:paraId="34083284" w14:textId="1080F854" w:rsidR="00BD6973" w:rsidRPr="00292AC2" w:rsidRDefault="00292AC2" w:rsidP="00925BC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Consultant, </w:t>
      </w:r>
      <w:r w:rsidRPr="00292AC2">
        <w:rPr>
          <w:rFonts w:ascii="Times New Roman" w:hAnsi="Times New Roman" w:cs="Times New Roman"/>
          <w:color w:val="000000" w:themeColor="text1"/>
          <w:sz w:val="24"/>
          <w:szCs w:val="24"/>
        </w:rPr>
        <w:t>McKesson: Access-Health, Denver, CO 1999</w:t>
      </w:r>
    </w:p>
    <w:sectPr w:rsidR="00BD6973" w:rsidRPr="00292A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90200"/>
    <w:multiLevelType w:val="hybridMultilevel"/>
    <w:tmpl w:val="3BCC7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C557A"/>
    <w:multiLevelType w:val="hybridMultilevel"/>
    <w:tmpl w:val="C9344CF4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80BCD"/>
    <w:multiLevelType w:val="hybridMultilevel"/>
    <w:tmpl w:val="EEA4D2E2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77214"/>
    <w:multiLevelType w:val="hybridMultilevel"/>
    <w:tmpl w:val="798EC6C4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82D1D"/>
    <w:multiLevelType w:val="hybridMultilevel"/>
    <w:tmpl w:val="DB027C0E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231AB"/>
    <w:multiLevelType w:val="hybridMultilevel"/>
    <w:tmpl w:val="39D0473C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E2822"/>
    <w:multiLevelType w:val="hybridMultilevel"/>
    <w:tmpl w:val="D0807906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A25E7"/>
    <w:multiLevelType w:val="hybridMultilevel"/>
    <w:tmpl w:val="970AEF6E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A7666"/>
    <w:multiLevelType w:val="hybridMultilevel"/>
    <w:tmpl w:val="DEE0B108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C204D"/>
    <w:multiLevelType w:val="hybridMultilevel"/>
    <w:tmpl w:val="4C829712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E5E97"/>
    <w:multiLevelType w:val="hybridMultilevel"/>
    <w:tmpl w:val="0BF06DD2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E2AE8"/>
    <w:multiLevelType w:val="hybridMultilevel"/>
    <w:tmpl w:val="F4A4D6E4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BAF463B"/>
    <w:multiLevelType w:val="hybridMultilevel"/>
    <w:tmpl w:val="F8E65274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81367"/>
    <w:multiLevelType w:val="hybridMultilevel"/>
    <w:tmpl w:val="159A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24ACB"/>
    <w:multiLevelType w:val="hybridMultilevel"/>
    <w:tmpl w:val="1B2AA21A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11989"/>
    <w:multiLevelType w:val="hybridMultilevel"/>
    <w:tmpl w:val="8D4AF302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712D5"/>
    <w:multiLevelType w:val="hybridMultilevel"/>
    <w:tmpl w:val="412E10F0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E2035"/>
    <w:multiLevelType w:val="hybridMultilevel"/>
    <w:tmpl w:val="70D2B9E6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E3200"/>
    <w:multiLevelType w:val="hybridMultilevel"/>
    <w:tmpl w:val="DC4864EE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B3EA4"/>
    <w:multiLevelType w:val="hybridMultilevel"/>
    <w:tmpl w:val="77E0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F614B"/>
    <w:multiLevelType w:val="hybridMultilevel"/>
    <w:tmpl w:val="805E0CE8"/>
    <w:lvl w:ilvl="0" w:tplc="C2C8128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92591">
    <w:abstractNumId w:val="8"/>
  </w:num>
  <w:num w:numId="2" w16cid:durableId="1016226384">
    <w:abstractNumId w:val="6"/>
  </w:num>
  <w:num w:numId="3" w16cid:durableId="15733443">
    <w:abstractNumId w:val="5"/>
  </w:num>
  <w:num w:numId="4" w16cid:durableId="11688360">
    <w:abstractNumId w:val="4"/>
  </w:num>
  <w:num w:numId="5" w16cid:durableId="1226723842">
    <w:abstractNumId w:val="7"/>
  </w:num>
  <w:num w:numId="6" w16cid:durableId="1769499863">
    <w:abstractNumId w:val="3"/>
  </w:num>
  <w:num w:numId="7" w16cid:durableId="13532353">
    <w:abstractNumId w:val="2"/>
  </w:num>
  <w:num w:numId="8" w16cid:durableId="1738278798">
    <w:abstractNumId w:val="1"/>
  </w:num>
  <w:num w:numId="9" w16cid:durableId="499735718">
    <w:abstractNumId w:val="0"/>
  </w:num>
  <w:num w:numId="10" w16cid:durableId="14960479">
    <w:abstractNumId w:val="22"/>
  </w:num>
  <w:num w:numId="11" w16cid:durableId="1498885598">
    <w:abstractNumId w:val="20"/>
  </w:num>
  <w:num w:numId="12" w16cid:durableId="529295620">
    <w:abstractNumId w:val="9"/>
  </w:num>
  <w:num w:numId="13" w16cid:durableId="1131358">
    <w:abstractNumId w:val="14"/>
  </w:num>
  <w:num w:numId="14" w16cid:durableId="465660662">
    <w:abstractNumId w:val="13"/>
  </w:num>
  <w:num w:numId="15" w16cid:durableId="54547782">
    <w:abstractNumId w:val="16"/>
  </w:num>
  <w:num w:numId="16" w16cid:durableId="662007616">
    <w:abstractNumId w:val="15"/>
  </w:num>
  <w:num w:numId="17" w16cid:durableId="2116435437">
    <w:abstractNumId w:val="27"/>
  </w:num>
  <w:num w:numId="18" w16cid:durableId="2053650248">
    <w:abstractNumId w:val="29"/>
  </w:num>
  <w:num w:numId="19" w16cid:durableId="1188909807">
    <w:abstractNumId w:val="25"/>
  </w:num>
  <w:num w:numId="20" w16cid:durableId="823280316">
    <w:abstractNumId w:val="28"/>
  </w:num>
  <w:num w:numId="21" w16cid:durableId="791048101">
    <w:abstractNumId w:val="24"/>
  </w:num>
  <w:num w:numId="22" w16cid:durableId="568229094">
    <w:abstractNumId w:val="26"/>
  </w:num>
  <w:num w:numId="23" w16cid:durableId="1956473619">
    <w:abstractNumId w:val="10"/>
  </w:num>
  <w:num w:numId="24" w16cid:durableId="309215133">
    <w:abstractNumId w:val="17"/>
  </w:num>
  <w:num w:numId="25" w16cid:durableId="1687975628">
    <w:abstractNumId w:val="18"/>
  </w:num>
  <w:num w:numId="26" w16cid:durableId="1965840877">
    <w:abstractNumId w:val="11"/>
  </w:num>
  <w:num w:numId="27" w16cid:durableId="126752183">
    <w:abstractNumId w:val="21"/>
  </w:num>
  <w:num w:numId="28" w16cid:durableId="2022663426">
    <w:abstractNumId w:val="19"/>
  </w:num>
  <w:num w:numId="29" w16cid:durableId="1516727615">
    <w:abstractNumId w:val="23"/>
  </w:num>
  <w:num w:numId="30" w16cid:durableId="1389261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F35"/>
    <w:rsid w:val="0015074B"/>
    <w:rsid w:val="001D7997"/>
    <w:rsid w:val="001F0E79"/>
    <w:rsid w:val="0022437B"/>
    <w:rsid w:val="00292AC2"/>
    <w:rsid w:val="0029639D"/>
    <w:rsid w:val="002B0F04"/>
    <w:rsid w:val="002C259F"/>
    <w:rsid w:val="00326F90"/>
    <w:rsid w:val="00330793"/>
    <w:rsid w:val="00531F9E"/>
    <w:rsid w:val="005C51E4"/>
    <w:rsid w:val="006621A2"/>
    <w:rsid w:val="007F7213"/>
    <w:rsid w:val="00836EDD"/>
    <w:rsid w:val="008556AC"/>
    <w:rsid w:val="008E32E2"/>
    <w:rsid w:val="008E58DE"/>
    <w:rsid w:val="008F18FF"/>
    <w:rsid w:val="00925BC9"/>
    <w:rsid w:val="009C3632"/>
    <w:rsid w:val="00AA0867"/>
    <w:rsid w:val="00AA0873"/>
    <w:rsid w:val="00AA1D8D"/>
    <w:rsid w:val="00AE0613"/>
    <w:rsid w:val="00B47730"/>
    <w:rsid w:val="00BD6973"/>
    <w:rsid w:val="00C43F51"/>
    <w:rsid w:val="00C61727"/>
    <w:rsid w:val="00CB0664"/>
    <w:rsid w:val="00CC459E"/>
    <w:rsid w:val="00D458D4"/>
    <w:rsid w:val="00D4710E"/>
    <w:rsid w:val="00DB7FF2"/>
    <w:rsid w:val="00E52F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53FB3"/>
  <w14:defaultImageDpi w14:val="300"/>
  <w15:docId w15:val="{B6910382-56D5-4F6F-B4D5-057E7BD9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C2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Rubio</cp:lastModifiedBy>
  <cp:revision>2</cp:revision>
  <dcterms:created xsi:type="dcterms:W3CDTF">2025-09-05T23:28:00Z</dcterms:created>
  <dcterms:modified xsi:type="dcterms:W3CDTF">2025-09-05T23:28:00Z</dcterms:modified>
  <cp:category/>
</cp:coreProperties>
</file>