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31055" w14:textId="77777777" w:rsidR="00B70F74" w:rsidRDefault="000553EA">
      <w:pPr>
        <w:jc w:val="center"/>
      </w:pPr>
      <w:r>
        <w:rPr>
          <w:b/>
          <w:sz w:val="32"/>
        </w:rPr>
        <w:t>COREY RYDELL JENKINS</w:t>
      </w:r>
    </w:p>
    <w:p w14:paraId="5FD63D22" w14:textId="77777777" w:rsidR="00B70F74" w:rsidRDefault="000553EA">
      <w:pPr>
        <w:jc w:val="center"/>
      </w:pPr>
      <w:r>
        <w:t>Sumter, South Carolina</w:t>
      </w:r>
    </w:p>
    <w:p w14:paraId="38F41A4B" w14:textId="77777777" w:rsidR="00B70F74" w:rsidRDefault="000553EA">
      <w:pPr>
        <w:jc w:val="center"/>
      </w:pPr>
      <w:r>
        <w:t>crjenk12@asu.edu | coreyrydelljenkins@gmail.com</w:t>
      </w:r>
    </w:p>
    <w:p w14:paraId="07A17A07" w14:textId="77777777" w:rsidR="00B70F74" w:rsidRDefault="000553EA">
      <w:pPr>
        <w:jc w:val="center"/>
      </w:pPr>
      <w:r>
        <w:t>(803) 566-3571</w:t>
      </w:r>
    </w:p>
    <w:p w14:paraId="58D31CA8" w14:textId="77777777" w:rsidR="00B70F74" w:rsidRDefault="000553EA">
      <w:pPr>
        <w:jc w:val="center"/>
      </w:pPr>
      <w:r>
        <w:t>Affiliations: Arizona State University; Eden Research Initiative</w:t>
      </w:r>
    </w:p>
    <w:p w14:paraId="35FF4920" w14:textId="77777777" w:rsidR="00B70F74" w:rsidRDefault="000553EA">
      <w:pPr>
        <w:pStyle w:val="Heading1"/>
      </w:pPr>
      <w:r>
        <w:t>PROFESSIONAL SUMMARY</w:t>
      </w:r>
    </w:p>
    <w:p w14:paraId="1DA52047" w14:textId="77777777" w:rsidR="00B70F74" w:rsidRDefault="000553EA">
      <w:r>
        <w:t>Emerging interdisciplinary scholar whose research explores relational anthropology, educational innovation, trauma recovery, community wellbeing, and community-rooted prevention models. Independent researcher with a growing publication record, national conference presentation acceptance, peer-review experience, and ongoing scholarship through the Eden Research Initiative.</w:t>
      </w:r>
    </w:p>
    <w:p w14:paraId="62D3FA7D" w14:textId="77777777" w:rsidR="00B70F74" w:rsidRDefault="000553EA">
      <w:pPr>
        <w:pStyle w:val="Heading1"/>
      </w:pPr>
      <w:r>
        <w:t>EDUCATION</w:t>
      </w:r>
    </w:p>
    <w:p w14:paraId="793D7E2D" w14:textId="77777777" w:rsidR="00B70F74" w:rsidRDefault="000553EA">
      <w:r>
        <w:t>Arizona State University</w:t>
      </w:r>
      <w:r>
        <w:br/>
        <w:t>Mary Lou Fulton College for Teaching and Learning Innovation</w:t>
      </w:r>
      <w:r>
        <w:br/>
        <w:t>Bachelor of Science, Educational Studies</w:t>
      </w:r>
      <w:r>
        <w:br/>
      </w:r>
      <w:r>
        <w:t>Expected Graduation: 2028</w:t>
      </w:r>
    </w:p>
    <w:p w14:paraId="471E6C59" w14:textId="77777777" w:rsidR="00B70F74" w:rsidRDefault="000553EA">
      <w:r>
        <w:t>Dallas Theological Seminary, Global Institute</w:t>
      </w:r>
      <w:r>
        <w:br/>
        <w:t>Certificate in Introduction to Biblical Counseling</w:t>
      </w:r>
      <w:r>
        <w:br/>
        <w:t>Issued September 2025</w:t>
      </w:r>
    </w:p>
    <w:p w14:paraId="752F70AA" w14:textId="77777777" w:rsidR="00B70F74" w:rsidRDefault="000553EA">
      <w:pPr>
        <w:pStyle w:val="Heading1"/>
      </w:pPr>
      <w:r>
        <w:t>RESEARCH AREAS</w:t>
      </w:r>
    </w:p>
    <w:p w14:paraId="38021DE6" w14:textId="77777777" w:rsidR="00B70F74" w:rsidRDefault="000553EA">
      <w:pPr>
        <w:pStyle w:val="ListBullet"/>
      </w:pPr>
      <w:r>
        <w:t>Relational Anthropology</w:t>
      </w:r>
    </w:p>
    <w:p w14:paraId="4441C8DC" w14:textId="77777777" w:rsidR="00B70F74" w:rsidRDefault="000553EA">
      <w:pPr>
        <w:pStyle w:val="ListBullet"/>
      </w:pPr>
      <w:r>
        <w:t>Educational Innovation and Community Learning</w:t>
      </w:r>
    </w:p>
    <w:p w14:paraId="2AC384A1" w14:textId="77777777" w:rsidR="00B70F74" w:rsidRDefault="000553EA">
      <w:pPr>
        <w:pStyle w:val="ListBullet"/>
      </w:pPr>
      <w:r>
        <w:t>Global South Epistemologies</w:t>
      </w:r>
    </w:p>
    <w:p w14:paraId="29C3CCC3" w14:textId="77777777" w:rsidR="00B70F74" w:rsidRDefault="000553EA">
      <w:pPr>
        <w:pStyle w:val="ListBullet"/>
      </w:pPr>
      <w:r>
        <w:t>Trauma, Rupture, and Human Adaptation</w:t>
      </w:r>
    </w:p>
    <w:p w14:paraId="57931820" w14:textId="77777777" w:rsidR="00B70F74" w:rsidRDefault="000553EA">
      <w:pPr>
        <w:pStyle w:val="ListBullet"/>
      </w:pPr>
      <w:r>
        <w:t>Youth Belonging and Suicide Prevention</w:t>
      </w:r>
    </w:p>
    <w:p w14:paraId="411161CF" w14:textId="77777777" w:rsidR="00B70F74" w:rsidRDefault="000553EA">
      <w:pPr>
        <w:pStyle w:val="ListBullet"/>
      </w:pPr>
      <w:r>
        <w:t>Community-Rooted Prevention Models</w:t>
      </w:r>
    </w:p>
    <w:p w14:paraId="52E22867" w14:textId="77777777" w:rsidR="00B70F74" w:rsidRDefault="000553EA">
      <w:pPr>
        <w:pStyle w:val="ListBullet"/>
      </w:pPr>
      <w:r>
        <w:t>Participatory and Community-Engaged Research</w:t>
      </w:r>
    </w:p>
    <w:p w14:paraId="4934C7F7" w14:textId="77777777" w:rsidR="00B70F74" w:rsidRDefault="000553EA">
      <w:pPr>
        <w:pStyle w:val="Heading1"/>
      </w:pPr>
      <w:r>
        <w:t>RESEARCH EXPERIENCE</w:t>
      </w:r>
    </w:p>
    <w:p w14:paraId="08E832B0" w14:textId="77777777" w:rsidR="00B70F74" w:rsidRDefault="000553EA">
      <w:r>
        <w:t>Eden Research Initiative | Independent Researcher | 2025-Present</w:t>
      </w:r>
    </w:p>
    <w:p w14:paraId="4EED4940" w14:textId="77777777" w:rsidR="00B70F74" w:rsidRDefault="000553EA">
      <w:pPr>
        <w:pStyle w:val="ListBullet"/>
      </w:pPr>
      <w:r>
        <w:t>Developing Relational Anthropology, an interdisciplinary framework examining covenantal relationality, communal wellbeing, and human flourishing.</w:t>
      </w:r>
    </w:p>
    <w:p w14:paraId="002008C0" w14:textId="77777777" w:rsidR="00B70F74" w:rsidRDefault="000553EA">
      <w:pPr>
        <w:pStyle w:val="ListBullet"/>
      </w:pPr>
      <w:r>
        <w:t>Conducting interdisciplinary research spanning education, theology, trauma studies, and community-based prevention.</w:t>
      </w:r>
    </w:p>
    <w:p w14:paraId="67FC61D3" w14:textId="77777777" w:rsidR="00B70F74" w:rsidRDefault="000553EA">
      <w:pPr>
        <w:pStyle w:val="ListBullet"/>
      </w:pPr>
      <w:r>
        <w:t>Developing the Community Recovery Index (CRI) and related community-centered intervention models.</w:t>
      </w:r>
    </w:p>
    <w:p w14:paraId="5841BEB5" w14:textId="77777777" w:rsidR="00B70F74" w:rsidRDefault="000553EA">
      <w:pPr>
        <w:pStyle w:val="Heading1"/>
      </w:pPr>
      <w:r>
        <w:t>PUBLICATIONS</w:t>
      </w:r>
    </w:p>
    <w:p w14:paraId="6D3E12EC" w14:textId="77777777" w:rsidR="00B70F74" w:rsidRDefault="000553EA">
      <w:r>
        <w:t>Published Scholarship</w:t>
      </w:r>
    </w:p>
    <w:p w14:paraId="0168DA87" w14:textId="77777777" w:rsidR="00B70F74" w:rsidRDefault="000553EA">
      <w:r>
        <w:t>Jenkins, C. R. (2025). Reframing Trauma Recovery: Introducing the Integrated Trauma Spiritual Resilience (ITSR) Framework through a Decolonial Lens. Zenodo. https://doi.org/10.5281/zenodo.17468581</w:t>
      </w:r>
    </w:p>
    <w:p w14:paraId="2E942B03" w14:textId="77777777" w:rsidR="00B70F74" w:rsidRDefault="000553EA">
      <w:r>
        <w:t>Working Papers</w:t>
      </w:r>
    </w:p>
    <w:p w14:paraId="0542CDE3" w14:textId="77777777" w:rsidR="00B70F74" w:rsidRDefault="000553EA">
      <w:r>
        <w:t>Jenkins, C. R. (2025). Reframing Trauma Recovery: Introducing the ITSR Framework. SSRN.</w:t>
      </w:r>
    </w:p>
    <w:p w14:paraId="6EE13A7E" w14:textId="77777777" w:rsidR="00B70F74" w:rsidRDefault="000553EA">
      <w:r>
        <w:t>Jenkins, C. R. (2026). Integrity to Life: Foundations of Covenantal Decolonial Life Studies. SSRN.</w:t>
      </w:r>
    </w:p>
    <w:p w14:paraId="518DDEBC" w14:textId="77777777" w:rsidR="00B70F74" w:rsidRDefault="000553EA">
      <w:r>
        <w:t>Manuscripts Under Review</w:t>
      </w:r>
    </w:p>
    <w:p w14:paraId="4AA6A431" w14:textId="77777777" w:rsidR="00B70F74" w:rsidRDefault="000553EA">
      <w:r>
        <w:t>Jenkins, C. R. (2026). ʿĒzer as Covenantal Strength: Reframing Genesis 2:18 Through Relational Anthropology. Under review, Journal of Theology for Southern Africa.</w:t>
      </w:r>
    </w:p>
    <w:p w14:paraId="75F5DA18" w14:textId="77777777" w:rsidR="00B70F74" w:rsidRDefault="000553EA">
      <w:r>
        <w:t>Jenkins, C. R. (2026). Epochal Time and Relational Cosmology: Decolonizing Biblical Temporality Through Hebrew Philology, Ubuntu Time, and Indigenous Ecological Rhythms. Under review, Global South Theological Journal.</w:t>
      </w:r>
    </w:p>
    <w:p w14:paraId="73BCB2F1" w14:textId="77777777" w:rsidR="00B70F74" w:rsidRDefault="000553EA">
      <w:r>
        <w:t>Jenkins, C. R. (2026). Introducing the Community Recovery Index (CRI). Under review, Current Issues in Education.</w:t>
      </w:r>
    </w:p>
    <w:p w14:paraId="2929BADE" w14:textId="77777777" w:rsidR="00B70F74" w:rsidRDefault="000553EA">
      <w:pPr>
        <w:pStyle w:val="Heading1"/>
      </w:pPr>
      <w:r>
        <w:t>CONFERENCE PRESENTATIONS</w:t>
      </w:r>
    </w:p>
    <w:p w14:paraId="40F29F1B" w14:textId="77777777" w:rsidR="00B70F74" w:rsidRDefault="000553EA">
      <w:r>
        <w:t>Jenkins, C. R. (2026). Reimagining Youth Suicide Prevention Through Relational Anthropology. Poster accepted for presentation at the Youth Suicide Research Consortium Annual Conference, New York University Tandon School of Engineering, Brooklyn, New York, July 7-9, 2026.</w:t>
      </w:r>
    </w:p>
    <w:p w14:paraId="36CE9B16" w14:textId="77777777" w:rsidR="00B70F74" w:rsidRDefault="000553EA">
      <w:pPr>
        <w:pStyle w:val="Heading1"/>
      </w:pPr>
      <w:r>
        <w:t>PEER REVIEW SERVICE</w:t>
      </w:r>
    </w:p>
    <w:p w14:paraId="2F207163" w14:textId="77777777" w:rsidR="00B70F74" w:rsidRDefault="000553EA">
      <w:r>
        <w:t>PLOS ONE: Reviewer for Identification of Mechanisms Associated with Electronic Nicotine Delivery System Use for Weight Control in Young Adults (Manuscript PONE-D-26-22875). Completed reviews of the original submission and subsequent revision.</w:t>
      </w:r>
    </w:p>
    <w:p w14:paraId="0AAAA701" w14:textId="77777777" w:rsidR="00B70F74" w:rsidRDefault="000553EA">
      <w:pPr>
        <w:pStyle w:val="Heading1"/>
      </w:pPr>
      <w:r>
        <w:t>CERTIFICATIONS</w:t>
      </w:r>
    </w:p>
    <w:p w14:paraId="4FD58224" w14:textId="77777777" w:rsidR="00B70F74" w:rsidRDefault="000553EA">
      <w:pPr>
        <w:pStyle w:val="ListBullet"/>
      </w:pPr>
      <w:r>
        <w:t>Trauma Informed Care, Indiana University School of Public Health (2025)</w:t>
      </w:r>
    </w:p>
    <w:p w14:paraId="4CEE826F" w14:textId="77777777" w:rsidR="00B70F74" w:rsidRDefault="000553EA">
      <w:pPr>
        <w:pStyle w:val="ListBullet"/>
      </w:pPr>
      <w:r>
        <w:t>AF-CBT Foundations, National Child Traumatic Stress Network (2025)</w:t>
      </w:r>
    </w:p>
    <w:p w14:paraId="750EB09E" w14:textId="77777777" w:rsidR="00B70F74" w:rsidRDefault="000553EA">
      <w:pPr>
        <w:pStyle w:val="ListBullet"/>
      </w:pPr>
      <w:r>
        <w:t>Psychological First Aid, National Child Traumatic Stress Network (2025)</w:t>
      </w:r>
    </w:p>
    <w:p w14:paraId="4F9A8480" w14:textId="77777777" w:rsidR="00B70F74" w:rsidRDefault="000553EA">
      <w:pPr>
        <w:pStyle w:val="ListBullet"/>
      </w:pPr>
      <w:r>
        <w:t>Social &amp; Behavioral Research (CITI Program) (2025)</w:t>
      </w:r>
    </w:p>
    <w:sectPr w:rsidR="00B70F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6328473">
    <w:abstractNumId w:val="8"/>
  </w:num>
  <w:num w:numId="2" w16cid:durableId="842158835">
    <w:abstractNumId w:val="6"/>
  </w:num>
  <w:num w:numId="3" w16cid:durableId="361715142">
    <w:abstractNumId w:val="5"/>
  </w:num>
  <w:num w:numId="4" w16cid:durableId="1848519203">
    <w:abstractNumId w:val="4"/>
  </w:num>
  <w:num w:numId="5" w16cid:durableId="1034580159">
    <w:abstractNumId w:val="7"/>
  </w:num>
  <w:num w:numId="6" w16cid:durableId="1849783063">
    <w:abstractNumId w:val="3"/>
  </w:num>
  <w:num w:numId="7" w16cid:durableId="181629065">
    <w:abstractNumId w:val="2"/>
  </w:num>
  <w:num w:numId="8" w16cid:durableId="2090612998">
    <w:abstractNumId w:val="1"/>
  </w:num>
  <w:num w:numId="9" w16cid:durableId="210464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3EA"/>
    <w:rsid w:val="0006063C"/>
    <w:rsid w:val="0015074B"/>
    <w:rsid w:val="0029639D"/>
    <w:rsid w:val="00326F90"/>
    <w:rsid w:val="00AA1D8D"/>
    <w:rsid w:val="00B47730"/>
    <w:rsid w:val="00B70F74"/>
    <w:rsid w:val="00CB0664"/>
    <w:rsid w:val="00F568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D4188B"/>
  <w14:defaultImageDpi w14:val="300"/>
  <w15:docId w15:val="{10E39756-EE19-3447-82A7-DFCE3F92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M365 Copilot</dc:creator>
  <cp:keywords/>
  <dc:description>generated by python-docx</dc:description>
  <cp:lastModifiedBy>Corey Jenkins</cp:lastModifiedBy>
  <cp:revision>2</cp:revision>
  <dcterms:created xsi:type="dcterms:W3CDTF">2026-09-01T16:19:00Z</dcterms:created>
  <dcterms:modified xsi:type="dcterms:W3CDTF">2026-09-01T16:19:00Z</dcterms:modified>
  <cp:category/>
</cp:coreProperties>
</file>