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EAA75" w14:textId="77777777" w:rsidR="00B43EE6" w:rsidRDefault="00F10875" w:rsidP="00C01AF9">
      <w:pPr>
        <w:spacing w:before="120" w:after="120" w:line="259" w:lineRule="auto"/>
        <w:ind w:left="0" w:right="10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Curriculum Vitae</w:t>
      </w:r>
    </w:p>
    <w:p w14:paraId="405E1429" w14:textId="77777777" w:rsidR="00B43EE6" w:rsidRDefault="00F10875" w:rsidP="00C01AF9">
      <w:pPr>
        <w:spacing w:before="120" w:after="120" w:line="240" w:lineRule="auto"/>
        <w:ind w:left="0" w:right="10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Saiying Steenbergen-Hu, Ph.D.</w:t>
      </w:r>
    </w:p>
    <w:p w14:paraId="135368C7" w14:textId="634EE5D0" w:rsidR="00D26EB2" w:rsidRDefault="001C733C" w:rsidP="001C733C">
      <w:pPr>
        <w:spacing w:after="0" w:line="240" w:lineRule="auto"/>
        <w:ind w:right="101"/>
        <w:jc w:val="center"/>
        <w:rPr>
          <w:rFonts w:eastAsia="Georgia"/>
        </w:rPr>
      </w:pPr>
      <w:r>
        <w:rPr>
          <w:bCs/>
          <w:color w:val="000000"/>
          <w:sz w:val="28"/>
          <w:szCs w:val="28"/>
        </w:rPr>
        <w:t>ssteenbe@asu.edu</w:t>
      </w:r>
      <w:r w:rsidR="00D26EB2" w:rsidRPr="00D26EB2">
        <w:rPr>
          <w:bCs/>
          <w:color w:val="000000"/>
          <w:sz w:val="28"/>
          <w:szCs w:val="28"/>
        </w:rPr>
        <w:t xml:space="preserve"> |</w:t>
      </w:r>
      <w:r w:rsidR="003E7D30">
        <w:rPr>
          <w:rFonts w:eastAsia="Georgia"/>
        </w:rPr>
        <w:t>Tempe</w:t>
      </w:r>
      <w:r w:rsidR="00547557">
        <w:rPr>
          <w:rFonts w:eastAsia="Georgia"/>
        </w:rPr>
        <w:t xml:space="preserve">, </w:t>
      </w:r>
      <w:r w:rsidR="00FB6870">
        <w:rPr>
          <w:rFonts w:eastAsia="Georgia"/>
        </w:rPr>
        <w:t>AZ</w:t>
      </w:r>
      <w:r w:rsidR="00547557">
        <w:rPr>
          <w:rFonts w:eastAsia="Georgia"/>
        </w:rPr>
        <w:t>, USA</w:t>
      </w:r>
    </w:p>
    <w:p w14:paraId="1B2569D3" w14:textId="77777777" w:rsidR="00FF6687" w:rsidRPr="00A04D14" w:rsidRDefault="00FF6687" w:rsidP="00FF6687">
      <w:pPr>
        <w:jc w:val="center"/>
        <w:rPr>
          <w:sz w:val="28"/>
          <w:szCs w:val="28"/>
        </w:rPr>
      </w:pPr>
      <w:r w:rsidRPr="00A04D14">
        <w:rPr>
          <w:sz w:val="28"/>
          <w:szCs w:val="28"/>
        </w:rPr>
        <w:t>https://scholar.google.com/citations?hl=en&amp;authuser=1&amp;user=cqjvBBUAAAAJ</w:t>
      </w:r>
    </w:p>
    <w:p w14:paraId="14F323EC" w14:textId="77777777" w:rsidR="001C733C" w:rsidRDefault="001C733C" w:rsidP="001C733C">
      <w:pPr>
        <w:spacing w:after="0" w:line="240" w:lineRule="auto"/>
        <w:ind w:right="101"/>
        <w:jc w:val="center"/>
        <w:rPr>
          <w:rFonts w:eastAsia="Georgia"/>
        </w:rPr>
      </w:pPr>
    </w:p>
    <w:p w14:paraId="7753F02C" w14:textId="22646E27" w:rsidR="00B43EE6" w:rsidRDefault="00F10875" w:rsidP="008C521D">
      <w:pPr>
        <w:pStyle w:val="Heading1"/>
        <w:spacing w:after="60"/>
        <w:ind w:left="0" w:hanging="14"/>
        <w:rPr>
          <w:sz w:val="24"/>
          <w:szCs w:val="24"/>
        </w:rPr>
      </w:pPr>
      <w:r>
        <w:rPr>
          <w:sz w:val="24"/>
          <w:szCs w:val="24"/>
        </w:rPr>
        <w:t xml:space="preserve">PROFESSIONAL EXPERIENCE </w:t>
      </w:r>
    </w:p>
    <w:tbl>
      <w:tblPr>
        <w:tblStyle w:val="a0"/>
        <w:tblW w:w="9990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2520"/>
        <w:gridCol w:w="7470"/>
      </w:tblGrid>
      <w:tr w:rsidR="00CF64B9" w:rsidRPr="00216866" w14:paraId="23C7B94F" w14:textId="77777777" w:rsidTr="008C521D">
        <w:trPr>
          <w:trHeight w:val="144"/>
        </w:trPr>
        <w:tc>
          <w:tcPr>
            <w:tcW w:w="2520" w:type="dxa"/>
          </w:tcPr>
          <w:p w14:paraId="25C90B70" w14:textId="593E8E11" w:rsidR="00CF64B9" w:rsidRPr="00216866" w:rsidRDefault="00283892" w:rsidP="00CF64B9">
            <w:pPr>
              <w:spacing w:before="40" w:after="40"/>
              <w:ind w:left="0"/>
              <w:rPr>
                <w:color w:val="000000"/>
              </w:rPr>
            </w:pPr>
            <w:r>
              <w:rPr>
                <w:color w:val="000000"/>
              </w:rPr>
              <w:t>07</w:t>
            </w:r>
            <w:r w:rsidR="00602434">
              <w:rPr>
                <w:color w:val="000000"/>
              </w:rPr>
              <w:t>/2026 - present</w:t>
            </w:r>
          </w:p>
        </w:tc>
        <w:tc>
          <w:tcPr>
            <w:tcW w:w="7470" w:type="dxa"/>
          </w:tcPr>
          <w:p w14:paraId="2CC885F4" w14:textId="1CE6972D" w:rsidR="007F3512" w:rsidRPr="00AC569E" w:rsidRDefault="00283892" w:rsidP="00CF64B9">
            <w:pPr>
              <w:tabs>
                <w:tab w:val="left" w:pos="360"/>
              </w:tabs>
              <w:spacing w:before="40" w:after="40"/>
              <w:ind w:left="0"/>
              <w:rPr>
                <w:color w:val="000000"/>
              </w:rPr>
            </w:pPr>
            <w:r>
              <w:rPr>
                <w:i/>
                <w:iCs/>
                <w:color w:val="000000"/>
              </w:rPr>
              <w:t xml:space="preserve">Associate Research Scientist, </w:t>
            </w:r>
            <w:r>
              <w:rPr>
                <w:color w:val="000000"/>
              </w:rPr>
              <w:t>Arizona State University</w:t>
            </w:r>
          </w:p>
        </w:tc>
      </w:tr>
      <w:tr w:rsidR="00283892" w:rsidRPr="00216866" w14:paraId="53BF0945" w14:textId="77777777" w:rsidTr="008C521D">
        <w:trPr>
          <w:trHeight w:val="144"/>
        </w:trPr>
        <w:tc>
          <w:tcPr>
            <w:tcW w:w="2520" w:type="dxa"/>
          </w:tcPr>
          <w:p w14:paraId="0BEE14F3" w14:textId="6F28C094" w:rsidR="00283892" w:rsidRDefault="00283892" w:rsidP="00283892">
            <w:pPr>
              <w:spacing w:before="40" w:after="40"/>
              <w:ind w:left="0"/>
              <w:rPr>
                <w:color w:val="000000"/>
              </w:rPr>
            </w:pPr>
            <w:r>
              <w:rPr>
                <w:color w:val="000000"/>
              </w:rPr>
              <w:t>06/2024 – 06/2026</w:t>
            </w:r>
          </w:p>
        </w:tc>
        <w:tc>
          <w:tcPr>
            <w:tcW w:w="7470" w:type="dxa"/>
          </w:tcPr>
          <w:p w14:paraId="47A6595C" w14:textId="68F51667" w:rsidR="00283892" w:rsidRDefault="00283892" w:rsidP="00283892">
            <w:pPr>
              <w:tabs>
                <w:tab w:val="left" w:pos="360"/>
              </w:tabs>
              <w:spacing w:before="40" w:after="40"/>
              <w:ind w:left="0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R</w:t>
            </w:r>
            <w:r w:rsidRPr="005D3311">
              <w:rPr>
                <w:i/>
                <w:iCs/>
                <w:color w:val="000000"/>
              </w:rPr>
              <w:t>esearch methodology, statistical analysis, and data analytics consultant</w:t>
            </w:r>
          </w:p>
        </w:tc>
      </w:tr>
      <w:tr w:rsidR="00283892" w:rsidRPr="00216866" w14:paraId="5F917939" w14:textId="77777777" w:rsidTr="008C521D">
        <w:trPr>
          <w:trHeight w:val="144"/>
        </w:trPr>
        <w:tc>
          <w:tcPr>
            <w:tcW w:w="2520" w:type="dxa"/>
          </w:tcPr>
          <w:p w14:paraId="08371DD5" w14:textId="682CC5D4" w:rsidR="00283892" w:rsidRPr="00216866" w:rsidRDefault="00283892" w:rsidP="00283892">
            <w:pPr>
              <w:spacing w:before="40" w:after="40"/>
              <w:ind w:left="0"/>
              <w:rPr>
                <w:color w:val="000000"/>
              </w:rPr>
            </w:pPr>
            <w:r>
              <w:rPr>
                <w:color w:val="000000"/>
              </w:rPr>
              <w:t>09/</w:t>
            </w:r>
            <w:r w:rsidRPr="00216866">
              <w:rPr>
                <w:color w:val="000000"/>
              </w:rPr>
              <w:t>2019</w:t>
            </w:r>
            <w:r>
              <w:rPr>
                <w:color w:val="000000"/>
              </w:rPr>
              <w:t xml:space="preserve"> </w:t>
            </w:r>
            <w:r w:rsidRPr="00216866">
              <w:rPr>
                <w:color w:val="000000"/>
              </w:rPr>
              <w:t>-</w:t>
            </w:r>
            <w:r>
              <w:rPr>
                <w:color w:val="000000"/>
              </w:rPr>
              <w:t xml:space="preserve"> 05/2024</w:t>
            </w:r>
            <w:r w:rsidRPr="00216866">
              <w:rPr>
                <w:color w:val="000000"/>
              </w:rPr>
              <w:t xml:space="preserve">   </w:t>
            </w:r>
          </w:p>
        </w:tc>
        <w:tc>
          <w:tcPr>
            <w:tcW w:w="7470" w:type="dxa"/>
          </w:tcPr>
          <w:p w14:paraId="4580217C" w14:textId="7C89CCE3" w:rsidR="00283892" w:rsidRPr="00216866" w:rsidRDefault="00283892" w:rsidP="00283892">
            <w:pPr>
              <w:tabs>
                <w:tab w:val="left" w:pos="360"/>
              </w:tabs>
              <w:spacing w:before="40" w:after="40"/>
              <w:ind w:left="0"/>
              <w:rPr>
                <w:color w:val="000000"/>
              </w:rPr>
            </w:pPr>
            <w:r w:rsidRPr="001922EB">
              <w:rPr>
                <w:i/>
                <w:iCs/>
                <w:color w:val="000000"/>
              </w:rPr>
              <w:t>Research associate professor/Research director</w:t>
            </w:r>
            <w:r w:rsidRPr="00216866">
              <w:rPr>
                <w:color w:val="000000"/>
              </w:rPr>
              <w:t>, Northwestern University</w:t>
            </w:r>
          </w:p>
        </w:tc>
      </w:tr>
      <w:tr w:rsidR="00283892" w:rsidRPr="00216866" w14:paraId="1A201916" w14:textId="77777777" w:rsidTr="008C521D">
        <w:trPr>
          <w:trHeight w:val="144"/>
        </w:trPr>
        <w:tc>
          <w:tcPr>
            <w:tcW w:w="2520" w:type="dxa"/>
          </w:tcPr>
          <w:p w14:paraId="0501A32E" w14:textId="7365118E" w:rsidR="00283892" w:rsidRPr="00216866" w:rsidRDefault="00283892" w:rsidP="00283892">
            <w:pPr>
              <w:spacing w:before="40" w:after="40"/>
              <w:ind w:left="0"/>
            </w:pPr>
            <w:r>
              <w:rPr>
                <w:rFonts w:eastAsia="Gungsuh" w:cs="Gungsuh"/>
              </w:rPr>
              <w:t>09/</w:t>
            </w:r>
            <w:r w:rsidRPr="00216866">
              <w:rPr>
                <w:rFonts w:eastAsia="Gungsuh" w:cs="Gungsuh"/>
              </w:rPr>
              <w:t>2013</w:t>
            </w:r>
            <w:r>
              <w:rPr>
                <w:rFonts w:eastAsia="Gungsuh" w:cs="Gungsuh"/>
              </w:rPr>
              <w:t xml:space="preserve"> </w:t>
            </w:r>
            <w:r w:rsidRPr="00216866">
              <w:rPr>
                <w:rFonts w:eastAsia="Gungsuh" w:cs="Gungsuh"/>
              </w:rPr>
              <w:t>−</w:t>
            </w:r>
            <w:r>
              <w:rPr>
                <w:rFonts w:eastAsia="Gungsuh" w:cs="Gungsuh"/>
              </w:rPr>
              <w:t xml:space="preserve"> 08/</w:t>
            </w:r>
            <w:r w:rsidRPr="00216866">
              <w:rPr>
                <w:rFonts w:eastAsia="Gungsuh" w:cs="Gungsuh"/>
              </w:rPr>
              <w:t>2019</w:t>
            </w:r>
          </w:p>
        </w:tc>
        <w:tc>
          <w:tcPr>
            <w:tcW w:w="7470" w:type="dxa"/>
          </w:tcPr>
          <w:p w14:paraId="2ADDCD77" w14:textId="7BBFAFB9" w:rsidR="00283892" w:rsidRPr="00216866" w:rsidRDefault="00283892" w:rsidP="00283892">
            <w:pPr>
              <w:tabs>
                <w:tab w:val="left" w:pos="360"/>
              </w:tabs>
              <w:spacing w:before="40" w:after="40"/>
              <w:ind w:left="0"/>
              <w:rPr>
                <w:i/>
              </w:rPr>
            </w:pPr>
            <w:r w:rsidRPr="00216866">
              <w:rPr>
                <w:i/>
              </w:rPr>
              <w:t>Research assistant professo</w:t>
            </w:r>
            <w:r>
              <w:rPr>
                <w:i/>
              </w:rPr>
              <w:t>r/Research director</w:t>
            </w:r>
            <w:r w:rsidRPr="00216866">
              <w:t>, Northwestern University</w:t>
            </w:r>
          </w:p>
        </w:tc>
      </w:tr>
      <w:tr w:rsidR="00283892" w:rsidRPr="00216866" w14:paraId="43536B66" w14:textId="77777777" w:rsidTr="008C521D">
        <w:trPr>
          <w:trHeight w:val="144"/>
        </w:trPr>
        <w:tc>
          <w:tcPr>
            <w:tcW w:w="2520" w:type="dxa"/>
          </w:tcPr>
          <w:p w14:paraId="5C6F2613" w14:textId="684EE104" w:rsidR="00283892" w:rsidRPr="00216866" w:rsidRDefault="00283892" w:rsidP="00283892">
            <w:pPr>
              <w:spacing w:before="40" w:after="40"/>
              <w:ind w:left="0"/>
              <w:rPr>
                <w:i/>
              </w:rPr>
            </w:pPr>
            <w:r>
              <w:rPr>
                <w:rFonts w:eastAsia="Gungsuh" w:cs="Gungsuh"/>
              </w:rPr>
              <w:t>06/</w:t>
            </w:r>
            <w:r w:rsidRPr="00216866">
              <w:rPr>
                <w:rFonts w:eastAsia="Gungsuh" w:cs="Gungsuh"/>
              </w:rPr>
              <w:t>2009</w:t>
            </w:r>
            <w:r>
              <w:rPr>
                <w:rFonts w:eastAsia="Gungsuh" w:cs="Gungsuh"/>
              </w:rPr>
              <w:t xml:space="preserve"> </w:t>
            </w:r>
            <w:r w:rsidRPr="00216866">
              <w:rPr>
                <w:rFonts w:eastAsia="Gungsuh" w:cs="Gungsuh"/>
              </w:rPr>
              <w:t>−</w:t>
            </w:r>
            <w:r>
              <w:rPr>
                <w:rFonts w:eastAsia="Gungsuh" w:cs="Gungsuh"/>
              </w:rPr>
              <w:t xml:space="preserve"> 08/</w:t>
            </w:r>
            <w:r w:rsidRPr="00216866">
              <w:rPr>
                <w:rFonts w:eastAsia="Gungsuh" w:cs="Gungsuh"/>
              </w:rPr>
              <w:t>2013</w:t>
            </w:r>
          </w:p>
        </w:tc>
        <w:tc>
          <w:tcPr>
            <w:tcW w:w="7470" w:type="dxa"/>
          </w:tcPr>
          <w:p w14:paraId="2F1492E0" w14:textId="77777777" w:rsidR="00283892" w:rsidRPr="00216866" w:rsidRDefault="00283892" w:rsidP="00283892">
            <w:pPr>
              <w:spacing w:before="40" w:after="40"/>
              <w:ind w:left="0"/>
            </w:pPr>
            <w:r w:rsidRPr="00216866">
              <w:rPr>
                <w:i/>
              </w:rPr>
              <w:t>Postdoctoral fellow</w:t>
            </w:r>
            <w:r w:rsidRPr="00216866">
              <w:t>, Duke University</w:t>
            </w:r>
          </w:p>
        </w:tc>
      </w:tr>
      <w:tr w:rsidR="00283892" w:rsidRPr="00216866" w14:paraId="5AA97343" w14:textId="77777777" w:rsidTr="008C521D">
        <w:trPr>
          <w:trHeight w:val="144"/>
        </w:trPr>
        <w:tc>
          <w:tcPr>
            <w:tcW w:w="2520" w:type="dxa"/>
          </w:tcPr>
          <w:p w14:paraId="724C0197" w14:textId="6FB9DE38" w:rsidR="00283892" w:rsidRPr="00216866" w:rsidRDefault="00283892" w:rsidP="00283892">
            <w:pPr>
              <w:spacing w:before="40" w:after="40"/>
              <w:ind w:left="0"/>
              <w:rPr>
                <w:i/>
              </w:rPr>
            </w:pPr>
            <w:r>
              <w:rPr>
                <w:rFonts w:eastAsia="Gungsuh" w:cs="Gungsuh"/>
              </w:rPr>
              <w:t>08/</w:t>
            </w:r>
            <w:r w:rsidRPr="00216866">
              <w:rPr>
                <w:rFonts w:eastAsia="Gungsuh" w:cs="Gungsuh"/>
              </w:rPr>
              <w:t>2004</w:t>
            </w:r>
            <w:r>
              <w:rPr>
                <w:rFonts w:eastAsia="Gungsuh" w:cs="Gungsuh"/>
              </w:rPr>
              <w:t xml:space="preserve"> </w:t>
            </w:r>
            <w:r w:rsidRPr="00216866">
              <w:rPr>
                <w:rFonts w:eastAsia="Gungsuh" w:cs="Gungsuh"/>
              </w:rPr>
              <w:t>−</w:t>
            </w:r>
            <w:r>
              <w:rPr>
                <w:rFonts w:eastAsia="Gungsuh" w:cs="Gungsuh"/>
              </w:rPr>
              <w:t xml:space="preserve"> 08/</w:t>
            </w:r>
            <w:r w:rsidRPr="00216866">
              <w:rPr>
                <w:rFonts w:eastAsia="Gungsuh" w:cs="Gungsuh"/>
              </w:rPr>
              <w:t>2009</w:t>
            </w:r>
          </w:p>
        </w:tc>
        <w:tc>
          <w:tcPr>
            <w:tcW w:w="7470" w:type="dxa"/>
          </w:tcPr>
          <w:p w14:paraId="68E60061" w14:textId="41CCB8BB" w:rsidR="00283892" w:rsidRPr="00216866" w:rsidRDefault="00283892" w:rsidP="00283892">
            <w:pPr>
              <w:spacing w:before="40" w:after="40"/>
              <w:ind w:left="0"/>
            </w:pPr>
            <w:r w:rsidRPr="00216866">
              <w:rPr>
                <w:i/>
              </w:rPr>
              <w:t>Graduate research assistant</w:t>
            </w:r>
            <w:r w:rsidRPr="00216866">
              <w:t>, Purdue University</w:t>
            </w:r>
          </w:p>
        </w:tc>
      </w:tr>
      <w:tr w:rsidR="00283892" w:rsidRPr="00216866" w14:paraId="52C376CA" w14:textId="77777777" w:rsidTr="008C521D">
        <w:trPr>
          <w:trHeight w:val="144"/>
        </w:trPr>
        <w:tc>
          <w:tcPr>
            <w:tcW w:w="2520" w:type="dxa"/>
          </w:tcPr>
          <w:p w14:paraId="31B7AC01" w14:textId="2F8F3179" w:rsidR="00283892" w:rsidRPr="00216866" w:rsidRDefault="00283892" w:rsidP="00283892">
            <w:pPr>
              <w:spacing w:before="40" w:after="40"/>
              <w:ind w:left="0"/>
              <w:rPr>
                <w:i/>
              </w:rPr>
            </w:pPr>
            <w:r>
              <w:rPr>
                <w:rFonts w:eastAsia="Gungsuh" w:cs="Gungsuh"/>
              </w:rPr>
              <w:t>07/</w:t>
            </w:r>
            <w:r w:rsidRPr="00216866">
              <w:rPr>
                <w:rFonts w:eastAsia="Gungsuh" w:cs="Gungsuh"/>
              </w:rPr>
              <w:t>2000</w:t>
            </w:r>
            <w:r>
              <w:rPr>
                <w:rFonts w:eastAsia="Gungsuh" w:cs="Gungsuh"/>
              </w:rPr>
              <w:t xml:space="preserve"> </w:t>
            </w:r>
            <w:r w:rsidRPr="00216866">
              <w:rPr>
                <w:rFonts w:eastAsia="Gungsuh" w:cs="Gungsuh"/>
              </w:rPr>
              <w:t>−</w:t>
            </w:r>
            <w:r>
              <w:rPr>
                <w:rFonts w:eastAsia="Gungsuh" w:cs="Gungsuh"/>
              </w:rPr>
              <w:t xml:space="preserve"> 07/</w:t>
            </w:r>
            <w:r w:rsidRPr="00216866">
              <w:rPr>
                <w:rFonts w:eastAsia="Gungsuh" w:cs="Gungsuh"/>
              </w:rPr>
              <w:t>2004</w:t>
            </w:r>
          </w:p>
        </w:tc>
        <w:tc>
          <w:tcPr>
            <w:tcW w:w="7470" w:type="dxa"/>
          </w:tcPr>
          <w:p w14:paraId="6E4E73F5" w14:textId="77777777" w:rsidR="00283892" w:rsidRPr="00216866" w:rsidRDefault="00283892" w:rsidP="00283892">
            <w:pPr>
              <w:spacing w:before="40" w:after="40"/>
              <w:ind w:left="0"/>
            </w:pPr>
            <w:r w:rsidRPr="00216866">
              <w:rPr>
                <w:i/>
              </w:rPr>
              <w:t xml:space="preserve">Lecturer, </w:t>
            </w:r>
            <w:r w:rsidRPr="00216866">
              <w:t>University of Science &amp; Technology of China</w:t>
            </w:r>
          </w:p>
        </w:tc>
      </w:tr>
    </w:tbl>
    <w:p w14:paraId="2FB0F5BB" w14:textId="3CA6766A" w:rsidR="00B43EE6" w:rsidRPr="00216866" w:rsidRDefault="00F10875">
      <w:pPr>
        <w:pStyle w:val="Heading1"/>
        <w:tabs>
          <w:tab w:val="center" w:pos="2160"/>
        </w:tabs>
        <w:spacing w:before="120" w:after="120"/>
        <w:ind w:left="-14" w:firstLine="0"/>
        <w:rPr>
          <w:sz w:val="24"/>
          <w:szCs w:val="24"/>
        </w:rPr>
      </w:pPr>
      <w:r w:rsidRPr="00216866">
        <w:rPr>
          <w:sz w:val="24"/>
          <w:szCs w:val="24"/>
        </w:rPr>
        <w:t xml:space="preserve">EDUCATION </w:t>
      </w:r>
    </w:p>
    <w:tbl>
      <w:tblPr>
        <w:tblStyle w:val="a1"/>
        <w:tblW w:w="9990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2520"/>
        <w:gridCol w:w="7470"/>
      </w:tblGrid>
      <w:tr w:rsidR="00B43EE6" w:rsidRPr="00216866" w14:paraId="22A26170" w14:textId="77777777" w:rsidTr="00827176">
        <w:tc>
          <w:tcPr>
            <w:tcW w:w="2520" w:type="dxa"/>
          </w:tcPr>
          <w:p w14:paraId="32CFD250" w14:textId="77777777" w:rsidR="00B43EE6" w:rsidRPr="00216866" w:rsidRDefault="00F10875" w:rsidP="004515AD">
            <w:pPr>
              <w:spacing w:before="40" w:after="40"/>
              <w:ind w:left="0"/>
            </w:pPr>
            <w:r w:rsidRPr="00216866">
              <w:rPr>
                <w:rFonts w:eastAsia="Gungsuh" w:cs="Gungsuh"/>
              </w:rPr>
              <w:t>Ph.D.− 2009</w:t>
            </w:r>
          </w:p>
        </w:tc>
        <w:tc>
          <w:tcPr>
            <w:tcW w:w="7470" w:type="dxa"/>
          </w:tcPr>
          <w:p w14:paraId="581969C8" w14:textId="77777777" w:rsidR="002F13C5" w:rsidRDefault="00F10875" w:rsidP="003371FE">
            <w:pPr>
              <w:spacing w:before="40" w:after="40"/>
              <w:ind w:left="0" w:right="86"/>
              <w:rPr>
                <w:i/>
              </w:rPr>
            </w:pPr>
            <w:r w:rsidRPr="00216866">
              <w:rPr>
                <w:i/>
              </w:rPr>
              <w:t>Educational Studies/Educational Psychology</w:t>
            </w:r>
            <w:r w:rsidRPr="00216866">
              <w:t>,</w:t>
            </w:r>
            <w:r w:rsidRPr="00216866">
              <w:rPr>
                <w:i/>
              </w:rPr>
              <w:t xml:space="preserve"> </w:t>
            </w:r>
          </w:p>
          <w:p w14:paraId="69C4168F" w14:textId="02C8455B" w:rsidR="00B43EE6" w:rsidRPr="00216866" w:rsidRDefault="00F10875" w:rsidP="003371FE">
            <w:pPr>
              <w:spacing w:before="40" w:after="40"/>
              <w:ind w:left="0" w:right="86"/>
            </w:pPr>
            <w:r w:rsidRPr="00216866">
              <w:t>Purdue University</w:t>
            </w:r>
          </w:p>
        </w:tc>
      </w:tr>
    </w:tbl>
    <w:p w14:paraId="0409692B" w14:textId="77777777" w:rsidR="00BE110B" w:rsidRDefault="00BE110B" w:rsidP="00BE110B">
      <w:pPr>
        <w:pStyle w:val="Heading1"/>
        <w:spacing w:before="120" w:after="120"/>
        <w:ind w:left="0" w:hanging="14"/>
        <w:rPr>
          <w:sz w:val="24"/>
          <w:szCs w:val="24"/>
        </w:rPr>
      </w:pPr>
      <w:r>
        <w:rPr>
          <w:sz w:val="24"/>
          <w:szCs w:val="24"/>
        </w:rPr>
        <w:t xml:space="preserve">RESEARCH METHODOLOGY, STATISTICS, &amp; DATA ANLYTICS SKILLS </w:t>
      </w:r>
    </w:p>
    <w:p w14:paraId="40B73FF2" w14:textId="34FB93A7" w:rsidR="009964F6" w:rsidRPr="009964F6" w:rsidRDefault="009964F6" w:rsidP="00552D97">
      <w:pPr>
        <w:numPr>
          <w:ilvl w:val="0"/>
          <w:numId w:val="4"/>
        </w:numPr>
        <w:spacing w:before="120" w:after="120" w:line="240" w:lineRule="auto"/>
        <w:ind w:right="101" w:hanging="216"/>
      </w:pPr>
      <w:r>
        <w:t xml:space="preserve">Machine learning predictive </w:t>
      </w:r>
      <w:r w:rsidR="001A4E94">
        <w:t>modeling and large</w:t>
      </w:r>
      <w:r w:rsidR="00E354A4">
        <w:t>-</w:t>
      </w:r>
      <w:r w:rsidR="001A4E94">
        <w:t>scale data analysis</w:t>
      </w:r>
    </w:p>
    <w:p w14:paraId="7814479F" w14:textId="2D8ACBC0" w:rsidR="00BE110B" w:rsidRPr="00FE0DB9" w:rsidRDefault="00BE110B" w:rsidP="00552D97">
      <w:pPr>
        <w:numPr>
          <w:ilvl w:val="0"/>
          <w:numId w:val="4"/>
        </w:numPr>
        <w:spacing w:before="120" w:after="120" w:line="240" w:lineRule="auto"/>
        <w:ind w:right="101" w:hanging="216"/>
      </w:pPr>
      <w:r w:rsidRPr="00EC5CA4">
        <w:rPr>
          <w:color w:val="000000"/>
        </w:rPr>
        <w:t xml:space="preserve">Advanced </w:t>
      </w:r>
      <w:r>
        <w:rPr>
          <w:color w:val="000000"/>
        </w:rPr>
        <w:t xml:space="preserve">quantitative </w:t>
      </w:r>
      <w:r w:rsidRPr="00EC5CA4">
        <w:rPr>
          <w:color w:val="000000"/>
        </w:rPr>
        <w:t xml:space="preserve">research design methods including randomized controlled trials, </w:t>
      </w:r>
      <w:r w:rsidR="00A6058D">
        <w:rPr>
          <w:color w:val="000000"/>
        </w:rPr>
        <w:t xml:space="preserve">quasi-experimental, </w:t>
      </w:r>
      <w:r w:rsidR="00ED324E">
        <w:rPr>
          <w:color w:val="000000"/>
        </w:rPr>
        <w:t xml:space="preserve">survey design, </w:t>
      </w:r>
      <w:r w:rsidRPr="00EC5CA4">
        <w:rPr>
          <w:color w:val="000000"/>
        </w:rPr>
        <w:t>propensity score matching,</w:t>
      </w:r>
      <w:r w:rsidR="00194B94">
        <w:rPr>
          <w:color w:val="000000"/>
        </w:rPr>
        <w:t xml:space="preserve"> </w:t>
      </w:r>
      <w:r w:rsidR="00194B94" w:rsidRPr="00194B94">
        <w:rPr>
          <w:color w:val="000000"/>
        </w:rPr>
        <w:t>difference-in-differences</w:t>
      </w:r>
      <w:r w:rsidR="00194B94">
        <w:rPr>
          <w:color w:val="000000"/>
        </w:rPr>
        <w:t xml:space="preserve">, </w:t>
      </w:r>
      <w:r w:rsidRPr="00EC5CA4">
        <w:rPr>
          <w:color w:val="000000"/>
        </w:rPr>
        <w:t>regression discontinuity design</w:t>
      </w:r>
      <w:r>
        <w:rPr>
          <w:color w:val="000000"/>
        </w:rPr>
        <w:t>, and causal inferences</w:t>
      </w:r>
    </w:p>
    <w:p w14:paraId="0EC23D6A" w14:textId="5E8D815C" w:rsidR="00FE0DB9" w:rsidRDefault="00FE0DB9" w:rsidP="00552D97">
      <w:pPr>
        <w:numPr>
          <w:ilvl w:val="0"/>
          <w:numId w:val="4"/>
        </w:numPr>
        <w:spacing w:before="120" w:after="120" w:line="240" w:lineRule="auto"/>
        <w:ind w:right="101" w:hanging="216"/>
      </w:pPr>
      <w:r w:rsidRPr="00FE0DB9">
        <w:t xml:space="preserve">Qualitative research methods </w:t>
      </w:r>
      <w:r>
        <w:t xml:space="preserve">such as designing, </w:t>
      </w:r>
      <w:r w:rsidRPr="00FE0DB9">
        <w:t>collect</w:t>
      </w:r>
      <w:r>
        <w:t xml:space="preserve">ing, </w:t>
      </w:r>
      <w:r w:rsidRPr="00FE0DB9">
        <w:t>and analyz</w:t>
      </w:r>
      <w:r>
        <w:t>ing data from interviews, surveys, focus groups, observation, case studies, and document/content analysis</w:t>
      </w:r>
    </w:p>
    <w:p w14:paraId="50930249" w14:textId="77777777" w:rsidR="009964F6" w:rsidRPr="00046EB3" w:rsidRDefault="009964F6" w:rsidP="009964F6">
      <w:pPr>
        <w:numPr>
          <w:ilvl w:val="0"/>
          <w:numId w:val="4"/>
        </w:numPr>
        <w:spacing w:before="120" w:after="120" w:line="240" w:lineRule="auto"/>
        <w:ind w:right="101" w:hanging="216"/>
      </w:pPr>
      <w:r w:rsidRPr="00F40B49">
        <w:rPr>
          <w:color w:val="000000"/>
        </w:rPr>
        <w:t xml:space="preserve">Program impact assessment and evaluation; </w:t>
      </w:r>
      <w:r>
        <w:rPr>
          <w:color w:val="000000"/>
        </w:rPr>
        <w:t>m</w:t>
      </w:r>
      <w:r w:rsidRPr="00F40B49">
        <w:rPr>
          <w:color w:val="000000"/>
        </w:rPr>
        <w:t>eta-analysis and best-evidence synthesis</w:t>
      </w:r>
    </w:p>
    <w:p w14:paraId="6B79D118" w14:textId="77777777" w:rsidR="00FE0DB9" w:rsidRPr="00EC5CA4" w:rsidRDefault="00FE0DB9" w:rsidP="00552D97">
      <w:pPr>
        <w:numPr>
          <w:ilvl w:val="0"/>
          <w:numId w:val="4"/>
        </w:numPr>
        <w:spacing w:before="120" w:after="120" w:line="240" w:lineRule="auto"/>
        <w:ind w:right="101" w:hanging="216"/>
      </w:pPr>
      <w:r w:rsidRPr="00EC5CA4">
        <w:rPr>
          <w:color w:val="000000"/>
        </w:rPr>
        <w:t xml:space="preserve">Statistical techniques including </w:t>
      </w:r>
      <w:r w:rsidRPr="00EC5CA4">
        <w:t>statistical sampling, descriptive, inferential, testing for hypothesis, estimation, multiple regression, hierarchical linear models, multivariate analysis, and multiple imputation</w:t>
      </w:r>
    </w:p>
    <w:p w14:paraId="3B578193" w14:textId="77777777" w:rsidR="00FE0DB9" w:rsidRPr="00EC5CA4" w:rsidRDefault="00FE0DB9" w:rsidP="00552D97">
      <w:pPr>
        <w:numPr>
          <w:ilvl w:val="0"/>
          <w:numId w:val="4"/>
        </w:numPr>
        <w:spacing w:before="120" w:after="120" w:line="240" w:lineRule="auto"/>
        <w:ind w:right="101" w:hanging="216"/>
      </w:pPr>
      <w:r w:rsidRPr="00EC5CA4">
        <w:t xml:space="preserve">Proficient in programming with </w:t>
      </w:r>
      <w:r w:rsidRPr="001D3728">
        <w:rPr>
          <w:b/>
          <w:bCs/>
          <w:color w:val="000000"/>
        </w:rPr>
        <w:t>Stata</w:t>
      </w:r>
      <w:r w:rsidRPr="00EC5CA4">
        <w:rPr>
          <w:color w:val="000000"/>
        </w:rPr>
        <w:t xml:space="preserve"> </w:t>
      </w:r>
      <w:r w:rsidRPr="00EC5CA4">
        <w:t>(parallel to R, SAS, Python, and SPSS)</w:t>
      </w:r>
    </w:p>
    <w:p w14:paraId="2712C7FC" w14:textId="77777777" w:rsidR="00FE0DB9" w:rsidRDefault="00FE0DB9" w:rsidP="00552D97">
      <w:pPr>
        <w:numPr>
          <w:ilvl w:val="0"/>
          <w:numId w:val="4"/>
        </w:numPr>
        <w:spacing w:before="120" w:after="120" w:line="240" w:lineRule="auto"/>
        <w:ind w:right="101" w:hanging="216"/>
      </w:pPr>
      <w:r w:rsidRPr="00EC5CA4">
        <w:t xml:space="preserve">Data analytics with </w:t>
      </w:r>
      <w:r w:rsidRPr="001D3728">
        <w:rPr>
          <w:b/>
          <w:bCs/>
        </w:rPr>
        <w:t>PostgreSQL</w:t>
      </w:r>
      <w:r w:rsidRPr="00EC5CA4">
        <w:t xml:space="preserve"> data</w:t>
      </w:r>
      <w:r>
        <w:t>base system</w:t>
      </w:r>
      <w:r w:rsidRPr="00EC5CA4">
        <w:t xml:space="preserve">, </w:t>
      </w:r>
      <w:r w:rsidRPr="001D3728">
        <w:rPr>
          <w:b/>
          <w:bCs/>
        </w:rPr>
        <w:t>Power BI</w:t>
      </w:r>
      <w:r w:rsidRPr="00EC5CA4">
        <w:t>, and Microsoft Excel</w:t>
      </w:r>
    </w:p>
    <w:p w14:paraId="168ED163" w14:textId="2E67E27D" w:rsidR="00FE0DB9" w:rsidRDefault="00FE0DB9" w:rsidP="00552D97">
      <w:pPr>
        <w:numPr>
          <w:ilvl w:val="0"/>
          <w:numId w:val="4"/>
        </w:numPr>
        <w:spacing w:before="120" w:after="120" w:line="240" w:lineRule="auto"/>
        <w:ind w:right="101" w:hanging="216"/>
      </w:pPr>
      <w:r>
        <w:t>D</w:t>
      </w:r>
      <w:r w:rsidRPr="00EC5CA4">
        <w:t xml:space="preserve">ata visualization to create interactive graphical representation of data in the form of bar graphs, pie charts, scatterplots, sparklines, and other infographics. </w:t>
      </w:r>
    </w:p>
    <w:p w14:paraId="02787FAE" w14:textId="06C5439A" w:rsidR="002D2980" w:rsidRPr="002D2980" w:rsidRDefault="002D2980" w:rsidP="00D54AAA">
      <w:pPr>
        <w:spacing w:before="240" w:after="240" w:line="247" w:lineRule="auto"/>
        <w:ind w:left="0" w:right="86"/>
        <w:rPr>
          <w:b/>
        </w:rPr>
      </w:pPr>
      <w:r w:rsidRPr="002D2980">
        <w:rPr>
          <w:b/>
          <w:color w:val="000000"/>
        </w:rPr>
        <w:lastRenderedPageBreak/>
        <w:t>AWARDS &amp; HONORS</w:t>
      </w:r>
    </w:p>
    <w:tbl>
      <w:tblPr>
        <w:tblStyle w:val="a3"/>
        <w:tblW w:w="10080" w:type="dxa"/>
        <w:tblInd w:w="-180" w:type="dxa"/>
        <w:tblLayout w:type="fixed"/>
        <w:tblLook w:val="0400" w:firstRow="0" w:lastRow="0" w:firstColumn="0" w:lastColumn="0" w:noHBand="0" w:noVBand="1"/>
      </w:tblPr>
      <w:tblGrid>
        <w:gridCol w:w="900"/>
        <w:gridCol w:w="4950"/>
        <w:gridCol w:w="4230"/>
      </w:tblGrid>
      <w:tr w:rsidR="002D2980" w14:paraId="336B3691" w14:textId="77777777" w:rsidTr="00BC49F0">
        <w:trPr>
          <w:trHeight w:val="432"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63C6EA82" w14:textId="77777777" w:rsidR="002D2980" w:rsidRDefault="002D2980" w:rsidP="00BC49F0">
            <w:pPr>
              <w:spacing w:before="120" w:after="120"/>
              <w:ind w:left="0" w:right="0" w:hanging="446"/>
              <w:jc w:val="right"/>
              <w:rPr>
                <w:b/>
              </w:rPr>
            </w:pPr>
            <w:bookmarkStart w:id="0" w:name="_3dy6vkm" w:colFirst="0" w:colLast="0"/>
            <w:bookmarkEnd w:id="0"/>
            <w:r>
              <w:rPr>
                <w:b/>
              </w:rPr>
              <w:t>Year</w:t>
            </w:r>
          </w:p>
        </w:tc>
        <w:tc>
          <w:tcPr>
            <w:tcW w:w="4950" w:type="dxa"/>
            <w:tcBorders>
              <w:top w:val="single" w:sz="4" w:space="0" w:color="000000"/>
              <w:bottom w:val="single" w:sz="4" w:space="0" w:color="000000"/>
            </w:tcBorders>
          </w:tcPr>
          <w:p w14:paraId="611F7530" w14:textId="77777777" w:rsidR="002D2980" w:rsidRDefault="002D2980" w:rsidP="00BC49F0">
            <w:pPr>
              <w:spacing w:before="120" w:after="120"/>
              <w:ind w:left="0" w:right="0" w:hanging="446"/>
              <w:jc w:val="center"/>
              <w:rPr>
                <w:b/>
              </w:rPr>
            </w:pPr>
            <w:r>
              <w:rPr>
                <w:b/>
              </w:rPr>
              <w:t>Awards &amp; Honors</w:t>
            </w:r>
          </w:p>
        </w:tc>
        <w:tc>
          <w:tcPr>
            <w:tcW w:w="4230" w:type="dxa"/>
            <w:tcBorders>
              <w:top w:val="single" w:sz="4" w:space="0" w:color="000000"/>
              <w:bottom w:val="single" w:sz="4" w:space="0" w:color="000000"/>
            </w:tcBorders>
          </w:tcPr>
          <w:p w14:paraId="0EDF9BDD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ind w:left="0" w:right="0" w:hanging="44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Source</w:t>
            </w:r>
          </w:p>
        </w:tc>
      </w:tr>
      <w:tr w:rsidR="002D2980" w14:paraId="7FAD5345" w14:textId="77777777" w:rsidTr="00BC49F0">
        <w:trPr>
          <w:trHeight w:val="432"/>
        </w:trPr>
        <w:tc>
          <w:tcPr>
            <w:tcW w:w="900" w:type="dxa"/>
            <w:tcBorders>
              <w:top w:val="single" w:sz="4" w:space="0" w:color="000000"/>
            </w:tcBorders>
          </w:tcPr>
          <w:p w14:paraId="331924E1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2023</w:t>
            </w:r>
          </w:p>
        </w:tc>
        <w:tc>
          <w:tcPr>
            <w:tcW w:w="4950" w:type="dxa"/>
            <w:tcBorders>
              <w:top w:val="single" w:sz="4" w:space="0" w:color="000000"/>
            </w:tcBorders>
          </w:tcPr>
          <w:p w14:paraId="66A89B29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Award for Excellence in Research (2</w:t>
            </w:r>
            <w:r>
              <w:rPr>
                <w:vertAlign w:val="superscript"/>
              </w:rPr>
              <w:t>nd</w:t>
            </w:r>
            <w:r>
              <w:t xml:space="preserve"> time)</w:t>
            </w:r>
          </w:p>
        </w:tc>
        <w:tc>
          <w:tcPr>
            <w:tcW w:w="4230" w:type="dxa"/>
            <w:tcBorders>
              <w:top w:val="single" w:sz="4" w:space="0" w:color="000000"/>
            </w:tcBorders>
          </w:tcPr>
          <w:p w14:paraId="6D556269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i/>
                <w:color w:val="000000"/>
              </w:rPr>
            </w:pPr>
            <w:r>
              <w:rPr>
                <w:color w:val="000000"/>
              </w:rPr>
              <w:t>Mensa Foundation</w:t>
            </w:r>
          </w:p>
        </w:tc>
      </w:tr>
      <w:tr w:rsidR="002D2980" w14:paraId="4F522886" w14:textId="77777777" w:rsidTr="00BC49F0">
        <w:trPr>
          <w:trHeight w:val="432"/>
        </w:trPr>
        <w:tc>
          <w:tcPr>
            <w:tcW w:w="900" w:type="dxa"/>
          </w:tcPr>
          <w:p w14:paraId="37608B75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2021</w:t>
            </w:r>
          </w:p>
        </w:tc>
        <w:tc>
          <w:tcPr>
            <w:tcW w:w="4950" w:type="dxa"/>
          </w:tcPr>
          <w:p w14:paraId="0DD2D80E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Paper of the Decade Award 2011-2020</w:t>
            </w:r>
          </w:p>
        </w:tc>
        <w:tc>
          <w:tcPr>
            <w:tcW w:w="4230" w:type="dxa"/>
          </w:tcPr>
          <w:p w14:paraId="6CB74EAD" w14:textId="77777777" w:rsidR="002D2980" w:rsidRPr="00F7455E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iCs/>
                <w:color w:val="000000"/>
              </w:rPr>
            </w:pPr>
            <w:r w:rsidRPr="00F7455E">
              <w:rPr>
                <w:iCs/>
                <w:color w:val="000000"/>
              </w:rPr>
              <w:t>National Association for Gifted Children</w:t>
            </w:r>
          </w:p>
        </w:tc>
      </w:tr>
      <w:tr w:rsidR="002D2980" w14:paraId="7479C6E3" w14:textId="77777777" w:rsidTr="00BC49F0">
        <w:trPr>
          <w:trHeight w:val="432"/>
        </w:trPr>
        <w:tc>
          <w:tcPr>
            <w:tcW w:w="900" w:type="dxa"/>
          </w:tcPr>
          <w:p w14:paraId="1DE98941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2021</w:t>
            </w:r>
          </w:p>
        </w:tc>
        <w:tc>
          <w:tcPr>
            <w:tcW w:w="4950" w:type="dxa"/>
          </w:tcPr>
          <w:p w14:paraId="23433DA9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Paper of the Year Award 2020</w:t>
            </w:r>
          </w:p>
        </w:tc>
        <w:tc>
          <w:tcPr>
            <w:tcW w:w="4230" w:type="dxa"/>
          </w:tcPr>
          <w:p w14:paraId="65A134F7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i/>
                <w:color w:val="000000"/>
              </w:rPr>
            </w:pPr>
            <w:r w:rsidRPr="00F7455E">
              <w:rPr>
                <w:iCs/>
                <w:color w:val="000000"/>
              </w:rPr>
              <w:t>National Association for Gifted Children</w:t>
            </w:r>
          </w:p>
        </w:tc>
      </w:tr>
      <w:tr w:rsidR="002D2980" w14:paraId="24C219DB" w14:textId="77777777" w:rsidTr="00BC49F0">
        <w:trPr>
          <w:trHeight w:val="432"/>
        </w:trPr>
        <w:tc>
          <w:tcPr>
            <w:tcW w:w="900" w:type="dxa"/>
          </w:tcPr>
          <w:p w14:paraId="7ECFE686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2018</w:t>
            </w:r>
          </w:p>
        </w:tc>
        <w:tc>
          <w:tcPr>
            <w:tcW w:w="4950" w:type="dxa"/>
          </w:tcPr>
          <w:p w14:paraId="08CBB0D3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Paper of the Year Award 2018</w:t>
            </w:r>
          </w:p>
        </w:tc>
        <w:tc>
          <w:tcPr>
            <w:tcW w:w="4230" w:type="dxa"/>
          </w:tcPr>
          <w:p w14:paraId="094B31CC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i/>
                <w:color w:val="000000"/>
              </w:rPr>
            </w:pPr>
            <w:r w:rsidRPr="00F7455E">
              <w:rPr>
                <w:iCs/>
                <w:color w:val="000000"/>
              </w:rPr>
              <w:t>National Association for Gifted Children</w:t>
            </w:r>
          </w:p>
        </w:tc>
      </w:tr>
      <w:tr w:rsidR="002D2980" w14:paraId="68F16FF3" w14:textId="77777777" w:rsidTr="00BC49F0">
        <w:trPr>
          <w:trHeight w:val="432"/>
        </w:trPr>
        <w:tc>
          <w:tcPr>
            <w:tcW w:w="900" w:type="dxa"/>
          </w:tcPr>
          <w:p w14:paraId="4566A99F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2018</w:t>
            </w:r>
          </w:p>
        </w:tc>
        <w:tc>
          <w:tcPr>
            <w:tcW w:w="4950" w:type="dxa"/>
          </w:tcPr>
          <w:p w14:paraId="0E86020C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Award for Excellence in Research 2023</w:t>
            </w:r>
          </w:p>
        </w:tc>
        <w:tc>
          <w:tcPr>
            <w:tcW w:w="4230" w:type="dxa"/>
          </w:tcPr>
          <w:p w14:paraId="46092C33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color w:val="000000"/>
              </w:rPr>
            </w:pPr>
            <w:r>
              <w:rPr>
                <w:color w:val="000000"/>
              </w:rPr>
              <w:t>Mensa Foundation</w:t>
            </w:r>
          </w:p>
        </w:tc>
      </w:tr>
      <w:tr w:rsidR="002D2980" w14:paraId="27201727" w14:textId="77777777" w:rsidTr="00BC49F0">
        <w:trPr>
          <w:trHeight w:val="432"/>
        </w:trPr>
        <w:tc>
          <w:tcPr>
            <w:tcW w:w="900" w:type="dxa"/>
          </w:tcPr>
          <w:p w14:paraId="1160ABCD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2018</w:t>
            </w:r>
          </w:p>
        </w:tc>
        <w:tc>
          <w:tcPr>
            <w:tcW w:w="4950" w:type="dxa"/>
          </w:tcPr>
          <w:p w14:paraId="44AB87E0" w14:textId="77777777" w:rsidR="002D2980" w:rsidRDefault="002D2980" w:rsidP="00BC49F0">
            <w:pPr>
              <w:spacing w:before="60" w:after="60"/>
              <w:ind w:left="446" w:right="86" w:hanging="446"/>
            </w:pPr>
            <w:bookmarkStart w:id="1" w:name="_Hlk220076023"/>
            <w:r>
              <w:t xml:space="preserve">Public Voices Thought Leadership Program Fellow </w:t>
            </w:r>
            <w:bookmarkEnd w:id="1"/>
            <w:r>
              <w:t>(2018-2019)</w:t>
            </w:r>
          </w:p>
        </w:tc>
        <w:tc>
          <w:tcPr>
            <w:tcW w:w="4230" w:type="dxa"/>
          </w:tcPr>
          <w:p w14:paraId="03888341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color w:val="000000"/>
              </w:rPr>
            </w:pPr>
            <w:r>
              <w:rPr>
                <w:color w:val="000000"/>
              </w:rPr>
              <w:t xml:space="preserve">Northwestern University, </w:t>
            </w:r>
            <w:proofErr w:type="spellStart"/>
            <w:r>
              <w:rPr>
                <w:color w:val="000000"/>
              </w:rPr>
              <w:t>OpEd</w:t>
            </w:r>
            <w:proofErr w:type="spellEnd"/>
            <w:r>
              <w:rPr>
                <w:color w:val="000000"/>
              </w:rPr>
              <w:t xml:space="preserve"> Project</w:t>
            </w:r>
          </w:p>
        </w:tc>
      </w:tr>
      <w:tr w:rsidR="002D2980" w14:paraId="5F6543A4" w14:textId="77777777" w:rsidTr="00BC49F0">
        <w:trPr>
          <w:trHeight w:val="432"/>
        </w:trPr>
        <w:tc>
          <w:tcPr>
            <w:tcW w:w="900" w:type="dxa"/>
          </w:tcPr>
          <w:p w14:paraId="1524F209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2012</w:t>
            </w:r>
          </w:p>
        </w:tc>
        <w:tc>
          <w:tcPr>
            <w:tcW w:w="4950" w:type="dxa"/>
          </w:tcPr>
          <w:p w14:paraId="456605F5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Paper of the Year Award 2012</w:t>
            </w:r>
          </w:p>
        </w:tc>
        <w:tc>
          <w:tcPr>
            <w:tcW w:w="4230" w:type="dxa"/>
          </w:tcPr>
          <w:p w14:paraId="75FF54CD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i/>
                <w:color w:val="000000"/>
              </w:rPr>
            </w:pPr>
            <w:r w:rsidRPr="00F7455E">
              <w:rPr>
                <w:iCs/>
                <w:color w:val="000000"/>
              </w:rPr>
              <w:t>National Association for Gifted Children</w:t>
            </w:r>
          </w:p>
        </w:tc>
      </w:tr>
      <w:tr w:rsidR="002D2980" w14:paraId="49F2B041" w14:textId="77777777" w:rsidTr="00BC49F0">
        <w:trPr>
          <w:trHeight w:val="432"/>
        </w:trPr>
        <w:tc>
          <w:tcPr>
            <w:tcW w:w="900" w:type="dxa"/>
          </w:tcPr>
          <w:p w14:paraId="4AE0DE7E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2011</w:t>
            </w:r>
          </w:p>
        </w:tc>
        <w:tc>
          <w:tcPr>
            <w:tcW w:w="4950" w:type="dxa"/>
          </w:tcPr>
          <w:p w14:paraId="2FC4618A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Two Most-Read Articles</w:t>
            </w:r>
          </w:p>
        </w:tc>
        <w:tc>
          <w:tcPr>
            <w:tcW w:w="4230" w:type="dxa"/>
          </w:tcPr>
          <w:p w14:paraId="1BDEB5D7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Gifted Child Quarterly</w:t>
            </w:r>
          </w:p>
        </w:tc>
      </w:tr>
      <w:tr w:rsidR="002D2980" w14:paraId="3CD2202A" w14:textId="77777777" w:rsidTr="00BC49F0">
        <w:trPr>
          <w:trHeight w:val="432"/>
        </w:trPr>
        <w:tc>
          <w:tcPr>
            <w:tcW w:w="900" w:type="dxa"/>
          </w:tcPr>
          <w:p w14:paraId="7E607B76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2012</w:t>
            </w:r>
          </w:p>
        </w:tc>
        <w:tc>
          <w:tcPr>
            <w:tcW w:w="4950" w:type="dxa"/>
          </w:tcPr>
          <w:p w14:paraId="566D5381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 xml:space="preserve">First Place </w:t>
            </w:r>
          </w:p>
        </w:tc>
        <w:tc>
          <w:tcPr>
            <w:tcW w:w="4230" w:type="dxa"/>
          </w:tcPr>
          <w:p w14:paraId="3B295C99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4" w:right="86" w:hanging="144"/>
              <w:rPr>
                <w:color w:val="000000"/>
              </w:rPr>
            </w:pPr>
            <w:r>
              <w:rPr>
                <w:color w:val="000000"/>
              </w:rPr>
              <w:t>Toastmasters International Durham Area Speech Evaluation Contest</w:t>
            </w:r>
          </w:p>
        </w:tc>
      </w:tr>
      <w:tr w:rsidR="002D2980" w14:paraId="76A88809" w14:textId="77777777" w:rsidTr="00BC49F0">
        <w:trPr>
          <w:trHeight w:val="432"/>
        </w:trPr>
        <w:tc>
          <w:tcPr>
            <w:tcW w:w="900" w:type="dxa"/>
          </w:tcPr>
          <w:p w14:paraId="6428C924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2008</w:t>
            </w:r>
          </w:p>
        </w:tc>
        <w:tc>
          <w:tcPr>
            <w:tcW w:w="4950" w:type="dxa"/>
          </w:tcPr>
          <w:p w14:paraId="0BB95AC6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First Place</w:t>
            </w:r>
          </w:p>
        </w:tc>
        <w:tc>
          <w:tcPr>
            <w:tcW w:w="4230" w:type="dxa"/>
          </w:tcPr>
          <w:p w14:paraId="60DC1899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i/>
                <w:color w:val="000000"/>
              </w:rPr>
            </w:pPr>
            <w:r>
              <w:rPr>
                <w:color w:val="000000"/>
              </w:rPr>
              <w:t>Graduate Student Research Gala</w:t>
            </w:r>
          </w:p>
        </w:tc>
      </w:tr>
      <w:tr w:rsidR="002D2980" w14:paraId="772FF331" w14:textId="77777777" w:rsidTr="00BC49F0">
        <w:trPr>
          <w:trHeight w:val="432"/>
        </w:trPr>
        <w:tc>
          <w:tcPr>
            <w:tcW w:w="900" w:type="dxa"/>
          </w:tcPr>
          <w:p w14:paraId="3A77B509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2007</w:t>
            </w:r>
          </w:p>
        </w:tc>
        <w:tc>
          <w:tcPr>
            <w:tcW w:w="4950" w:type="dxa"/>
          </w:tcPr>
          <w:p w14:paraId="1D68E62D" w14:textId="77777777" w:rsidR="002D2980" w:rsidRDefault="002D2980" w:rsidP="00BC49F0">
            <w:pPr>
              <w:tabs>
                <w:tab w:val="left" w:pos="360"/>
              </w:tabs>
              <w:spacing w:before="60" w:after="60"/>
              <w:ind w:left="446" w:right="86" w:hanging="446"/>
            </w:pPr>
            <w:r>
              <w:t xml:space="preserve">John Feldhusen Fellowship </w:t>
            </w:r>
          </w:p>
        </w:tc>
        <w:tc>
          <w:tcPr>
            <w:tcW w:w="4230" w:type="dxa"/>
          </w:tcPr>
          <w:p w14:paraId="5C52FFE6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color w:val="000000"/>
              </w:rPr>
            </w:pPr>
            <w:r>
              <w:rPr>
                <w:color w:val="000000"/>
              </w:rPr>
              <w:t>Purdue University</w:t>
            </w:r>
          </w:p>
        </w:tc>
      </w:tr>
      <w:tr w:rsidR="002D2980" w14:paraId="636ED608" w14:textId="77777777" w:rsidTr="00BC49F0">
        <w:trPr>
          <w:trHeight w:val="432"/>
        </w:trPr>
        <w:tc>
          <w:tcPr>
            <w:tcW w:w="900" w:type="dxa"/>
          </w:tcPr>
          <w:p w14:paraId="05919A70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2004</w:t>
            </w:r>
          </w:p>
        </w:tc>
        <w:tc>
          <w:tcPr>
            <w:tcW w:w="4950" w:type="dxa"/>
          </w:tcPr>
          <w:p w14:paraId="3DDE6313" w14:textId="77777777" w:rsidR="002D2980" w:rsidRDefault="002D2980" w:rsidP="00BC49F0">
            <w:pPr>
              <w:tabs>
                <w:tab w:val="left" w:pos="360"/>
              </w:tabs>
              <w:spacing w:before="60" w:after="60"/>
              <w:ind w:left="446" w:right="86" w:hanging="446"/>
            </w:pPr>
            <w:r>
              <w:t>Ross Doctoral Fellowship</w:t>
            </w:r>
          </w:p>
        </w:tc>
        <w:tc>
          <w:tcPr>
            <w:tcW w:w="4230" w:type="dxa"/>
          </w:tcPr>
          <w:p w14:paraId="178BA613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i/>
                <w:color w:val="000000"/>
              </w:rPr>
            </w:pPr>
            <w:r>
              <w:rPr>
                <w:color w:val="000000"/>
              </w:rPr>
              <w:t>Purdue University</w:t>
            </w:r>
          </w:p>
        </w:tc>
      </w:tr>
      <w:tr w:rsidR="002D2980" w14:paraId="7BE0D37C" w14:textId="77777777" w:rsidTr="00BC49F0">
        <w:trPr>
          <w:trHeight w:val="432"/>
        </w:trPr>
        <w:tc>
          <w:tcPr>
            <w:tcW w:w="900" w:type="dxa"/>
          </w:tcPr>
          <w:p w14:paraId="2E15D46A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2002</w:t>
            </w:r>
          </w:p>
        </w:tc>
        <w:tc>
          <w:tcPr>
            <w:tcW w:w="4950" w:type="dxa"/>
          </w:tcPr>
          <w:p w14:paraId="1682A261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Huawei Outstanding Teacher Awards</w:t>
            </w:r>
          </w:p>
        </w:tc>
        <w:tc>
          <w:tcPr>
            <w:tcW w:w="4230" w:type="dxa"/>
          </w:tcPr>
          <w:p w14:paraId="2C9C1BBC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4" w:right="86" w:hanging="144"/>
              <w:rPr>
                <w:i/>
                <w:color w:val="000000"/>
              </w:rPr>
            </w:pPr>
            <w:r>
              <w:rPr>
                <w:color w:val="000000"/>
              </w:rPr>
              <w:t>Univ. of Science &amp; Technology of China</w:t>
            </w:r>
          </w:p>
        </w:tc>
      </w:tr>
      <w:tr w:rsidR="002D2980" w14:paraId="24B3C307" w14:textId="77777777" w:rsidTr="00BC49F0">
        <w:trPr>
          <w:trHeight w:val="432"/>
        </w:trPr>
        <w:tc>
          <w:tcPr>
            <w:tcW w:w="900" w:type="dxa"/>
          </w:tcPr>
          <w:p w14:paraId="7B1E343B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2001</w:t>
            </w:r>
          </w:p>
        </w:tc>
        <w:tc>
          <w:tcPr>
            <w:tcW w:w="4950" w:type="dxa"/>
          </w:tcPr>
          <w:p w14:paraId="50C6A2C2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Huawei Outstanding Teacher Awards</w:t>
            </w:r>
          </w:p>
        </w:tc>
        <w:tc>
          <w:tcPr>
            <w:tcW w:w="4230" w:type="dxa"/>
          </w:tcPr>
          <w:p w14:paraId="6F5ED8E5" w14:textId="77777777" w:rsidR="002D2980" w:rsidRPr="00621678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144" w:right="86" w:hanging="144"/>
              <w:rPr>
                <w:color w:val="000000"/>
              </w:rPr>
            </w:pPr>
            <w:r>
              <w:rPr>
                <w:color w:val="000000"/>
              </w:rPr>
              <w:t>Univ. of Science &amp; Technology of China</w:t>
            </w:r>
          </w:p>
        </w:tc>
      </w:tr>
      <w:tr w:rsidR="002D2980" w14:paraId="17747B33" w14:textId="77777777" w:rsidTr="00BC49F0">
        <w:trPr>
          <w:trHeight w:val="432"/>
        </w:trPr>
        <w:tc>
          <w:tcPr>
            <w:tcW w:w="900" w:type="dxa"/>
          </w:tcPr>
          <w:p w14:paraId="1F4DA482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1998</w:t>
            </w:r>
          </w:p>
        </w:tc>
        <w:tc>
          <w:tcPr>
            <w:tcW w:w="4950" w:type="dxa"/>
          </w:tcPr>
          <w:p w14:paraId="00ACD537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Outstanding Student Leader</w:t>
            </w:r>
          </w:p>
        </w:tc>
        <w:tc>
          <w:tcPr>
            <w:tcW w:w="4230" w:type="dxa"/>
          </w:tcPr>
          <w:p w14:paraId="017C4520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i/>
                <w:color w:val="000000"/>
              </w:rPr>
            </w:pPr>
            <w:r>
              <w:rPr>
                <w:color w:val="000000"/>
              </w:rPr>
              <w:t>Univ. of Science &amp; Technology of China</w:t>
            </w:r>
          </w:p>
        </w:tc>
      </w:tr>
      <w:tr w:rsidR="002D2980" w14:paraId="6F403C99" w14:textId="77777777" w:rsidTr="00B84DDB">
        <w:trPr>
          <w:trHeight w:val="718"/>
        </w:trPr>
        <w:tc>
          <w:tcPr>
            <w:tcW w:w="900" w:type="dxa"/>
            <w:tcBorders>
              <w:bottom w:val="single" w:sz="4" w:space="0" w:color="000000"/>
            </w:tcBorders>
          </w:tcPr>
          <w:p w14:paraId="6AA716B2" w14:textId="77777777" w:rsidR="002D2980" w:rsidRDefault="002D2980" w:rsidP="00BC49F0">
            <w:pPr>
              <w:spacing w:before="60" w:after="60"/>
              <w:ind w:left="446" w:right="86" w:hanging="446"/>
            </w:pPr>
            <w:r>
              <w:t>1998</w:t>
            </w:r>
          </w:p>
        </w:tc>
        <w:tc>
          <w:tcPr>
            <w:tcW w:w="4950" w:type="dxa"/>
            <w:tcBorders>
              <w:bottom w:val="single" w:sz="4" w:space="0" w:color="000000"/>
            </w:tcBorders>
          </w:tcPr>
          <w:p w14:paraId="271EA0F1" w14:textId="77777777" w:rsidR="002D2980" w:rsidRDefault="002D2980" w:rsidP="00BC49F0">
            <w:pPr>
              <w:spacing w:before="60" w:after="60"/>
              <w:ind w:left="446" w:right="86" w:hanging="446"/>
            </w:pPr>
            <w:proofErr w:type="spellStart"/>
            <w:r>
              <w:t>Di’Ao</w:t>
            </w:r>
            <w:proofErr w:type="spellEnd"/>
            <w:r>
              <w:t xml:space="preserve"> Graduate Scholarship</w:t>
            </w:r>
          </w:p>
        </w:tc>
        <w:tc>
          <w:tcPr>
            <w:tcW w:w="4230" w:type="dxa"/>
            <w:tcBorders>
              <w:bottom w:val="single" w:sz="4" w:space="0" w:color="000000"/>
            </w:tcBorders>
          </w:tcPr>
          <w:p w14:paraId="5D10F97E" w14:textId="77777777" w:rsidR="002D2980" w:rsidRDefault="002D2980" w:rsidP="00BC49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/>
              <w:ind w:left="446" w:hanging="442"/>
              <w:rPr>
                <w:color w:val="000000"/>
              </w:rPr>
            </w:pPr>
            <w:r>
              <w:rPr>
                <w:color w:val="000000"/>
              </w:rPr>
              <w:t>Univ. of Science &amp; Technology of China</w:t>
            </w:r>
          </w:p>
        </w:tc>
      </w:tr>
    </w:tbl>
    <w:p w14:paraId="06EE63D4" w14:textId="77777777" w:rsidR="002D2980" w:rsidRDefault="002D2980" w:rsidP="0071585D">
      <w:pPr>
        <w:spacing w:before="240" w:after="120" w:line="246" w:lineRule="auto"/>
        <w:ind w:left="446" w:right="86" w:hanging="446"/>
        <w:jc w:val="left"/>
        <w:rPr>
          <w:b/>
          <w:smallCaps/>
        </w:rPr>
      </w:pPr>
    </w:p>
    <w:p w14:paraId="450094A7" w14:textId="77777777" w:rsidR="00280554" w:rsidRDefault="00280554" w:rsidP="0071585D">
      <w:pPr>
        <w:spacing w:before="240" w:after="120" w:line="246" w:lineRule="auto"/>
        <w:ind w:left="446" w:right="86" w:hanging="446"/>
        <w:jc w:val="left"/>
        <w:rPr>
          <w:b/>
          <w:smallCaps/>
        </w:rPr>
      </w:pPr>
    </w:p>
    <w:p w14:paraId="1B6DFCD6" w14:textId="77777777" w:rsidR="00280554" w:rsidRDefault="00280554" w:rsidP="0071585D">
      <w:pPr>
        <w:spacing w:before="240" w:after="120" w:line="246" w:lineRule="auto"/>
        <w:ind w:left="446" w:right="86" w:hanging="446"/>
        <w:jc w:val="left"/>
        <w:rPr>
          <w:b/>
          <w:smallCaps/>
        </w:rPr>
      </w:pPr>
    </w:p>
    <w:p w14:paraId="61175657" w14:textId="77777777" w:rsidR="00280554" w:rsidRDefault="00280554" w:rsidP="0071585D">
      <w:pPr>
        <w:spacing w:before="240" w:after="120" w:line="246" w:lineRule="auto"/>
        <w:ind w:left="446" w:right="86" w:hanging="446"/>
        <w:jc w:val="left"/>
        <w:rPr>
          <w:b/>
          <w:smallCaps/>
        </w:rPr>
      </w:pPr>
    </w:p>
    <w:p w14:paraId="65BF301F" w14:textId="1D9C2513" w:rsidR="00B43EE6" w:rsidRDefault="00F10875" w:rsidP="00B84DDB">
      <w:pPr>
        <w:pStyle w:val="Heading1"/>
        <w:tabs>
          <w:tab w:val="left" w:pos="5898"/>
        </w:tabs>
        <w:spacing w:before="240" w:after="120"/>
        <w:ind w:left="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FUNDED GRANTS (</w:t>
      </w:r>
      <w:r>
        <w:rPr>
          <w:i/>
          <w:sz w:val="24"/>
          <w:szCs w:val="24"/>
        </w:rPr>
        <w:t>N</w:t>
      </w:r>
      <w:r>
        <w:rPr>
          <w:sz w:val="24"/>
          <w:szCs w:val="24"/>
        </w:rPr>
        <w:t xml:space="preserve"> = $1.472 million)</w:t>
      </w:r>
      <w:r w:rsidR="00B84DDB">
        <w:rPr>
          <w:sz w:val="24"/>
          <w:szCs w:val="24"/>
        </w:rPr>
        <w:tab/>
      </w:r>
    </w:p>
    <w:tbl>
      <w:tblPr>
        <w:tblStyle w:val="a2"/>
        <w:tblW w:w="10080" w:type="dxa"/>
        <w:tblInd w:w="-180" w:type="dxa"/>
        <w:tblLayout w:type="fixed"/>
        <w:tblLook w:val="0400" w:firstRow="0" w:lastRow="0" w:firstColumn="0" w:lastColumn="0" w:noHBand="0" w:noVBand="1"/>
      </w:tblPr>
      <w:tblGrid>
        <w:gridCol w:w="900"/>
        <w:gridCol w:w="3759"/>
        <w:gridCol w:w="30"/>
        <w:gridCol w:w="1841"/>
        <w:gridCol w:w="19"/>
        <w:gridCol w:w="1895"/>
        <w:gridCol w:w="1636"/>
      </w:tblGrid>
      <w:tr w:rsidR="00B43EE6" w14:paraId="32DACA14" w14:textId="77777777" w:rsidTr="00D54AAA">
        <w:trPr>
          <w:trHeight w:val="324"/>
          <w:tblHeader/>
        </w:trPr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</w:tcPr>
          <w:p w14:paraId="72A608B9" w14:textId="77777777" w:rsidR="00B43EE6" w:rsidRDefault="00F10875">
            <w:pPr>
              <w:spacing w:before="60" w:after="60"/>
              <w:ind w:left="2" w:right="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Year </w:t>
            </w:r>
          </w:p>
        </w:tc>
        <w:tc>
          <w:tcPr>
            <w:tcW w:w="3789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6A99DE3" w14:textId="77777777" w:rsidR="00B43EE6" w:rsidRDefault="00F10875">
            <w:pPr>
              <w:spacing w:before="60" w:after="60"/>
              <w:ind w:left="0" w:right="0"/>
              <w:jc w:val="lef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Project </w:t>
            </w:r>
          </w:p>
        </w:tc>
        <w:tc>
          <w:tcPr>
            <w:tcW w:w="1841" w:type="dxa"/>
            <w:tcBorders>
              <w:top w:val="single" w:sz="4" w:space="0" w:color="000000"/>
              <w:bottom w:val="single" w:sz="4" w:space="0" w:color="000000"/>
            </w:tcBorders>
          </w:tcPr>
          <w:p w14:paraId="141AF0E6" w14:textId="77777777" w:rsidR="00B43EE6" w:rsidRDefault="00F10875">
            <w:pPr>
              <w:spacing w:before="60" w:after="60"/>
              <w:ind w:left="2" w:right="0"/>
              <w:jc w:val="lef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Source </w:t>
            </w:r>
          </w:p>
        </w:tc>
        <w:tc>
          <w:tcPr>
            <w:tcW w:w="191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8985C74" w14:textId="77777777" w:rsidR="00B43EE6" w:rsidRDefault="00F10875">
            <w:pPr>
              <w:spacing w:before="60" w:after="60"/>
              <w:ind w:left="0" w:right="0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Amount </w:t>
            </w:r>
          </w:p>
        </w:tc>
        <w:tc>
          <w:tcPr>
            <w:tcW w:w="1636" w:type="dxa"/>
            <w:tcBorders>
              <w:top w:val="single" w:sz="4" w:space="0" w:color="000000"/>
              <w:bottom w:val="single" w:sz="4" w:space="0" w:color="000000"/>
            </w:tcBorders>
          </w:tcPr>
          <w:p w14:paraId="381FB11F" w14:textId="77777777" w:rsidR="00B43EE6" w:rsidRDefault="00F10875">
            <w:pPr>
              <w:spacing w:before="60" w:after="60"/>
              <w:ind w:left="0" w:right="48"/>
              <w:jc w:val="left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Role </w:t>
            </w:r>
          </w:p>
        </w:tc>
      </w:tr>
      <w:tr w:rsidR="00B43EE6" w14:paraId="5A8404D1" w14:textId="77777777" w:rsidTr="00280554">
        <w:trPr>
          <w:trHeight w:val="324"/>
        </w:trPr>
        <w:tc>
          <w:tcPr>
            <w:tcW w:w="900" w:type="dxa"/>
            <w:tcBorders>
              <w:top w:val="single" w:sz="4" w:space="0" w:color="000000"/>
            </w:tcBorders>
          </w:tcPr>
          <w:p w14:paraId="0E87369D" w14:textId="77777777" w:rsidR="00B43EE6" w:rsidRDefault="00F10875">
            <w:pPr>
              <w:spacing w:before="60" w:after="60"/>
              <w:ind w:left="2" w:right="0"/>
              <w:rPr>
                <w:color w:val="000000"/>
              </w:rPr>
            </w:pPr>
            <w:r>
              <w:rPr>
                <w:color w:val="000000"/>
              </w:rPr>
              <w:t>2020</w:t>
            </w:r>
          </w:p>
        </w:tc>
        <w:tc>
          <w:tcPr>
            <w:tcW w:w="3789" w:type="dxa"/>
            <w:gridSpan w:val="2"/>
            <w:tcBorders>
              <w:top w:val="single" w:sz="4" w:space="0" w:color="000000"/>
            </w:tcBorders>
          </w:tcPr>
          <w:p w14:paraId="7446D43D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b/>
                <w:color w:val="000000"/>
              </w:rPr>
            </w:pPr>
            <w:bookmarkStart w:id="2" w:name="_gjdgxs" w:colFirst="0" w:colLast="0"/>
            <w:bookmarkEnd w:id="2"/>
            <w:r>
              <w:rPr>
                <w:color w:val="000000"/>
                <w:highlight w:val="white"/>
              </w:rPr>
              <w:t>Online Curriculum Consortium for Accelerating Middle School (OCCAMS)</w:t>
            </w:r>
          </w:p>
        </w:tc>
        <w:tc>
          <w:tcPr>
            <w:tcW w:w="1841" w:type="dxa"/>
            <w:tcBorders>
              <w:top w:val="single" w:sz="4" w:space="0" w:color="000000"/>
            </w:tcBorders>
          </w:tcPr>
          <w:p w14:paraId="5C4912A2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b/>
                <w:color w:val="000000"/>
              </w:rPr>
            </w:pPr>
            <w:r>
              <w:rPr>
                <w:color w:val="000000"/>
                <w:highlight w:val="white"/>
              </w:rPr>
              <w:t>The Jack Kent Cooke Foundation</w:t>
            </w:r>
          </w:p>
        </w:tc>
        <w:tc>
          <w:tcPr>
            <w:tcW w:w="1914" w:type="dxa"/>
            <w:gridSpan w:val="2"/>
            <w:tcBorders>
              <w:top w:val="single" w:sz="4" w:space="0" w:color="000000"/>
            </w:tcBorders>
          </w:tcPr>
          <w:p w14:paraId="7A5CAF08" w14:textId="77777777" w:rsidR="00B43EE6" w:rsidRDefault="00F10875">
            <w:pPr>
              <w:spacing w:before="60" w:after="60"/>
              <w:ind w:left="0" w:right="0"/>
              <w:rPr>
                <w:color w:val="000000"/>
              </w:rPr>
            </w:pPr>
            <w:r>
              <w:rPr>
                <w:color w:val="000000"/>
              </w:rPr>
              <w:t>Approximately</w:t>
            </w:r>
          </w:p>
          <w:p w14:paraId="50B3D279" w14:textId="77777777" w:rsidR="00B43EE6" w:rsidRDefault="00F10875">
            <w:pPr>
              <w:spacing w:before="60" w:after="60"/>
              <w:ind w:left="0" w:right="0"/>
              <w:rPr>
                <w:color w:val="000000"/>
              </w:rPr>
            </w:pPr>
            <w:r>
              <w:rPr>
                <w:color w:val="000000"/>
              </w:rPr>
              <w:t>$130,000</w:t>
            </w:r>
          </w:p>
        </w:tc>
        <w:tc>
          <w:tcPr>
            <w:tcW w:w="1636" w:type="dxa"/>
            <w:tcBorders>
              <w:top w:val="single" w:sz="4" w:space="0" w:color="000000"/>
            </w:tcBorders>
          </w:tcPr>
          <w:p w14:paraId="1D9E3C82" w14:textId="77777777" w:rsidR="00B43EE6" w:rsidRDefault="00F10875">
            <w:pPr>
              <w:spacing w:before="60" w:after="60"/>
              <w:ind w:left="0" w:right="48"/>
              <w:jc w:val="left"/>
              <w:rPr>
                <w:color w:val="000000"/>
              </w:rPr>
            </w:pPr>
            <w:r>
              <w:rPr>
                <w:color w:val="000000"/>
              </w:rPr>
              <w:t>Investigator</w:t>
            </w:r>
          </w:p>
        </w:tc>
      </w:tr>
      <w:tr w:rsidR="00B43EE6" w14:paraId="55DE18AD" w14:textId="77777777" w:rsidTr="00280554">
        <w:trPr>
          <w:trHeight w:val="324"/>
        </w:trPr>
        <w:tc>
          <w:tcPr>
            <w:tcW w:w="900" w:type="dxa"/>
          </w:tcPr>
          <w:p w14:paraId="15B9AB9B" w14:textId="77777777" w:rsidR="00B43EE6" w:rsidRDefault="00F10875">
            <w:pPr>
              <w:spacing w:before="60" w:after="60"/>
              <w:ind w:left="2" w:right="0"/>
              <w:rPr>
                <w:color w:val="000000"/>
              </w:rPr>
            </w:pPr>
            <w:r>
              <w:rPr>
                <w:color w:val="000000"/>
              </w:rPr>
              <w:t>2019</w:t>
            </w:r>
          </w:p>
        </w:tc>
        <w:tc>
          <w:tcPr>
            <w:tcW w:w="3789" w:type="dxa"/>
            <w:gridSpan w:val="2"/>
          </w:tcPr>
          <w:p w14:paraId="0EF91F72" w14:textId="77777777" w:rsidR="00B43EE6" w:rsidRDefault="00F10875" w:rsidP="00BD66EC">
            <w:pPr>
              <w:ind w:left="144" w:right="86" w:hanging="144"/>
              <w:rPr>
                <w:highlight w:val="white"/>
              </w:rPr>
            </w:pPr>
            <w:r>
              <w:rPr>
                <w:highlight w:val="white"/>
              </w:rPr>
              <w:t>Online Curriculum Consortium for Accelerating Middle School (OCCAMS)</w:t>
            </w:r>
          </w:p>
        </w:tc>
        <w:tc>
          <w:tcPr>
            <w:tcW w:w="1841" w:type="dxa"/>
          </w:tcPr>
          <w:p w14:paraId="06380C7E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  <w:highlight w:val="white"/>
              </w:rPr>
            </w:pPr>
            <w:bookmarkStart w:id="3" w:name="_30j0zll" w:colFirst="0" w:colLast="0"/>
            <w:bookmarkEnd w:id="3"/>
            <w:r>
              <w:rPr>
                <w:color w:val="000000"/>
                <w:highlight w:val="white"/>
              </w:rPr>
              <w:t>The Jack Kent Cooke Foundation</w:t>
            </w:r>
          </w:p>
        </w:tc>
        <w:tc>
          <w:tcPr>
            <w:tcW w:w="1914" w:type="dxa"/>
            <w:gridSpan w:val="2"/>
          </w:tcPr>
          <w:p w14:paraId="2F43FA77" w14:textId="77777777" w:rsidR="00B43EE6" w:rsidRDefault="00F10875">
            <w:pPr>
              <w:spacing w:before="60" w:after="60"/>
              <w:ind w:left="0" w:right="0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$91,000</w:t>
            </w:r>
          </w:p>
        </w:tc>
        <w:tc>
          <w:tcPr>
            <w:tcW w:w="1636" w:type="dxa"/>
          </w:tcPr>
          <w:p w14:paraId="5DEC8603" w14:textId="77777777" w:rsidR="00B43EE6" w:rsidRDefault="00F10875">
            <w:pPr>
              <w:spacing w:before="60" w:after="60"/>
              <w:ind w:left="0" w:right="48"/>
              <w:jc w:val="left"/>
              <w:rPr>
                <w:color w:val="000000"/>
              </w:rPr>
            </w:pPr>
            <w:r>
              <w:rPr>
                <w:color w:val="000000"/>
              </w:rPr>
              <w:t>Investigator</w:t>
            </w:r>
          </w:p>
        </w:tc>
      </w:tr>
      <w:tr w:rsidR="00B43EE6" w14:paraId="4F35E6E2" w14:textId="77777777" w:rsidTr="00280554">
        <w:trPr>
          <w:trHeight w:val="1181"/>
        </w:trPr>
        <w:tc>
          <w:tcPr>
            <w:tcW w:w="900" w:type="dxa"/>
          </w:tcPr>
          <w:p w14:paraId="44657ACA" w14:textId="77777777" w:rsidR="00B43EE6" w:rsidRDefault="00F10875">
            <w:pPr>
              <w:spacing w:before="60" w:after="60"/>
              <w:ind w:left="2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>2018</w:t>
            </w:r>
          </w:p>
        </w:tc>
        <w:tc>
          <w:tcPr>
            <w:tcW w:w="3789" w:type="dxa"/>
            <w:gridSpan w:val="2"/>
          </w:tcPr>
          <w:p w14:paraId="04247E57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bookmarkStart w:id="4" w:name="_1fob9te" w:colFirst="0" w:colLast="0"/>
            <w:bookmarkEnd w:id="4"/>
            <w:r>
              <w:rPr>
                <w:color w:val="000000"/>
              </w:rPr>
              <w:t xml:space="preserve">How Ability Grouping Impacts K-12 Students’ Academic Achievement and Psychosocial Development: A Meta-Analysis of Current Research </w:t>
            </w:r>
          </w:p>
        </w:tc>
        <w:tc>
          <w:tcPr>
            <w:tcW w:w="1841" w:type="dxa"/>
          </w:tcPr>
          <w:p w14:paraId="070F72C0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bookmarkStart w:id="5" w:name="_3znysh7" w:colFirst="0" w:colLast="0"/>
            <w:bookmarkEnd w:id="5"/>
            <w:r>
              <w:rPr>
                <w:color w:val="000000"/>
              </w:rPr>
              <w:t xml:space="preserve">Spencer Foundation  </w:t>
            </w:r>
          </w:p>
        </w:tc>
        <w:tc>
          <w:tcPr>
            <w:tcW w:w="1914" w:type="dxa"/>
            <w:gridSpan w:val="2"/>
          </w:tcPr>
          <w:p w14:paraId="76B1EA7E" w14:textId="77777777" w:rsidR="00B43EE6" w:rsidRDefault="00F10875">
            <w:pPr>
              <w:spacing w:before="60" w:after="60"/>
              <w:ind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$50,000 </w:t>
            </w:r>
          </w:p>
        </w:tc>
        <w:tc>
          <w:tcPr>
            <w:tcW w:w="1636" w:type="dxa"/>
          </w:tcPr>
          <w:p w14:paraId="227DCD33" w14:textId="77777777" w:rsidR="00B43EE6" w:rsidRDefault="00F10875">
            <w:pPr>
              <w:spacing w:before="60" w:after="60"/>
              <w:ind w:left="0" w:right="51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Principle Investigator </w:t>
            </w:r>
          </w:p>
        </w:tc>
      </w:tr>
      <w:tr w:rsidR="00B43EE6" w14:paraId="3E62C634" w14:textId="77777777" w:rsidTr="00280554">
        <w:trPr>
          <w:trHeight w:val="907"/>
        </w:trPr>
        <w:tc>
          <w:tcPr>
            <w:tcW w:w="900" w:type="dxa"/>
          </w:tcPr>
          <w:p w14:paraId="61E73F45" w14:textId="77777777" w:rsidR="00B43EE6" w:rsidRDefault="00F10875">
            <w:pPr>
              <w:spacing w:before="60" w:after="60"/>
              <w:ind w:left="2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2016 </w:t>
            </w:r>
          </w:p>
        </w:tc>
        <w:tc>
          <w:tcPr>
            <w:tcW w:w="3789" w:type="dxa"/>
            <w:gridSpan w:val="2"/>
          </w:tcPr>
          <w:p w14:paraId="7F732BBB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Online curriculum consortium for accelerating middle school (Project </w:t>
            </w:r>
          </w:p>
          <w:p w14:paraId="006193D5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OCCAMS) </w:t>
            </w:r>
          </w:p>
        </w:tc>
        <w:tc>
          <w:tcPr>
            <w:tcW w:w="1841" w:type="dxa"/>
          </w:tcPr>
          <w:p w14:paraId="3A70FF43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Department of Education </w:t>
            </w:r>
          </w:p>
        </w:tc>
        <w:tc>
          <w:tcPr>
            <w:tcW w:w="1914" w:type="dxa"/>
            <w:gridSpan w:val="2"/>
          </w:tcPr>
          <w:p w14:paraId="1BFD7F9D" w14:textId="77777777" w:rsidR="00B43EE6" w:rsidRDefault="00F10875">
            <w:pPr>
              <w:spacing w:before="60" w:after="60"/>
              <w:ind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$1.2 million </w:t>
            </w:r>
          </w:p>
        </w:tc>
        <w:tc>
          <w:tcPr>
            <w:tcW w:w="1636" w:type="dxa"/>
          </w:tcPr>
          <w:p w14:paraId="67157CD4" w14:textId="77777777" w:rsidR="00B43EE6" w:rsidRDefault="00F10875">
            <w:pPr>
              <w:spacing w:before="60" w:after="60"/>
              <w:ind w:left="0" w:right="49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Co-PI </w:t>
            </w:r>
          </w:p>
        </w:tc>
      </w:tr>
      <w:tr w:rsidR="00B43EE6" w14:paraId="39430028" w14:textId="77777777" w:rsidTr="00280554">
        <w:trPr>
          <w:trHeight w:val="1999"/>
        </w:trPr>
        <w:tc>
          <w:tcPr>
            <w:tcW w:w="900" w:type="dxa"/>
          </w:tcPr>
          <w:p w14:paraId="6E5A9606" w14:textId="77777777" w:rsidR="00B43EE6" w:rsidRDefault="00F10875">
            <w:pPr>
              <w:spacing w:before="60" w:after="60"/>
              <w:ind w:left="2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2015 </w:t>
            </w:r>
          </w:p>
        </w:tc>
        <w:tc>
          <w:tcPr>
            <w:tcW w:w="3789" w:type="dxa"/>
            <w:gridSpan w:val="2"/>
          </w:tcPr>
          <w:p w14:paraId="243A5BEB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bookmarkStart w:id="6" w:name="_2et92p0" w:colFirst="0" w:colLast="0"/>
            <w:bookmarkEnd w:id="6"/>
            <w:r>
              <w:rPr>
                <w:color w:val="000000"/>
              </w:rPr>
              <w:t xml:space="preserve">School-based executive functioning interventions for improving executive functions, academic, social-emotional, and behavioral outcomes in school-age children and adolescents: A systematic review and meta-analysis </w:t>
            </w:r>
          </w:p>
        </w:tc>
        <w:tc>
          <w:tcPr>
            <w:tcW w:w="1841" w:type="dxa"/>
          </w:tcPr>
          <w:p w14:paraId="6DE50409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Jacobs Foundation </w:t>
            </w:r>
          </w:p>
        </w:tc>
        <w:tc>
          <w:tcPr>
            <w:tcW w:w="1914" w:type="dxa"/>
            <w:gridSpan w:val="2"/>
          </w:tcPr>
          <w:p w14:paraId="05D8B9EB" w14:textId="77777777" w:rsidR="00B43EE6" w:rsidRDefault="00F10875">
            <w:pPr>
              <w:spacing w:before="60" w:after="60"/>
              <w:ind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$50,000 </w:t>
            </w:r>
          </w:p>
        </w:tc>
        <w:tc>
          <w:tcPr>
            <w:tcW w:w="1636" w:type="dxa"/>
          </w:tcPr>
          <w:p w14:paraId="66612E88" w14:textId="77777777" w:rsidR="00B43EE6" w:rsidRDefault="00F10875">
            <w:pPr>
              <w:spacing w:before="60" w:after="60"/>
              <w:ind w:left="0" w:right="51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PI </w:t>
            </w:r>
          </w:p>
        </w:tc>
      </w:tr>
      <w:tr w:rsidR="00B43EE6" w14:paraId="5CCF46D0" w14:textId="77777777" w:rsidTr="00280554">
        <w:trPr>
          <w:trHeight w:val="907"/>
        </w:trPr>
        <w:tc>
          <w:tcPr>
            <w:tcW w:w="900" w:type="dxa"/>
          </w:tcPr>
          <w:p w14:paraId="5A69D5D2" w14:textId="77777777" w:rsidR="00B43EE6" w:rsidRDefault="00F10875">
            <w:pPr>
              <w:spacing w:before="60" w:after="60"/>
              <w:ind w:left="2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2014 </w:t>
            </w:r>
          </w:p>
        </w:tc>
        <w:tc>
          <w:tcPr>
            <w:tcW w:w="3789" w:type="dxa"/>
            <w:gridSpan w:val="2"/>
          </w:tcPr>
          <w:p w14:paraId="293CCA95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Do Academically Gifted Children and Adolescents Also Score Well in Executive Functions? </w:t>
            </w:r>
          </w:p>
        </w:tc>
        <w:tc>
          <w:tcPr>
            <w:tcW w:w="1841" w:type="dxa"/>
          </w:tcPr>
          <w:p w14:paraId="1C34822F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American </w:t>
            </w:r>
          </w:p>
          <w:p w14:paraId="25730690" w14:textId="77777777" w:rsidR="00B43EE6" w:rsidRDefault="00F10875">
            <w:pPr>
              <w:spacing w:before="60" w:after="60"/>
              <w:ind w:left="72" w:right="0" w:hanging="72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Psychological </w:t>
            </w:r>
          </w:p>
          <w:p w14:paraId="48CF92B6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  Foundation </w:t>
            </w:r>
          </w:p>
        </w:tc>
        <w:tc>
          <w:tcPr>
            <w:tcW w:w="1914" w:type="dxa"/>
            <w:gridSpan w:val="2"/>
          </w:tcPr>
          <w:p w14:paraId="5E3C2622" w14:textId="77777777" w:rsidR="00B43EE6" w:rsidRDefault="00F10875">
            <w:pPr>
              <w:spacing w:before="60" w:after="60"/>
              <w:ind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$43,500 </w:t>
            </w:r>
          </w:p>
        </w:tc>
        <w:tc>
          <w:tcPr>
            <w:tcW w:w="1636" w:type="dxa"/>
          </w:tcPr>
          <w:p w14:paraId="448FD445" w14:textId="77777777" w:rsidR="00B43EE6" w:rsidRDefault="00F10875">
            <w:pPr>
              <w:spacing w:before="60" w:after="60"/>
              <w:ind w:left="0" w:right="51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PI </w:t>
            </w:r>
          </w:p>
        </w:tc>
      </w:tr>
      <w:tr w:rsidR="00B43EE6" w14:paraId="77884E75" w14:textId="77777777" w:rsidTr="00280554">
        <w:trPr>
          <w:trHeight w:val="1181"/>
        </w:trPr>
        <w:tc>
          <w:tcPr>
            <w:tcW w:w="900" w:type="dxa"/>
            <w:tcMar>
              <w:right w:w="53" w:type="dxa"/>
            </w:tcMar>
          </w:tcPr>
          <w:p w14:paraId="16DC7B0C" w14:textId="77777777" w:rsidR="00B43EE6" w:rsidRDefault="00F10875">
            <w:pPr>
              <w:spacing w:before="40" w:after="40"/>
              <w:ind w:left="2" w:right="0"/>
              <w:rPr>
                <w:color w:val="000000"/>
              </w:rPr>
            </w:pPr>
            <w:r>
              <w:rPr>
                <w:color w:val="000000"/>
              </w:rPr>
              <w:t xml:space="preserve">2008 </w:t>
            </w:r>
          </w:p>
        </w:tc>
        <w:tc>
          <w:tcPr>
            <w:tcW w:w="3759" w:type="dxa"/>
            <w:tcMar>
              <w:right w:w="53" w:type="dxa"/>
            </w:tcMar>
          </w:tcPr>
          <w:p w14:paraId="23693AE7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Comparing accelerated and nonaccelerated gifted development at secondary and college levels: </w:t>
            </w:r>
          </w:p>
          <w:p w14:paraId="17056498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Chinese experiences </w:t>
            </w:r>
          </w:p>
        </w:tc>
        <w:tc>
          <w:tcPr>
            <w:tcW w:w="1890" w:type="dxa"/>
            <w:gridSpan w:val="3"/>
            <w:tcMar>
              <w:right w:w="53" w:type="dxa"/>
            </w:tcMar>
          </w:tcPr>
          <w:p w14:paraId="44F0E94B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Institute for </w:t>
            </w:r>
          </w:p>
          <w:p w14:paraId="6932C66C" w14:textId="77777777" w:rsidR="00B43EE6" w:rsidRDefault="00F10875">
            <w:pPr>
              <w:spacing w:before="60" w:after="60"/>
              <w:ind w:left="144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Research and </w:t>
            </w:r>
          </w:p>
          <w:p w14:paraId="5BF317D1" w14:textId="77777777" w:rsidR="00B43EE6" w:rsidRDefault="00F10875">
            <w:pPr>
              <w:spacing w:before="60" w:after="60"/>
              <w:ind w:left="144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Policy on </w:t>
            </w:r>
          </w:p>
          <w:p w14:paraId="17E58D10" w14:textId="77777777" w:rsidR="00B43EE6" w:rsidRDefault="00F10875">
            <w:pPr>
              <w:spacing w:before="60" w:after="60"/>
              <w:ind w:left="144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Acceleration </w:t>
            </w:r>
          </w:p>
        </w:tc>
        <w:tc>
          <w:tcPr>
            <w:tcW w:w="1895" w:type="dxa"/>
            <w:tcMar>
              <w:right w:w="53" w:type="dxa"/>
            </w:tcMar>
          </w:tcPr>
          <w:p w14:paraId="5C615403" w14:textId="77777777" w:rsidR="00B43EE6" w:rsidRDefault="00F10875">
            <w:pPr>
              <w:spacing w:before="40" w:after="40"/>
              <w:ind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$25,000 </w:t>
            </w:r>
          </w:p>
        </w:tc>
        <w:tc>
          <w:tcPr>
            <w:tcW w:w="1636" w:type="dxa"/>
            <w:tcMar>
              <w:right w:w="53" w:type="dxa"/>
            </w:tcMar>
          </w:tcPr>
          <w:p w14:paraId="1CE0CF95" w14:textId="77777777" w:rsidR="00B43EE6" w:rsidRDefault="00F10875">
            <w:pPr>
              <w:spacing w:before="40" w:after="40"/>
              <w:ind w:left="14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Investigator </w:t>
            </w:r>
          </w:p>
        </w:tc>
      </w:tr>
      <w:tr w:rsidR="00B43EE6" w14:paraId="6D6171AE" w14:textId="77777777" w:rsidTr="00280554">
        <w:trPr>
          <w:trHeight w:val="636"/>
        </w:trPr>
        <w:tc>
          <w:tcPr>
            <w:tcW w:w="900" w:type="dxa"/>
            <w:tcMar>
              <w:right w:w="53" w:type="dxa"/>
            </w:tcMar>
          </w:tcPr>
          <w:p w14:paraId="4336DBB6" w14:textId="77777777" w:rsidR="00B43EE6" w:rsidRDefault="00F10875">
            <w:pPr>
              <w:spacing w:before="40" w:after="40"/>
              <w:ind w:left="2" w:right="0"/>
              <w:rPr>
                <w:color w:val="000000"/>
              </w:rPr>
            </w:pPr>
            <w:r>
              <w:rPr>
                <w:color w:val="000000"/>
              </w:rPr>
              <w:t xml:space="preserve">2008 </w:t>
            </w:r>
          </w:p>
        </w:tc>
        <w:tc>
          <w:tcPr>
            <w:tcW w:w="3759" w:type="dxa"/>
            <w:tcMar>
              <w:right w:w="53" w:type="dxa"/>
            </w:tcMar>
          </w:tcPr>
          <w:p w14:paraId="2A979CAD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Brown Forman travel grant </w:t>
            </w:r>
          </w:p>
        </w:tc>
        <w:tc>
          <w:tcPr>
            <w:tcW w:w="1890" w:type="dxa"/>
            <w:gridSpan w:val="3"/>
            <w:tcMar>
              <w:right w:w="53" w:type="dxa"/>
            </w:tcMar>
          </w:tcPr>
          <w:p w14:paraId="15625E3C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Purdue University </w:t>
            </w:r>
          </w:p>
        </w:tc>
        <w:tc>
          <w:tcPr>
            <w:tcW w:w="1895" w:type="dxa"/>
            <w:tcMar>
              <w:right w:w="53" w:type="dxa"/>
            </w:tcMar>
          </w:tcPr>
          <w:p w14:paraId="79C5DEE9" w14:textId="77777777" w:rsidR="00B43EE6" w:rsidRDefault="00F10875">
            <w:pPr>
              <w:spacing w:before="40" w:after="40"/>
              <w:ind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$500 </w:t>
            </w:r>
          </w:p>
        </w:tc>
        <w:tc>
          <w:tcPr>
            <w:tcW w:w="1636" w:type="dxa"/>
            <w:tcMar>
              <w:right w:w="53" w:type="dxa"/>
            </w:tcMar>
          </w:tcPr>
          <w:p w14:paraId="37059CE9" w14:textId="77777777" w:rsidR="00B43EE6" w:rsidRDefault="00F10875">
            <w:pPr>
              <w:spacing w:before="40" w:after="40"/>
              <w:ind w:left="0" w:right="6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Presenter </w:t>
            </w:r>
          </w:p>
        </w:tc>
      </w:tr>
      <w:tr w:rsidR="00B43EE6" w14:paraId="04B57591" w14:textId="77777777" w:rsidTr="00280554">
        <w:trPr>
          <w:trHeight w:val="636"/>
        </w:trPr>
        <w:tc>
          <w:tcPr>
            <w:tcW w:w="900" w:type="dxa"/>
            <w:tcMar>
              <w:right w:w="53" w:type="dxa"/>
            </w:tcMar>
          </w:tcPr>
          <w:p w14:paraId="4E5314A6" w14:textId="77777777" w:rsidR="00B43EE6" w:rsidRDefault="00F10875">
            <w:pPr>
              <w:spacing w:before="40" w:after="40"/>
              <w:ind w:left="2" w:right="0"/>
              <w:rPr>
                <w:color w:val="000000"/>
              </w:rPr>
            </w:pPr>
            <w:r>
              <w:rPr>
                <w:color w:val="000000"/>
              </w:rPr>
              <w:t xml:space="preserve">2007 </w:t>
            </w:r>
          </w:p>
        </w:tc>
        <w:tc>
          <w:tcPr>
            <w:tcW w:w="3759" w:type="dxa"/>
            <w:tcMar>
              <w:right w:w="53" w:type="dxa"/>
            </w:tcMar>
          </w:tcPr>
          <w:p w14:paraId="644C08A2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Associate dean travel grant </w:t>
            </w:r>
          </w:p>
        </w:tc>
        <w:tc>
          <w:tcPr>
            <w:tcW w:w="1890" w:type="dxa"/>
            <w:gridSpan w:val="3"/>
            <w:tcMar>
              <w:right w:w="53" w:type="dxa"/>
            </w:tcMar>
          </w:tcPr>
          <w:p w14:paraId="53F41102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Purdue University </w:t>
            </w:r>
          </w:p>
        </w:tc>
        <w:tc>
          <w:tcPr>
            <w:tcW w:w="1895" w:type="dxa"/>
            <w:tcMar>
              <w:right w:w="53" w:type="dxa"/>
            </w:tcMar>
          </w:tcPr>
          <w:p w14:paraId="553D519E" w14:textId="77777777" w:rsidR="00B43EE6" w:rsidRDefault="00F10875">
            <w:pPr>
              <w:spacing w:before="40" w:after="40"/>
              <w:ind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$150 </w:t>
            </w:r>
          </w:p>
        </w:tc>
        <w:tc>
          <w:tcPr>
            <w:tcW w:w="1636" w:type="dxa"/>
            <w:tcMar>
              <w:right w:w="53" w:type="dxa"/>
            </w:tcMar>
          </w:tcPr>
          <w:p w14:paraId="2C70F6B6" w14:textId="77777777" w:rsidR="00B43EE6" w:rsidRDefault="00F10875">
            <w:pPr>
              <w:spacing w:before="40" w:after="40"/>
              <w:ind w:left="0" w:right="6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Presenter </w:t>
            </w:r>
          </w:p>
        </w:tc>
      </w:tr>
      <w:tr w:rsidR="00B43EE6" w14:paraId="6B1853DF" w14:textId="77777777" w:rsidTr="00280554">
        <w:trPr>
          <w:trHeight w:val="634"/>
        </w:trPr>
        <w:tc>
          <w:tcPr>
            <w:tcW w:w="900" w:type="dxa"/>
            <w:tcBorders>
              <w:bottom w:val="single" w:sz="4" w:space="0" w:color="auto"/>
            </w:tcBorders>
            <w:tcMar>
              <w:right w:w="53" w:type="dxa"/>
            </w:tcMar>
          </w:tcPr>
          <w:p w14:paraId="406C0029" w14:textId="77777777" w:rsidR="00B43EE6" w:rsidRDefault="00F10875">
            <w:pPr>
              <w:spacing w:before="40" w:after="40"/>
              <w:ind w:left="2" w:right="0"/>
              <w:rPr>
                <w:color w:val="000000"/>
              </w:rPr>
            </w:pPr>
            <w:r>
              <w:rPr>
                <w:color w:val="000000"/>
              </w:rPr>
              <w:t xml:space="preserve">2007 </w:t>
            </w:r>
          </w:p>
        </w:tc>
        <w:tc>
          <w:tcPr>
            <w:tcW w:w="3759" w:type="dxa"/>
            <w:tcBorders>
              <w:bottom w:val="single" w:sz="4" w:space="0" w:color="auto"/>
            </w:tcBorders>
            <w:tcMar>
              <w:right w:w="53" w:type="dxa"/>
            </w:tcMar>
          </w:tcPr>
          <w:p w14:paraId="0A4EFF7D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Department travel grant </w:t>
            </w:r>
          </w:p>
        </w:tc>
        <w:tc>
          <w:tcPr>
            <w:tcW w:w="1890" w:type="dxa"/>
            <w:gridSpan w:val="3"/>
            <w:tcBorders>
              <w:bottom w:val="single" w:sz="4" w:space="0" w:color="auto"/>
            </w:tcBorders>
            <w:tcMar>
              <w:right w:w="53" w:type="dxa"/>
            </w:tcMar>
          </w:tcPr>
          <w:p w14:paraId="13AC02AE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Purdue University </w:t>
            </w:r>
          </w:p>
        </w:tc>
        <w:tc>
          <w:tcPr>
            <w:tcW w:w="1895" w:type="dxa"/>
            <w:tcBorders>
              <w:bottom w:val="single" w:sz="4" w:space="0" w:color="auto"/>
            </w:tcBorders>
            <w:tcMar>
              <w:right w:w="53" w:type="dxa"/>
            </w:tcMar>
          </w:tcPr>
          <w:p w14:paraId="48EF7D64" w14:textId="77777777" w:rsidR="00B43EE6" w:rsidRDefault="00F10875">
            <w:pPr>
              <w:spacing w:before="40" w:after="40"/>
              <w:ind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$150 </w:t>
            </w:r>
          </w:p>
        </w:tc>
        <w:tc>
          <w:tcPr>
            <w:tcW w:w="1636" w:type="dxa"/>
            <w:tcBorders>
              <w:bottom w:val="single" w:sz="4" w:space="0" w:color="auto"/>
            </w:tcBorders>
            <w:tcMar>
              <w:right w:w="53" w:type="dxa"/>
            </w:tcMar>
          </w:tcPr>
          <w:p w14:paraId="26AA374D" w14:textId="77777777" w:rsidR="00B43EE6" w:rsidRDefault="00F10875">
            <w:pPr>
              <w:spacing w:before="40" w:after="40"/>
              <w:ind w:left="0" w:right="6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Presenter </w:t>
            </w:r>
          </w:p>
        </w:tc>
      </w:tr>
      <w:tr w:rsidR="00B43EE6" w14:paraId="3E7A93E1" w14:textId="77777777" w:rsidTr="00280554">
        <w:trPr>
          <w:trHeight w:val="636"/>
        </w:trPr>
        <w:tc>
          <w:tcPr>
            <w:tcW w:w="900" w:type="dxa"/>
            <w:tcBorders>
              <w:top w:val="single" w:sz="4" w:space="0" w:color="auto"/>
            </w:tcBorders>
            <w:tcMar>
              <w:right w:w="53" w:type="dxa"/>
            </w:tcMar>
          </w:tcPr>
          <w:p w14:paraId="1F56761E" w14:textId="77777777" w:rsidR="00B43EE6" w:rsidRDefault="00F10875">
            <w:pPr>
              <w:spacing w:before="40" w:after="40"/>
              <w:ind w:left="2" w:right="0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2005 </w:t>
            </w:r>
          </w:p>
        </w:tc>
        <w:tc>
          <w:tcPr>
            <w:tcW w:w="3759" w:type="dxa"/>
            <w:tcBorders>
              <w:top w:val="single" w:sz="4" w:space="0" w:color="auto"/>
            </w:tcBorders>
            <w:tcMar>
              <w:right w:w="53" w:type="dxa"/>
            </w:tcMar>
          </w:tcPr>
          <w:p w14:paraId="52FE2A26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Cluster group research </w:t>
            </w:r>
          </w:p>
        </w:tc>
        <w:tc>
          <w:tcPr>
            <w:tcW w:w="1890" w:type="dxa"/>
            <w:gridSpan w:val="3"/>
            <w:tcBorders>
              <w:top w:val="single" w:sz="4" w:space="0" w:color="auto"/>
            </w:tcBorders>
            <w:tcMar>
              <w:right w:w="53" w:type="dxa"/>
            </w:tcMar>
          </w:tcPr>
          <w:p w14:paraId="7BA3D80E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Purdue Research Foundation 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tcMar>
              <w:right w:w="53" w:type="dxa"/>
            </w:tcMar>
          </w:tcPr>
          <w:p w14:paraId="57A492A3" w14:textId="77777777" w:rsidR="00B43EE6" w:rsidRDefault="00F10875">
            <w:pPr>
              <w:spacing w:before="40" w:after="40"/>
              <w:ind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$28,000 </w:t>
            </w:r>
          </w:p>
        </w:tc>
        <w:tc>
          <w:tcPr>
            <w:tcW w:w="1636" w:type="dxa"/>
            <w:tcBorders>
              <w:top w:val="single" w:sz="4" w:space="0" w:color="auto"/>
            </w:tcBorders>
            <w:tcMar>
              <w:right w:w="53" w:type="dxa"/>
            </w:tcMar>
          </w:tcPr>
          <w:p w14:paraId="5F9A534D" w14:textId="77777777" w:rsidR="00B43EE6" w:rsidRDefault="00F10875">
            <w:pPr>
              <w:spacing w:before="40" w:after="40"/>
              <w:ind w:left="14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Investigator </w:t>
            </w:r>
          </w:p>
        </w:tc>
      </w:tr>
      <w:tr w:rsidR="00B43EE6" w14:paraId="680B09A7" w14:textId="77777777" w:rsidTr="00280554">
        <w:trPr>
          <w:trHeight w:val="636"/>
        </w:trPr>
        <w:tc>
          <w:tcPr>
            <w:tcW w:w="900" w:type="dxa"/>
            <w:tcMar>
              <w:right w:w="53" w:type="dxa"/>
            </w:tcMar>
          </w:tcPr>
          <w:p w14:paraId="7F87EF95" w14:textId="77777777" w:rsidR="00B43EE6" w:rsidRDefault="00F10875">
            <w:pPr>
              <w:spacing w:before="40" w:after="40"/>
              <w:ind w:left="2" w:right="0"/>
              <w:rPr>
                <w:color w:val="000000"/>
              </w:rPr>
            </w:pPr>
            <w:r>
              <w:rPr>
                <w:color w:val="000000"/>
              </w:rPr>
              <w:t xml:space="preserve">2005 </w:t>
            </w:r>
          </w:p>
        </w:tc>
        <w:tc>
          <w:tcPr>
            <w:tcW w:w="3759" w:type="dxa"/>
            <w:tcMar>
              <w:right w:w="53" w:type="dxa"/>
            </w:tcMar>
          </w:tcPr>
          <w:p w14:paraId="1CFF26F6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Science Bound Evaluation </w:t>
            </w:r>
          </w:p>
        </w:tc>
        <w:tc>
          <w:tcPr>
            <w:tcW w:w="1890" w:type="dxa"/>
            <w:gridSpan w:val="3"/>
            <w:tcMar>
              <w:right w:w="53" w:type="dxa"/>
            </w:tcMar>
          </w:tcPr>
          <w:p w14:paraId="03865A5A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Purdue University </w:t>
            </w:r>
          </w:p>
        </w:tc>
        <w:tc>
          <w:tcPr>
            <w:tcW w:w="1895" w:type="dxa"/>
            <w:tcMar>
              <w:right w:w="53" w:type="dxa"/>
            </w:tcMar>
          </w:tcPr>
          <w:p w14:paraId="5444DDE6" w14:textId="77777777" w:rsidR="00B43EE6" w:rsidRDefault="00F10875">
            <w:pPr>
              <w:spacing w:before="40" w:after="40"/>
              <w:ind w:left="0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$12,000 </w:t>
            </w:r>
          </w:p>
        </w:tc>
        <w:tc>
          <w:tcPr>
            <w:tcW w:w="1636" w:type="dxa"/>
            <w:tcMar>
              <w:right w:w="53" w:type="dxa"/>
            </w:tcMar>
          </w:tcPr>
          <w:p w14:paraId="7101AB06" w14:textId="77777777" w:rsidR="00B43EE6" w:rsidRDefault="00F10875">
            <w:pPr>
              <w:spacing w:before="40" w:after="40"/>
              <w:ind w:left="14" w:right="0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Investigator </w:t>
            </w:r>
          </w:p>
        </w:tc>
      </w:tr>
      <w:tr w:rsidR="00B43EE6" w14:paraId="078E15BE" w14:textId="77777777">
        <w:trPr>
          <w:trHeight w:val="362"/>
        </w:trPr>
        <w:tc>
          <w:tcPr>
            <w:tcW w:w="4659" w:type="dxa"/>
            <w:gridSpan w:val="2"/>
            <w:tcBorders>
              <w:bottom w:val="single" w:sz="4" w:space="0" w:color="000000"/>
            </w:tcBorders>
            <w:tcMar>
              <w:right w:w="53" w:type="dxa"/>
            </w:tcMar>
          </w:tcPr>
          <w:p w14:paraId="0A7E2AE8" w14:textId="77777777" w:rsidR="00B43EE6" w:rsidRDefault="00F10875">
            <w:pPr>
              <w:spacing w:before="40" w:after="40"/>
              <w:ind w:left="2" w:right="0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Total funded amount</w:t>
            </w:r>
          </w:p>
        </w:tc>
        <w:tc>
          <w:tcPr>
            <w:tcW w:w="1890" w:type="dxa"/>
            <w:gridSpan w:val="3"/>
            <w:tcBorders>
              <w:bottom w:val="single" w:sz="4" w:space="0" w:color="000000"/>
            </w:tcBorders>
            <w:tcMar>
              <w:right w:w="53" w:type="dxa"/>
            </w:tcMar>
          </w:tcPr>
          <w:p w14:paraId="2540B497" w14:textId="77777777" w:rsidR="00B43EE6" w:rsidRDefault="00F10875">
            <w:pPr>
              <w:spacing w:before="60" w:after="60"/>
              <w:ind w:left="72" w:right="0" w:hanging="72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3531" w:type="dxa"/>
            <w:gridSpan w:val="2"/>
            <w:tcBorders>
              <w:bottom w:val="single" w:sz="4" w:space="0" w:color="000000"/>
            </w:tcBorders>
            <w:tcMar>
              <w:right w:w="53" w:type="dxa"/>
            </w:tcMar>
          </w:tcPr>
          <w:p w14:paraId="3E5CC213" w14:textId="77777777" w:rsidR="00B43EE6" w:rsidRDefault="00F10875">
            <w:pPr>
              <w:spacing w:before="40" w:after="40"/>
              <w:ind w:left="0" w:right="2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$1.302 million </w:t>
            </w:r>
          </w:p>
        </w:tc>
      </w:tr>
    </w:tbl>
    <w:p w14:paraId="5624AF72" w14:textId="77777777" w:rsidR="00280554" w:rsidRDefault="00280554" w:rsidP="00B84DDB">
      <w:pPr>
        <w:spacing w:before="240" w:after="120" w:line="246" w:lineRule="auto"/>
        <w:ind w:left="0" w:right="86"/>
        <w:jc w:val="left"/>
        <w:rPr>
          <w:b/>
          <w:smallCaps/>
        </w:rPr>
      </w:pPr>
      <w:bookmarkStart w:id="7" w:name="_tyjcwt" w:colFirst="0" w:colLast="0"/>
      <w:bookmarkEnd w:id="7"/>
      <w:r>
        <w:rPr>
          <w:b/>
          <w:smallCaps/>
        </w:rPr>
        <w:t>Teaching Experience</w:t>
      </w:r>
    </w:p>
    <w:p w14:paraId="586B840D" w14:textId="77777777" w:rsidR="00280554" w:rsidRDefault="00280554" w:rsidP="00280554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40" w:after="120" w:line="240" w:lineRule="auto"/>
        <w:ind w:left="216" w:right="0" w:hanging="216"/>
        <w:rPr>
          <w:b/>
          <w:smallCaps/>
          <w:color w:val="000000"/>
        </w:rPr>
      </w:pPr>
      <w:r>
        <w:rPr>
          <w:b/>
          <w:color w:val="000000"/>
        </w:rPr>
        <w:t>Undergraduate teaching</w:t>
      </w:r>
    </w:p>
    <w:tbl>
      <w:tblPr>
        <w:tblW w:w="9875" w:type="dxa"/>
        <w:tblInd w:w="-90" w:type="dxa"/>
        <w:tblLayout w:type="fixed"/>
        <w:tblLook w:val="0400" w:firstRow="0" w:lastRow="0" w:firstColumn="0" w:lastColumn="0" w:noHBand="0" w:noVBand="1"/>
      </w:tblPr>
      <w:tblGrid>
        <w:gridCol w:w="1710"/>
        <w:gridCol w:w="8165"/>
      </w:tblGrid>
      <w:tr w:rsidR="00280554" w14:paraId="3135FD9F" w14:textId="77777777" w:rsidTr="00BC49F0">
        <w:tc>
          <w:tcPr>
            <w:tcW w:w="1710" w:type="dxa"/>
          </w:tcPr>
          <w:p w14:paraId="2FB5C62F" w14:textId="77777777" w:rsidR="00280554" w:rsidRDefault="00280554" w:rsidP="00BC49F0">
            <w:pPr>
              <w:spacing w:before="40" w:after="120"/>
              <w:ind w:left="0"/>
            </w:pPr>
            <w:r>
              <w:t>2001-2004</w:t>
            </w:r>
          </w:p>
        </w:tc>
        <w:tc>
          <w:tcPr>
            <w:tcW w:w="8165" w:type="dxa"/>
          </w:tcPr>
          <w:p w14:paraId="6B80BC48" w14:textId="77777777" w:rsidR="00280554" w:rsidRDefault="00280554" w:rsidP="00BC49F0">
            <w:pPr>
              <w:spacing w:before="40" w:after="120"/>
              <w:ind w:left="0"/>
            </w:pPr>
            <w:r>
              <w:rPr>
                <w:i/>
              </w:rPr>
              <w:t xml:space="preserve">Political Theory and Social Change </w:t>
            </w:r>
            <w:r>
              <w:t>(Instructor),</w:t>
            </w:r>
            <w:r>
              <w:rPr>
                <w:i/>
              </w:rPr>
              <w:t xml:space="preserve"> </w:t>
            </w:r>
            <w:r>
              <w:t>University of Science &amp; Technology of China</w:t>
            </w:r>
          </w:p>
          <w:p w14:paraId="44C413BC" w14:textId="77777777" w:rsidR="00280554" w:rsidRDefault="00280554" w:rsidP="00BC49F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40"/>
              <w:ind w:left="360" w:right="0" w:hanging="216"/>
              <w:rPr>
                <w:color w:val="000000"/>
              </w:rPr>
            </w:pPr>
            <w:r>
              <w:rPr>
                <w:color w:val="000000"/>
              </w:rPr>
              <w:t>Teaching evaluations ranked in the top 10% in the university three times, among all classes with 60 students or more.</w:t>
            </w:r>
          </w:p>
        </w:tc>
      </w:tr>
      <w:tr w:rsidR="00280554" w14:paraId="2FDFF253" w14:textId="77777777" w:rsidTr="00BC49F0">
        <w:tc>
          <w:tcPr>
            <w:tcW w:w="1710" w:type="dxa"/>
          </w:tcPr>
          <w:p w14:paraId="7F4F8CEE" w14:textId="77777777" w:rsidR="00280554" w:rsidRDefault="00280554" w:rsidP="00BC49F0">
            <w:pPr>
              <w:spacing w:before="40" w:after="120"/>
              <w:ind w:left="0"/>
            </w:pPr>
            <w:r>
              <w:t>2001-2004</w:t>
            </w:r>
          </w:p>
        </w:tc>
        <w:tc>
          <w:tcPr>
            <w:tcW w:w="8165" w:type="dxa"/>
          </w:tcPr>
          <w:p w14:paraId="29DE944D" w14:textId="77777777" w:rsidR="00280554" w:rsidRDefault="00280554" w:rsidP="00BC49F0">
            <w:pPr>
              <w:spacing w:before="40" w:after="120"/>
              <w:ind w:left="0"/>
            </w:pPr>
            <w:r>
              <w:rPr>
                <w:i/>
              </w:rPr>
              <w:t xml:space="preserve">The Study of Famous Scientists </w:t>
            </w:r>
            <w:r>
              <w:t>(Instructor), University of Science &amp; Technology of China</w:t>
            </w:r>
          </w:p>
          <w:p w14:paraId="5AEC21F7" w14:textId="77777777" w:rsidR="00280554" w:rsidRDefault="00280554" w:rsidP="00BC49F0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240"/>
              <w:ind w:left="360" w:right="0" w:hanging="216"/>
              <w:rPr>
                <w:color w:val="000000"/>
              </w:rPr>
            </w:pPr>
            <w:r>
              <w:rPr>
                <w:color w:val="000000"/>
              </w:rPr>
              <w:t>In a survey conducted in 2005 among USTC graduates, some students referred to this class as one of the courses they benefited from most.</w:t>
            </w:r>
          </w:p>
        </w:tc>
      </w:tr>
    </w:tbl>
    <w:p w14:paraId="3D601BB7" w14:textId="77777777" w:rsidR="00280554" w:rsidRDefault="00280554" w:rsidP="00280554">
      <w:pPr>
        <w:spacing w:before="120" w:after="120" w:line="246" w:lineRule="auto"/>
        <w:ind w:left="0" w:right="86"/>
        <w:rPr>
          <w:b/>
        </w:rPr>
      </w:pPr>
      <w:r>
        <w:rPr>
          <w:b/>
        </w:rPr>
        <w:t>2. K-12 Teaching and Tutoring</w:t>
      </w:r>
    </w:p>
    <w:tbl>
      <w:tblPr>
        <w:tblW w:w="9810" w:type="dxa"/>
        <w:tblInd w:w="-25" w:type="dxa"/>
        <w:tblLayout w:type="fixed"/>
        <w:tblLook w:val="0400" w:firstRow="0" w:lastRow="0" w:firstColumn="0" w:lastColumn="0" w:noHBand="0" w:noVBand="1"/>
      </w:tblPr>
      <w:tblGrid>
        <w:gridCol w:w="1645"/>
        <w:gridCol w:w="8165"/>
      </w:tblGrid>
      <w:tr w:rsidR="00280554" w14:paraId="47712DDD" w14:textId="77777777" w:rsidTr="00BC49F0">
        <w:tc>
          <w:tcPr>
            <w:tcW w:w="1645" w:type="dxa"/>
          </w:tcPr>
          <w:p w14:paraId="2B1412D9" w14:textId="77777777" w:rsidR="00280554" w:rsidRDefault="00280554" w:rsidP="00BC49F0">
            <w:pPr>
              <w:spacing w:before="40" w:after="120" w:line="246" w:lineRule="auto"/>
              <w:ind w:left="0" w:right="86"/>
            </w:pPr>
            <w:r>
              <w:t>1997</w:t>
            </w:r>
          </w:p>
        </w:tc>
        <w:tc>
          <w:tcPr>
            <w:tcW w:w="8165" w:type="dxa"/>
          </w:tcPr>
          <w:p w14:paraId="3C23E0BB" w14:textId="77777777" w:rsidR="00280554" w:rsidRDefault="00280554" w:rsidP="00BC49F0">
            <w:pPr>
              <w:spacing w:before="40" w:after="120"/>
              <w:ind w:left="0"/>
            </w:pPr>
            <w:r>
              <w:rPr>
                <w:i/>
              </w:rPr>
              <w:t xml:space="preserve">Eighth Grade Political Science </w:t>
            </w:r>
            <w:r>
              <w:t>(Student teacher),</w:t>
            </w:r>
            <w:r>
              <w:rPr>
                <w:i/>
              </w:rPr>
              <w:t xml:space="preserve"> </w:t>
            </w:r>
            <w:r>
              <w:t>Zhuzhou No. 4 Middle School, China</w:t>
            </w:r>
          </w:p>
        </w:tc>
      </w:tr>
      <w:tr w:rsidR="00280554" w14:paraId="4008F828" w14:textId="77777777" w:rsidTr="00BC49F0">
        <w:tc>
          <w:tcPr>
            <w:tcW w:w="1645" w:type="dxa"/>
          </w:tcPr>
          <w:p w14:paraId="5BF95F82" w14:textId="77777777" w:rsidR="00280554" w:rsidRDefault="00280554" w:rsidP="00BC49F0">
            <w:pPr>
              <w:spacing w:before="40" w:after="120" w:line="246" w:lineRule="auto"/>
              <w:ind w:left="0" w:right="86"/>
            </w:pPr>
            <w:r>
              <w:t>1995-1997</w:t>
            </w:r>
          </w:p>
        </w:tc>
        <w:tc>
          <w:tcPr>
            <w:tcW w:w="8165" w:type="dxa"/>
          </w:tcPr>
          <w:p w14:paraId="08D1F178" w14:textId="77777777" w:rsidR="00280554" w:rsidRDefault="00280554" w:rsidP="00BC49F0">
            <w:pPr>
              <w:tabs>
                <w:tab w:val="left" w:pos="360"/>
              </w:tabs>
              <w:spacing w:before="40" w:after="120"/>
              <w:ind w:left="0"/>
            </w:pPr>
            <w:r>
              <w:rPr>
                <w:i/>
              </w:rPr>
              <w:t xml:space="preserve">Middle School Math </w:t>
            </w:r>
            <w:r>
              <w:t>(Tutor),</w:t>
            </w:r>
            <w:r>
              <w:rPr>
                <w:i/>
              </w:rPr>
              <w:t xml:space="preserve"> </w:t>
            </w:r>
            <w:proofErr w:type="spellStart"/>
            <w:r>
              <w:t>Xiantan</w:t>
            </w:r>
            <w:proofErr w:type="spellEnd"/>
            <w:r>
              <w:t xml:space="preserve"> Middle School, China</w:t>
            </w:r>
          </w:p>
          <w:p w14:paraId="79294A01" w14:textId="77777777" w:rsidR="00280554" w:rsidRPr="00102D78" w:rsidRDefault="00280554" w:rsidP="00BC49F0">
            <w:pPr>
              <w:tabs>
                <w:tab w:val="left" w:pos="2755"/>
              </w:tabs>
            </w:pPr>
            <w:r>
              <w:tab/>
            </w:r>
          </w:p>
        </w:tc>
      </w:tr>
      <w:tr w:rsidR="00280554" w14:paraId="2E461207" w14:textId="77777777" w:rsidTr="00BC49F0">
        <w:tc>
          <w:tcPr>
            <w:tcW w:w="1645" w:type="dxa"/>
          </w:tcPr>
          <w:p w14:paraId="3324F0AC" w14:textId="77777777" w:rsidR="00280554" w:rsidRDefault="00280554" w:rsidP="00BC49F0">
            <w:pPr>
              <w:spacing w:before="40" w:after="120" w:line="246" w:lineRule="auto"/>
              <w:ind w:left="0" w:right="86"/>
            </w:pPr>
            <w:r>
              <w:t>1990</w:t>
            </w:r>
          </w:p>
        </w:tc>
        <w:tc>
          <w:tcPr>
            <w:tcW w:w="8165" w:type="dxa"/>
          </w:tcPr>
          <w:p w14:paraId="2B31BDAB" w14:textId="77777777" w:rsidR="00280554" w:rsidRDefault="00280554" w:rsidP="00BC49F0">
            <w:pPr>
              <w:tabs>
                <w:tab w:val="left" w:pos="360"/>
              </w:tabs>
              <w:spacing w:before="40" w:after="120"/>
              <w:ind w:left="0"/>
            </w:pPr>
            <w:r>
              <w:rPr>
                <w:i/>
              </w:rPr>
              <w:t xml:space="preserve">First Grade </w:t>
            </w:r>
            <w:r>
              <w:t>(substitute teacher),</w:t>
            </w:r>
            <w:r>
              <w:rPr>
                <w:i/>
              </w:rPr>
              <w:t xml:space="preserve"> </w:t>
            </w:r>
            <w:proofErr w:type="spellStart"/>
            <w:r>
              <w:t>Hujia</w:t>
            </w:r>
            <w:proofErr w:type="spellEnd"/>
            <w:r>
              <w:t xml:space="preserve"> </w:t>
            </w:r>
            <w:proofErr w:type="spellStart"/>
            <w:r>
              <w:t>Villiage</w:t>
            </w:r>
            <w:proofErr w:type="spellEnd"/>
            <w:r>
              <w:t xml:space="preserve"> Elementary School, Hunan, China</w:t>
            </w:r>
          </w:p>
        </w:tc>
      </w:tr>
    </w:tbl>
    <w:p w14:paraId="512E6644" w14:textId="77777777" w:rsidR="00280554" w:rsidRPr="00AC342B" w:rsidRDefault="00280554" w:rsidP="00280554">
      <w:pPr>
        <w:pStyle w:val="ListParagraph"/>
        <w:numPr>
          <w:ilvl w:val="0"/>
          <w:numId w:val="2"/>
        </w:numPr>
        <w:spacing w:before="120" w:after="120" w:line="247" w:lineRule="auto"/>
        <w:ind w:left="360" w:right="86"/>
        <w:contextualSpacing w:val="0"/>
        <w:rPr>
          <w:b/>
        </w:rPr>
      </w:pPr>
      <w:r w:rsidRPr="00AC342B">
        <w:rPr>
          <w:b/>
        </w:rPr>
        <w:t>Education program coordinator, class supervisor, school administration work experience</w:t>
      </w:r>
    </w:p>
    <w:tbl>
      <w:tblPr>
        <w:tblW w:w="9720" w:type="dxa"/>
        <w:tblInd w:w="65" w:type="dxa"/>
        <w:tblLayout w:type="fixed"/>
        <w:tblLook w:val="0400" w:firstRow="0" w:lastRow="0" w:firstColumn="0" w:lastColumn="0" w:noHBand="0" w:noVBand="1"/>
      </w:tblPr>
      <w:tblGrid>
        <w:gridCol w:w="1555"/>
        <w:gridCol w:w="8165"/>
      </w:tblGrid>
      <w:tr w:rsidR="00280554" w14:paraId="5C835742" w14:textId="77777777" w:rsidTr="00BC49F0">
        <w:tc>
          <w:tcPr>
            <w:tcW w:w="1555" w:type="dxa"/>
          </w:tcPr>
          <w:p w14:paraId="7C1622BB" w14:textId="77777777" w:rsidR="00280554" w:rsidRDefault="00280554" w:rsidP="00BC49F0">
            <w:pPr>
              <w:spacing w:before="40" w:after="80" w:line="246" w:lineRule="auto"/>
              <w:ind w:left="0" w:right="86"/>
            </w:pPr>
            <w:r>
              <w:t>2004-2008</w:t>
            </w:r>
          </w:p>
        </w:tc>
        <w:tc>
          <w:tcPr>
            <w:tcW w:w="8165" w:type="dxa"/>
          </w:tcPr>
          <w:p w14:paraId="783F4C94" w14:textId="77777777" w:rsidR="00280554" w:rsidRDefault="00280554" w:rsidP="00BC49F0">
            <w:pPr>
              <w:spacing w:before="40" w:after="80"/>
              <w:ind w:left="0"/>
            </w:pPr>
            <w:r>
              <w:rPr>
                <w:i/>
              </w:rPr>
              <w:t>Program Coordinator</w:t>
            </w:r>
            <w:r>
              <w:t>, Purdue University</w:t>
            </w:r>
          </w:p>
          <w:p w14:paraId="2F69B24B" w14:textId="77777777" w:rsidR="00280554" w:rsidRDefault="00280554" w:rsidP="00BC49F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360" w:right="0" w:hanging="216"/>
              <w:rPr>
                <w:color w:val="000000"/>
              </w:rPr>
            </w:pPr>
            <w:r>
              <w:rPr>
                <w:color w:val="000000"/>
              </w:rPr>
              <w:t>Designed program evaluation material</w:t>
            </w:r>
          </w:p>
          <w:p w14:paraId="04E9A9B6" w14:textId="77777777" w:rsidR="00280554" w:rsidRDefault="00280554" w:rsidP="00BC49F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right="0" w:hanging="216"/>
              <w:rPr>
                <w:color w:val="000000"/>
              </w:rPr>
            </w:pPr>
            <w:r>
              <w:rPr>
                <w:color w:val="000000"/>
              </w:rPr>
              <w:t>Recruited and assisted teaching staff</w:t>
            </w:r>
          </w:p>
          <w:p w14:paraId="13206304" w14:textId="77777777" w:rsidR="00280554" w:rsidRDefault="00280554" w:rsidP="00BC49F0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/>
              <w:ind w:left="360" w:right="0" w:hanging="216"/>
              <w:rPr>
                <w:color w:val="000000"/>
              </w:rPr>
            </w:pPr>
            <w:r>
              <w:rPr>
                <w:color w:val="000000"/>
              </w:rPr>
              <w:t>Conducted program evaluation</w:t>
            </w:r>
          </w:p>
        </w:tc>
      </w:tr>
      <w:tr w:rsidR="00280554" w14:paraId="5965B256" w14:textId="77777777" w:rsidTr="00BC49F0">
        <w:tc>
          <w:tcPr>
            <w:tcW w:w="1555" w:type="dxa"/>
          </w:tcPr>
          <w:p w14:paraId="35B771C5" w14:textId="77777777" w:rsidR="00280554" w:rsidRDefault="00280554" w:rsidP="00BC49F0">
            <w:pPr>
              <w:spacing w:before="40" w:after="80" w:line="246" w:lineRule="auto"/>
              <w:ind w:left="0" w:right="86"/>
            </w:pPr>
            <w:r>
              <w:t>2000-2004</w:t>
            </w:r>
          </w:p>
        </w:tc>
        <w:tc>
          <w:tcPr>
            <w:tcW w:w="8165" w:type="dxa"/>
          </w:tcPr>
          <w:p w14:paraId="59945088" w14:textId="77777777" w:rsidR="00280554" w:rsidRDefault="00280554" w:rsidP="00BC49F0">
            <w:pPr>
              <w:tabs>
                <w:tab w:val="left" w:pos="360"/>
              </w:tabs>
              <w:spacing w:before="40" w:after="80"/>
              <w:ind w:left="0"/>
            </w:pPr>
            <w:r>
              <w:rPr>
                <w:i/>
              </w:rPr>
              <w:t xml:space="preserve"> Class Supervisor</w:t>
            </w:r>
            <w:r>
              <w:t>, University of Science &amp; Technology of China</w:t>
            </w:r>
          </w:p>
          <w:p w14:paraId="29E25390" w14:textId="77777777" w:rsidR="00280554" w:rsidRDefault="00280554" w:rsidP="00BC49F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before="40"/>
              <w:ind w:left="360" w:right="0" w:hanging="216"/>
              <w:rPr>
                <w:color w:val="000000"/>
              </w:rPr>
            </w:pPr>
            <w:r>
              <w:rPr>
                <w:color w:val="000000"/>
              </w:rPr>
              <w:t>Mentored 50 early college entrants and 55 honors undergraduates</w:t>
            </w:r>
          </w:p>
          <w:p w14:paraId="6AAC9333" w14:textId="77777777" w:rsidR="00280554" w:rsidRDefault="00280554" w:rsidP="00BC49F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360" w:right="0" w:hanging="216"/>
              <w:rPr>
                <w:color w:val="000000"/>
              </w:rPr>
            </w:pPr>
            <w:r>
              <w:rPr>
                <w:color w:val="000000"/>
              </w:rPr>
              <w:t>Classroom management and organization</w:t>
            </w:r>
          </w:p>
          <w:p w14:paraId="79980E33" w14:textId="77777777" w:rsidR="00280554" w:rsidRDefault="00280554" w:rsidP="00BC49F0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80"/>
              <w:ind w:left="360" w:right="0" w:hanging="216"/>
              <w:rPr>
                <w:color w:val="000000"/>
              </w:rPr>
            </w:pPr>
            <w:r>
              <w:rPr>
                <w:color w:val="000000"/>
              </w:rPr>
              <w:lastRenderedPageBreak/>
              <w:t>Student performance evaluation</w:t>
            </w:r>
          </w:p>
        </w:tc>
      </w:tr>
      <w:tr w:rsidR="00280554" w14:paraId="08A14C84" w14:textId="77777777" w:rsidTr="00BC49F0">
        <w:tc>
          <w:tcPr>
            <w:tcW w:w="1555" w:type="dxa"/>
          </w:tcPr>
          <w:p w14:paraId="2D77782B" w14:textId="77777777" w:rsidR="00280554" w:rsidRDefault="00280554" w:rsidP="00BC49F0">
            <w:pPr>
              <w:spacing w:before="40" w:after="80" w:line="246" w:lineRule="auto"/>
              <w:ind w:left="0" w:right="86"/>
            </w:pPr>
            <w:r>
              <w:lastRenderedPageBreak/>
              <w:t>2000-2004</w:t>
            </w:r>
          </w:p>
        </w:tc>
        <w:tc>
          <w:tcPr>
            <w:tcW w:w="8165" w:type="dxa"/>
          </w:tcPr>
          <w:p w14:paraId="5B49C4D0" w14:textId="77777777" w:rsidR="00280554" w:rsidRDefault="00280554" w:rsidP="00BC49F0">
            <w:pPr>
              <w:tabs>
                <w:tab w:val="left" w:pos="360"/>
              </w:tabs>
              <w:spacing w:before="40" w:after="80"/>
              <w:ind w:left="0"/>
            </w:pPr>
            <w:r>
              <w:rPr>
                <w:i/>
              </w:rPr>
              <w:t>Assistant to the Department Head</w:t>
            </w:r>
            <w:r>
              <w:t>, University of Science &amp; Technology of China</w:t>
            </w:r>
          </w:p>
          <w:p w14:paraId="38104C6F" w14:textId="77777777" w:rsidR="00280554" w:rsidRDefault="00280554" w:rsidP="00BC49F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before="40"/>
              <w:ind w:left="360" w:right="0" w:hanging="216"/>
              <w:rPr>
                <w:color w:val="000000"/>
              </w:rPr>
            </w:pPr>
            <w:r>
              <w:rPr>
                <w:color w:val="000000"/>
              </w:rPr>
              <w:t>Assisted curriculum and instructional design</w:t>
            </w:r>
          </w:p>
          <w:p w14:paraId="6451153D" w14:textId="77777777" w:rsidR="00280554" w:rsidRDefault="00280554" w:rsidP="00BC49F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360" w:right="0" w:hanging="216"/>
              <w:rPr>
                <w:color w:val="000000"/>
              </w:rPr>
            </w:pPr>
            <w:r>
              <w:rPr>
                <w:color w:val="000000"/>
              </w:rPr>
              <w:t>Reported departmental news and affairs</w:t>
            </w:r>
          </w:p>
          <w:p w14:paraId="15A8B9FA" w14:textId="77777777" w:rsidR="00280554" w:rsidRDefault="00280554" w:rsidP="00BC49F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ind w:left="360" w:right="0" w:hanging="216"/>
              <w:rPr>
                <w:color w:val="000000"/>
              </w:rPr>
            </w:pPr>
            <w:r>
              <w:rPr>
                <w:color w:val="000000"/>
              </w:rPr>
              <w:t>Corresponded with alumni, visiting scholars and news media</w:t>
            </w:r>
          </w:p>
          <w:p w14:paraId="04F3661E" w14:textId="77777777" w:rsidR="00280554" w:rsidRDefault="00280554" w:rsidP="00BC49F0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after="80"/>
              <w:ind w:left="360" w:right="0" w:hanging="216"/>
              <w:rPr>
                <w:color w:val="000000"/>
              </w:rPr>
            </w:pPr>
            <w:r>
              <w:rPr>
                <w:color w:val="000000"/>
              </w:rPr>
              <w:t>Recruited undergraduates</w:t>
            </w:r>
          </w:p>
        </w:tc>
      </w:tr>
    </w:tbl>
    <w:p w14:paraId="74A72DBF" w14:textId="142ED8AF" w:rsidR="00B43EE6" w:rsidRDefault="00F10875">
      <w:pPr>
        <w:pStyle w:val="Heading1"/>
        <w:spacing w:before="240" w:after="0" w:line="240" w:lineRule="auto"/>
        <w:ind w:left="0" w:hanging="14"/>
        <w:rPr>
          <w:sz w:val="24"/>
          <w:szCs w:val="24"/>
        </w:rPr>
      </w:pPr>
      <w:r>
        <w:rPr>
          <w:sz w:val="24"/>
          <w:szCs w:val="24"/>
        </w:rPr>
        <w:t>PUBLICATIONS</w:t>
      </w:r>
    </w:p>
    <w:p w14:paraId="4C92DD94" w14:textId="7FFF8164" w:rsidR="00B43EE6" w:rsidRPr="00B85048" w:rsidRDefault="002656FD">
      <w:pPr>
        <w:pStyle w:val="Heading2"/>
        <w:spacing w:before="120" w:after="120" w:line="264" w:lineRule="auto"/>
        <w:ind w:left="288" w:right="0" w:firstLine="0"/>
      </w:pPr>
      <w:r w:rsidRPr="00B85048">
        <w:t>A. Peer-reviewed journal articles</w:t>
      </w:r>
    </w:p>
    <w:p w14:paraId="13CBECC9" w14:textId="40A71DCD" w:rsidR="00C7056F" w:rsidRPr="00B85048" w:rsidRDefault="00E10F66" w:rsidP="00C7056F">
      <w:pPr>
        <w:spacing w:after="80"/>
        <w:ind w:left="446" w:right="86" w:hanging="446"/>
        <w:rPr>
          <w:color w:val="000000"/>
        </w:rPr>
      </w:pPr>
      <w:r w:rsidRPr="00B85048">
        <w:rPr>
          <w:color w:val="000000"/>
        </w:rPr>
        <w:t>2</w:t>
      </w:r>
      <w:r w:rsidR="001C7190" w:rsidRPr="00B85048">
        <w:rPr>
          <w:color w:val="000000"/>
        </w:rPr>
        <w:t>4</w:t>
      </w:r>
      <w:r w:rsidRPr="00B85048">
        <w:rPr>
          <w:color w:val="000000"/>
        </w:rPr>
        <w:t xml:space="preserve">. </w:t>
      </w:r>
      <w:r w:rsidR="00C7056F" w:rsidRPr="00B85048">
        <w:rPr>
          <w:color w:val="000000"/>
        </w:rPr>
        <w:t xml:space="preserve">Olszewski-Kubilius, P., </w:t>
      </w:r>
      <w:r w:rsidR="00C7056F" w:rsidRPr="00B85048">
        <w:rPr>
          <w:b/>
          <w:bCs/>
          <w:color w:val="000000"/>
        </w:rPr>
        <w:t>Steenbergen-Hu, S</w:t>
      </w:r>
      <w:r w:rsidR="00C7056F" w:rsidRPr="00B85048">
        <w:rPr>
          <w:color w:val="000000"/>
        </w:rPr>
        <w:t>., Calvert, E., </w:t>
      </w:r>
      <w:proofErr w:type="spellStart"/>
      <w:r w:rsidR="00C7056F" w:rsidRPr="00B85048">
        <w:rPr>
          <w:color w:val="000000"/>
        </w:rPr>
        <w:t>Corwith</w:t>
      </w:r>
      <w:proofErr w:type="spellEnd"/>
      <w:r w:rsidR="00C7056F" w:rsidRPr="00B85048">
        <w:rPr>
          <w:color w:val="000000"/>
        </w:rPr>
        <w:t>, S., &amp; Bright. S. (2025). A Meta-Analysis of Research on the Relationship Between Overexcitabilities and Giftedness.</w:t>
      </w:r>
      <w:r w:rsidR="00C7056F" w:rsidRPr="00B85048">
        <w:rPr>
          <w:i/>
          <w:iCs/>
          <w:color w:val="000000"/>
        </w:rPr>
        <w:t xml:space="preserve"> Gifted Child Quarterly</w:t>
      </w:r>
      <w:r w:rsidR="00C7056F" w:rsidRPr="00B85048">
        <w:rPr>
          <w:color w:val="000000"/>
        </w:rPr>
        <w:t>. DOI 10.1177/00169862251370377  </w:t>
      </w:r>
      <w:hyperlink r:id="rId7" w:history="1">
        <w:r w:rsidR="00C7056F" w:rsidRPr="00B85048">
          <w:rPr>
            <w:rStyle w:val="Hyperlink"/>
          </w:rPr>
          <w:t>https://journals.sagepub.com/doi/10.1177/00169862251370377</w:t>
        </w:r>
      </w:hyperlink>
    </w:p>
    <w:p w14:paraId="1256AE2D" w14:textId="35B1E372" w:rsidR="00C35BB2" w:rsidRPr="00B85048" w:rsidRDefault="00F10875" w:rsidP="00C35BB2">
      <w:pPr>
        <w:spacing w:after="80"/>
        <w:ind w:left="446" w:right="86" w:hanging="446"/>
        <w:rPr>
          <w:color w:val="000000"/>
        </w:rPr>
      </w:pPr>
      <w:r w:rsidRPr="00B85048">
        <w:rPr>
          <w:color w:val="000000"/>
        </w:rPr>
        <w:t>2</w:t>
      </w:r>
      <w:r w:rsidR="001C7190" w:rsidRPr="00B85048">
        <w:rPr>
          <w:color w:val="000000"/>
        </w:rPr>
        <w:t>3</w:t>
      </w:r>
      <w:r w:rsidRPr="00B85048">
        <w:rPr>
          <w:color w:val="000000"/>
        </w:rPr>
        <w:t>.</w:t>
      </w:r>
      <w:r w:rsidRPr="00B85048">
        <w:rPr>
          <w:b/>
          <w:color w:val="000000"/>
        </w:rPr>
        <w:t xml:space="preserve"> </w:t>
      </w:r>
      <w:r w:rsidR="00C35BB2" w:rsidRPr="00B85048">
        <w:rPr>
          <w:b/>
          <w:bCs/>
          <w:color w:val="000000"/>
        </w:rPr>
        <w:t>Steenbergen-Hu, S</w:t>
      </w:r>
      <w:r w:rsidR="00C35BB2" w:rsidRPr="00B85048">
        <w:rPr>
          <w:color w:val="000000"/>
        </w:rPr>
        <w:t xml:space="preserve">., Olszewski-Kubilius, P., &amp; Calvert, E. (2020). The effectiveness of current interventions to reverse the underachievement of gifted students: Findings of a meta-analysis and systematic review. </w:t>
      </w:r>
      <w:r w:rsidR="00C35BB2" w:rsidRPr="00B85048">
        <w:rPr>
          <w:i/>
          <w:iCs/>
          <w:color w:val="000000"/>
        </w:rPr>
        <w:t>Gifted Child Quarterly, 64</w:t>
      </w:r>
      <w:r w:rsidR="00C35BB2" w:rsidRPr="00B85048">
        <w:rPr>
          <w:color w:val="000000"/>
        </w:rPr>
        <w:t xml:space="preserve"> (2), 132-165. [Paper of the Year, 2021; Paper of the Decade (2011-2020)] </w:t>
      </w:r>
      <w:hyperlink r:id="rId8" w:history="1">
        <w:r w:rsidR="00C35BB2" w:rsidRPr="00B85048">
          <w:rPr>
            <w:rStyle w:val="Hyperlink"/>
          </w:rPr>
          <w:t>https://journals.sagepub.com/doi/abs/10.1177/0016986220908601</w:t>
        </w:r>
      </w:hyperlink>
    </w:p>
    <w:p w14:paraId="138D0815" w14:textId="06F8F3C0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bookmarkStart w:id="8" w:name="_1t3h5sf" w:colFirst="0" w:colLast="0"/>
      <w:bookmarkEnd w:id="8"/>
      <w:r w:rsidRPr="00B85048">
        <w:rPr>
          <w:color w:val="000000"/>
        </w:rPr>
        <w:t>2</w:t>
      </w:r>
      <w:r w:rsidR="001C7190" w:rsidRPr="00B85048">
        <w:rPr>
          <w:color w:val="000000"/>
        </w:rPr>
        <w:t>2</w:t>
      </w:r>
      <w:r w:rsidRPr="00B85048">
        <w:rPr>
          <w:color w:val="000000"/>
        </w:rPr>
        <w:t xml:space="preserve">. Almarode, J. T., </w:t>
      </w:r>
      <w:proofErr w:type="spellStart"/>
      <w:r w:rsidRPr="00B85048">
        <w:rPr>
          <w:color w:val="000000"/>
        </w:rPr>
        <w:t>Subotnik</w:t>
      </w:r>
      <w:proofErr w:type="spellEnd"/>
      <w:r w:rsidRPr="00B85048">
        <w:rPr>
          <w:color w:val="000000"/>
        </w:rPr>
        <w:t xml:space="preserve">, R. F.,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, &amp; Lee, G. M. (2018). Perceptions of selective STEM high school graduates: Deep versus surface learning, college readiness, and persistence in STEM. </w:t>
      </w:r>
      <w:r w:rsidRPr="00B85048">
        <w:rPr>
          <w:i/>
          <w:color w:val="000000"/>
        </w:rPr>
        <w:t xml:space="preserve">Research in the Schools 25 </w:t>
      </w:r>
      <w:r w:rsidRPr="00B85048">
        <w:rPr>
          <w:color w:val="000000"/>
        </w:rPr>
        <w:t>(1), 72-84.</w:t>
      </w:r>
    </w:p>
    <w:p w14:paraId="061199A9" w14:textId="671293C2" w:rsidR="00A47456" w:rsidRPr="00B85048" w:rsidRDefault="00F10875" w:rsidP="00A47456">
      <w:pPr>
        <w:spacing w:after="80"/>
        <w:ind w:left="446" w:right="86" w:hanging="446"/>
        <w:rPr>
          <w:color w:val="000000"/>
        </w:rPr>
      </w:pPr>
      <w:r w:rsidRPr="00B85048">
        <w:rPr>
          <w:color w:val="000000"/>
        </w:rPr>
        <w:t>2</w:t>
      </w:r>
      <w:r w:rsidR="001C7190" w:rsidRPr="00B85048">
        <w:rPr>
          <w:color w:val="000000"/>
        </w:rPr>
        <w:t>1.</w:t>
      </w:r>
      <w:r w:rsidRPr="00B85048">
        <w:rPr>
          <w:b/>
          <w:color w:val="000000"/>
        </w:rPr>
        <w:t xml:space="preserve"> </w:t>
      </w:r>
      <w:bookmarkStart w:id="9" w:name="_Hlk216439835"/>
      <w:r w:rsidR="00A47456" w:rsidRPr="00B85048">
        <w:rPr>
          <w:b/>
          <w:bCs/>
          <w:color w:val="000000"/>
        </w:rPr>
        <w:t>Steenbergen-Hu, S.,</w:t>
      </w:r>
      <w:r w:rsidR="00A47456" w:rsidRPr="00B85048">
        <w:rPr>
          <w:color w:val="000000"/>
        </w:rPr>
        <w:t xml:space="preserve"> &amp; Olszewski-Kubilius, P. (2017). Factors that contributed to gifted students’ success on STEM pathways: The role of race, personal interests, and aspects of high school experience. </w:t>
      </w:r>
      <w:r w:rsidR="00A47456" w:rsidRPr="00B85048">
        <w:rPr>
          <w:i/>
          <w:iCs/>
          <w:color w:val="000000"/>
        </w:rPr>
        <w:t>Journal for the Education of the Gifted</w:t>
      </w:r>
      <w:r w:rsidR="00A47456" w:rsidRPr="00B85048">
        <w:rPr>
          <w:color w:val="000000"/>
        </w:rPr>
        <w:t xml:space="preserve">, 1-36. </w:t>
      </w:r>
      <w:proofErr w:type="spellStart"/>
      <w:r w:rsidR="00A47456" w:rsidRPr="00B85048">
        <w:rPr>
          <w:color w:val="000000"/>
        </w:rPr>
        <w:t>doi</w:t>
      </w:r>
      <w:proofErr w:type="spellEnd"/>
      <w:r w:rsidR="00A47456" w:rsidRPr="00B85048">
        <w:rPr>
          <w:color w:val="000000"/>
        </w:rPr>
        <w:t xml:space="preserve">: 10.1177/0162353217701022 </w:t>
      </w:r>
      <w:hyperlink r:id="rId9" w:history="1">
        <w:r w:rsidR="00A47456" w:rsidRPr="00B85048">
          <w:rPr>
            <w:rStyle w:val="Hyperlink"/>
          </w:rPr>
          <w:t>https://journals.sagepub.com/doi/10.1177/0162353217701022</w:t>
        </w:r>
      </w:hyperlink>
    </w:p>
    <w:bookmarkEnd w:id="9"/>
    <w:p w14:paraId="3C41483F" w14:textId="41EDAF2F" w:rsidR="00B43EE6" w:rsidRPr="00B85048" w:rsidRDefault="001C7190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>20</w:t>
      </w:r>
      <w:r w:rsidR="00F10875" w:rsidRPr="00B85048">
        <w:rPr>
          <w:color w:val="000000"/>
        </w:rPr>
        <w:t xml:space="preserve">. Olszewski-Kubilius, P., &amp; </w:t>
      </w:r>
      <w:r w:rsidR="00F10875" w:rsidRPr="00B85048">
        <w:rPr>
          <w:b/>
          <w:color w:val="000000"/>
        </w:rPr>
        <w:t>Steenbergen-Hu, S.</w:t>
      </w:r>
      <w:r w:rsidR="00F10875" w:rsidRPr="00B85048">
        <w:rPr>
          <w:color w:val="000000"/>
        </w:rPr>
        <w:t xml:space="preserve"> (2017). Blending research-based practices and practice-embedded research: Project Excite that closes achievement and excellence gaps for under-represented gifted minority students, </w:t>
      </w:r>
      <w:r w:rsidR="00F10875" w:rsidRPr="00B85048">
        <w:rPr>
          <w:i/>
          <w:color w:val="000000"/>
        </w:rPr>
        <w:t>Gifted Child Quarterly</w:t>
      </w:r>
      <w:r w:rsidR="00F10875" w:rsidRPr="00B85048">
        <w:rPr>
          <w:color w:val="000000"/>
        </w:rPr>
        <w:t xml:space="preserve">, 1-8. </w:t>
      </w:r>
      <w:proofErr w:type="spellStart"/>
      <w:r w:rsidR="00F10875" w:rsidRPr="00B85048">
        <w:rPr>
          <w:color w:val="000000"/>
        </w:rPr>
        <w:t>doi</w:t>
      </w:r>
      <w:proofErr w:type="spellEnd"/>
      <w:r w:rsidR="00F10875" w:rsidRPr="00B85048">
        <w:rPr>
          <w:color w:val="000000"/>
        </w:rPr>
        <w:t xml:space="preserve">: 10.1177/0016986217701836 </w:t>
      </w:r>
    </w:p>
    <w:p w14:paraId="7FBDA9C1" w14:textId="460DE885" w:rsidR="004C15C6" w:rsidRPr="00B85048" w:rsidRDefault="00F10875" w:rsidP="004C15C6">
      <w:pPr>
        <w:spacing w:after="80"/>
        <w:ind w:left="446" w:right="86" w:hanging="446"/>
        <w:rPr>
          <w:color w:val="000000"/>
        </w:rPr>
      </w:pPr>
      <w:r w:rsidRPr="00B85048">
        <w:rPr>
          <w:color w:val="000000"/>
        </w:rPr>
        <w:t>1</w:t>
      </w:r>
      <w:r w:rsidR="001C7190" w:rsidRPr="00B85048">
        <w:rPr>
          <w:color w:val="000000"/>
        </w:rPr>
        <w:t>9</w:t>
      </w:r>
      <w:r w:rsidRPr="00B85048">
        <w:rPr>
          <w:color w:val="000000"/>
        </w:rPr>
        <w:t>.</w:t>
      </w:r>
      <w:r w:rsidRPr="00B85048">
        <w:rPr>
          <w:b/>
          <w:color w:val="000000"/>
        </w:rPr>
        <w:t xml:space="preserve"> </w:t>
      </w:r>
      <w:r w:rsidR="004C15C6" w:rsidRPr="00B85048">
        <w:rPr>
          <w:b/>
          <w:bCs/>
          <w:color w:val="000000"/>
        </w:rPr>
        <w:t>Steenbergen-Hu, S.</w:t>
      </w:r>
      <w:r w:rsidR="004C15C6" w:rsidRPr="00B85048">
        <w:rPr>
          <w:color w:val="000000"/>
        </w:rPr>
        <w:t>, Olszewski-Kubilius, P., &amp; Calvert, E. (2017). The Direct and Indirect Effects of School-Based Executive Function Interventions on Children and Adolescents’ Executive Function, Academic, Social-Emotional, and Behavioral Outcomes: A Systematic Review. Review Protocol published at the Campbell </w:t>
      </w:r>
    </w:p>
    <w:p w14:paraId="2A264900" w14:textId="77777777" w:rsidR="004C15C6" w:rsidRPr="00B85048" w:rsidRDefault="004C15C6" w:rsidP="004C15C6">
      <w:pPr>
        <w:spacing w:after="80"/>
        <w:ind w:left="446" w:right="86" w:hanging="446"/>
        <w:rPr>
          <w:color w:val="000000"/>
        </w:rPr>
      </w:pPr>
      <w:r w:rsidRPr="00B85048">
        <w:rPr>
          <w:color w:val="000000"/>
        </w:rPr>
        <w:t>Collaboration          Library.      Retrieved   from </w:t>
      </w:r>
      <w:hyperlink r:id="rId10" w:history="1">
        <w:r w:rsidRPr="00B85048">
          <w:rPr>
            <w:rStyle w:val="Hyperlink"/>
          </w:rPr>
          <w:t>https://journals.sagepub.com/doi/10.1002/CL2.185</w:t>
        </w:r>
      </w:hyperlink>
    </w:p>
    <w:p w14:paraId="09F2D73E" w14:textId="09A18112" w:rsidR="00BF7992" w:rsidRPr="00B85048" w:rsidRDefault="00F10875" w:rsidP="00BF7992">
      <w:pPr>
        <w:spacing w:after="80"/>
        <w:ind w:left="446" w:right="86" w:hanging="446"/>
        <w:rPr>
          <w:color w:val="000000"/>
        </w:rPr>
      </w:pPr>
      <w:bookmarkStart w:id="10" w:name="_4d34og8" w:colFirst="0" w:colLast="0"/>
      <w:bookmarkEnd w:id="10"/>
      <w:r w:rsidRPr="00B85048">
        <w:rPr>
          <w:color w:val="000000"/>
        </w:rPr>
        <w:t>1</w:t>
      </w:r>
      <w:r w:rsidR="001C7190" w:rsidRPr="00B85048">
        <w:rPr>
          <w:color w:val="000000"/>
        </w:rPr>
        <w:t>8</w:t>
      </w:r>
      <w:r w:rsidRPr="00B85048">
        <w:rPr>
          <w:color w:val="000000"/>
        </w:rPr>
        <w:t>.</w:t>
      </w:r>
      <w:r w:rsidRPr="00B85048">
        <w:rPr>
          <w:b/>
          <w:color w:val="000000"/>
        </w:rPr>
        <w:t xml:space="preserve"> </w:t>
      </w:r>
      <w:r w:rsidR="00BF7992" w:rsidRPr="00B85048">
        <w:rPr>
          <w:b/>
          <w:bCs/>
          <w:color w:val="000000"/>
        </w:rPr>
        <w:t>Steenbergen-Hu, S.</w:t>
      </w:r>
      <w:r w:rsidR="00BF7992" w:rsidRPr="00B85048">
        <w:rPr>
          <w:color w:val="000000"/>
        </w:rPr>
        <w:t xml:space="preserve">, Olszewski-Kubilius, P., &amp; Calvert, E. (2017). The Direct and Indirect Effects of School-Based Executive Function Interventions on Children and </w:t>
      </w:r>
      <w:r w:rsidR="00BF7992" w:rsidRPr="00B85048">
        <w:rPr>
          <w:color w:val="000000"/>
        </w:rPr>
        <w:lastRenderedPageBreak/>
        <w:t>Adolescents’ Executive Function, Academic, Social-Emotional, and Behavioral Outcomes: A Systematic Review. Review Protocol published at the Campbell </w:t>
      </w:r>
    </w:p>
    <w:p w14:paraId="44380E82" w14:textId="77777777" w:rsidR="00BF7992" w:rsidRPr="00B85048" w:rsidRDefault="00BF7992" w:rsidP="00BF7992">
      <w:pPr>
        <w:spacing w:after="80"/>
        <w:ind w:left="446" w:right="86" w:hanging="446"/>
        <w:rPr>
          <w:color w:val="000000"/>
        </w:rPr>
      </w:pPr>
      <w:r w:rsidRPr="00B85048">
        <w:rPr>
          <w:color w:val="000000"/>
        </w:rPr>
        <w:t>Collaboration          Library.      Retrieved   from </w:t>
      </w:r>
      <w:hyperlink r:id="rId11" w:history="1">
        <w:r w:rsidRPr="00B85048">
          <w:rPr>
            <w:rStyle w:val="Hyperlink"/>
          </w:rPr>
          <w:t>https://journals.sagepub.com/doi/10.1002/CL2.185</w:t>
        </w:r>
      </w:hyperlink>
    </w:p>
    <w:p w14:paraId="130E60C8" w14:textId="59D919BC" w:rsidR="00BB385C" w:rsidRPr="00B85048" w:rsidRDefault="00872985" w:rsidP="00BB385C">
      <w:pPr>
        <w:spacing w:after="80"/>
        <w:ind w:left="446" w:right="86" w:hanging="446"/>
        <w:rPr>
          <w:color w:val="000000"/>
        </w:rPr>
      </w:pPr>
      <w:r w:rsidRPr="00B85048">
        <w:rPr>
          <w:color w:val="000000"/>
        </w:rPr>
        <w:t>1</w:t>
      </w:r>
      <w:r w:rsidR="001C7190" w:rsidRPr="00B85048">
        <w:rPr>
          <w:color w:val="000000"/>
        </w:rPr>
        <w:t>7</w:t>
      </w:r>
      <w:r w:rsidRPr="00B85048">
        <w:rPr>
          <w:color w:val="000000"/>
        </w:rPr>
        <w:t>.</w:t>
      </w:r>
      <w:r w:rsidR="00BB385C" w:rsidRPr="00B85048">
        <w:rPr>
          <w:b/>
          <w:bCs/>
          <w:color w:val="000000"/>
        </w:rPr>
        <w:t>Steenbergen-Hu, S.</w:t>
      </w:r>
      <w:r w:rsidR="00BB385C" w:rsidRPr="00B85048">
        <w:rPr>
          <w:color w:val="000000"/>
        </w:rPr>
        <w:t xml:space="preserve">, Makel, M., &amp; Olszewski-Kubilius, P. (2016). What one hundred years of research says about ability-grouping and acceleration: Findings of two second-order meta-analysis. </w:t>
      </w:r>
      <w:r w:rsidR="00BB385C" w:rsidRPr="00B85048">
        <w:rPr>
          <w:i/>
          <w:iCs/>
          <w:color w:val="000000"/>
        </w:rPr>
        <w:t>Review of Educational Research</w:t>
      </w:r>
      <w:r w:rsidR="00BB385C" w:rsidRPr="00B85048">
        <w:rPr>
          <w:color w:val="000000"/>
        </w:rPr>
        <w:t>,</w:t>
      </w:r>
      <w:r w:rsidR="00BB385C" w:rsidRPr="00B85048">
        <w:rPr>
          <w:i/>
          <w:iCs/>
          <w:color w:val="000000"/>
        </w:rPr>
        <w:t xml:space="preserve"> 86</w:t>
      </w:r>
      <w:r w:rsidR="00BB385C" w:rsidRPr="00B85048">
        <w:rPr>
          <w:color w:val="000000"/>
        </w:rPr>
        <w:t xml:space="preserve">(4), 849-899. </w:t>
      </w:r>
      <w:hyperlink r:id="rId12" w:history="1">
        <w:r w:rsidR="00BB385C" w:rsidRPr="00B85048">
          <w:rPr>
            <w:rStyle w:val="Hyperlink"/>
          </w:rPr>
          <w:t>https://journals.sagepub.com/doi/abs/10.3102/0034654316675417</w:t>
        </w:r>
      </w:hyperlink>
    </w:p>
    <w:p w14:paraId="016A68D0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 xml:space="preserve">16. Olszewski-Kubilius, P.,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, Thomson, D., &amp; Rosen, R. (2016). Minority achievement gaps in STEM: Findings of a longitudinal study of Project Excite. </w:t>
      </w:r>
      <w:r w:rsidRPr="00B85048">
        <w:rPr>
          <w:i/>
          <w:color w:val="000000"/>
        </w:rPr>
        <w:t>Gifted Child Quarterly</w:t>
      </w:r>
      <w:r w:rsidRPr="00B85048">
        <w:rPr>
          <w:color w:val="000000"/>
        </w:rPr>
        <w:t xml:space="preserve">, </w:t>
      </w:r>
      <w:r w:rsidRPr="00B85048">
        <w:rPr>
          <w:i/>
          <w:color w:val="000000"/>
        </w:rPr>
        <w:t>1-20</w:t>
      </w:r>
      <w:r w:rsidRPr="00B85048">
        <w:rPr>
          <w:color w:val="000000"/>
        </w:rPr>
        <w:t xml:space="preserve">. </w:t>
      </w:r>
      <w:proofErr w:type="spellStart"/>
      <w:r w:rsidRPr="00B85048">
        <w:rPr>
          <w:color w:val="000000"/>
        </w:rPr>
        <w:t>doi</w:t>
      </w:r>
      <w:proofErr w:type="spellEnd"/>
      <w:r w:rsidRPr="00B85048">
        <w:rPr>
          <w:color w:val="000000"/>
        </w:rPr>
        <w:t>: 10.1177/0016986216673449 [Paper of the Year,2018]</w:t>
      </w:r>
    </w:p>
    <w:p w14:paraId="6A43A9A9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>15.</w:t>
      </w:r>
      <w:r w:rsidRPr="00B85048">
        <w:rPr>
          <w:b/>
          <w:color w:val="000000"/>
        </w:rPr>
        <w:t xml:space="preserve"> Steenbergen-Hu, S.</w:t>
      </w:r>
      <w:r w:rsidRPr="00B85048">
        <w:rPr>
          <w:color w:val="000000"/>
        </w:rPr>
        <w:t xml:space="preserve">, &amp; Olszewski-Kubilius, P. (2016). How to conduct a good meta-analysis in gifted education. </w:t>
      </w:r>
      <w:r w:rsidRPr="00B85048">
        <w:rPr>
          <w:i/>
          <w:color w:val="000000"/>
        </w:rPr>
        <w:t>Gifted Child Quarterly</w:t>
      </w:r>
      <w:r w:rsidRPr="00B85048">
        <w:rPr>
          <w:color w:val="000000"/>
        </w:rPr>
        <w:t xml:space="preserve">, 134-154. </w:t>
      </w:r>
      <w:proofErr w:type="spellStart"/>
      <w:r w:rsidRPr="00B85048">
        <w:rPr>
          <w:color w:val="000000"/>
        </w:rPr>
        <w:t>doi</w:t>
      </w:r>
      <w:proofErr w:type="spellEnd"/>
      <w:r w:rsidRPr="00B85048">
        <w:rPr>
          <w:color w:val="000000"/>
        </w:rPr>
        <w:t xml:space="preserve">: 10.1177/0016986216629545 </w:t>
      </w:r>
    </w:p>
    <w:p w14:paraId="512BE9DC" w14:textId="77777777" w:rsidR="002A0E97" w:rsidRPr="00B85048" w:rsidRDefault="00F10875">
      <w:pPr>
        <w:spacing w:before="120" w:after="40" w:line="240" w:lineRule="auto"/>
        <w:ind w:left="446" w:right="86" w:hanging="446"/>
        <w:rPr>
          <w:b/>
          <w:color w:val="000000"/>
        </w:rPr>
      </w:pPr>
      <w:r w:rsidRPr="00B85048">
        <w:rPr>
          <w:color w:val="000000"/>
        </w:rPr>
        <w:t>14.</w:t>
      </w:r>
      <w:r w:rsidRPr="00B85048">
        <w:rPr>
          <w:bCs/>
          <w:color w:val="000000"/>
        </w:rPr>
        <w:t xml:space="preserve"> </w:t>
      </w:r>
      <w:r w:rsidR="002A0E97" w:rsidRPr="00B85048">
        <w:rPr>
          <w:b/>
          <w:color w:val="000000"/>
        </w:rPr>
        <w:t>Steenbergen-Hu, S.</w:t>
      </w:r>
      <w:r w:rsidR="002A0E97" w:rsidRPr="00B85048">
        <w:rPr>
          <w:bCs/>
          <w:color w:val="000000"/>
        </w:rPr>
        <w:t xml:space="preserve"> &amp; Olszewski-Kubilius, P. (2016). Gifted identification and the role of gifted education: A commentary on “Evaluating the gifted program of an urban school district using a modified regression discontinuity design”. </w:t>
      </w:r>
      <w:r w:rsidR="002A0E97" w:rsidRPr="00B85048">
        <w:rPr>
          <w:bCs/>
          <w:i/>
          <w:iCs/>
          <w:color w:val="000000"/>
        </w:rPr>
        <w:t>Journal of Advanced Academ</w:t>
      </w:r>
      <w:r w:rsidR="002A0E97" w:rsidRPr="00B85048">
        <w:rPr>
          <w:bCs/>
          <w:color w:val="000000"/>
        </w:rPr>
        <w:t xml:space="preserve">ics, 27, 99-108. </w:t>
      </w:r>
      <w:proofErr w:type="spellStart"/>
      <w:r w:rsidR="002A0E97" w:rsidRPr="00B85048">
        <w:rPr>
          <w:bCs/>
          <w:color w:val="000000"/>
        </w:rPr>
        <w:t>doi</w:t>
      </w:r>
      <w:proofErr w:type="spellEnd"/>
      <w:r w:rsidR="002A0E97" w:rsidRPr="00B85048">
        <w:rPr>
          <w:bCs/>
          <w:color w:val="000000"/>
        </w:rPr>
        <w:t xml:space="preserve">: 10.1177/1932202X16643836 </w:t>
      </w:r>
      <w:hyperlink r:id="rId13" w:history="1">
        <w:r w:rsidR="002A0E97" w:rsidRPr="00B85048">
          <w:rPr>
            <w:rStyle w:val="Hyperlink"/>
            <w:bCs/>
          </w:rPr>
          <w:t>https://journals.sagepub.com/doi/10.1177/1932202X16643836</w:t>
        </w:r>
      </w:hyperlink>
    </w:p>
    <w:p w14:paraId="5E64121B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>13.</w:t>
      </w:r>
      <w:r w:rsidRPr="00B85048">
        <w:rPr>
          <w:b/>
          <w:color w:val="000000"/>
        </w:rPr>
        <w:t xml:space="preserve"> Steenbergen-Hu, S.</w:t>
      </w:r>
      <w:r w:rsidRPr="00B85048">
        <w:rPr>
          <w:color w:val="000000"/>
        </w:rPr>
        <w:t xml:space="preserve">, Olszewski-Kubilius, P., &amp; Calvert, E. (2015). School-based executive functioning interventions for improving executive functions, academic, social-emotional, and behavioral outcomes in school-age children and adolescents: A systematic review and meta-analysis. Title published at the </w:t>
      </w:r>
      <w:r w:rsidRPr="00B85048">
        <w:rPr>
          <w:i/>
          <w:color w:val="000000"/>
        </w:rPr>
        <w:t>Campbell Library</w:t>
      </w:r>
      <w:r w:rsidRPr="00B85048">
        <w:rPr>
          <w:color w:val="000000"/>
        </w:rPr>
        <w:t xml:space="preserve">. </w:t>
      </w:r>
    </w:p>
    <w:p w14:paraId="4AEC09B8" w14:textId="77777777" w:rsidR="009E7AC9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 xml:space="preserve">12. </w:t>
      </w:r>
      <w:r w:rsidR="009E7AC9" w:rsidRPr="00B85048">
        <w:rPr>
          <w:color w:val="000000"/>
        </w:rPr>
        <w:t xml:space="preserve">Dai, D.Y., </w:t>
      </w:r>
      <w:r w:rsidR="009E7AC9" w:rsidRPr="00B85048">
        <w:rPr>
          <w:b/>
          <w:bCs/>
          <w:color w:val="000000"/>
        </w:rPr>
        <w:t>Steenbergen-Hu, S.</w:t>
      </w:r>
      <w:r w:rsidR="009E7AC9" w:rsidRPr="00B85048">
        <w:rPr>
          <w:color w:val="000000"/>
        </w:rPr>
        <w:t xml:space="preserve">, &amp; Zhou, Y. (2015). Cope and grow: A grounded theory approach to early college </w:t>
      </w:r>
      <w:proofErr w:type="gramStart"/>
      <w:r w:rsidR="009E7AC9" w:rsidRPr="00B85048">
        <w:rPr>
          <w:color w:val="000000"/>
        </w:rPr>
        <w:t>entrants’</w:t>
      </w:r>
      <w:proofErr w:type="gramEnd"/>
      <w:r w:rsidR="009E7AC9" w:rsidRPr="00B85048">
        <w:rPr>
          <w:color w:val="000000"/>
        </w:rPr>
        <w:t xml:space="preserve"> lived experiences and changes in a STEM program. </w:t>
      </w:r>
      <w:r w:rsidR="009E7AC9" w:rsidRPr="00B85048">
        <w:rPr>
          <w:i/>
          <w:iCs/>
          <w:color w:val="000000"/>
        </w:rPr>
        <w:t>Gifted Child Quarterly, 59(2), </w:t>
      </w:r>
      <w:r w:rsidR="009E7AC9" w:rsidRPr="00B85048">
        <w:rPr>
          <w:color w:val="000000"/>
        </w:rPr>
        <w:t>75-90</w:t>
      </w:r>
      <w:r w:rsidR="009E7AC9" w:rsidRPr="00B85048">
        <w:rPr>
          <w:i/>
          <w:iCs/>
          <w:color w:val="000000"/>
        </w:rPr>
        <w:t>. doi:10.1177/0016986214568719  </w:t>
      </w:r>
      <w:hyperlink r:id="rId14" w:history="1">
        <w:r w:rsidR="009E7AC9" w:rsidRPr="00B85048">
          <w:rPr>
            <w:rStyle w:val="Hyperlink"/>
            <w:i/>
            <w:iCs/>
          </w:rPr>
          <w:t>https://journals.sagepub.com/doi/10.1177/0016986214568719</w:t>
        </w:r>
      </w:hyperlink>
    </w:p>
    <w:p w14:paraId="5E0C0602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 xml:space="preserve">11. Dai, Y. D., &amp;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 (2015). Special Class for the Gifted Young (SCGY): A 34-year experimentation with early college entrance programs in China. </w:t>
      </w:r>
      <w:r w:rsidRPr="00B85048">
        <w:rPr>
          <w:i/>
          <w:color w:val="000000"/>
        </w:rPr>
        <w:t>Roeper Review, 37</w:t>
      </w:r>
      <w:r w:rsidRPr="00B85048">
        <w:rPr>
          <w:color w:val="000000"/>
        </w:rPr>
        <w:t xml:space="preserve">(1), 9-18. Available online at: </w:t>
      </w:r>
      <w:hyperlink r:id="rId15">
        <w:r w:rsidR="00B43EE6" w:rsidRPr="00B85048">
          <w:rPr>
            <w:color w:val="000000"/>
          </w:rPr>
          <w:t>http://www.tandfonline.com/doi/full/10.1080/02783193.2014.975882.</w:t>
        </w:r>
      </w:hyperlink>
      <w:r w:rsidRPr="00B85048">
        <w:rPr>
          <w:color w:val="000000"/>
        </w:rPr>
        <w:t xml:space="preserve"> </w:t>
      </w:r>
    </w:p>
    <w:p w14:paraId="0E4F7516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>10.</w:t>
      </w:r>
      <w:r w:rsidRPr="00B85048">
        <w:rPr>
          <w:b/>
          <w:color w:val="000000"/>
        </w:rPr>
        <w:t xml:space="preserve"> </w:t>
      </w:r>
      <w:bookmarkStart w:id="11" w:name="_Hlk218617587"/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, &amp; Cooper, H. (2014). A meta-analysis of the effectiveness of intelligent tutoring systems (ITS) on college students’ academic learning. </w:t>
      </w:r>
      <w:r w:rsidRPr="00B85048">
        <w:rPr>
          <w:i/>
          <w:color w:val="000000"/>
        </w:rPr>
        <w:t>Journal of Educational Psychology</w:t>
      </w:r>
      <w:r w:rsidRPr="00B85048">
        <w:rPr>
          <w:color w:val="000000"/>
        </w:rPr>
        <w:t xml:space="preserve">, </w:t>
      </w:r>
      <w:r w:rsidRPr="00B85048">
        <w:rPr>
          <w:i/>
          <w:color w:val="000000"/>
        </w:rPr>
        <w:t>106</w:t>
      </w:r>
      <w:r w:rsidRPr="00B85048">
        <w:rPr>
          <w:color w:val="000000"/>
        </w:rPr>
        <w:t xml:space="preserve">(2), 331-347. </w:t>
      </w:r>
      <w:proofErr w:type="spellStart"/>
      <w:r w:rsidRPr="00B85048">
        <w:rPr>
          <w:color w:val="000000"/>
        </w:rPr>
        <w:t>doi</w:t>
      </w:r>
      <w:proofErr w:type="spellEnd"/>
      <w:r w:rsidRPr="00B85048">
        <w:rPr>
          <w:color w:val="000000"/>
        </w:rPr>
        <w:t xml:space="preserve">: 10.1037/a0034752 </w:t>
      </w:r>
    </w:p>
    <w:p w14:paraId="194B9839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>9.</w:t>
      </w:r>
      <w:r w:rsidRPr="00B85048">
        <w:rPr>
          <w:b/>
          <w:color w:val="000000"/>
        </w:rPr>
        <w:t xml:space="preserve"> Steenbergen-Hu, S</w:t>
      </w:r>
      <w:r w:rsidRPr="00B85048">
        <w:rPr>
          <w:color w:val="000000"/>
        </w:rPr>
        <w:t xml:space="preserve">., &amp; Cooper, H. (2013). A meta-analysis of the effectiveness of intelligent tutoring systems on K-12 students’ mathematical learning. </w:t>
      </w:r>
      <w:r w:rsidRPr="00B85048">
        <w:rPr>
          <w:i/>
          <w:color w:val="000000"/>
        </w:rPr>
        <w:t>Journal of Educational Psychology, 105</w:t>
      </w:r>
      <w:r w:rsidRPr="00B85048">
        <w:rPr>
          <w:color w:val="000000"/>
        </w:rPr>
        <w:t>(4),</w:t>
      </w:r>
      <w:r w:rsidRPr="00B85048">
        <w:rPr>
          <w:i/>
          <w:color w:val="000000"/>
        </w:rPr>
        <w:t xml:space="preserve"> </w:t>
      </w:r>
      <w:r w:rsidRPr="00B85048">
        <w:rPr>
          <w:color w:val="000000"/>
        </w:rPr>
        <w:t xml:space="preserve">970-987. </w:t>
      </w:r>
      <w:proofErr w:type="spellStart"/>
      <w:r w:rsidRPr="00B85048">
        <w:rPr>
          <w:color w:val="000000"/>
        </w:rPr>
        <w:t>doi</w:t>
      </w:r>
      <w:proofErr w:type="spellEnd"/>
      <w:r w:rsidRPr="00B85048">
        <w:rPr>
          <w:color w:val="000000"/>
        </w:rPr>
        <w:t xml:space="preserve">: 10.1037/a0032447 </w:t>
      </w:r>
    </w:p>
    <w:bookmarkEnd w:id="11"/>
    <w:p w14:paraId="041B8446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>8.</w:t>
      </w:r>
      <w:r w:rsidRPr="00B85048">
        <w:rPr>
          <w:b/>
          <w:color w:val="000000"/>
        </w:rPr>
        <w:t xml:space="preserve"> Steenbergen-Hu, S</w:t>
      </w:r>
      <w:r w:rsidRPr="00B85048">
        <w:rPr>
          <w:color w:val="000000"/>
        </w:rPr>
        <w:t xml:space="preserve">. &amp; Moon, S. (2011). The effects of acceleration on high-ability learners: A meta-analysis. </w:t>
      </w:r>
      <w:r w:rsidRPr="00B85048">
        <w:rPr>
          <w:i/>
          <w:color w:val="000000"/>
        </w:rPr>
        <w:t>Gifted Child Quarterly, 55,</w:t>
      </w:r>
      <w:r w:rsidRPr="00B85048">
        <w:rPr>
          <w:color w:val="000000"/>
        </w:rPr>
        <w:t xml:space="preserve"> 39-53. (This paper won the </w:t>
      </w:r>
      <w:r w:rsidRPr="00B85048">
        <w:rPr>
          <w:i/>
          <w:color w:val="000000"/>
        </w:rPr>
        <w:t>Gifted Child Quarterly</w:t>
      </w:r>
      <w:r w:rsidRPr="00B85048">
        <w:rPr>
          <w:color w:val="000000"/>
        </w:rPr>
        <w:t xml:space="preserve"> Paper of the year award in 2012). </w:t>
      </w:r>
    </w:p>
    <w:p w14:paraId="2EAE226F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lastRenderedPageBreak/>
        <w:t xml:space="preserve">7. Gentry, M., </w:t>
      </w:r>
      <w:r w:rsidRPr="00B85048">
        <w:rPr>
          <w:b/>
          <w:color w:val="000000"/>
        </w:rPr>
        <w:t>Steenbergen-Hu, S</w:t>
      </w:r>
      <w:r w:rsidRPr="00B85048">
        <w:rPr>
          <w:color w:val="000000"/>
        </w:rPr>
        <w:t xml:space="preserve">., Chae, B. (2011). Student-identified exemplary teachers: Insights from talented teachers. </w:t>
      </w:r>
      <w:r w:rsidRPr="00B85048">
        <w:rPr>
          <w:i/>
          <w:color w:val="000000"/>
        </w:rPr>
        <w:t>Gifted Child Quarterly, 55,</w:t>
      </w:r>
      <w:r w:rsidRPr="00B85048">
        <w:rPr>
          <w:color w:val="000000"/>
        </w:rPr>
        <w:t>111-125.</w:t>
      </w:r>
      <w:r w:rsidRPr="00B85048">
        <w:rPr>
          <w:i/>
          <w:color w:val="000000"/>
        </w:rPr>
        <w:t xml:space="preserve"> </w:t>
      </w:r>
      <w:r w:rsidRPr="00B85048">
        <w:rPr>
          <w:color w:val="000000"/>
        </w:rPr>
        <w:t xml:space="preserve">(This paper was in first place among the 50 most read articles in the </w:t>
      </w:r>
      <w:r w:rsidRPr="00B85048">
        <w:rPr>
          <w:i/>
          <w:color w:val="000000"/>
        </w:rPr>
        <w:t>Gifted Child Quarterly</w:t>
      </w:r>
      <w:r w:rsidRPr="00B85048">
        <w:rPr>
          <w:color w:val="000000"/>
        </w:rPr>
        <w:t xml:space="preserve"> in July 2011). </w:t>
      </w:r>
    </w:p>
    <w:p w14:paraId="696BCE38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 xml:space="preserve">6. Gentry M., </w:t>
      </w:r>
      <w:r w:rsidRPr="00B85048">
        <w:rPr>
          <w:b/>
          <w:color w:val="000000"/>
        </w:rPr>
        <w:t>Hu, S.</w:t>
      </w:r>
      <w:r w:rsidRPr="00B85048">
        <w:rPr>
          <w:color w:val="000000"/>
        </w:rPr>
        <w:t xml:space="preserve">, Peters, S., &amp; Rizza, M.G. (2008). Gifted students in an exemplary career and technical education school: A qualitative inquiry. </w:t>
      </w:r>
      <w:r w:rsidRPr="00B85048">
        <w:rPr>
          <w:i/>
          <w:color w:val="000000"/>
        </w:rPr>
        <w:t>Gifted Child Quarterly, 52</w:t>
      </w:r>
      <w:r w:rsidRPr="00B85048">
        <w:rPr>
          <w:color w:val="000000"/>
        </w:rPr>
        <w:t xml:space="preserve">, 183-198. </w:t>
      </w:r>
    </w:p>
    <w:p w14:paraId="67D328A3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 xml:space="preserve">5. Gentry, M., Rizza, M.G., Peters, S., &amp; </w:t>
      </w:r>
      <w:r w:rsidRPr="00B85048">
        <w:rPr>
          <w:b/>
          <w:color w:val="000000"/>
        </w:rPr>
        <w:t>Hu, S.</w:t>
      </w:r>
      <w:r w:rsidRPr="00B85048">
        <w:rPr>
          <w:color w:val="000000"/>
        </w:rPr>
        <w:t xml:space="preserve"> (2005). Professionalism, sense of community and reason to learn: Lessons from an exemplary career and technical education center. </w:t>
      </w:r>
      <w:r w:rsidRPr="00B85048">
        <w:rPr>
          <w:i/>
          <w:color w:val="000000"/>
        </w:rPr>
        <w:t>Career and Technical Education Research, 30</w:t>
      </w:r>
      <w:r w:rsidRPr="00B85048">
        <w:rPr>
          <w:color w:val="000000"/>
        </w:rPr>
        <w:t xml:space="preserve">(1), 25-85. </w:t>
      </w:r>
    </w:p>
    <w:p w14:paraId="2ACADD71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>4.</w:t>
      </w:r>
      <w:r w:rsidRPr="00B85048">
        <w:rPr>
          <w:b/>
          <w:color w:val="000000"/>
        </w:rPr>
        <w:t xml:space="preserve"> Hu, S.</w:t>
      </w:r>
      <w:r w:rsidRPr="00B85048">
        <w:rPr>
          <w:color w:val="000000"/>
        </w:rPr>
        <w:t xml:space="preserve">, &amp; Sun, X. (1999). Duxiu Chen’s instructions to the youth in the May 4th Movement Period. </w:t>
      </w:r>
      <w:r w:rsidRPr="00B85048">
        <w:rPr>
          <w:i/>
          <w:color w:val="000000"/>
        </w:rPr>
        <w:t>Anhui Journal of History Research, 1999(2)</w:t>
      </w:r>
      <w:r w:rsidRPr="00B85048">
        <w:rPr>
          <w:color w:val="000000"/>
        </w:rPr>
        <w:t xml:space="preserve">. </w:t>
      </w:r>
    </w:p>
    <w:p w14:paraId="439E04ED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 xml:space="preserve">3. Dong, Y., Chang, J., &amp; </w:t>
      </w:r>
      <w:r w:rsidRPr="00B85048">
        <w:rPr>
          <w:b/>
          <w:color w:val="000000"/>
        </w:rPr>
        <w:t>Hu, S</w:t>
      </w:r>
      <w:r w:rsidRPr="00B85048">
        <w:rPr>
          <w:color w:val="000000"/>
        </w:rPr>
        <w:t xml:space="preserve">. (1999). Impacts of the ‘San Xia Xiang’ Program on college students. </w:t>
      </w:r>
      <w:r w:rsidRPr="00B85048">
        <w:rPr>
          <w:i/>
          <w:color w:val="000000"/>
        </w:rPr>
        <w:t xml:space="preserve">Education and Modernization, 1999(2). </w:t>
      </w:r>
    </w:p>
    <w:p w14:paraId="202FDFE0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 xml:space="preserve">2. Chang, J. &amp; </w:t>
      </w:r>
      <w:r w:rsidRPr="00B85048">
        <w:rPr>
          <w:b/>
          <w:color w:val="000000"/>
        </w:rPr>
        <w:t>Hu, S.</w:t>
      </w:r>
      <w:r w:rsidRPr="00B85048">
        <w:rPr>
          <w:color w:val="000000"/>
        </w:rPr>
        <w:t xml:space="preserve"> (1999). A complete system: Deng Xiaoping’s theory of socialism construction. </w:t>
      </w:r>
      <w:r w:rsidRPr="00B85048">
        <w:rPr>
          <w:i/>
          <w:color w:val="000000"/>
        </w:rPr>
        <w:t>Debate Terrace of Hefei</w:t>
      </w:r>
      <w:r w:rsidRPr="00B85048">
        <w:rPr>
          <w:color w:val="000000"/>
        </w:rPr>
        <w:t>,</w:t>
      </w:r>
      <w:r w:rsidRPr="00B85048">
        <w:rPr>
          <w:i/>
          <w:color w:val="000000"/>
        </w:rPr>
        <w:t xml:space="preserve"> 1999(1). </w:t>
      </w:r>
    </w:p>
    <w:p w14:paraId="67AC5DCD" w14:textId="77777777" w:rsidR="00B43EE6" w:rsidRPr="00B85048" w:rsidRDefault="00F10875">
      <w:pPr>
        <w:spacing w:before="120" w:after="40" w:line="240" w:lineRule="auto"/>
        <w:ind w:left="446" w:right="86" w:hanging="446"/>
        <w:rPr>
          <w:i/>
          <w:color w:val="000000"/>
        </w:rPr>
      </w:pPr>
      <w:r w:rsidRPr="00B85048">
        <w:rPr>
          <w:color w:val="000000"/>
        </w:rPr>
        <w:t>1.</w:t>
      </w:r>
      <w:r w:rsidRPr="00B85048">
        <w:rPr>
          <w:b/>
          <w:color w:val="000000"/>
        </w:rPr>
        <w:t xml:space="preserve"> Hu, S.</w:t>
      </w:r>
      <w:r w:rsidRPr="00B85048">
        <w:rPr>
          <w:color w:val="000000"/>
        </w:rPr>
        <w:t xml:space="preserve"> &amp; Xun, X. (1998). Exploration of Deng Xiaoping’s strategic thoughts on Japan. </w:t>
      </w:r>
      <w:r w:rsidRPr="00B85048">
        <w:rPr>
          <w:i/>
          <w:color w:val="000000"/>
        </w:rPr>
        <w:t>Theory and Practice of Mao Zedong Thoughts, 1998</w:t>
      </w:r>
      <w:r w:rsidRPr="00B85048">
        <w:rPr>
          <w:color w:val="000000"/>
        </w:rPr>
        <w:t>(</w:t>
      </w:r>
      <w:r w:rsidRPr="00B85048">
        <w:rPr>
          <w:i/>
          <w:color w:val="000000"/>
        </w:rPr>
        <w:t xml:space="preserve">4). </w:t>
      </w:r>
    </w:p>
    <w:p w14:paraId="5A9781F9" w14:textId="4E3FCD06" w:rsidR="00B43EE6" w:rsidRPr="00B85048" w:rsidRDefault="00117211">
      <w:pPr>
        <w:pStyle w:val="Heading2"/>
        <w:spacing w:before="240" w:after="120" w:line="264" w:lineRule="auto"/>
        <w:ind w:left="0" w:right="0" w:firstLine="0"/>
      </w:pPr>
      <w:r w:rsidRPr="00B85048">
        <w:t>B. Book chapters</w:t>
      </w:r>
    </w:p>
    <w:p w14:paraId="01621B02" w14:textId="601EEAC0" w:rsidR="00B43EE6" w:rsidRPr="00B85048" w:rsidRDefault="00117211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bCs/>
          <w:color w:val="000000"/>
        </w:rPr>
        <w:t>6.</w:t>
      </w:r>
      <w:r w:rsidRPr="00B85048">
        <w:rPr>
          <w:b/>
          <w:color w:val="000000"/>
        </w:rPr>
        <w:t xml:space="preserve"> Steenbergen-Hu, S</w:t>
      </w:r>
      <w:r w:rsidRPr="00B85048">
        <w:rPr>
          <w:color w:val="000000"/>
        </w:rPr>
        <w:t xml:space="preserve">. (In press). School tracking and ability grouping. Book chapter in the </w:t>
      </w:r>
      <w:r w:rsidRPr="00B85048">
        <w:rPr>
          <w:i/>
          <w:color w:val="000000"/>
        </w:rPr>
        <w:t>International Handbook of Comparative Large-scale Assessment in Education</w:t>
      </w:r>
      <w:r w:rsidRPr="00B85048">
        <w:rPr>
          <w:color w:val="000000"/>
        </w:rPr>
        <w:t>.</w:t>
      </w:r>
    </w:p>
    <w:p w14:paraId="033A2CCC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 xml:space="preserve">5. Dai, D. Y.,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, &amp; Yang, Y. (2016). Gifted education in mainland China: </w:t>
      </w:r>
    </w:p>
    <w:p w14:paraId="69D530E9" w14:textId="77777777" w:rsidR="00B43EE6" w:rsidRPr="00B85048" w:rsidRDefault="00F10875">
      <w:pPr>
        <w:ind w:left="432" w:right="104"/>
        <w:rPr>
          <w:i/>
          <w:color w:val="000000"/>
        </w:rPr>
      </w:pPr>
      <w:r w:rsidRPr="00B85048">
        <w:rPr>
          <w:color w:val="000000"/>
        </w:rPr>
        <w:t xml:space="preserve">How it serves a national interest and where it falls short. In D. Y. Dai &amp; C. C. Kuo, </w:t>
      </w:r>
      <w:r w:rsidRPr="00B85048">
        <w:rPr>
          <w:i/>
          <w:color w:val="000000"/>
        </w:rPr>
        <w:t>Gifted education in Asia: A critical analysis</w:t>
      </w:r>
    </w:p>
    <w:p w14:paraId="32C255F1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>4.</w:t>
      </w:r>
      <w:r w:rsidRPr="00B85048">
        <w:rPr>
          <w:b/>
          <w:color w:val="000000"/>
        </w:rPr>
        <w:t xml:space="preserve"> Steenbergen-Hu, S.</w:t>
      </w:r>
      <w:r w:rsidRPr="00B85048">
        <w:rPr>
          <w:color w:val="000000"/>
        </w:rPr>
        <w:t xml:space="preserve">, &amp; Yang, Y. (2015). Academic acceleration in the U.S. and its inspiration for Chinese gifted education. In D. Y. Dai &amp; J. F. Cai, </w:t>
      </w:r>
      <w:r w:rsidRPr="00B85048">
        <w:rPr>
          <w:i/>
          <w:color w:val="000000"/>
        </w:rPr>
        <w:t>Gifted Education in the U.S. and Chinese Education Strategies</w:t>
      </w:r>
      <w:r w:rsidRPr="00B85048">
        <w:rPr>
          <w:color w:val="000000"/>
        </w:rPr>
        <w:t xml:space="preserve">. </w:t>
      </w:r>
    </w:p>
    <w:p w14:paraId="6467D7F0" w14:textId="77777777" w:rsidR="00B43EE6" w:rsidRPr="00B85048" w:rsidRDefault="00F10875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 xml:space="preserve">3. Cooper, H.,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, &amp; Dent, A. (2012). Homework. In K. R. Harris, S. Graham, &amp; T. </w:t>
      </w:r>
      <w:proofErr w:type="spellStart"/>
      <w:r w:rsidRPr="00B85048">
        <w:rPr>
          <w:color w:val="000000"/>
        </w:rPr>
        <w:t>Urdan</w:t>
      </w:r>
      <w:proofErr w:type="spellEnd"/>
      <w:r w:rsidRPr="00B85048">
        <w:rPr>
          <w:color w:val="000000"/>
        </w:rPr>
        <w:t xml:space="preserve">, </w:t>
      </w:r>
      <w:r w:rsidRPr="00B85048">
        <w:rPr>
          <w:i/>
          <w:color w:val="000000"/>
        </w:rPr>
        <w:t xml:space="preserve">American Psychological Association Educational Psychology Handbook, Volume III, </w:t>
      </w:r>
      <w:r w:rsidRPr="00B85048">
        <w:rPr>
          <w:color w:val="000000"/>
        </w:rPr>
        <w:t>475-495</w:t>
      </w:r>
      <w:r w:rsidRPr="00B85048">
        <w:rPr>
          <w:i/>
          <w:color w:val="000000"/>
        </w:rPr>
        <w:t xml:space="preserve">. </w:t>
      </w:r>
    </w:p>
    <w:p w14:paraId="2049D01D" w14:textId="77777777" w:rsidR="00B84DDB" w:rsidRPr="00B85048" w:rsidRDefault="00F10875" w:rsidP="00B84DDB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 xml:space="preserve">2. Gentry, M., </w:t>
      </w:r>
      <w:r w:rsidRPr="00B85048">
        <w:rPr>
          <w:b/>
          <w:color w:val="000000"/>
        </w:rPr>
        <w:t>Hu, S</w:t>
      </w:r>
      <w:r w:rsidRPr="00B85048">
        <w:rPr>
          <w:color w:val="000000"/>
        </w:rPr>
        <w:t xml:space="preserve">., &amp; Thomas, A. (2007). Ethnically diverse gifted students: Research findings, implications, and future directions. In C. M. Callahan &amp; J. A. Plucker (Eds.), </w:t>
      </w:r>
      <w:r w:rsidRPr="00B85048">
        <w:rPr>
          <w:i/>
          <w:color w:val="000000"/>
        </w:rPr>
        <w:t>Critical issues and practices</w:t>
      </w:r>
      <w:r w:rsidRPr="00B85048">
        <w:rPr>
          <w:color w:val="000000"/>
        </w:rPr>
        <w:t xml:space="preserve"> </w:t>
      </w:r>
      <w:r w:rsidRPr="00B85048">
        <w:rPr>
          <w:i/>
          <w:color w:val="000000"/>
        </w:rPr>
        <w:t xml:space="preserve">in gifted education: What research says </w:t>
      </w:r>
      <w:r w:rsidRPr="00B85048">
        <w:rPr>
          <w:color w:val="000000"/>
        </w:rPr>
        <w:t xml:space="preserve">(pp.195212). Waco, Texas: Prufrock Press. </w:t>
      </w:r>
    </w:p>
    <w:p w14:paraId="63E4B469" w14:textId="7E4229B2" w:rsidR="00B43EE6" w:rsidRPr="00B85048" w:rsidRDefault="00B84DDB" w:rsidP="00B84DDB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color w:val="000000"/>
        </w:rPr>
        <w:t xml:space="preserve">1. Moon, S., &amp; </w:t>
      </w:r>
      <w:r w:rsidRPr="00B85048">
        <w:rPr>
          <w:b/>
          <w:color w:val="000000"/>
        </w:rPr>
        <w:t>Hu, S.</w:t>
      </w:r>
      <w:r w:rsidRPr="00B85048">
        <w:rPr>
          <w:color w:val="000000"/>
        </w:rPr>
        <w:t xml:space="preserve"> (2007). Personal talent research. In C. M. Callahan &amp; J. A. Plucker (Eds.), </w:t>
      </w:r>
      <w:r w:rsidRPr="00B85048">
        <w:rPr>
          <w:i/>
          <w:color w:val="000000"/>
        </w:rPr>
        <w:t>Critical issues and practices</w:t>
      </w:r>
      <w:r w:rsidRPr="00B85048">
        <w:rPr>
          <w:color w:val="000000"/>
        </w:rPr>
        <w:t xml:space="preserve"> </w:t>
      </w:r>
      <w:r w:rsidRPr="00B85048">
        <w:rPr>
          <w:i/>
          <w:color w:val="000000"/>
        </w:rPr>
        <w:t xml:space="preserve">in gifted education: What research says </w:t>
      </w:r>
      <w:r w:rsidRPr="00B85048">
        <w:rPr>
          <w:color w:val="000000"/>
        </w:rPr>
        <w:t xml:space="preserve">(pp.493511). Waco, Texas: Prufrock Press. </w:t>
      </w:r>
    </w:p>
    <w:p w14:paraId="14BC0F34" w14:textId="77777777" w:rsidR="00117211" w:rsidRPr="00B85048" w:rsidRDefault="00117211" w:rsidP="00D54AAA">
      <w:pPr>
        <w:pStyle w:val="Heading2"/>
        <w:spacing w:before="240" w:after="120" w:line="264" w:lineRule="auto"/>
        <w:ind w:left="14" w:right="0" w:hanging="14"/>
      </w:pPr>
      <w:r w:rsidRPr="00B85048">
        <w:t>C. Translating research to public press</w:t>
      </w:r>
    </w:p>
    <w:p w14:paraId="1D380F3A" w14:textId="77777777" w:rsidR="00344490" w:rsidRPr="00B85048" w:rsidRDefault="00344490" w:rsidP="00344490">
      <w:pPr>
        <w:spacing w:after="80"/>
        <w:ind w:left="446" w:right="86" w:hanging="446"/>
        <w:rPr>
          <w:color w:val="000000"/>
        </w:rPr>
      </w:pPr>
      <w:r w:rsidRPr="00B85048">
        <w:rPr>
          <w:color w:val="000000"/>
        </w:rPr>
        <w:t>Makel, M. C., Castillo-Hermosilla</w:t>
      </w:r>
      <w:r w:rsidRPr="00B85048">
        <w:rPr>
          <w:b/>
          <w:bCs/>
          <w:color w:val="000000"/>
        </w:rPr>
        <w:t>,</w:t>
      </w:r>
      <w:r w:rsidRPr="00B85048">
        <w:rPr>
          <w:color w:val="000000"/>
        </w:rPr>
        <w:t xml:space="preserve"> H., </w:t>
      </w:r>
      <w:r w:rsidRPr="00B85048">
        <w:rPr>
          <w:b/>
          <w:bCs/>
          <w:color w:val="000000"/>
        </w:rPr>
        <w:t>Steenbergen-Hu, S., </w:t>
      </w:r>
      <w:r w:rsidRPr="00B85048">
        <w:rPr>
          <w:color w:val="000000"/>
        </w:rPr>
        <w:t xml:space="preserve">Rambo-Hernandez, K. E., &amp; Peters, S. J. (2025). </w:t>
      </w:r>
      <w:r w:rsidRPr="00B85048">
        <w:rPr>
          <w:i/>
          <w:iCs/>
          <w:color w:val="000000"/>
        </w:rPr>
        <w:t>Grouping for gifted learners</w:t>
      </w:r>
      <w:r w:rsidRPr="00B85048">
        <w:rPr>
          <w:color w:val="000000"/>
        </w:rPr>
        <w:t xml:space="preserve">. Position Statement. </w:t>
      </w:r>
      <w:r w:rsidRPr="00B85048">
        <w:rPr>
          <w:i/>
          <w:iCs/>
          <w:color w:val="000000"/>
        </w:rPr>
        <w:t xml:space="preserve">National </w:t>
      </w:r>
      <w:r w:rsidRPr="00B85048">
        <w:rPr>
          <w:i/>
          <w:iCs/>
          <w:color w:val="000000"/>
        </w:rPr>
        <w:lastRenderedPageBreak/>
        <w:t>Association for Gifted Children</w:t>
      </w:r>
      <w:r w:rsidRPr="00B85048">
        <w:rPr>
          <w:color w:val="000000"/>
        </w:rPr>
        <w:t xml:space="preserve">. </w:t>
      </w:r>
      <w:hyperlink r:id="rId16" w:history="1">
        <w:r w:rsidRPr="00B85048">
          <w:rPr>
            <w:rStyle w:val="Hyperlink"/>
          </w:rPr>
          <w:t>https://assets.noviams.com/novi-file-uploads/nagc/Position_Statements/NAGC_Grouping_Aug25FINAL.pdf</w:t>
        </w:r>
      </w:hyperlink>
    </w:p>
    <w:p w14:paraId="578E2561" w14:textId="77777777" w:rsidR="009443E7" w:rsidRPr="00B85048" w:rsidRDefault="009443E7" w:rsidP="009443E7">
      <w:pPr>
        <w:spacing w:after="80"/>
        <w:ind w:left="446" w:right="86" w:hanging="446"/>
        <w:rPr>
          <w:b/>
          <w:bCs/>
          <w:color w:val="000000"/>
        </w:rPr>
      </w:pPr>
      <w:r w:rsidRPr="00B85048">
        <w:rPr>
          <w:b/>
          <w:bCs/>
          <w:color w:val="000000"/>
        </w:rPr>
        <w:t>Steenbergen-Hu, S.</w:t>
      </w:r>
      <w:r w:rsidRPr="00B85048">
        <w:rPr>
          <w:color w:val="000000"/>
        </w:rPr>
        <w:t xml:space="preserve"> (2019, July 5th). What Exactly is an 'Underachiever,' and Why are There so Many of Them in our Schools. </w:t>
      </w:r>
      <w:r w:rsidRPr="00B85048">
        <w:rPr>
          <w:i/>
          <w:iCs/>
          <w:color w:val="000000"/>
        </w:rPr>
        <w:t>The Washington Post</w:t>
      </w:r>
      <w:r w:rsidRPr="00B85048">
        <w:rPr>
          <w:color w:val="000000"/>
        </w:rPr>
        <w:t>. </w:t>
      </w:r>
      <w:hyperlink r:id="rId17" w:history="1">
        <w:r w:rsidRPr="00B85048">
          <w:rPr>
            <w:rStyle w:val="Hyperlink"/>
            <w:b/>
            <w:bCs/>
          </w:rPr>
          <w:t>https://www.washingtonpost.com/education/2019/07/05/what-exactly-is-an-underachiever-why-are-there-so-many-them-our-schools/</w:t>
        </w:r>
      </w:hyperlink>
    </w:p>
    <w:p w14:paraId="7DA8E58C" w14:textId="77777777" w:rsidR="002A7ECB" w:rsidRPr="00B85048" w:rsidRDefault="002A7ECB" w:rsidP="002A7ECB">
      <w:pPr>
        <w:spacing w:after="80"/>
        <w:ind w:left="446" w:right="86" w:hanging="446"/>
        <w:rPr>
          <w:color w:val="000000"/>
        </w:rPr>
      </w:pPr>
      <w:r w:rsidRPr="00B85048">
        <w:rPr>
          <w:b/>
          <w:bCs/>
          <w:color w:val="000000"/>
        </w:rPr>
        <w:t>Steenbergen-Hu, S.</w:t>
      </w:r>
      <w:r w:rsidRPr="00B85048">
        <w:rPr>
          <w:color w:val="000000"/>
        </w:rPr>
        <w:t xml:space="preserve"> (2019, August 15th). Many teachers see social-emotional learning as the ‘missing link in student success’: Data supports recent interest in the non-academic aspects of learning. </w:t>
      </w:r>
      <w:r w:rsidRPr="00B85048">
        <w:rPr>
          <w:b/>
          <w:bCs/>
          <w:color w:val="000000"/>
        </w:rPr>
        <w:t>The Hechinger Report.</w:t>
      </w:r>
      <w:r w:rsidRPr="00B85048">
        <w:rPr>
          <w:color w:val="000000"/>
        </w:rPr>
        <w:t> </w:t>
      </w:r>
      <w:r w:rsidRPr="00B85048">
        <w:rPr>
          <w:color w:val="000000"/>
        </w:rPr>
        <w:br/>
      </w:r>
      <w:hyperlink r:id="rId18" w:history="1">
        <w:r w:rsidRPr="00B85048">
          <w:rPr>
            <w:rStyle w:val="Hyperlink"/>
          </w:rPr>
          <w:t>https://hechingerreport.org/opinion-many-teachers-see-social-emotional-learning-as-the-missing-link-in-student-success/</w:t>
        </w:r>
      </w:hyperlink>
    </w:p>
    <w:p w14:paraId="7E73E481" w14:textId="00923E09" w:rsidR="007E0CF3" w:rsidRPr="00B85048" w:rsidRDefault="007E0CF3" w:rsidP="007E0CF3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 &amp; Calvert, E. (2019). Book review of “Identify gifted students: A practical guide”. </w:t>
      </w:r>
      <w:r w:rsidRPr="00B85048">
        <w:rPr>
          <w:b/>
          <w:bCs/>
          <w:i/>
          <w:color w:val="000000"/>
        </w:rPr>
        <w:t>Teachers College Record</w:t>
      </w:r>
      <w:r w:rsidRPr="00B85048">
        <w:rPr>
          <w:color w:val="000000"/>
        </w:rPr>
        <w:t>, March 25, 2019.</w:t>
      </w:r>
    </w:p>
    <w:p w14:paraId="3E105C91" w14:textId="71B51F0C" w:rsidR="00117211" w:rsidRPr="00B85048" w:rsidRDefault="00117211" w:rsidP="00117211">
      <w:pPr>
        <w:spacing w:before="120" w:after="40" w:line="240" w:lineRule="auto"/>
        <w:ind w:left="446" w:right="86" w:hanging="446"/>
        <w:rPr>
          <w:color w:val="000000"/>
        </w:rPr>
      </w:pPr>
      <w:r w:rsidRPr="00B85048">
        <w:rPr>
          <w:b/>
          <w:color w:val="000000"/>
        </w:rPr>
        <w:t xml:space="preserve">Steenbergen-Hu, S. </w:t>
      </w:r>
      <w:r w:rsidRPr="00B85048">
        <w:rPr>
          <w:color w:val="000000"/>
        </w:rPr>
        <w:t xml:space="preserve">(2017). </w:t>
      </w:r>
      <w:r w:rsidRPr="00B85048">
        <w:rPr>
          <w:i/>
          <w:color w:val="000000"/>
        </w:rPr>
        <w:t>Rethink overexcitability in the context of gifted education</w:t>
      </w:r>
      <w:r w:rsidRPr="00B85048">
        <w:rPr>
          <w:color w:val="000000"/>
        </w:rPr>
        <w:t xml:space="preserve">. Conceptual Foundations Newsletter, </w:t>
      </w:r>
      <w:r w:rsidRPr="00B85048">
        <w:rPr>
          <w:b/>
          <w:bCs/>
          <w:color w:val="000000"/>
        </w:rPr>
        <w:t>National Association for Gifted Children</w:t>
      </w:r>
      <w:r w:rsidRPr="00B85048">
        <w:rPr>
          <w:color w:val="000000"/>
        </w:rPr>
        <w:t xml:space="preserve">. </w:t>
      </w:r>
    </w:p>
    <w:p w14:paraId="3D98CA76" w14:textId="77777777" w:rsidR="007E0CF3" w:rsidRPr="00B85048" w:rsidRDefault="007E0CF3" w:rsidP="00117211">
      <w:pPr>
        <w:spacing w:before="120" w:after="40" w:line="240" w:lineRule="auto"/>
        <w:ind w:left="446" w:right="86" w:hanging="446"/>
        <w:rPr>
          <w:color w:val="000000"/>
        </w:rPr>
      </w:pPr>
    </w:p>
    <w:p w14:paraId="57EA07FE" w14:textId="77777777" w:rsidR="00B43EE6" w:rsidRPr="00B85048" w:rsidRDefault="00F10875">
      <w:pPr>
        <w:pStyle w:val="Heading1"/>
        <w:spacing w:before="120" w:after="120" w:line="240" w:lineRule="auto"/>
        <w:ind w:left="720" w:hanging="720"/>
        <w:rPr>
          <w:sz w:val="24"/>
          <w:szCs w:val="24"/>
        </w:rPr>
      </w:pPr>
      <w:r w:rsidRPr="00B85048">
        <w:rPr>
          <w:sz w:val="24"/>
          <w:szCs w:val="24"/>
        </w:rPr>
        <w:t>PRESENTATIONS AT NATIONAL CONFERENCES</w:t>
      </w:r>
    </w:p>
    <w:p w14:paraId="48419209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252500"/>
        </w:rPr>
        <w:t>56.</w:t>
      </w:r>
      <w:r w:rsidRPr="00B85048">
        <w:rPr>
          <w:b/>
          <w:color w:val="252500"/>
        </w:rPr>
        <w:t xml:space="preserve"> Steenbergen-Hu, S.</w:t>
      </w:r>
      <w:r w:rsidRPr="00B85048">
        <w:rPr>
          <w:color w:val="252500"/>
        </w:rPr>
        <w:t xml:space="preserve">, Olszewski-Kubilius, P., Calvert, E., </w:t>
      </w:r>
      <w:proofErr w:type="spellStart"/>
      <w:r w:rsidRPr="00B85048">
        <w:rPr>
          <w:color w:val="252500"/>
        </w:rPr>
        <w:t>Corwith</w:t>
      </w:r>
      <w:proofErr w:type="spellEnd"/>
      <w:r w:rsidRPr="00B85048">
        <w:rPr>
          <w:color w:val="252500"/>
        </w:rPr>
        <w:t>, S., &amp; Bright, S. (2024, May). How ability grouping impacts K-12 students’ academic achievement: Evidence from a meta-analysis of 25 years of research.</w:t>
      </w:r>
      <w:r w:rsidRPr="00B85048">
        <w:rPr>
          <w:color w:val="000000"/>
        </w:rPr>
        <w:t xml:space="preserve"> Presentation at the 2024 Wallace National Research Symposium on Talent Development, May 19-21, 2024, Storrs, CT.</w:t>
      </w:r>
    </w:p>
    <w:p w14:paraId="168C394A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252500"/>
        </w:rPr>
        <w:t>55.</w:t>
      </w:r>
      <w:r w:rsidRPr="00B85048">
        <w:rPr>
          <w:b/>
          <w:color w:val="252500"/>
        </w:rPr>
        <w:t xml:space="preserve"> Steenbergen-Hu, S.</w:t>
      </w:r>
      <w:r w:rsidRPr="00B85048">
        <w:rPr>
          <w:color w:val="252500"/>
        </w:rPr>
        <w:t xml:space="preserve">, Calvert, E., &amp; Olszewski-Kubilius, P. (2024, May). Do academically gifted children and adolescents also score well in executive functions. </w:t>
      </w:r>
      <w:r w:rsidRPr="00B85048">
        <w:rPr>
          <w:color w:val="000000"/>
        </w:rPr>
        <w:t>Presentation at the 2024 Wallace National Research Symposium on Talent Development, May 19-21, 2024, Storrs, CT.</w:t>
      </w:r>
    </w:p>
    <w:p w14:paraId="1C7E9371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252500"/>
        </w:rPr>
        <w:t>54.</w:t>
      </w:r>
      <w:r w:rsidRPr="00B85048">
        <w:rPr>
          <w:b/>
          <w:color w:val="252500"/>
        </w:rPr>
        <w:t xml:space="preserve"> Steenbergen-Hu, S</w:t>
      </w:r>
      <w:r w:rsidRPr="00B85048">
        <w:rPr>
          <w:color w:val="252500"/>
        </w:rPr>
        <w:t xml:space="preserve">., Olszewski-Kubilius, P., Calvert, E., </w:t>
      </w:r>
      <w:proofErr w:type="spellStart"/>
      <w:r w:rsidRPr="00B85048">
        <w:rPr>
          <w:color w:val="252500"/>
        </w:rPr>
        <w:t>Corwith</w:t>
      </w:r>
      <w:proofErr w:type="spellEnd"/>
      <w:r w:rsidRPr="00B85048">
        <w:rPr>
          <w:color w:val="252500"/>
        </w:rPr>
        <w:t xml:space="preserve">, S. (2024, May). How overexcitability relates to giftedness: Evidence from a fine-grained meta-analysis of most recent research. </w:t>
      </w:r>
      <w:r w:rsidRPr="00B85048">
        <w:rPr>
          <w:color w:val="000000"/>
        </w:rPr>
        <w:t>Presentation at the 2024 Wallace National Research Symposium on Talent Development, May 19-21, 2024, Storrs, CT.</w:t>
      </w:r>
    </w:p>
    <w:p w14:paraId="3EEB1B6F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000000"/>
        </w:rPr>
        <w:t>53.</w:t>
      </w:r>
      <w:r w:rsidRPr="00B85048">
        <w:rPr>
          <w:b/>
          <w:color w:val="000000"/>
        </w:rPr>
        <w:t xml:space="preserve"> Steenbergen-Hu, S</w:t>
      </w:r>
      <w:r w:rsidRPr="00B85048">
        <w:rPr>
          <w:color w:val="000000"/>
        </w:rPr>
        <w:t xml:space="preserve">., Olszewski-Kublilius, P., Calvert, E., </w:t>
      </w:r>
      <w:proofErr w:type="spellStart"/>
      <w:r w:rsidRPr="00B85048">
        <w:rPr>
          <w:color w:val="000000"/>
        </w:rPr>
        <w:t>Corwith</w:t>
      </w:r>
      <w:proofErr w:type="spellEnd"/>
      <w:r w:rsidRPr="00B85048">
        <w:rPr>
          <w:color w:val="000000"/>
        </w:rPr>
        <w:t xml:space="preserve">, S., &amp; Bright., S. (2023, November). </w:t>
      </w:r>
      <w:r w:rsidRPr="00B85048">
        <w:rPr>
          <w:i/>
        </w:rPr>
        <w:t>How ability grouping impacts K-12 students’ academic achievement: Evidence from a meta-analysis of 25 years of research</w:t>
      </w:r>
      <w:r w:rsidRPr="00B85048">
        <w:t>. P</w:t>
      </w:r>
      <w:r w:rsidRPr="00B85048">
        <w:rPr>
          <w:color w:val="000000"/>
        </w:rPr>
        <w:t>resentation at the 2023 annual meeting of National Association for Gifted Children, November.</w:t>
      </w:r>
    </w:p>
    <w:p w14:paraId="5C8852CE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bookmarkStart w:id="12" w:name="_2s8eyo1" w:colFirst="0" w:colLast="0"/>
      <w:bookmarkEnd w:id="12"/>
      <w:r w:rsidRPr="00B85048">
        <w:rPr>
          <w:color w:val="000000"/>
        </w:rPr>
        <w:t>52.</w:t>
      </w:r>
      <w:r w:rsidRPr="00B85048">
        <w:rPr>
          <w:b/>
          <w:color w:val="000000"/>
        </w:rPr>
        <w:t xml:space="preserve"> Steenbergen-Hu, S</w:t>
      </w:r>
      <w:r w:rsidRPr="00B85048">
        <w:rPr>
          <w:color w:val="000000"/>
        </w:rPr>
        <w:t xml:space="preserve">., Olszewski-Kublilius, P., &amp; Calvert, E. (2022, November) </w:t>
      </w:r>
      <w:r w:rsidRPr="00B85048">
        <w:rPr>
          <w:i/>
          <w:color w:val="201F1E"/>
          <w:highlight w:val="white"/>
        </w:rPr>
        <w:t>Underachievement interventions to better fulfill the potentials of brightest children.</w:t>
      </w:r>
      <w:r w:rsidRPr="00B85048">
        <w:rPr>
          <w:color w:val="201F1E"/>
          <w:highlight w:val="white"/>
        </w:rPr>
        <w:t xml:space="preserve"> </w:t>
      </w:r>
      <w:r w:rsidRPr="00B85048">
        <w:rPr>
          <w:b/>
          <w:color w:val="201F1E"/>
          <w:highlight w:val="white"/>
        </w:rPr>
        <w:br/>
      </w:r>
      <w:r w:rsidRPr="00B85048">
        <w:rPr>
          <w:color w:val="000000"/>
        </w:rPr>
        <w:t>Presentation accepted to present at the 2022 annual meeting of National Association for Gifted Children, November.</w:t>
      </w:r>
    </w:p>
    <w:p w14:paraId="74DD8EBC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000000"/>
        </w:rPr>
        <w:t>51.</w:t>
      </w:r>
      <w:r w:rsidRPr="00B85048">
        <w:rPr>
          <w:b/>
          <w:color w:val="000000"/>
        </w:rPr>
        <w:t xml:space="preserve"> Steenbergen-Hu, S</w:t>
      </w:r>
      <w:r w:rsidRPr="00B85048">
        <w:rPr>
          <w:color w:val="000000"/>
        </w:rPr>
        <w:t xml:space="preserve">., Olszewski-Kublilius, P., Calvert, E., </w:t>
      </w:r>
      <w:proofErr w:type="spellStart"/>
      <w:r w:rsidRPr="00B85048">
        <w:rPr>
          <w:color w:val="000000"/>
        </w:rPr>
        <w:t>Corwith</w:t>
      </w:r>
      <w:proofErr w:type="spellEnd"/>
      <w:r w:rsidRPr="00B85048">
        <w:rPr>
          <w:color w:val="000000"/>
        </w:rPr>
        <w:t xml:space="preserve">, S., &amp; Bright., S. (2021, November). </w:t>
      </w:r>
      <w:r w:rsidRPr="00B85048">
        <w:rPr>
          <w:i/>
        </w:rPr>
        <w:t>How ability grouping impacts K-12 students’ academic achievement and psychosocial development: Evidence from a meta-analysis of 25 years of research</w:t>
      </w:r>
      <w:r w:rsidRPr="00B85048">
        <w:t>. P</w:t>
      </w:r>
      <w:r w:rsidRPr="00B85048">
        <w:rPr>
          <w:color w:val="000000"/>
        </w:rPr>
        <w:t>resentation at the 2021 annual meeting of National Association for Gifted Children, November.</w:t>
      </w:r>
    </w:p>
    <w:p w14:paraId="72B9C3B2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000000"/>
        </w:rPr>
        <w:lastRenderedPageBreak/>
        <w:t>50.</w:t>
      </w:r>
      <w:r w:rsidRPr="00B85048">
        <w:rPr>
          <w:b/>
          <w:color w:val="000000"/>
        </w:rPr>
        <w:t xml:space="preserve"> Steenbergen-Hu, S</w:t>
      </w:r>
      <w:r w:rsidRPr="00B85048">
        <w:rPr>
          <w:color w:val="000000"/>
        </w:rPr>
        <w:t xml:space="preserve">., Olszewski-Kublilius, P., &amp; Calvert, E. (2020, November). </w:t>
      </w:r>
      <w:r w:rsidRPr="00B85048">
        <w:rPr>
          <w:i/>
          <w:color w:val="000000"/>
        </w:rPr>
        <w:t xml:space="preserve">Do some school-based executive functions interventions work better than </w:t>
      </w:r>
      <w:proofErr w:type="gramStart"/>
      <w:r w:rsidRPr="00B85048">
        <w:rPr>
          <w:i/>
          <w:color w:val="000000"/>
        </w:rPr>
        <w:t>other</w:t>
      </w:r>
      <w:proofErr w:type="gramEnd"/>
      <w:r w:rsidRPr="00B85048">
        <w:rPr>
          <w:i/>
          <w:color w:val="000000"/>
        </w:rPr>
        <w:t>? If so, how and why?</w:t>
      </w:r>
      <w:r w:rsidRPr="00B85048">
        <w:rPr>
          <w:color w:val="000000"/>
        </w:rPr>
        <w:t xml:space="preserve"> Presentation accepted for the 2020 annual meeting of National Association for Gifted Children, November.</w:t>
      </w:r>
    </w:p>
    <w:p w14:paraId="5B95782D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000000"/>
        </w:rPr>
        <w:t>49.</w:t>
      </w:r>
      <w:r w:rsidRPr="00B85048">
        <w:rPr>
          <w:b/>
          <w:color w:val="000000"/>
        </w:rPr>
        <w:t xml:space="preserve"> Steenbergen-Hu, S</w:t>
      </w:r>
      <w:r w:rsidRPr="00B85048">
        <w:rPr>
          <w:color w:val="000000"/>
        </w:rPr>
        <w:t xml:space="preserve">., Olszewski-Kublilius, P., Calvert, E., &amp; </w:t>
      </w:r>
      <w:proofErr w:type="spellStart"/>
      <w:r w:rsidRPr="00B85048">
        <w:rPr>
          <w:color w:val="000000"/>
        </w:rPr>
        <w:t>Corwith</w:t>
      </w:r>
      <w:proofErr w:type="spellEnd"/>
      <w:r w:rsidRPr="00B85048">
        <w:rPr>
          <w:color w:val="000000"/>
        </w:rPr>
        <w:t xml:space="preserve">, S. (2020, November). </w:t>
      </w:r>
      <w:r w:rsidRPr="00B85048">
        <w:rPr>
          <w:i/>
          <w:highlight w:val="white"/>
        </w:rPr>
        <w:t>How ability grouping impacts K-12 students’ academic achievement and psychosocial development: Evidence from a meta-analysis of 25 years of research</w:t>
      </w:r>
      <w:r w:rsidRPr="00B85048">
        <w:rPr>
          <w:highlight w:val="white"/>
        </w:rPr>
        <w:t xml:space="preserve">. </w:t>
      </w:r>
      <w:r w:rsidRPr="00B85048">
        <w:rPr>
          <w:color w:val="000000"/>
        </w:rPr>
        <w:t>Presentation accepted for the 2020 annual meeting of National Association for Gifted Children, November.</w:t>
      </w:r>
    </w:p>
    <w:p w14:paraId="10304193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t xml:space="preserve">48. Jill, Ann, Matt, Lisa, Paula, </w:t>
      </w:r>
      <w:r w:rsidRPr="00B85048">
        <w:rPr>
          <w:b/>
          <w:color w:val="000000"/>
        </w:rPr>
        <w:t>Steenbergen-Hu, S</w:t>
      </w:r>
      <w:r w:rsidRPr="00B85048">
        <w:rPr>
          <w:color w:val="000000"/>
        </w:rPr>
        <w:t>.,</w:t>
      </w:r>
      <w:r w:rsidRPr="00B85048">
        <w:t xml:space="preserve"> &amp; Catherine </w:t>
      </w:r>
      <w:r w:rsidRPr="00B85048">
        <w:rPr>
          <w:color w:val="000000"/>
        </w:rPr>
        <w:t xml:space="preserve">(2020, November). </w:t>
      </w:r>
      <w:r w:rsidRPr="00B85048">
        <w:t xml:space="preserve">Programs to Identify and Serve High-Achieving Students with Economic Need. </w:t>
      </w:r>
      <w:r w:rsidRPr="00B85048">
        <w:rPr>
          <w:color w:val="000000"/>
        </w:rPr>
        <w:t>Presentation accepted for the 2020 annual meeting of National Association for Gifted Children, November.</w:t>
      </w:r>
    </w:p>
    <w:p w14:paraId="2650551C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000000"/>
        </w:rPr>
        <w:t xml:space="preserve">47. </w:t>
      </w:r>
      <w:r w:rsidRPr="00B85048">
        <w:rPr>
          <w:b/>
          <w:color w:val="000000"/>
        </w:rPr>
        <w:t>Steenbergen-Hu, S</w:t>
      </w:r>
      <w:r w:rsidRPr="00B85048">
        <w:rPr>
          <w:color w:val="000000"/>
        </w:rPr>
        <w:t xml:space="preserve">., Olszewski-Kublilius, P., &amp; Calvert, E. (2019, April). </w:t>
      </w:r>
      <w:r w:rsidRPr="00B85048">
        <w:rPr>
          <w:i/>
          <w:color w:val="000000"/>
        </w:rPr>
        <w:t>Effects of school-based executive function interventions on children and adolescents’ academic, social-emotional, and behavioral outcomes</w:t>
      </w:r>
      <w:r w:rsidRPr="00B85048">
        <w:rPr>
          <w:color w:val="000000"/>
        </w:rPr>
        <w:t>. Presentation at the 2019 Annual Meeting of American Educational Research Association, April, Toronto, Canada.</w:t>
      </w:r>
    </w:p>
    <w:p w14:paraId="72DDC931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000000"/>
        </w:rPr>
        <w:t xml:space="preserve">46. Calvert, E.,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, Olszewski-Kubilius, P., Cross, T. L., Robins, J., &amp; </w:t>
      </w:r>
      <w:proofErr w:type="spellStart"/>
      <w:r w:rsidRPr="00B85048">
        <w:rPr>
          <w:color w:val="000000"/>
        </w:rPr>
        <w:t>Sanguras</w:t>
      </w:r>
      <w:proofErr w:type="spellEnd"/>
      <w:r w:rsidRPr="00B85048">
        <w:rPr>
          <w:color w:val="000000"/>
        </w:rPr>
        <w:t xml:space="preserve">, L. (2019, April). </w:t>
      </w:r>
      <w:proofErr w:type="gramStart"/>
      <w:r w:rsidRPr="00B85048">
        <w:rPr>
          <w:i/>
          <w:color w:val="000000"/>
        </w:rPr>
        <w:t>A design-based research</w:t>
      </w:r>
      <w:proofErr w:type="gramEnd"/>
      <w:r w:rsidRPr="00B85048">
        <w:rPr>
          <w:i/>
          <w:color w:val="000000"/>
        </w:rPr>
        <w:t xml:space="preserve"> on developing accelerated online ELA curriculum for underrepresented high ability students</w:t>
      </w:r>
      <w:r w:rsidRPr="00B85048">
        <w:rPr>
          <w:color w:val="000000"/>
        </w:rPr>
        <w:t>. Presentation at the 2019 Annual Meeting of American Educational Research Association, April, Toronto, Canada.</w:t>
      </w:r>
    </w:p>
    <w:p w14:paraId="417C5B94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000000"/>
        </w:rPr>
        <w:t xml:space="preserve">45. </w:t>
      </w:r>
      <w:r w:rsidRPr="00B85048">
        <w:rPr>
          <w:b/>
          <w:color w:val="000000"/>
        </w:rPr>
        <w:t>Steenbergen-Hu, S</w:t>
      </w:r>
      <w:r w:rsidRPr="00B85048">
        <w:rPr>
          <w:color w:val="000000"/>
        </w:rPr>
        <w:t>., Olszewski-</w:t>
      </w:r>
      <w:proofErr w:type="spellStart"/>
      <w:proofErr w:type="gramStart"/>
      <w:r w:rsidRPr="00B85048">
        <w:rPr>
          <w:color w:val="000000"/>
        </w:rPr>
        <w:t>Kublilius,P</w:t>
      </w:r>
      <w:proofErr w:type="spellEnd"/>
      <w:r w:rsidRPr="00B85048">
        <w:rPr>
          <w:color w:val="000000"/>
        </w:rPr>
        <w:t>.</w:t>
      </w:r>
      <w:proofErr w:type="gramEnd"/>
      <w:r w:rsidRPr="00B85048">
        <w:rPr>
          <w:color w:val="000000"/>
        </w:rPr>
        <w:t xml:space="preserve">, Calvert, E., &amp; </w:t>
      </w:r>
      <w:proofErr w:type="spellStart"/>
      <w:r w:rsidRPr="00B85048">
        <w:rPr>
          <w:color w:val="000000"/>
        </w:rPr>
        <w:t>Corwith</w:t>
      </w:r>
      <w:proofErr w:type="spellEnd"/>
      <w:r w:rsidRPr="00B85048">
        <w:rPr>
          <w:color w:val="000000"/>
        </w:rPr>
        <w:t xml:space="preserve">, S. (2019, November). </w:t>
      </w:r>
      <w:r w:rsidRPr="00B85048">
        <w:rPr>
          <w:i/>
          <w:color w:val="000000"/>
        </w:rPr>
        <w:t>Factors attributing to underachievement of gifted students and interventions to combat it</w:t>
      </w:r>
      <w:r w:rsidRPr="00B85048">
        <w:rPr>
          <w:color w:val="000000"/>
        </w:rPr>
        <w:t>. Presentation at the 2019 annual meeting of National Association for Gifted Children, November 7-10, Albuquerque, NM.</w:t>
      </w:r>
    </w:p>
    <w:p w14:paraId="5AD2237E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000000"/>
        </w:rPr>
        <w:t xml:space="preserve">44.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 (2019, November). </w:t>
      </w:r>
      <w:r w:rsidRPr="00B85048">
        <w:rPr>
          <w:i/>
          <w:color w:val="000000"/>
        </w:rPr>
        <w:t>Outcomes of two online accelerated English language arts courses for rural 7th and 8th graders</w:t>
      </w:r>
      <w:r w:rsidRPr="00B85048">
        <w:rPr>
          <w:color w:val="000000"/>
        </w:rPr>
        <w:t>. Presentation at the 2019 annual meeting of National Association for Gifted Children, November 7-10, Albuquerque, NM.</w:t>
      </w:r>
    </w:p>
    <w:p w14:paraId="4AA873BC" w14:textId="77777777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000000"/>
        </w:rPr>
        <w:t xml:space="preserve">43.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 (2019, November). </w:t>
      </w:r>
      <w:r w:rsidRPr="00B85048">
        <w:rPr>
          <w:i/>
          <w:color w:val="000000"/>
        </w:rPr>
        <w:t>An easy-to-follow guide on how to conduct a study using propensity score matching</w:t>
      </w:r>
      <w:r w:rsidRPr="00B85048">
        <w:rPr>
          <w:color w:val="000000"/>
        </w:rPr>
        <w:t>. Presentation at the 2019 annual meeting of National Association for Gifted Children, November 7-10, Albuquerque, NM.</w:t>
      </w:r>
    </w:p>
    <w:p w14:paraId="3B6CE0C5" w14:textId="14C019C3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000000"/>
        </w:rPr>
        <w:t xml:space="preserve">42.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, Calvert, E, &amp; Hinshaw, M. B. (2019, November).  </w:t>
      </w:r>
      <w:r w:rsidRPr="00B85048">
        <w:rPr>
          <w:i/>
          <w:color w:val="000000"/>
        </w:rPr>
        <w:t xml:space="preserve">Is it worth </w:t>
      </w:r>
      <w:r w:rsidR="008A2495" w:rsidRPr="00B85048">
        <w:rPr>
          <w:i/>
          <w:color w:val="000000"/>
        </w:rPr>
        <w:t>allowing</w:t>
      </w:r>
      <w:r w:rsidRPr="00B85048">
        <w:rPr>
          <w:i/>
          <w:color w:val="000000"/>
        </w:rPr>
        <w:t xml:space="preserve"> your gifted children to take ACT or SAT tests repeatedl</w:t>
      </w:r>
      <w:r w:rsidRPr="00B85048">
        <w:rPr>
          <w:color w:val="000000"/>
        </w:rPr>
        <w:t>y? Presentation at the 2019 annual meeting of National Association for Gifted Children, November 7-10, Albuquerque, NM.</w:t>
      </w:r>
    </w:p>
    <w:p w14:paraId="5AF7A781" w14:textId="19BAE164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000000"/>
        </w:rPr>
        <w:t>41. Makel, M, Tay, J., Adelson, J. L., Dixson</w:t>
      </w:r>
      <w:proofErr w:type="gramStart"/>
      <w:r w:rsidRPr="00B85048">
        <w:rPr>
          <w:color w:val="000000"/>
        </w:rPr>
        <w:t>,</w:t>
      </w:r>
      <w:r w:rsidR="0093309F" w:rsidRPr="00B85048">
        <w:rPr>
          <w:color w:val="000000"/>
        </w:rPr>
        <w:t xml:space="preserve"> </w:t>
      </w:r>
      <w:r w:rsidRPr="00B85048">
        <w:rPr>
          <w:color w:val="000000"/>
        </w:rPr>
        <w:t>D.</w:t>
      </w:r>
      <w:proofErr w:type="gramEnd"/>
      <w:r w:rsidRPr="00B85048">
        <w:rPr>
          <w:color w:val="000000"/>
        </w:rPr>
        <w:t xml:space="preserve"> D., Jolly, J. L., Plucker, J., </w:t>
      </w:r>
      <w:r w:rsidRPr="00B85048">
        <w:rPr>
          <w:b/>
          <w:color w:val="000000"/>
        </w:rPr>
        <w:t>Steenbergen-Hu, S</w:t>
      </w:r>
      <w:r w:rsidRPr="00B85048">
        <w:rPr>
          <w:color w:val="000000"/>
        </w:rPr>
        <w:t xml:space="preserve">., &amp; Wilson, H. E. (2019, November). </w:t>
      </w:r>
      <w:r w:rsidRPr="00B85048">
        <w:rPr>
          <w:i/>
          <w:color w:val="000000"/>
        </w:rPr>
        <w:t>Lightning Talks: Programs and Services for Gifted Children</w:t>
      </w:r>
      <w:r w:rsidRPr="00B85048">
        <w:rPr>
          <w:color w:val="000000"/>
        </w:rPr>
        <w:t>. Presentation at the 2019 annual meeting of National Association for Gifted Children, November 7-10, Albuquerque, NM.</w:t>
      </w:r>
    </w:p>
    <w:p w14:paraId="69E1D3B5" w14:textId="746E8290" w:rsidR="00B43EE6" w:rsidRPr="00B85048" w:rsidRDefault="00F10875">
      <w:pPr>
        <w:spacing w:before="120" w:after="120" w:line="240" w:lineRule="auto"/>
        <w:ind w:left="432" w:right="101" w:hanging="432"/>
        <w:rPr>
          <w:color w:val="000000"/>
        </w:rPr>
      </w:pPr>
      <w:r w:rsidRPr="00B85048">
        <w:rPr>
          <w:color w:val="000000"/>
        </w:rPr>
        <w:t xml:space="preserve">40. Olszewski-Kubilius, P., Cross, T., &amp;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 (2018, November). </w:t>
      </w:r>
      <w:hyperlink r:id="rId19">
        <w:r w:rsidR="00B43EE6" w:rsidRPr="00B85048">
          <w:rPr>
            <w:i/>
            <w:color w:val="000000"/>
          </w:rPr>
          <w:t xml:space="preserve">Outcomes of a </w:t>
        </w:r>
        <w:r w:rsidR="008A2495" w:rsidRPr="00B85048">
          <w:rPr>
            <w:i/>
            <w:color w:val="000000"/>
          </w:rPr>
          <w:t>federally funded</w:t>
        </w:r>
        <w:r w:rsidR="00B43EE6" w:rsidRPr="00B85048">
          <w:rPr>
            <w:i/>
            <w:color w:val="000000"/>
          </w:rPr>
          <w:t xml:space="preserve"> intervention assessed with propensity score matching.</w:t>
        </w:r>
      </w:hyperlink>
      <w:r w:rsidRPr="00B85048">
        <w:rPr>
          <w:i/>
          <w:color w:val="000000"/>
        </w:rPr>
        <w:t xml:space="preserve"> </w:t>
      </w:r>
      <w:r w:rsidRPr="00B85048">
        <w:rPr>
          <w:color w:val="000000"/>
        </w:rPr>
        <w:t xml:space="preserve">Presentation accepted to present at the 2018 annual meeting of National Association for Gifted Children, November 15-18, Minneapolis, MN. </w:t>
      </w:r>
    </w:p>
    <w:p w14:paraId="1783AA69" w14:textId="77777777" w:rsidR="00B43EE6" w:rsidRPr="00B85048" w:rsidRDefault="00F10875">
      <w:pPr>
        <w:spacing w:before="120" w:after="120" w:line="240" w:lineRule="auto"/>
        <w:ind w:left="432" w:right="144" w:hanging="432"/>
        <w:rPr>
          <w:color w:val="000000"/>
        </w:rPr>
      </w:pPr>
      <w:r w:rsidRPr="00B85048">
        <w:rPr>
          <w:color w:val="000000"/>
        </w:rPr>
        <w:lastRenderedPageBreak/>
        <w:t xml:space="preserve">39. Olszewski-Kubilius, P., </w:t>
      </w:r>
      <w:proofErr w:type="spellStart"/>
      <w:r w:rsidRPr="00B85048">
        <w:rPr>
          <w:color w:val="000000"/>
        </w:rPr>
        <w:t>Corwith</w:t>
      </w:r>
      <w:proofErr w:type="spellEnd"/>
      <w:r w:rsidRPr="00B85048">
        <w:rPr>
          <w:color w:val="000000"/>
        </w:rPr>
        <w:t xml:space="preserve">, S., Calver, E., &amp;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 (2018, November). </w:t>
      </w:r>
      <w:r w:rsidRPr="00B85048">
        <w:rPr>
          <w:i/>
          <w:color w:val="000000"/>
        </w:rPr>
        <w:t>Insights from off-level test performance of young test-takers in a Talent Search program.</w:t>
      </w:r>
      <w:r w:rsidRPr="00B85048">
        <w:rPr>
          <w:b/>
          <w:color w:val="000000"/>
        </w:rPr>
        <w:t xml:space="preserve"> </w:t>
      </w:r>
      <w:r w:rsidRPr="00B85048">
        <w:rPr>
          <w:color w:val="000000"/>
        </w:rPr>
        <w:t xml:space="preserve">Presentation accepted to present at the 2018 annual meeting of National Association for Gifted Children, November 15-18, Minneapolis, MN. </w:t>
      </w:r>
    </w:p>
    <w:p w14:paraId="312D47F3" w14:textId="77777777" w:rsidR="00B43EE6" w:rsidRPr="00B85048" w:rsidRDefault="00F10875">
      <w:pPr>
        <w:spacing w:before="120" w:after="120" w:line="240" w:lineRule="auto"/>
        <w:ind w:left="432" w:right="144" w:hanging="432"/>
        <w:rPr>
          <w:color w:val="000000"/>
        </w:rPr>
      </w:pPr>
      <w:r w:rsidRPr="00B85048">
        <w:rPr>
          <w:color w:val="000000"/>
        </w:rPr>
        <w:t xml:space="preserve">38. Olszewski-Kubilius, P., </w:t>
      </w:r>
      <w:proofErr w:type="spellStart"/>
      <w:r w:rsidRPr="00B85048">
        <w:rPr>
          <w:color w:val="000000"/>
        </w:rPr>
        <w:t>Corwith</w:t>
      </w:r>
      <w:proofErr w:type="spellEnd"/>
      <w:r w:rsidRPr="00B85048">
        <w:rPr>
          <w:color w:val="000000"/>
        </w:rPr>
        <w:t xml:space="preserve">, S., Calver, E., &amp;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 (2018, November). </w:t>
      </w:r>
      <w:r w:rsidRPr="00B85048">
        <w:rPr>
          <w:i/>
          <w:color w:val="000000"/>
        </w:rPr>
        <w:t>Implications of supplemental programs for school-based learning: Insights from super users.</w:t>
      </w:r>
      <w:r w:rsidRPr="00B85048">
        <w:rPr>
          <w:color w:val="000000"/>
        </w:rPr>
        <w:t xml:space="preserve"> Presentation accepted to present at the 2018 annual meeting of National Association for Gifted Children, November 15-18, Minneapolis. </w:t>
      </w:r>
    </w:p>
    <w:p w14:paraId="312E0BE5" w14:textId="77777777" w:rsidR="00B43EE6" w:rsidRPr="00B85048" w:rsidRDefault="00F10875">
      <w:pPr>
        <w:spacing w:before="120" w:after="120" w:line="240" w:lineRule="auto"/>
        <w:ind w:left="432" w:right="144" w:hanging="432"/>
        <w:rPr>
          <w:color w:val="000000"/>
        </w:rPr>
      </w:pPr>
      <w:r w:rsidRPr="00B85048">
        <w:rPr>
          <w:color w:val="000000"/>
        </w:rPr>
        <w:t>37.</w:t>
      </w:r>
      <w:r w:rsidRPr="00B85048">
        <w:rPr>
          <w:b/>
          <w:color w:val="000000"/>
        </w:rPr>
        <w:t xml:space="preserve"> Steenbergen-Hu, S.</w:t>
      </w:r>
      <w:r w:rsidRPr="00B85048">
        <w:rPr>
          <w:color w:val="000000"/>
        </w:rPr>
        <w:t xml:space="preserve">, Olszewski-Kubilius, P., &amp; Calvert, E. (2018, May). </w:t>
      </w:r>
      <w:r w:rsidRPr="00B85048">
        <w:rPr>
          <w:i/>
          <w:color w:val="000000"/>
        </w:rPr>
        <w:t xml:space="preserve">Executive functions, giftedness, intelligence, achievement, and the whole </w:t>
      </w:r>
      <w:proofErr w:type="gramStart"/>
      <w:r w:rsidRPr="00B85048">
        <w:rPr>
          <w:i/>
          <w:color w:val="000000"/>
        </w:rPr>
        <w:t>gifted</w:t>
      </w:r>
      <w:proofErr w:type="gramEnd"/>
      <w:r w:rsidRPr="00B85048">
        <w:rPr>
          <w:i/>
          <w:color w:val="000000"/>
        </w:rPr>
        <w:t>.</w:t>
      </w:r>
      <w:r w:rsidRPr="00B85048">
        <w:rPr>
          <w:b/>
          <w:color w:val="000000"/>
        </w:rPr>
        <w:t xml:space="preserve"> </w:t>
      </w:r>
      <w:r w:rsidRPr="00B85048">
        <w:rPr>
          <w:color w:val="000000"/>
        </w:rPr>
        <w:t xml:space="preserve">Presentation at the 2018 Wallace National Research Symposium on Talent Development, April 29 - May 2, 2018, Baltimore, MD.  </w:t>
      </w:r>
    </w:p>
    <w:p w14:paraId="4E8B2921" w14:textId="77777777" w:rsidR="00B43EE6" w:rsidRPr="00B85048" w:rsidRDefault="00F10875">
      <w:pPr>
        <w:spacing w:before="120" w:after="120" w:line="240" w:lineRule="auto"/>
        <w:ind w:left="432" w:right="144" w:hanging="432"/>
        <w:rPr>
          <w:color w:val="000000"/>
        </w:rPr>
      </w:pPr>
      <w:r w:rsidRPr="00B85048">
        <w:rPr>
          <w:color w:val="000000"/>
        </w:rPr>
        <w:t>36.</w:t>
      </w:r>
      <w:r w:rsidRPr="00B85048">
        <w:rPr>
          <w:b/>
          <w:color w:val="000000"/>
        </w:rPr>
        <w:t xml:space="preserve"> Steenbergen-Hu, S.</w:t>
      </w:r>
      <w:r w:rsidRPr="00B85048">
        <w:rPr>
          <w:color w:val="000000"/>
        </w:rPr>
        <w:t xml:space="preserve">, Olszewski-Kubilius, P., &amp; Calvert, E. (2018, May). </w:t>
      </w:r>
      <w:r w:rsidRPr="00B85048">
        <w:rPr>
          <w:i/>
          <w:color w:val="000000"/>
        </w:rPr>
        <w:t>How ability grouping impacts K-12 students’ academic achievement and psychosocial development: A meta-analysis of current research</w:t>
      </w:r>
      <w:r w:rsidRPr="00B85048">
        <w:rPr>
          <w:color w:val="000000"/>
        </w:rPr>
        <w:t xml:space="preserve">. Presentation at the 2018 Wallace National Research Symposium on Talent Development, April 29 - May 2, 2018, Baltimore, MD.  </w:t>
      </w:r>
    </w:p>
    <w:p w14:paraId="4BB5C821" w14:textId="77777777" w:rsidR="00B43EE6" w:rsidRPr="00B85048" w:rsidRDefault="00F10875">
      <w:pPr>
        <w:spacing w:before="120" w:after="120" w:line="240" w:lineRule="auto"/>
        <w:ind w:left="432" w:right="144" w:hanging="432"/>
        <w:rPr>
          <w:color w:val="000000"/>
        </w:rPr>
      </w:pPr>
      <w:r w:rsidRPr="00B85048">
        <w:rPr>
          <w:color w:val="000000"/>
        </w:rPr>
        <w:t xml:space="preserve">35. David, Y. D., </w:t>
      </w:r>
      <w:r w:rsidRPr="00B85048">
        <w:rPr>
          <w:b/>
          <w:color w:val="000000"/>
        </w:rPr>
        <w:t>Steenbergen-Hu, S</w:t>
      </w:r>
      <w:r w:rsidRPr="00B85048">
        <w:rPr>
          <w:color w:val="000000"/>
        </w:rPr>
        <w:t xml:space="preserve">. &amp; Li, S. (2018, May). </w:t>
      </w:r>
      <w:r w:rsidRPr="00B85048">
        <w:rPr>
          <w:i/>
          <w:color w:val="000000"/>
        </w:rPr>
        <w:t>How early college entrants viewed their college experiences: Key features of successful early college entrance programs</w:t>
      </w:r>
      <w:r w:rsidRPr="00B85048">
        <w:rPr>
          <w:color w:val="000000"/>
        </w:rPr>
        <w:t xml:space="preserve">. Presented at the 2018 Wallace National Research Symposium on Talent Development, April 29 - May 2, 2018, Baltimore, MD.  </w:t>
      </w:r>
    </w:p>
    <w:p w14:paraId="17CB7E78" w14:textId="77777777" w:rsidR="00B43EE6" w:rsidRPr="00B85048" w:rsidRDefault="00F10875">
      <w:pPr>
        <w:spacing w:before="120" w:after="120" w:line="240" w:lineRule="auto"/>
        <w:ind w:left="432" w:right="144" w:hanging="432"/>
        <w:rPr>
          <w:color w:val="000000"/>
        </w:rPr>
      </w:pPr>
      <w:r w:rsidRPr="00B85048">
        <w:rPr>
          <w:color w:val="000000"/>
        </w:rPr>
        <w:t xml:space="preserve">34. Gluck, S., Williams, F., </w:t>
      </w:r>
      <w:r w:rsidRPr="00B85048">
        <w:rPr>
          <w:b/>
          <w:color w:val="000000"/>
        </w:rPr>
        <w:t>Steenbergen-Hu, S.</w:t>
      </w:r>
      <w:r w:rsidRPr="00B85048">
        <w:rPr>
          <w:color w:val="000000"/>
        </w:rPr>
        <w:t xml:space="preserve">, &amp; Makel, M. (2018, May). </w:t>
      </w:r>
      <w:r w:rsidRPr="00B85048">
        <w:rPr>
          <w:i/>
          <w:color w:val="000000"/>
        </w:rPr>
        <w:t>Age and grade as factors in academic talent identification</w:t>
      </w:r>
      <w:r w:rsidRPr="00B85048">
        <w:rPr>
          <w:color w:val="000000"/>
        </w:rPr>
        <w:t xml:space="preserve">. Presented at the 2018 Wallace National Research Symposium on Talent Development, April 29 - May 2, 2018, Baltimore, MD. </w:t>
      </w:r>
    </w:p>
    <w:p w14:paraId="74BF8B52" w14:textId="77777777" w:rsidR="00B43EE6" w:rsidRPr="00B85048" w:rsidRDefault="00F10875">
      <w:pPr>
        <w:spacing w:before="120" w:after="120" w:line="240" w:lineRule="auto"/>
        <w:ind w:left="432" w:right="144" w:hanging="432"/>
        <w:rPr>
          <w:color w:val="000000"/>
        </w:rPr>
      </w:pPr>
      <w:r w:rsidRPr="00B85048">
        <w:rPr>
          <w:color w:val="000000"/>
        </w:rPr>
        <w:t xml:space="preserve">33. Olszewski-Kubilius, P., Calvert, E., </w:t>
      </w:r>
      <w:r w:rsidRPr="00B85048">
        <w:rPr>
          <w:b/>
          <w:color w:val="000000"/>
        </w:rPr>
        <w:t>Steenbergen-Hu</w:t>
      </w:r>
      <w:r w:rsidRPr="00B85048">
        <w:rPr>
          <w:color w:val="000000"/>
        </w:rPr>
        <w:t xml:space="preserve"> et al. (2018, April). </w:t>
      </w:r>
      <w:r w:rsidRPr="00B85048">
        <w:rPr>
          <w:i/>
          <w:color w:val="000000"/>
        </w:rPr>
        <w:t>A design-based study on an accelerated online English language arts curriculum for disadvantaged high-potential seventh–eighth graders</w:t>
      </w:r>
      <w:r w:rsidRPr="00B85048">
        <w:rPr>
          <w:color w:val="000000"/>
        </w:rPr>
        <w:t xml:space="preserve">. Presented at the 2018 Annual Meeting of American Educational Research Association, April 13 –April 16, NYC, NY. </w:t>
      </w:r>
    </w:p>
    <w:p w14:paraId="7350BECC" w14:textId="77777777" w:rsidR="00B43EE6" w:rsidRPr="00B85048" w:rsidRDefault="00F10875">
      <w:pPr>
        <w:spacing w:before="120" w:after="120" w:line="240" w:lineRule="auto"/>
        <w:ind w:left="432" w:right="144" w:hanging="432"/>
        <w:rPr>
          <w:color w:val="000000"/>
        </w:rPr>
      </w:pPr>
      <w:r w:rsidRPr="00B85048">
        <w:rPr>
          <w:color w:val="000000"/>
        </w:rPr>
        <w:t xml:space="preserve">32. David, Y. D., </w:t>
      </w:r>
      <w:r w:rsidRPr="00B85048">
        <w:rPr>
          <w:b/>
          <w:color w:val="000000"/>
        </w:rPr>
        <w:t>Steenbergen-Hu, S</w:t>
      </w:r>
      <w:r w:rsidRPr="00B85048">
        <w:rPr>
          <w:color w:val="000000"/>
        </w:rPr>
        <w:t xml:space="preserve">. &amp; Li, S. (2018, April). </w:t>
      </w:r>
      <w:r w:rsidRPr="00B85048">
        <w:rPr>
          <w:i/>
          <w:color w:val="000000"/>
        </w:rPr>
        <w:t>How early college entrants viewed their college experiences: Lessons in hindsight</w:t>
      </w:r>
      <w:r w:rsidRPr="00B85048">
        <w:rPr>
          <w:color w:val="000000"/>
        </w:rPr>
        <w:t xml:space="preserve">. Presented at the 2018 Annual Meeting of American Educational Research Association, April 13 – April 16, NYC, NY. </w:t>
      </w:r>
    </w:p>
    <w:p w14:paraId="7BB49B9B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31.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, &amp; Olszewski-Kubilius, P. (2017, November). </w:t>
      </w:r>
      <w:r>
        <w:rPr>
          <w:i/>
          <w:color w:val="000000"/>
        </w:rPr>
        <w:t>How much have we understood overexcitability: The status of research and findings of a meta-analysis</w:t>
      </w:r>
      <w:r>
        <w:rPr>
          <w:color w:val="000000"/>
        </w:rPr>
        <w:t xml:space="preserve">. Presented at the 2017 annual meeting of National Association for Gifted Children, November 9-12, 2017, Charlotte, NC. </w:t>
      </w:r>
    </w:p>
    <w:p w14:paraId="5AC2811E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30. Olszewski-Kubilius, P., </w:t>
      </w:r>
      <w:proofErr w:type="spellStart"/>
      <w:r>
        <w:rPr>
          <w:color w:val="000000"/>
        </w:rPr>
        <w:t>Corwith</w:t>
      </w:r>
      <w:proofErr w:type="spellEnd"/>
      <w:r>
        <w:rPr>
          <w:color w:val="000000"/>
        </w:rPr>
        <w:t xml:space="preserve">, S., Calver, E., &amp; </w:t>
      </w:r>
      <w:r>
        <w:rPr>
          <w:b/>
          <w:color w:val="000000"/>
        </w:rPr>
        <w:t>Steenbergen-Hu, S.</w:t>
      </w:r>
      <w:r>
        <w:rPr>
          <w:color w:val="000000"/>
        </w:rPr>
        <w:t xml:space="preserve"> (2017, November). </w:t>
      </w:r>
      <w:hyperlink r:id="rId20">
        <w:r w:rsidR="00B43EE6">
          <w:rPr>
            <w:i/>
            <w:color w:val="000000"/>
          </w:rPr>
          <w:t>Growing within and outside of schools: Stories of “super users” of supplementary gifted programs</w:t>
        </w:r>
      </w:hyperlink>
      <w:hyperlink r:id="rId21">
        <w:r w:rsidR="00B43EE6">
          <w:rPr>
            <w:color w:val="000000"/>
          </w:rPr>
          <w:t>.</w:t>
        </w:r>
      </w:hyperlink>
      <w:r>
        <w:rPr>
          <w:color w:val="000000"/>
        </w:rPr>
        <w:t xml:space="preserve"> Presented in a Concurrent Session at the 2017 annual meeting of National Association for Gifted Children, November 9-12, 2017, Charlotte, NC.  </w:t>
      </w:r>
    </w:p>
    <w:p w14:paraId="72E046D1" w14:textId="0EFFD776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29. Olszewski-Kubilius, P., Calvert, E., </w:t>
      </w:r>
      <w:r>
        <w:rPr>
          <w:b/>
          <w:color w:val="000000"/>
        </w:rPr>
        <w:t>Steenbergen-Hu</w:t>
      </w:r>
      <w:r>
        <w:rPr>
          <w:color w:val="000000"/>
        </w:rPr>
        <w:t xml:space="preserve"> et al. (2017, April). </w:t>
      </w:r>
      <w:r>
        <w:rPr>
          <w:i/>
          <w:color w:val="000000"/>
        </w:rPr>
        <w:t>Talent development academies: Providing access and opportunity to advanced learning for Title I students</w:t>
      </w:r>
      <w:r>
        <w:rPr>
          <w:color w:val="000000"/>
        </w:rPr>
        <w:t xml:space="preserve"> (Findings from Javits Project OCCAMS’ first year intervention). Poster </w:t>
      </w:r>
      <w:r>
        <w:rPr>
          <w:color w:val="000000"/>
        </w:rPr>
        <w:lastRenderedPageBreak/>
        <w:t xml:space="preserve">presentation at 2017 Annual Meeting of American Educational Research Association, April 27 –May 1st, San Antonio, TX.  </w:t>
      </w:r>
    </w:p>
    <w:p w14:paraId="2109C7D9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28.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, Olszewski-Kubilius, P., &amp; Calvert, E. (2016, April). </w:t>
      </w:r>
      <w:r>
        <w:rPr>
          <w:i/>
          <w:color w:val="000000"/>
        </w:rPr>
        <w:t>Growing within and outside of school: Voices of “super users” of supplemental gifted programs</w:t>
      </w:r>
      <w:r>
        <w:rPr>
          <w:color w:val="000000"/>
        </w:rPr>
        <w:t xml:space="preserve">. Presented at the 2016 Annual Meeting of American Educational Research Association, April 8 –April 12, Washington, DC.  </w:t>
      </w:r>
    </w:p>
    <w:p w14:paraId="0F44967E" w14:textId="28A91446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27.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 &amp; Olszewski-Kubilius, P. (2016, November). </w:t>
      </w:r>
      <w:r>
        <w:rPr>
          <w:i/>
          <w:color w:val="000000"/>
        </w:rPr>
        <w:t>How much have we understood overexcitability: The status of research and findings of a meta</w:t>
      </w:r>
      <w:r w:rsidR="008A2495">
        <w:rPr>
          <w:i/>
          <w:color w:val="000000"/>
        </w:rPr>
        <w:t>-</w:t>
      </w:r>
      <w:r>
        <w:rPr>
          <w:i/>
          <w:color w:val="000000"/>
        </w:rPr>
        <w:t>analysis.</w:t>
      </w:r>
      <w:r>
        <w:rPr>
          <w:color w:val="000000"/>
        </w:rPr>
        <w:t xml:space="preserve"> Presented in a Combined Concurrent Session at the 2016 annual meeting of National Association for Gifted Children, November 3-6, 2016, Orlando, FL. </w:t>
      </w:r>
    </w:p>
    <w:p w14:paraId="554E1E43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26.</w:t>
      </w:r>
      <w:r>
        <w:rPr>
          <w:b/>
          <w:color w:val="000000"/>
        </w:rPr>
        <w:t xml:space="preserve"> Steenbergen-Hu, S</w:t>
      </w:r>
      <w:r>
        <w:rPr>
          <w:color w:val="000000"/>
        </w:rPr>
        <w:t xml:space="preserve">., Olszewski-Kubilius, P., &amp; Calvert, E. (2016, November).  </w:t>
      </w:r>
      <w:r>
        <w:rPr>
          <w:i/>
          <w:color w:val="000000"/>
        </w:rPr>
        <w:t>Do academically gifted children and adolescents also score well in executive functions?</w:t>
      </w:r>
      <w:r>
        <w:rPr>
          <w:color w:val="000000"/>
        </w:rPr>
        <w:t xml:space="preserve"> Present in a Poster Session at the 2016 annual meeting of National Association for Gifted Children, November 3-6, 2016, Orlando, FL. </w:t>
      </w:r>
    </w:p>
    <w:p w14:paraId="30EBDCEA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25. Olsewski-Kubilius, P. &amp; </w:t>
      </w:r>
      <w:r>
        <w:rPr>
          <w:b/>
          <w:color w:val="000000"/>
        </w:rPr>
        <w:t>Steenbergen-Hu, S.</w:t>
      </w:r>
      <w:r>
        <w:rPr>
          <w:color w:val="000000"/>
        </w:rPr>
        <w:t xml:space="preserve"> (2016, March). </w:t>
      </w:r>
      <w:r>
        <w:rPr>
          <w:i/>
          <w:color w:val="000000"/>
        </w:rPr>
        <w:t>Program models that develop talent: Findings from a longitudinal study designed to increase the achievement of historically under-represented gifted students</w:t>
      </w:r>
      <w:r>
        <w:rPr>
          <w:color w:val="000000"/>
        </w:rPr>
        <w:t xml:space="preserve">. Presentation at the Inaugural European-North American Summit on Talent Development, Washington, DC. </w:t>
      </w:r>
    </w:p>
    <w:p w14:paraId="6386B80D" w14:textId="797B9160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24. </w:t>
      </w:r>
      <w:r>
        <w:rPr>
          <w:b/>
          <w:color w:val="000000"/>
        </w:rPr>
        <w:t>Steenbergen-Hu, S.</w:t>
      </w:r>
      <w:r>
        <w:rPr>
          <w:color w:val="000000"/>
        </w:rPr>
        <w:t xml:space="preserve">, Makel, M., &amp; Olszewski-Kubilius, P. (2015, November). </w:t>
      </w:r>
      <w:r>
        <w:rPr>
          <w:i/>
          <w:color w:val="000000"/>
        </w:rPr>
        <w:t>What one hundred years of research says about the effects of ability grouping and acceleration on students’ academic achievement: Findings of a second-order meta</w:t>
      </w:r>
      <w:r w:rsidR="008A2495">
        <w:rPr>
          <w:i/>
          <w:color w:val="000000"/>
        </w:rPr>
        <w:t>-</w:t>
      </w:r>
      <w:r>
        <w:rPr>
          <w:i/>
          <w:color w:val="000000"/>
        </w:rPr>
        <w:t>analysis of 35 meta-analyses</w:t>
      </w:r>
      <w:r>
        <w:rPr>
          <w:color w:val="000000"/>
        </w:rPr>
        <w:t>.</w:t>
      </w:r>
      <w:r>
        <w:rPr>
          <w:b/>
          <w:color w:val="000000"/>
        </w:rPr>
        <w:t xml:space="preserve"> </w:t>
      </w:r>
      <w:r>
        <w:rPr>
          <w:color w:val="000000"/>
        </w:rPr>
        <w:t xml:space="preserve">Presented at the 2015 annual meeting of National Association for Gifted Children, November 12-15, Phoenix, Arizona.  </w:t>
      </w:r>
    </w:p>
    <w:p w14:paraId="424FA9A8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23. Olszewski-Kubilius, P., </w:t>
      </w:r>
      <w:r>
        <w:rPr>
          <w:b/>
          <w:color w:val="000000"/>
        </w:rPr>
        <w:t>Steenbergen-Hu, S.</w:t>
      </w:r>
      <w:r>
        <w:rPr>
          <w:color w:val="000000"/>
        </w:rPr>
        <w:t xml:space="preserve">, &amp; Rosen, R. (2015, November). </w:t>
      </w:r>
      <w:r>
        <w:rPr>
          <w:i/>
          <w:color w:val="000000"/>
        </w:rPr>
        <w:t>Project Excite prepares underrepresented students for success in STEM fields: Findings of a 14-year longitudinal study of its impact on student achievement</w:t>
      </w:r>
      <w:r>
        <w:rPr>
          <w:color w:val="000000"/>
        </w:rPr>
        <w:t xml:space="preserve">. Paper presented at the 2015 annual meeting of National Association for Gifted Children, November 12-15, Phoenix, Arizona.  </w:t>
      </w:r>
    </w:p>
    <w:p w14:paraId="052C7132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22.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, Olszewski-Kubilius, P., &amp; Calvert, E. (2015, April). </w:t>
      </w:r>
      <w:r>
        <w:rPr>
          <w:i/>
          <w:color w:val="000000"/>
        </w:rPr>
        <w:t>Assessing executive functions: What educational researchers and practitioners are to know</w:t>
      </w:r>
      <w:r>
        <w:rPr>
          <w:color w:val="000000"/>
        </w:rPr>
        <w:t xml:space="preserve">. Presentation at 2015 Annual Meeting of American Educational Research Association, April 16 –April 20, Chicago, Illinois, USA. </w:t>
      </w:r>
    </w:p>
    <w:p w14:paraId="14FF3281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21.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, Olszewski-Kubilius, P., &amp; Calvert, E. (2015, April). </w:t>
      </w:r>
      <w:r>
        <w:rPr>
          <w:i/>
          <w:color w:val="000000"/>
        </w:rPr>
        <w:t>Are executive functions and intelligence the same thing? A systematic review of research on the relationships between executive functions and intelligence across multiple disciplines</w:t>
      </w:r>
      <w:r>
        <w:rPr>
          <w:color w:val="000000"/>
        </w:rPr>
        <w:t xml:space="preserve">. Presentation at 2015 Annual Meeting of American Educational Research Association, April 16 –April 20, Chicago, Illinois, USA. </w:t>
      </w:r>
    </w:p>
    <w:p w14:paraId="1D414034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20.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, Olszewski-Kubilius, P., &amp; Calvert, E. (2014, November). </w:t>
      </w:r>
      <w:r>
        <w:rPr>
          <w:i/>
          <w:color w:val="000000"/>
        </w:rPr>
        <w:t>Executive functions, intelligence, creativity, achievement, and the whole gifted</w:t>
      </w:r>
      <w:r>
        <w:rPr>
          <w:color w:val="000000"/>
        </w:rPr>
        <w:t xml:space="preserve">. Presented at the 2014 annual meeting of National Association for Gifted Children, Baltimore, Maryland.  </w:t>
      </w:r>
    </w:p>
    <w:p w14:paraId="6B48CD5A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lastRenderedPageBreak/>
        <w:t>19.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, &amp; Olszewski-Kubilius, P. (2014, November). </w:t>
      </w:r>
      <w:r>
        <w:rPr>
          <w:i/>
          <w:color w:val="000000"/>
        </w:rPr>
        <w:t>How to conduct a good meta-analysis in gifted education?</w:t>
      </w:r>
      <w:r>
        <w:rPr>
          <w:color w:val="000000"/>
        </w:rPr>
        <w:t xml:space="preserve"> Presented at the 2014 annual meeting of National Association for Gifted Children, Baltimore, Maryland. </w:t>
      </w:r>
    </w:p>
    <w:p w14:paraId="62FAD3F4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18. Olszewski-Kubilius, P., &amp; </w:t>
      </w:r>
      <w:r>
        <w:rPr>
          <w:b/>
          <w:color w:val="000000"/>
        </w:rPr>
        <w:t>Steenbergen-Hu, S.</w:t>
      </w:r>
      <w:r>
        <w:rPr>
          <w:color w:val="000000"/>
        </w:rPr>
        <w:t xml:space="preserve"> (2014, November). </w:t>
      </w:r>
      <w:r>
        <w:rPr>
          <w:i/>
          <w:color w:val="000000"/>
        </w:rPr>
        <w:t>The role of high school experiences in STEM pathways towards college degrees</w:t>
      </w:r>
      <w:r>
        <w:rPr>
          <w:color w:val="000000"/>
        </w:rPr>
        <w:t xml:space="preserve">. Presented at the 2014 annual meeting of National Association for Gifted Children, Baltimore. </w:t>
      </w:r>
    </w:p>
    <w:p w14:paraId="4BA224F6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17.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, Makel, M., &amp; Olszewski-Kubilius, P. (2014, March). </w:t>
      </w:r>
      <w:r>
        <w:rPr>
          <w:i/>
          <w:color w:val="000000"/>
        </w:rPr>
        <w:t>A comprehensive synthesis of quantitative research on the effects of ability grouping and acceleration on students’ academic outcomes</w:t>
      </w:r>
      <w:r>
        <w:rPr>
          <w:color w:val="000000"/>
        </w:rPr>
        <w:t xml:space="preserve">. Presentation at the 2014 Wallace National Research Symposium on Talent Development, March 22-25, 2014, Washington, DC. </w:t>
      </w:r>
    </w:p>
    <w:p w14:paraId="2670CBBC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16.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, &amp; Cooper, H. (2013, April). </w:t>
      </w:r>
      <w:r>
        <w:rPr>
          <w:i/>
          <w:color w:val="000000"/>
        </w:rPr>
        <w:t>A meta-analysis of the effectiveness of intelligent tutoring systems on college students’ academic learning</w:t>
      </w:r>
      <w:r>
        <w:rPr>
          <w:color w:val="000000"/>
        </w:rPr>
        <w:t xml:space="preserve">. Paper presented at 2013 Annual Meeting of American Educational Research Association, April 26 –May 1, San Francisco, California, USA.  </w:t>
      </w:r>
    </w:p>
    <w:p w14:paraId="5044A105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15.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, &amp; Makel, M. C. (2013, April). </w:t>
      </w:r>
      <w:r>
        <w:rPr>
          <w:i/>
          <w:color w:val="000000"/>
        </w:rPr>
        <w:t>What one hundred years of research says about the effects of ability grouping and acceleration on students’ academic achievement: A comprehensive synthesis of quantitative research</w:t>
      </w:r>
      <w:r>
        <w:rPr>
          <w:color w:val="000000"/>
        </w:rPr>
        <w:t xml:space="preserve">. Paper presented at a round table session at 2013 Annual Meeting of American Educational Research Association, April 26, San Francisco, CA, USA. </w:t>
      </w:r>
    </w:p>
    <w:p w14:paraId="73E21FB8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14.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 &amp; Yang, Y. (2013, April). </w:t>
      </w:r>
      <w:r>
        <w:rPr>
          <w:i/>
          <w:color w:val="000000"/>
        </w:rPr>
        <w:t>Gifted programs and reinvigoration of a nation: Gifted education in Mainland China</w:t>
      </w:r>
      <w:r>
        <w:rPr>
          <w:color w:val="000000"/>
        </w:rPr>
        <w:t xml:space="preserve">. Paper presented at a symposium session at the 21st Annual International Conference of Chinese American Educational Research and Development Association, April 26–27, 2013, San Francisco, California, USA. </w:t>
      </w:r>
    </w:p>
    <w:p w14:paraId="44E7CD0E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13. Dai, D. Y., &amp; </w:t>
      </w:r>
      <w:r>
        <w:rPr>
          <w:b/>
          <w:color w:val="000000"/>
        </w:rPr>
        <w:t>Steenbergen-Hu, S.</w:t>
      </w:r>
      <w:r>
        <w:rPr>
          <w:color w:val="000000"/>
        </w:rPr>
        <w:t xml:space="preserve"> (2012, November). </w:t>
      </w:r>
      <w:r>
        <w:rPr>
          <w:i/>
          <w:color w:val="000000"/>
        </w:rPr>
        <w:t>Special Class for the Gifted Young: a math and science early college entrance program in China</w:t>
      </w:r>
      <w:r>
        <w:rPr>
          <w:color w:val="000000"/>
        </w:rPr>
        <w:t xml:space="preserve">. Paper presented at the symposium "Early college entrance programs: Practices, research, and perspectives across nations” at the 2012 annual meeting of National Association for Gifted Children, Denver, Colorado.  </w:t>
      </w:r>
    </w:p>
    <w:p w14:paraId="0BB26BA1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12.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, &amp; Cooper, H. (2012, April). </w:t>
      </w:r>
      <w:r>
        <w:rPr>
          <w:i/>
          <w:color w:val="000000"/>
        </w:rPr>
        <w:t>Do computer tutors work? A meta-analysis of the effectiveness of intelligent tutoring systems on K-12 students’ mathematical learning</w:t>
      </w:r>
      <w:r>
        <w:rPr>
          <w:color w:val="000000"/>
        </w:rPr>
        <w:t xml:space="preserve">. Presented at 2012 Annual Meeting of American Educational Research Association, April 13 -17, Vancouver, British Columbia, Canada. </w:t>
      </w:r>
    </w:p>
    <w:p w14:paraId="56D7B549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11.</w:t>
      </w:r>
      <w:r>
        <w:rPr>
          <w:b/>
          <w:color w:val="000000"/>
        </w:rPr>
        <w:t xml:space="preserve"> Steenbergen-Hu, S</w:t>
      </w:r>
      <w:r>
        <w:rPr>
          <w:color w:val="000000"/>
        </w:rPr>
        <w:t xml:space="preserve">., &amp; Zhang, C. (2011, April). </w:t>
      </w:r>
      <w:r>
        <w:rPr>
          <w:i/>
          <w:color w:val="000000"/>
        </w:rPr>
        <w:t>Teacher classroom questioning: A systematic synthesis of research, 1990-2010</w:t>
      </w:r>
      <w:r>
        <w:rPr>
          <w:color w:val="000000"/>
        </w:rPr>
        <w:t xml:space="preserve">. Presentation at 2011 Annual Meeting of American Educational Research Association, April 8-12, New Orleans, LA.  </w:t>
      </w:r>
    </w:p>
    <w:p w14:paraId="2C529B65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10. David, Y. D., </w:t>
      </w:r>
      <w:r>
        <w:rPr>
          <w:b/>
          <w:color w:val="000000"/>
        </w:rPr>
        <w:t>Steenbergen-Hu, S</w:t>
      </w:r>
      <w:r>
        <w:rPr>
          <w:color w:val="000000"/>
        </w:rPr>
        <w:t xml:space="preserve">. &amp; Zhou, Y. (2010, May). </w:t>
      </w:r>
      <w:r>
        <w:rPr>
          <w:i/>
          <w:color w:val="000000"/>
        </w:rPr>
        <w:t>A journey to find one’s niche: Academic development and individuation in an early college entrance program</w:t>
      </w:r>
      <w:r>
        <w:rPr>
          <w:color w:val="000000"/>
        </w:rPr>
        <w:t xml:space="preserve">. Presentation at the Iowa International Symposium on Talent Development. </w:t>
      </w:r>
    </w:p>
    <w:p w14:paraId="78203E6A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9.</w:t>
      </w:r>
      <w:r>
        <w:rPr>
          <w:b/>
          <w:color w:val="000000"/>
        </w:rPr>
        <w:t xml:space="preserve"> Steenbergen-Hu. S</w:t>
      </w:r>
      <w:r>
        <w:rPr>
          <w:color w:val="000000"/>
        </w:rPr>
        <w:t xml:space="preserve">. (2008, October). </w:t>
      </w:r>
      <w:r>
        <w:rPr>
          <w:i/>
          <w:color w:val="000000"/>
        </w:rPr>
        <w:t>A meta-analysis</w:t>
      </w:r>
      <w:r>
        <w:rPr>
          <w:color w:val="000000"/>
        </w:rPr>
        <w:t xml:space="preserve"> </w:t>
      </w:r>
      <w:r>
        <w:rPr>
          <w:i/>
          <w:color w:val="000000"/>
        </w:rPr>
        <w:t xml:space="preserve">of the effects of acceleration on high ability learners. </w:t>
      </w:r>
      <w:r>
        <w:rPr>
          <w:color w:val="000000"/>
        </w:rPr>
        <w:t xml:space="preserve">Presentation at the 2008 annual meeting of National Association for Gifted Children, Tampa, FL.  </w:t>
      </w:r>
    </w:p>
    <w:p w14:paraId="080768B7" w14:textId="2B88F4F0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lastRenderedPageBreak/>
        <w:t xml:space="preserve">8. Yoon, S. Y., </w:t>
      </w:r>
      <w:r>
        <w:rPr>
          <w:b/>
          <w:color w:val="000000"/>
        </w:rPr>
        <w:t>Hu. S.</w:t>
      </w:r>
      <w:r>
        <w:rPr>
          <w:color w:val="000000"/>
        </w:rPr>
        <w:t xml:space="preserve">, &amp; Gentry, M. (2007, November). </w:t>
      </w:r>
      <w:r>
        <w:rPr>
          <w:i/>
          <w:color w:val="000000"/>
        </w:rPr>
        <w:t>The role of Engineering in the K-12 Education: Implications for Gifted Education</w:t>
      </w:r>
      <w:r>
        <w:rPr>
          <w:color w:val="000000"/>
        </w:rPr>
        <w:t>. Proposal presented at the 2007 annual meeting of National Association for Gifted Children, Minneapolis Twin</w:t>
      </w:r>
      <w:r w:rsidR="004515AD">
        <w:rPr>
          <w:color w:val="000000"/>
        </w:rPr>
        <w:t xml:space="preserve"> </w:t>
      </w:r>
      <w:r>
        <w:rPr>
          <w:color w:val="000000"/>
        </w:rPr>
        <w:t xml:space="preserve">Cities, MN.  </w:t>
      </w:r>
    </w:p>
    <w:p w14:paraId="1F48DFDE" w14:textId="40296B10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>7.</w:t>
      </w:r>
      <w:r>
        <w:rPr>
          <w:b/>
          <w:color w:val="000000"/>
        </w:rPr>
        <w:t xml:space="preserve"> Hu. S.</w:t>
      </w:r>
      <w:r>
        <w:rPr>
          <w:color w:val="000000"/>
        </w:rPr>
        <w:t xml:space="preserve"> (2007, November). </w:t>
      </w:r>
      <w:r>
        <w:rPr>
          <w:i/>
          <w:color w:val="000000"/>
        </w:rPr>
        <w:t>Does acceleration serve gifted learners well? A meta</w:t>
      </w:r>
      <w:r w:rsidR="004515AD">
        <w:rPr>
          <w:i/>
          <w:color w:val="000000"/>
        </w:rPr>
        <w:t>-</w:t>
      </w:r>
      <w:r>
        <w:rPr>
          <w:i/>
          <w:color w:val="000000"/>
        </w:rPr>
        <w:t xml:space="preserve">analysis of the effects of acceleration. </w:t>
      </w:r>
      <w:r>
        <w:rPr>
          <w:color w:val="000000"/>
        </w:rPr>
        <w:t xml:space="preserve">Presentation at the 2007 annual meeting of National Association for Gifted Children, Minneapolis Twin-Cities, </w:t>
      </w:r>
      <w:proofErr w:type="gramStart"/>
      <w:r>
        <w:rPr>
          <w:color w:val="000000"/>
        </w:rPr>
        <w:t>MN.[</w:t>
      </w:r>
      <w:proofErr w:type="gramEnd"/>
      <w:r>
        <w:rPr>
          <w:color w:val="000000"/>
        </w:rPr>
        <w:t xml:space="preserve">Graduate Student Research Gala]. </w:t>
      </w:r>
    </w:p>
    <w:p w14:paraId="49C101A5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6. Gentry, M. &amp; </w:t>
      </w:r>
      <w:r>
        <w:rPr>
          <w:b/>
          <w:color w:val="000000"/>
        </w:rPr>
        <w:t>Hu. S.</w:t>
      </w:r>
      <w:r>
        <w:rPr>
          <w:color w:val="000000"/>
        </w:rPr>
        <w:t xml:space="preserve"> (2006, November</w:t>
      </w:r>
      <w:r>
        <w:rPr>
          <w:i/>
          <w:color w:val="000000"/>
        </w:rPr>
        <w:t>). Gifted teachers: What makes them tick?</w:t>
      </w:r>
      <w:r>
        <w:rPr>
          <w:color w:val="000000"/>
        </w:rPr>
        <w:t xml:space="preserve"> Presentation at the annual meeting of National Association for Gifted Children, Charlotte, NC. </w:t>
      </w:r>
    </w:p>
    <w:p w14:paraId="0C68E10D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5. Yoon, S. Y. &amp; </w:t>
      </w:r>
      <w:r>
        <w:rPr>
          <w:b/>
          <w:color w:val="000000"/>
        </w:rPr>
        <w:t>Hu, S.</w:t>
      </w:r>
      <w:r>
        <w:rPr>
          <w:color w:val="000000"/>
        </w:rPr>
        <w:t xml:space="preserve"> (2006, November). </w:t>
      </w:r>
      <w:r>
        <w:rPr>
          <w:i/>
          <w:color w:val="000000"/>
        </w:rPr>
        <w:t>Overrepresentation phenomena of Asian American students in gifted programs: A Search for statistical evidence and explanations</w:t>
      </w:r>
      <w:r>
        <w:rPr>
          <w:color w:val="000000"/>
        </w:rPr>
        <w:t xml:space="preserve">. Presentation at the annual meeting of National Association for Gifted Children, Charlotte, NC. [Graduate Student Research Gala]. </w:t>
      </w:r>
    </w:p>
    <w:p w14:paraId="2E8E557D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4. Yoon, S.Y. &amp; </w:t>
      </w:r>
      <w:r>
        <w:rPr>
          <w:b/>
          <w:color w:val="000000"/>
        </w:rPr>
        <w:t>Hu, S.</w:t>
      </w:r>
      <w:r>
        <w:rPr>
          <w:color w:val="000000"/>
        </w:rPr>
        <w:t xml:space="preserve"> (2006, May). </w:t>
      </w:r>
      <w:r>
        <w:rPr>
          <w:i/>
          <w:color w:val="000000"/>
        </w:rPr>
        <w:t>Gifted East Asian Americans: A close look at the overrepresentation issue</w:t>
      </w:r>
      <w:r>
        <w:rPr>
          <w:color w:val="000000"/>
        </w:rPr>
        <w:t>. Poster session presented at The Eighth Biennial Henry B. &amp; Jocelyn Wallace National Research Symposium on Talent Development, Iowa City, IA</w:t>
      </w:r>
    </w:p>
    <w:p w14:paraId="257264DE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3. Gentry M., </w:t>
      </w:r>
      <w:r>
        <w:rPr>
          <w:b/>
          <w:color w:val="000000"/>
        </w:rPr>
        <w:t>Hu, S</w:t>
      </w:r>
      <w:r>
        <w:rPr>
          <w:color w:val="000000"/>
        </w:rPr>
        <w:t xml:space="preserve">., &amp; Peters, S. (2006, April). </w:t>
      </w:r>
      <w:r>
        <w:rPr>
          <w:i/>
          <w:color w:val="000000"/>
        </w:rPr>
        <w:t>Gifted students in an exemplary career and technical education school: A qualitative inquiry</w:t>
      </w:r>
      <w:r>
        <w:rPr>
          <w:color w:val="000000"/>
        </w:rPr>
        <w:t xml:space="preserve">. Presentation at the annual meeting of American Educational Research Association, San Francisco, CA. </w:t>
      </w:r>
    </w:p>
    <w:p w14:paraId="309464ED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2. Gentry, M., Choi, B.Y., &amp; </w:t>
      </w:r>
      <w:r>
        <w:rPr>
          <w:b/>
          <w:color w:val="000000"/>
        </w:rPr>
        <w:t>Hu, S.</w:t>
      </w:r>
      <w:r>
        <w:rPr>
          <w:color w:val="000000"/>
        </w:rPr>
        <w:t xml:space="preserve"> (2005, November). </w:t>
      </w:r>
      <w:r>
        <w:rPr>
          <w:i/>
          <w:color w:val="000000"/>
        </w:rPr>
        <w:t>Exemplary teachers: Students’ perspectives and teachers’ practices</w:t>
      </w:r>
      <w:r>
        <w:rPr>
          <w:color w:val="000000"/>
        </w:rPr>
        <w:t xml:space="preserve">. Presentation at the annual meeting of National Association for Gifted Children, Louisville, Kentucky. </w:t>
      </w:r>
    </w:p>
    <w:p w14:paraId="47F0AE7D" w14:textId="77777777" w:rsidR="00B43EE6" w:rsidRDefault="00F10875">
      <w:pPr>
        <w:spacing w:before="120" w:after="120" w:line="240" w:lineRule="auto"/>
        <w:ind w:left="432" w:right="144" w:hanging="432"/>
        <w:rPr>
          <w:color w:val="000000"/>
        </w:rPr>
      </w:pPr>
      <w:r>
        <w:rPr>
          <w:color w:val="000000"/>
        </w:rPr>
        <w:t xml:space="preserve">1. </w:t>
      </w:r>
      <w:r>
        <w:rPr>
          <w:b/>
          <w:color w:val="000000"/>
        </w:rPr>
        <w:t>Hu, S.</w:t>
      </w:r>
      <w:r>
        <w:rPr>
          <w:color w:val="000000"/>
        </w:rPr>
        <w:t xml:space="preserve">, &amp; Yang, Y. (2002, December). </w:t>
      </w:r>
      <w:r>
        <w:rPr>
          <w:i/>
          <w:color w:val="000000"/>
        </w:rPr>
        <w:t>Educational tenet reorientation of the Special Class for the Gifted Young in the progress of mass higher education</w:t>
      </w:r>
      <w:r>
        <w:rPr>
          <w:color w:val="000000"/>
        </w:rPr>
        <w:t>.</w:t>
      </w:r>
      <w:r>
        <w:rPr>
          <w:i/>
          <w:color w:val="000000"/>
        </w:rPr>
        <w:t xml:space="preserve"> </w:t>
      </w:r>
      <w:r>
        <w:rPr>
          <w:color w:val="000000"/>
        </w:rPr>
        <w:t xml:space="preserve">The Annual Convention of Special Education in China and Taiwan, Beijing, China. </w:t>
      </w:r>
    </w:p>
    <w:p w14:paraId="7762DBCE" w14:textId="77777777" w:rsidR="00B43EE6" w:rsidRDefault="00F10875">
      <w:pPr>
        <w:pStyle w:val="Heading1"/>
        <w:ind w:left="-5" w:firstLine="0"/>
        <w:rPr>
          <w:sz w:val="24"/>
          <w:szCs w:val="24"/>
        </w:rPr>
      </w:pPr>
      <w:r>
        <w:rPr>
          <w:sz w:val="24"/>
          <w:szCs w:val="24"/>
        </w:rPr>
        <w:t xml:space="preserve">RESEARCH PROJECTS IN PROGRESS </w:t>
      </w:r>
    </w:p>
    <w:p w14:paraId="26976B58" w14:textId="77777777" w:rsidR="00B43EE6" w:rsidRDefault="00F10875">
      <w:pPr>
        <w:ind w:left="576" w:right="104" w:hanging="432"/>
        <w:rPr>
          <w:color w:val="000000"/>
        </w:rPr>
      </w:pPr>
      <w:r>
        <w:rPr>
          <w:color w:val="000000"/>
        </w:rPr>
        <w:t>5.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, Olszewski-Kubilius, P., &amp; Calvert, E. (manuscript in preparation). The relationship between giftedness and overexcitability: A fine-grained meta-analysis on empirical studies. </w:t>
      </w:r>
    </w:p>
    <w:p w14:paraId="19FDCC0A" w14:textId="77777777" w:rsidR="00B43EE6" w:rsidRDefault="00F10875">
      <w:pPr>
        <w:ind w:left="576" w:right="104" w:hanging="432"/>
        <w:rPr>
          <w:color w:val="000000"/>
        </w:rPr>
      </w:pPr>
      <w:r>
        <w:rPr>
          <w:color w:val="000000"/>
        </w:rPr>
        <w:t>4.</w:t>
      </w:r>
      <w:r>
        <w:rPr>
          <w:b/>
          <w:color w:val="000000"/>
        </w:rPr>
        <w:t xml:space="preserve"> Steenbergen-Hu, S.</w:t>
      </w:r>
      <w:r>
        <w:rPr>
          <w:color w:val="000000"/>
        </w:rPr>
        <w:t xml:space="preserve">, Olszewski-Kubilius, P., &amp; Calvert, E. (in progress). Do academically gifted children and adolescents also score well in executive functions? </w:t>
      </w:r>
    </w:p>
    <w:p w14:paraId="38895088" w14:textId="77777777" w:rsidR="00B43EE6" w:rsidRDefault="00F10875">
      <w:pPr>
        <w:ind w:left="576" w:right="104" w:hanging="432"/>
        <w:rPr>
          <w:color w:val="000000"/>
        </w:rPr>
      </w:pPr>
      <w:r>
        <w:rPr>
          <w:color w:val="000000"/>
        </w:rPr>
        <w:t xml:space="preserve">3. </w:t>
      </w:r>
      <w:r>
        <w:rPr>
          <w:b/>
          <w:color w:val="000000"/>
        </w:rPr>
        <w:t>Steenbergen-Hu</w:t>
      </w:r>
      <w:r>
        <w:rPr>
          <w:color w:val="000000"/>
        </w:rPr>
        <w:t xml:space="preserve">, Olszewski-Kubilius, Calvert, &amp; Tracy (in progress). Evaluation of the Javits project: </w:t>
      </w:r>
      <w:r>
        <w:rPr>
          <w:i/>
          <w:color w:val="000000"/>
        </w:rPr>
        <w:t>Online curriculum consortium for accelerating middle school (Project OCCAMS)</w:t>
      </w:r>
      <w:r>
        <w:rPr>
          <w:color w:val="000000"/>
        </w:rPr>
        <w:t xml:space="preserve"> utilizing the method of propensity score matching. </w:t>
      </w:r>
    </w:p>
    <w:p w14:paraId="06E35464" w14:textId="77777777" w:rsidR="00B43EE6" w:rsidRDefault="00F10875">
      <w:pPr>
        <w:spacing w:after="124" w:line="241" w:lineRule="auto"/>
        <w:ind w:left="576" w:right="67" w:hanging="432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b/>
          <w:color w:val="000000"/>
        </w:rPr>
        <w:t>Steenbergen-Hu, S</w:t>
      </w:r>
      <w:r>
        <w:rPr>
          <w:color w:val="000000"/>
        </w:rPr>
        <w:t xml:space="preserve">., &amp; Olszewski-Kubilius, P., &amp; Calvert, E. C. (in progress). Executive functions, intelligence, and the future of gifted education talent development. </w:t>
      </w:r>
    </w:p>
    <w:p w14:paraId="5A2931C8" w14:textId="77777777" w:rsidR="00B43EE6" w:rsidRDefault="00F10875" w:rsidP="00B84DDB">
      <w:pPr>
        <w:spacing w:after="0" w:line="238" w:lineRule="auto"/>
        <w:ind w:left="576" w:right="0" w:hanging="432"/>
        <w:jc w:val="left"/>
        <w:rPr>
          <w:color w:val="000000"/>
        </w:rPr>
      </w:pPr>
      <w:r>
        <w:rPr>
          <w:color w:val="000000"/>
        </w:rPr>
        <w:t xml:space="preserve">1. Olszewski-Kubilius, P., </w:t>
      </w:r>
      <w:proofErr w:type="spellStart"/>
      <w:r>
        <w:rPr>
          <w:color w:val="000000"/>
        </w:rPr>
        <w:t>Corwith</w:t>
      </w:r>
      <w:proofErr w:type="spellEnd"/>
      <w:r>
        <w:rPr>
          <w:color w:val="000000"/>
        </w:rPr>
        <w:t xml:space="preserve">, S., Calver, E., &amp; </w:t>
      </w:r>
      <w:r>
        <w:rPr>
          <w:b/>
          <w:color w:val="000000"/>
        </w:rPr>
        <w:t>Steenbergen-Hu, S.</w:t>
      </w:r>
      <w:r>
        <w:rPr>
          <w:color w:val="000000"/>
        </w:rPr>
        <w:t xml:space="preserve"> (in progress). </w:t>
      </w:r>
      <w:r>
        <w:rPr>
          <w:i/>
          <w:color w:val="000000"/>
        </w:rPr>
        <w:t>Insights from off-level test performance of young test-takers in a Talent Search program.</w:t>
      </w:r>
      <w:r>
        <w:rPr>
          <w:color w:val="000000"/>
        </w:rPr>
        <w:t xml:space="preserve"> </w:t>
      </w:r>
    </w:p>
    <w:p w14:paraId="79679AFF" w14:textId="77777777" w:rsidR="00B43EE6" w:rsidRDefault="00F10875" w:rsidP="00B84DDB">
      <w:pPr>
        <w:pStyle w:val="Heading1"/>
        <w:spacing w:before="120" w:after="0"/>
        <w:ind w:left="0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INVITED TALKS &amp; PROGRAM EVALUATION REPORTS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</w:p>
    <w:p w14:paraId="16B22492" w14:textId="77777777" w:rsidR="00B43EE6" w:rsidRDefault="00F10875">
      <w:pPr>
        <w:spacing w:before="120" w:after="120" w:line="240" w:lineRule="auto"/>
        <w:ind w:left="432" w:right="102" w:hanging="432"/>
        <w:rPr>
          <w:color w:val="000000"/>
        </w:rPr>
      </w:pPr>
      <w:r>
        <w:rPr>
          <w:b/>
          <w:color w:val="000000"/>
        </w:rPr>
        <w:t>Steenbergen-Hu, S.</w:t>
      </w:r>
      <w:r>
        <w:rPr>
          <w:color w:val="000000"/>
        </w:rPr>
        <w:t xml:space="preserve"> (2014, January). </w:t>
      </w:r>
      <w:r>
        <w:rPr>
          <w:i/>
          <w:color w:val="000000"/>
        </w:rPr>
        <w:t>How to create a motivating and engaging STEM learning environment: Inspirations from Bill Clinton, research, and exemplary teachers</w:t>
      </w:r>
      <w:r>
        <w:rPr>
          <w:color w:val="000000"/>
        </w:rPr>
        <w:t xml:space="preserve">. The College of Education, Purdue University, Indiana. </w:t>
      </w:r>
    </w:p>
    <w:p w14:paraId="4B31B94C" w14:textId="77777777" w:rsidR="00B43EE6" w:rsidRDefault="00F10875">
      <w:pPr>
        <w:spacing w:before="120" w:after="120" w:line="240" w:lineRule="auto"/>
        <w:ind w:left="432" w:right="102" w:hanging="432"/>
        <w:rPr>
          <w:color w:val="000000"/>
        </w:rPr>
      </w:pPr>
      <w:r>
        <w:rPr>
          <w:b/>
          <w:color w:val="000000"/>
        </w:rPr>
        <w:t>Steenbergen-Hu, S.</w:t>
      </w:r>
      <w:r>
        <w:rPr>
          <w:color w:val="000000"/>
        </w:rPr>
        <w:t xml:space="preserve"> (2013, February). </w:t>
      </w:r>
      <w:r>
        <w:rPr>
          <w:i/>
          <w:color w:val="000000"/>
        </w:rPr>
        <w:t>Intelligent tutoring systems: How do they compare to other approaches to instruction</w:t>
      </w:r>
      <w:r>
        <w:rPr>
          <w:color w:val="000000"/>
        </w:rPr>
        <w:t xml:space="preserve">. Invited developmental psychology brown bag research talk at the Department of Psychology and Neuroscience, Duke University, Durham, North Carolina.  </w:t>
      </w:r>
    </w:p>
    <w:p w14:paraId="4D9E84A8" w14:textId="77777777" w:rsidR="00B43EE6" w:rsidRDefault="00F10875">
      <w:pPr>
        <w:spacing w:before="120" w:after="120" w:line="240" w:lineRule="auto"/>
        <w:ind w:left="432" w:right="102" w:hanging="432"/>
        <w:rPr>
          <w:color w:val="000000"/>
        </w:rPr>
      </w:pPr>
      <w:r>
        <w:rPr>
          <w:b/>
          <w:color w:val="000000"/>
        </w:rPr>
        <w:t>Steenbergen-Hu, S.</w:t>
      </w:r>
      <w:r>
        <w:rPr>
          <w:color w:val="000000"/>
        </w:rPr>
        <w:t xml:space="preserve"> (2011, December). </w:t>
      </w:r>
      <w:r>
        <w:rPr>
          <w:i/>
          <w:color w:val="000000"/>
        </w:rPr>
        <w:t>Student-identified exemplary teachers: Insights from talented teachers</w:t>
      </w:r>
      <w:r>
        <w:rPr>
          <w:color w:val="000000"/>
        </w:rPr>
        <w:t xml:space="preserve">. Invited brown-bag research </w:t>
      </w:r>
      <w:proofErr w:type="gramStart"/>
      <w:r>
        <w:rPr>
          <w:color w:val="000000"/>
        </w:rPr>
        <w:t>talk</w:t>
      </w:r>
      <w:proofErr w:type="gramEnd"/>
      <w:r>
        <w:rPr>
          <w:color w:val="000000"/>
        </w:rPr>
        <w:t xml:space="preserve"> at Duke University Talent Identification Program (Duke TIP), Durham, North Carolina.</w:t>
      </w:r>
    </w:p>
    <w:p w14:paraId="5553F806" w14:textId="77777777" w:rsidR="00B43EE6" w:rsidRDefault="00F10875">
      <w:pPr>
        <w:spacing w:before="120" w:after="120" w:line="240" w:lineRule="auto"/>
        <w:ind w:left="432" w:right="102" w:hanging="432"/>
        <w:rPr>
          <w:color w:val="000000"/>
        </w:rPr>
      </w:pPr>
      <w:r>
        <w:rPr>
          <w:b/>
          <w:color w:val="000000"/>
        </w:rPr>
        <w:t xml:space="preserve">Hu, S. </w:t>
      </w:r>
      <w:r>
        <w:rPr>
          <w:color w:val="000000"/>
        </w:rPr>
        <w:t xml:space="preserve">(2007). Evaluation report of 2007 </w:t>
      </w:r>
      <w:r>
        <w:rPr>
          <w:i/>
          <w:color w:val="000000"/>
        </w:rPr>
        <w:t>Summer Residential and Super Summer</w:t>
      </w:r>
      <w:r>
        <w:rPr>
          <w:color w:val="000000"/>
        </w:rPr>
        <w:t xml:space="preserve"> programs. Purdue University, West Lafayette, IN. </w:t>
      </w:r>
    </w:p>
    <w:p w14:paraId="6C4E11B8" w14:textId="77777777" w:rsidR="00B84DDB" w:rsidRDefault="00F10875">
      <w:pPr>
        <w:spacing w:before="120" w:after="120" w:line="240" w:lineRule="auto"/>
        <w:ind w:left="432" w:right="102" w:hanging="432"/>
        <w:rPr>
          <w:color w:val="000000"/>
        </w:rPr>
      </w:pPr>
      <w:r>
        <w:rPr>
          <w:b/>
          <w:color w:val="000000"/>
        </w:rPr>
        <w:t>Hu, S.</w:t>
      </w:r>
      <w:r>
        <w:rPr>
          <w:color w:val="000000"/>
        </w:rPr>
        <w:t xml:space="preserve">, &amp; Moon, S. (2005). </w:t>
      </w:r>
      <w:r>
        <w:rPr>
          <w:i/>
          <w:color w:val="000000"/>
        </w:rPr>
        <w:t>Science bound summer camp evaluation report</w:t>
      </w:r>
      <w:r>
        <w:rPr>
          <w:color w:val="000000"/>
        </w:rPr>
        <w:t xml:space="preserve">. Purdue University, West Lafayette, IN. </w:t>
      </w:r>
    </w:p>
    <w:p w14:paraId="7DE8711D" w14:textId="6095C25B" w:rsidR="00B43EE6" w:rsidRDefault="00F10875">
      <w:pPr>
        <w:spacing w:before="120" w:after="120" w:line="240" w:lineRule="auto"/>
        <w:ind w:left="432" w:right="102" w:hanging="432"/>
        <w:rPr>
          <w:color w:val="000000"/>
        </w:rPr>
      </w:pPr>
      <w:r>
        <w:rPr>
          <w:b/>
          <w:color w:val="000000"/>
        </w:rPr>
        <w:t>Hu, S</w:t>
      </w:r>
      <w:r>
        <w:rPr>
          <w:color w:val="000000"/>
        </w:rPr>
        <w:t xml:space="preserve">. (2005). Evaluation report of 2005 </w:t>
      </w:r>
      <w:r>
        <w:rPr>
          <w:i/>
          <w:color w:val="000000"/>
        </w:rPr>
        <w:t>Summer Residential and Super Summer</w:t>
      </w:r>
      <w:r>
        <w:rPr>
          <w:color w:val="000000"/>
        </w:rPr>
        <w:t xml:space="preserve"> programs. Purdue University, West Lafayette, IN.     </w:t>
      </w:r>
    </w:p>
    <w:p w14:paraId="24794FE6" w14:textId="77777777" w:rsidR="00B43EE6" w:rsidRDefault="00F10875" w:rsidP="00CF2D14">
      <w:pPr>
        <w:pStyle w:val="Heading1"/>
        <w:spacing w:before="120" w:after="120"/>
        <w:ind w:left="0" w:hanging="14"/>
        <w:rPr>
          <w:sz w:val="24"/>
          <w:szCs w:val="24"/>
        </w:rPr>
      </w:pPr>
      <w:r>
        <w:rPr>
          <w:sz w:val="24"/>
          <w:szCs w:val="24"/>
        </w:rPr>
        <w:t>SCHOLARLY SERVICES</w:t>
      </w:r>
    </w:p>
    <w:p w14:paraId="5CFADE7B" w14:textId="77777777" w:rsidR="00B43EE6" w:rsidRDefault="00F10875">
      <w:pPr>
        <w:pStyle w:val="Heading2"/>
        <w:spacing w:after="50" w:line="264" w:lineRule="auto"/>
        <w:ind w:left="302" w:right="0" w:hanging="13"/>
      </w:pPr>
      <w:r>
        <w:t>Editorial board member</w:t>
      </w:r>
    </w:p>
    <w:p w14:paraId="1F35E9CE" w14:textId="77777777" w:rsidR="00B43EE6" w:rsidRDefault="00F10875">
      <w:pPr>
        <w:spacing w:before="60" w:after="60" w:line="240" w:lineRule="auto"/>
        <w:ind w:left="720" w:right="0"/>
        <w:rPr>
          <w:i/>
        </w:rPr>
      </w:pPr>
      <w:r>
        <w:rPr>
          <w:i/>
        </w:rPr>
        <w:t>Gifted Child Quarterly</w:t>
      </w:r>
    </w:p>
    <w:p w14:paraId="7257447F" w14:textId="77777777" w:rsidR="00B43EE6" w:rsidRDefault="00F10875">
      <w:pPr>
        <w:spacing w:before="60" w:after="60" w:line="240" w:lineRule="auto"/>
        <w:ind w:left="720" w:right="0" w:hanging="10"/>
        <w:rPr>
          <w:color w:val="000000"/>
        </w:rPr>
      </w:pPr>
      <w:r>
        <w:rPr>
          <w:i/>
          <w:color w:val="000000"/>
        </w:rPr>
        <w:t xml:space="preserve">Journal of the Education for Gifted </w:t>
      </w:r>
    </w:p>
    <w:p w14:paraId="18EBB2FA" w14:textId="77777777" w:rsidR="00B43EE6" w:rsidRDefault="00F10875">
      <w:pPr>
        <w:pStyle w:val="Heading2"/>
        <w:spacing w:before="120" w:after="120" w:line="264" w:lineRule="auto"/>
        <w:ind w:left="302" w:right="0" w:hanging="13"/>
      </w:pPr>
      <w:bookmarkStart w:id="13" w:name="_17dp8vu" w:colFirst="0" w:colLast="0"/>
      <w:bookmarkEnd w:id="13"/>
      <w:r>
        <w:t xml:space="preserve">Ad hoc reviewer </w:t>
      </w:r>
    </w:p>
    <w:p w14:paraId="253DD798" w14:textId="77777777" w:rsidR="00B43EE6" w:rsidRDefault="00F10875">
      <w:pPr>
        <w:spacing w:before="60" w:after="60" w:line="240" w:lineRule="auto"/>
        <w:ind w:left="720" w:right="0" w:hanging="10"/>
        <w:rPr>
          <w:color w:val="000000"/>
        </w:rPr>
      </w:pPr>
      <w:r>
        <w:rPr>
          <w:i/>
          <w:color w:val="000000"/>
        </w:rPr>
        <w:t xml:space="preserve">Review of Educational Research </w:t>
      </w:r>
    </w:p>
    <w:p w14:paraId="5084B397" w14:textId="77777777" w:rsidR="00B43EE6" w:rsidRDefault="00F10875">
      <w:pPr>
        <w:spacing w:before="60" w:after="60" w:line="240" w:lineRule="auto"/>
        <w:ind w:left="720" w:right="0" w:hanging="10"/>
        <w:rPr>
          <w:i/>
          <w:color w:val="000000"/>
        </w:rPr>
      </w:pPr>
      <w:r>
        <w:rPr>
          <w:i/>
          <w:color w:val="000000"/>
        </w:rPr>
        <w:t>Journal of Educational Psychology</w:t>
      </w:r>
    </w:p>
    <w:p w14:paraId="0DEA8BBD" w14:textId="77777777" w:rsidR="00B43EE6" w:rsidRDefault="00F10875">
      <w:pPr>
        <w:spacing w:before="60" w:after="60" w:line="240" w:lineRule="auto"/>
        <w:ind w:left="720" w:right="0" w:hanging="10"/>
        <w:rPr>
          <w:color w:val="000000"/>
        </w:rPr>
      </w:pPr>
      <w:r>
        <w:rPr>
          <w:i/>
          <w:color w:val="000000"/>
        </w:rPr>
        <w:t xml:space="preserve">AERA Open </w:t>
      </w:r>
    </w:p>
    <w:p w14:paraId="79FF8A01" w14:textId="77777777" w:rsidR="00B43EE6" w:rsidRDefault="00F10875">
      <w:pPr>
        <w:spacing w:before="60" w:after="60" w:line="240" w:lineRule="auto"/>
        <w:ind w:left="720" w:right="0" w:hanging="10"/>
        <w:rPr>
          <w:color w:val="000000"/>
        </w:rPr>
      </w:pPr>
      <w:r>
        <w:rPr>
          <w:i/>
          <w:color w:val="000000"/>
        </w:rPr>
        <w:t xml:space="preserve">Journal of Research on Educational Effectiveness </w:t>
      </w:r>
    </w:p>
    <w:p w14:paraId="5B5E38FB" w14:textId="77777777" w:rsidR="00B43EE6" w:rsidRDefault="00F10875">
      <w:pPr>
        <w:spacing w:before="60" w:after="60" w:line="240" w:lineRule="auto"/>
        <w:ind w:left="720" w:right="0" w:hanging="10"/>
        <w:rPr>
          <w:color w:val="000000"/>
        </w:rPr>
      </w:pPr>
      <w:r>
        <w:rPr>
          <w:i/>
          <w:color w:val="000000"/>
        </w:rPr>
        <w:t xml:space="preserve">Gifted Child Quarterly </w:t>
      </w:r>
    </w:p>
    <w:p w14:paraId="48BCCF52" w14:textId="77777777" w:rsidR="00B43EE6" w:rsidRDefault="00F10875">
      <w:pPr>
        <w:spacing w:before="60" w:after="60" w:line="240" w:lineRule="auto"/>
        <w:ind w:left="720" w:right="0" w:hanging="10"/>
        <w:rPr>
          <w:color w:val="000000"/>
        </w:rPr>
      </w:pPr>
      <w:r>
        <w:rPr>
          <w:i/>
          <w:color w:val="000000"/>
        </w:rPr>
        <w:t xml:space="preserve">Learning and Individual </w:t>
      </w:r>
      <w:proofErr w:type="gramStart"/>
      <w:r>
        <w:rPr>
          <w:i/>
          <w:color w:val="000000"/>
        </w:rPr>
        <w:t>Differences</w:t>
      </w:r>
      <w:proofErr w:type="gramEnd"/>
      <w:r>
        <w:rPr>
          <w:i/>
          <w:color w:val="000000"/>
        </w:rPr>
        <w:t xml:space="preserve"> Interactive Learning Environments </w:t>
      </w:r>
    </w:p>
    <w:p w14:paraId="0E6A6A56" w14:textId="77777777" w:rsidR="00B43EE6" w:rsidRDefault="00F10875">
      <w:pPr>
        <w:spacing w:before="60" w:after="60" w:line="240" w:lineRule="auto"/>
        <w:ind w:left="720" w:right="0" w:hanging="10"/>
        <w:rPr>
          <w:color w:val="000000"/>
        </w:rPr>
      </w:pPr>
      <w:r>
        <w:rPr>
          <w:i/>
          <w:color w:val="000000"/>
        </w:rPr>
        <w:t xml:space="preserve">Journal of the Education for Gifted </w:t>
      </w:r>
    </w:p>
    <w:p w14:paraId="237E2E26" w14:textId="77777777" w:rsidR="00B43EE6" w:rsidRDefault="00F10875">
      <w:pPr>
        <w:spacing w:before="60" w:after="60" w:line="240" w:lineRule="auto"/>
        <w:ind w:left="720" w:right="0" w:hanging="10"/>
        <w:rPr>
          <w:color w:val="000000"/>
        </w:rPr>
      </w:pPr>
      <w:r>
        <w:rPr>
          <w:i/>
          <w:color w:val="000000"/>
        </w:rPr>
        <w:t xml:space="preserve">Journal of Advanced Academics </w:t>
      </w:r>
    </w:p>
    <w:p w14:paraId="3ABD3787" w14:textId="77777777" w:rsidR="00B43EE6" w:rsidRDefault="00F10875">
      <w:pPr>
        <w:spacing w:before="60" w:after="60" w:line="240" w:lineRule="auto"/>
        <w:ind w:left="720" w:right="0" w:hanging="14"/>
        <w:rPr>
          <w:i/>
          <w:color w:val="000000"/>
        </w:rPr>
      </w:pPr>
      <w:r>
        <w:rPr>
          <w:i/>
          <w:color w:val="000000"/>
        </w:rPr>
        <w:t>Child Development</w:t>
      </w:r>
    </w:p>
    <w:p w14:paraId="08081A13" w14:textId="2FBD77CE" w:rsidR="00B43EE6" w:rsidRDefault="00F10875">
      <w:pPr>
        <w:spacing w:before="120" w:after="120" w:line="250" w:lineRule="auto"/>
        <w:ind w:left="734" w:right="101" w:hanging="446"/>
        <w:rPr>
          <w:color w:val="000000"/>
        </w:rPr>
      </w:pPr>
      <w:r>
        <w:rPr>
          <w:b/>
          <w:color w:val="000000"/>
        </w:rPr>
        <w:t xml:space="preserve">Methodological referee </w:t>
      </w:r>
    </w:p>
    <w:p w14:paraId="39DD1130" w14:textId="77777777" w:rsidR="00B43EE6" w:rsidRDefault="00F10875">
      <w:pPr>
        <w:spacing w:before="60" w:after="60" w:line="246" w:lineRule="auto"/>
        <w:ind w:left="720" w:right="101"/>
        <w:rPr>
          <w:color w:val="000000"/>
        </w:rPr>
      </w:pPr>
      <w:r>
        <w:rPr>
          <w:i/>
          <w:color w:val="000000"/>
        </w:rPr>
        <w:t>Campbell Collaboration</w:t>
      </w:r>
      <w:r>
        <w:rPr>
          <w:color w:val="000000"/>
        </w:rPr>
        <w:t xml:space="preserve"> (2010-present) </w:t>
      </w:r>
    </w:p>
    <w:p w14:paraId="70E92072" w14:textId="77777777" w:rsidR="00B43EE6" w:rsidRDefault="00F10875">
      <w:pPr>
        <w:pStyle w:val="Heading2"/>
        <w:spacing w:after="120" w:line="264" w:lineRule="auto"/>
        <w:ind w:left="302" w:right="0" w:hanging="13"/>
      </w:pPr>
      <w:bookmarkStart w:id="14" w:name="_3rdcrjn" w:colFirst="0" w:colLast="0"/>
      <w:bookmarkEnd w:id="14"/>
      <w:r>
        <w:t xml:space="preserve">Advisory board member </w:t>
      </w:r>
    </w:p>
    <w:p w14:paraId="3A8EB697" w14:textId="77777777" w:rsidR="00B43EE6" w:rsidRDefault="00F10875">
      <w:pPr>
        <w:spacing w:before="60" w:after="60" w:line="246" w:lineRule="auto"/>
        <w:ind w:left="720" w:right="101"/>
        <w:rPr>
          <w:color w:val="000000"/>
        </w:rPr>
      </w:pPr>
      <w:r>
        <w:rPr>
          <w:i/>
          <w:color w:val="000000"/>
        </w:rPr>
        <w:t>Gifted Education Resource Institute (GERI)</w:t>
      </w:r>
      <w:r>
        <w:rPr>
          <w:color w:val="000000"/>
        </w:rPr>
        <w:t>, College of Education, Purdue University</w:t>
      </w:r>
    </w:p>
    <w:p w14:paraId="0FFF9E64" w14:textId="77777777" w:rsidR="00B43EE6" w:rsidRDefault="00F10875">
      <w:pPr>
        <w:spacing w:after="120" w:line="264" w:lineRule="auto"/>
        <w:ind w:left="302" w:right="0" w:hanging="13"/>
        <w:jc w:val="left"/>
        <w:rPr>
          <w:color w:val="000000"/>
        </w:rPr>
      </w:pPr>
      <w:bookmarkStart w:id="15" w:name="_26in1rg" w:colFirst="0" w:colLast="0"/>
      <w:bookmarkEnd w:id="15"/>
      <w:r>
        <w:rPr>
          <w:b/>
          <w:color w:val="000000"/>
        </w:rPr>
        <w:t xml:space="preserve">Award committee member </w:t>
      </w:r>
    </w:p>
    <w:p w14:paraId="5C6C2C81" w14:textId="77777777" w:rsidR="00B43EE6" w:rsidRDefault="00F10875">
      <w:pPr>
        <w:spacing w:before="60" w:after="60" w:line="246" w:lineRule="auto"/>
        <w:ind w:left="720" w:right="101"/>
        <w:rPr>
          <w:i/>
          <w:color w:val="000000"/>
        </w:rPr>
      </w:pPr>
      <w:r>
        <w:rPr>
          <w:i/>
          <w:color w:val="000000"/>
        </w:rPr>
        <w:t xml:space="preserve">Research and Evaluation Network of the National Association for Gifted Children </w:t>
      </w:r>
    </w:p>
    <w:p w14:paraId="3CF44A53" w14:textId="77777777" w:rsidR="00B43EE6" w:rsidRDefault="00B43EE6"/>
    <w:p w14:paraId="4A46D2F0" w14:textId="77777777" w:rsidR="00B43EE6" w:rsidRDefault="00B43EE6">
      <w:pPr>
        <w:ind w:left="0"/>
        <w:sectPr w:rsidR="00B43EE6" w:rsidSect="00B84DDB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2240" w:h="15840"/>
          <w:pgMar w:top="1282" w:right="1152" w:bottom="1483" w:left="1224" w:header="432" w:footer="432" w:gutter="0"/>
          <w:pgNumType w:start="1"/>
          <w:cols w:space="720"/>
          <w:docGrid w:linePitch="326"/>
        </w:sectPr>
      </w:pPr>
    </w:p>
    <w:p w14:paraId="1A1729B7" w14:textId="77777777" w:rsidR="00B43EE6" w:rsidRDefault="00F10875">
      <w:pPr>
        <w:ind w:left="0"/>
        <w:rPr>
          <w:b/>
          <w:sz w:val="28"/>
          <w:szCs w:val="28"/>
        </w:rPr>
      </w:pPr>
      <w:r>
        <w:rPr>
          <w:b/>
        </w:rPr>
        <w:lastRenderedPageBreak/>
        <w:t>1</w:t>
      </w:r>
      <w:r>
        <w:rPr>
          <w:b/>
          <w:sz w:val="28"/>
          <w:szCs w:val="28"/>
        </w:rPr>
        <w:t>. Research Citations and Impact</w:t>
      </w:r>
    </w:p>
    <w:p w14:paraId="5C6BBAFC" w14:textId="6543BBA0" w:rsidR="00AA0FA5" w:rsidRDefault="00AA0FA5">
      <w:pPr>
        <w:ind w:left="0"/>
        <w:rPr>
          <w:b/>
        </w:rPr>
      </w:pPr>
      <w:r>
        <w:rPr>
          <w:b/>
        </w:rPr>
        <w:t>_____________________________________________________________________________</w:t>
      </w:r>
    </w:p>
    <w:p w14:paraId="198B90B3" w14:textId="4E8A1717" w:rsidR="00BB6131" w:rsidRDefault="00C76EE3" w:rsidP="00BB6131">
      <w:pPr>
        <w:ind w:left="0"/>
      </w:pPr>
      <w:r>
        <w:rPr>
          <w:noProof/>
        </w:rPr>
        <w:drawing>
          <wp:inline distT="0" distB="0" distL="0" distR="0" wp14:anchorId="22A4A22D" wp14:editId="5F2EDB5F">
            <wp:extent cx="8302625" cy="5136542"/>
            <wp:effectExtent l="0" t="0" r="3175" b="6985"/>
            <wp:docPr id="1324836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83675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316424" cy="514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5434D" w14:textId="7E6B059C" w:rsidR="00C76EE3" w:rsidRDefault="00C76EE3" w:rsidP="00AA0FA5">
      <w:pPr>
        <w:ind w:left="0"/>
      </w:pPr>
      <w:r>
        <w:t>____________________________________________________________________________________</w:t>
      </w:r>
    </w:p>
    <w:p w14:paraId="1C0F02F1" w14:textId="047A330E" w:rsidR="00B43EE6" w:rsidRDefault="00F10875" w:rsidP="004B18A8">
      <w:pPr>
        <w:ind w:left="0"/>
        <w:rPr>
          <w:b/>
        </w:rPr>
      </w:pPr>
      <w:r>
        <w:t xml:space="preserve">Data retrieved from </w:t>
      </w:r>
      <w:r>
        <w:rPr>
          <w:b/>
        </w:rPr>
        <w:t xml:space="preserve">Google Scholar, </w:t>
      </w:r>
      <w:r w:rsidR="00BB6131">
        <w:rPr>
          <w:b/>
        </w:rPr>
        <w:t>0</w:t>
      </w:r>
      <w:r w:rsidR="007664FB">
        <w:rPr>
          <w:b/>
        </w:rPr>
        <w:t>7</w:t>
      </w:r>
      <w:r>
        <w:rPr>
          <w:b/>
        </w:rPr>
        <w:t>/</w:t>
      </w:r>
      <w:r w:rsidR="00BB6131">
        <w:rPr>
          <w:b/>
        </w:rPr>
        <w:t>0</w:t>
      </w:r>
      <w:r w:rsidR="007664FB">
        <w:rPr>
          <w:b/>
        </w:rPr>
        <w:t>9</w:t>
      </w:r>
      <w:r>
        <w:rPr>
          <w:b/>
        </w:rPr>
        <w:t>/202</w:t>
      </w:r>
      <w:r w:rsidR="00BB6131">
        <w:rPr>
          <w:b/>
        </w:rPr>
        <w:t>6</w:t>
      </w:r>
    </w:p>
    <w:p w14:paraId="3B234E44" w14:textId="77777777" w:rsidR="00AE7829" w:rsidRDefault="00AE7829">
      <w:pPr>
        <w:spacing w:after="0" w:line="255" w:lineRule="auto"/>
        <w:ind w:left="104" w:right="0"/>
        <w:jc w:val="left"/>
        <w:rPr>
          <w:b/>
          <w:sz w:val="28"/>
          <w:szCs w:val="28"/>
        </w:rPr>
      </w:pPr>
    </w:p>
    <w:p w14:paraId="589614BC" w14:textId="1B91958F" w:rsidR="00B43EE6" w:rsidRDefault="00F10875">
      <w:pPr>
        <w:spacing w:after="0" w:line="255" w:lineRule="auto"/>
        <w:ind w:left="104" w:right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Attention Received Online Indicated by </w:t>
      </w:r>
      <w:proofErr w:type="spellStart"/>
      <w:r w:rsidR="00190B08">
        <w:rPr>
          <w:b/>
          <w:sz w:val="28"/>
          <w:szCs w:val="28"/>
        </w:rPr>
        <w:t>Altmetric</w:t>
      </w:r>
      <w:proofErr w:type="spellEnd"/>
      <w:r>
        <w:rPr>
          <w:b/>
          <w:sz w:val="28"/>
          <w:szCs w:val="28"/>
        </w:rPr>
        <w:t xml:space="preserve"> Attention Scores</w:t>
      </w:r>
    </w:p>
    <w:p w14:paraId="10A65827" w14:textId="77777777" w:rsidR="00B43EE6" w:rsidRDefault="00B43EE6">
      <w:pPr>
        <w:spacing w:before="12" w:after="1" w:line="240" w:lineRule="auto"/>
        <w:ind w:left="0" w:right="0"/>
        <w:jc w:val="left"/>
        <w:rPr>
          <w:b/>
          <w:sz w:val="20"/>
          <w:szCs w:val="20"/>
        </w:rPr>
      </w:pPr>
    </w:p>
    <w:tbl>
      <w:tblPr>
        <w:tblStyle w:val="a7"/>
        <w:tblW w:w="12813" w:type="dxa"/>
        <w:tblInd w:w="104" w:type="dxa"/>
        <w:tblLayout w:type="fixed"/>
        <w:tblLook w:val="0000" w:firstRow="0" w:lastRow="0" w:firstColumn="0" w:lastColumn="0" w:noHBand="0" w:noVBand="0"/>
      </w:tblPr>
      <w:tblGrid>
        <w:gridCol w:w="4126"/>
        <w:gridCol w:w="3420"/>
        <w:gridCol w:w="2880"/>
        <w:gridCol w:w="2387"/>
      </w:tblGrid>
      <w:tr w:rsidR="00B43EE6" w14:paraId="3AEF9C34" w14:textId="77777777">
        <w:trPr>
          <w:trHeight w:val="630"/>
        </w:trPr>
        <w:tc>
          <w:tcPr>
            <w:tcW w:w="4126" w:type="dxa"/>
            <w:vMerge w:val="restart"/>
            <w:tcBorders>
              <w:top w:val="single" w:sz="4" w:space="0" w:color="000000"/>
            </w:tcBorders>
          </w:tcPr>
          <w:p w14:paraId="58907A34" w14:textId="77777777" w:rsidR="00B43EE6" w:rsidRDefault="00F10875">
            <w:pPr>
              <w:spacing w:before="120" w:after="240" w:line="240" w:lineRule="auto"/>
              <w:ind w:left="540" w:right="204" w:hanging="432"/>
              <w:jc w:val="left"/>
              <w:rPr>
                <w:b/>
              </w:rPr>
            </w:pPr>
            <w:r>
              <w:rPr>
                <w:b/>
              </w:rPr>
              <w:t>Attention to Publications Received Online</w:t>
            </w:r>
          </w:p>
        </w:tc>
        <w:tc>
          <w:tcPr>
            <w:tcW w:w="8687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9ACF2E9" w14:textId="77777777" w:rsidR="00B43EE6" w:rsidRDefault="00F10875">
            <w:pPr>
              <w:spacing w:before="120" w:after="240" w:line="240" w:lineRule="auto"/>
              <w:ind w:left="2" w:right="0"/>
              <w:jc w:val="center"/>
              <w:rPr>
                <w:b/>
              </w:rPr>
            </w:pPr>
            <w:r>
              <w:rPr>
                <w:b/>
              </w:rPr>
              <w:t>Publication</w:t>
            </w:r>
          </w:p>
        </w:tc>
      </w:tr>
      <w:tr w:rsidR="00B43EE6" w14:paraId="0433C8A2" w14:textId="77777777">
        <w:trPr>
          <w:trHeight w:val="1133"/>
        </w:trPr>
        <w:tc>
          <w:tcPr>
            <w:tcW w:w="4126" w:type="dxa"/>
            <w:vMerge/>
            <w:tcBorders>
              <w:top w:val="single" w:sz="4" w:space="0" w:color="000000"/>
            </w:tcBorders>
          </w:tcPr>
          <w:p w14:paraId="15483C47" w14:textId="77777777" w:rsidR="00B43EE6" w:rsidRDefault="00B43EE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0" w:right="0"/>
              <w:jc w:val="left"/>
              <w:rPr>
                <w:b/>
              </w:rPr>
            </w:pPr>
          </w:p>
        </w:tc>
        <w:tc>
          <w:tcPr>
            <w:tcW w:w="3420" w:type="dxa"/>
            <w:tcBorders>
              <w:top w:val="single" w:sz="4" w:space="0" w:color="000000"/>
              <w:bottom w:val="single" w:sz="4" w:space="0" w:color="000000"/>
            </w:tcBorders>
          </w:tcPr>
          <w:p w14:paraId="0F3D2AEA" w14:textId="77777777" w:rsidR="00B43EE6" w:rsidRDefault="00F10875">
            <w:pPr>
              <w:spacing w:before="120" w:after="240" w:line="240" w:lineRule="auto"/>
              <w:ind w:left="245" w:right="0" w:hanging="144"/>
            </w:pPr>
            <w:r>
              <w:rPr>
                <w:b/>
              </w:rPr>
              <w:t>Steenbergen-Hu</w:t>
            </w:r>
            <w:r>
              <w:t>, Makel, &amp; Olszewski- Kubilius, 2016</w:t>
            </w:r>
          </w:p>
        </w:tc>
        <w:tc>
          <w:tcPr>
            <w:tcW w:w="2880" w:type="dxa"/>
            <w:tcBorders>
              <w:top w:val="single" w:sz="4" w:space="0" w:color="000000"/>
              <w:bottom w:val="single" w:sz="4" w:space="0" w:color="000000"/>
            </w:tcBorders>
          </w:tcPr>
          <w:p w14:paraId="38A4128C" w14:textId="77777777" w:rsidR="00B43EE6" w:rsidRDefault="00F10875">
            <w:pPr>
              <w:spacing w:before="120" w:after="240" w:line="240" w:lineRule="auto"/>
              <w:ind w:left="288" w:right="302" w:hanging="144"/>
            </w:pPr>
            <w:r>
              <w:rPr>
                <w:b/>
              </w:rPr>
              <w:t xml:space="preserve"> Steenbergen-Hu</w:t>
            </w:r>
            <w:r>
              <w:t>, Olszewski-Kubilius, &amp; Calvert, 2020</w:t>
            </w:r>
          </w:p>
        </w:tc>
        <w:tc>
          <w:tcPr>
            <w:tcW w:w="2387" w:type="dxa"/>
            <w:tcBorders>
              <w:top w:val="single" w:sz="4" w:space="0" w:color="000000"/>
              <w:bottom w:val="single" w:sz="4" w:space="0" w:color="000000"/>
            </w:tcBorders>
          </w:tcPr>
          <w:p w14:paraId="09685FE7" w14:textId="77777777" w:rsidR="00B43EE6" w:rsidRDefault="00F10875">
            <w:pPr>
              <w:spacing w:before="120" w:after="240" w:line="240" w:lineRule="auto"/>
              <w:ind w:left="144" w:right="432" w:hanging="144"/>
              <w:jc w:val="center"/>
            </w:pPr>
            <w:r>
              <w:rPr>
                <w:b/>
              </w:rPr>
              <w:t>Steenbergen-Hu</w:t>
            </w:r>
            <w:r>
              <w:t xml:space="preserve"> &amp; Moon, 2011</w:t>
            </w:r>
          </w:p>
        </w:tc>
      </w:tr>
      <w:tr w:rsidR="00B43EE6" w14:paraId="6C40BA32" w14:textId="77777777">
        <w:trPr>
          <w:trHeight w:val="633"/>
        </w:trPr>
        <w:tc>
          <w:tcPr>
            <w:tcW w:w="4126" w:type="dxa"/>
          </w:tcPr>
          <w:p w14:paraId="51A4ACAB" w14:textId="77777777" w:rsidR="00B43EE6" w:rsidRDefault="00F10875">
            <w:pPr>
              <w:spacing w:before="120" w:after="240" w:line="240" w:lineRule="auto"/>
              <w:ind w:left="108" w:right="0"/>
              <w:jc w:val="left"/>
              <w:rPr>
                <w:b/>
              </w:rPr>
            </w:pPr>
            <w:proofErr w:type="spellStart"/>
            <w:r>
              <w:rPr>
                <w:b/>
              </w:rPr>
              <w:t>Altmetric</w:t>
            </w:r>
            <w:proofErr w:type="spellEnd"/>
            <w:r>
              <w:rPr>
                <w:b/>
              </w:rPr>
              <w:t xml:space="preserve"> Attention Score</w:t>
            </w:r>
          </w:p>
        </w:tc>
        <w:tc>
          <w:tcPr>
            <w:tcW w:w="3420" w:type="dxa"/>
            <w:tcBorders>
              <w:top w:val="single" w:sz="4" w:space="0" w:color="000000"/>
            </w:tcBorders>
          </w:tcPr>
          <w:p w14:paraId="3580F057" w14:textId="77777777" w:rsidR="00B43EE6" w:rsidRDefault="00F10875">
            <w:pPr>
              <w:spacing w:before="120" w:after="240" w:line="240" w:lineRule="auto"/>
              <w:ind w:left="105" w:right="0"/>
              <w:jc w:val="center"/>
              <w:rPr>
                <w:b/>
              </w:rPr>
            </w:pPr>
            <w:r>
              <w:rPr>
                <w:b/>
              </w:rPr>
              <w:t>195</w:t>
            </w:r>
          </w:p>
        </w:tc>
        <w:tc>
          <w:tcPr>
            <w:tcW w:w="2880" w:type="dxa"/>
            <w:tcBorders>
              <w:top w:val="single" w:sz="4" w:space="0" w:color="000000"/>
            </w:tcBorders>
          </w:tcPr>
          <w:p w14:paraId="2E9119BD" w14:textId="77777777" w:rsidR="00B43EE6" w:rsidRDefault="00F10875">
            <w:pPr>
              <w:spacing w:before="120" w:after="240" w:line="240" w:lineRule="auto"/>
              <w:ind w:left="108" w:right="0"/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2387" w:type="dxa"/>
            <w:tcBorders>
              <w:top w:val="single" w:sz="4" w:space="0" w:color="000000"/>
            </w:tcBorders>
          </w:tcPr>
          <w:p w14:paraId="0F95433A" w14:textId="77777777" w:rsidR="00B43EE6" w:rsidRDefault="00F10875">
            <w:pPr>
              <w:spacing w:before="120" w:after="240" w:line="240" w:lineRule="auto"/>
              <w:ind w:left="108" w:right="0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</w:tr>
      <w:tr w:rsidR="00B43EE6" w14:paraId="03B56935" w14:textId="77777777">
        <w:trPr>
          <w:trHeight w:val="906"/>
        </w:trPr>
        <w:tc>
          <w:tcPr>
            <w:tcW w:w="4126" w:type="dxa"/>
          </w:tcPr>
          <w:p w14:paraId="0A33FDDD" w14:textId="77777777" w:rsidR="00B43EE6" w:rsidRDefault="00F10875">
            <w:pPr>
              <w:spacing w:before="120" w:after="240" w:line="240" w:lineRule="auto"/>
              <w:ind w:left="259" w:right="202" w:hanging="144"/>
              <w:jc w:val="left"/>
            </w:pPr>
            <w:r>
              <w:rPr>
                <w:b/>
              </w:rPr>
              <w:t xml:space="preserve">Percentile ranking </w:t>
            </w:r>
            <w:r>
              <w:t xml:space="preserve">(among </w:t>
            </w:r>
            <w:r>
              <w:rPr>
                <w:b/>
              </w:rPr>
              <w:t xml:space="preserve">all research outputs </w:t>
            </w:r>
            <w:r>
              <w:t>across all sources tracked)</w:t>
            </w:r>
          </w:p>
        </w:tc>
        <w:tc>
          <w:tcPr>
            <w:tcW w:w="3420" w:type="dxa"/>
          </w:tcPr>
          <w:p w14:paraId="079EB7C4" w14:textId="77777777" w:rsidR="00B43EE6" w:rsidRDefault="00F10875">
            <w:pPr>
              <w:spacing w:before="120" w:after="240" w:line="240" w:lineRule="auto"/>
              <w:ind w:left="105" w:right="0"/>
              <w:jc w:val="center"/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</w:rPr>
              <w:t>99</w:t>
            </w:r>
            <w:r>
              <w:rPr>
                <w:b/>
                <w:sz w:val="26"/>
                <w:szCs w:val="26"/>
                <w:vertAlign w:val="superscript"/>
              </w:rPr>
              <w:t>th</w:t>
            </w:r>
          </w:p>
          <w:p w14:paraId="6EFCA1AF" w14:textId="77777777" w:rsidR="00B43EE6" w:rsidRDefault="00F10875">
            <w:pPr>
              <w:spacing w:before="120" w:after="240" w:line="240" w:lineRule="auto"/>
              <w:ind w:left="105" w:right="0"/>
              <w:jc w:val="center"/>
            </w:pPr>
            <w:r>
              <w:t>(of 24,077,652)</w:t>
            </w:r>
          </w:p>
        </w:tc>
        <w:tc>
          <w:tcPr>
            <w:tcW w:w="2880" w:type="dxa"/>
          </w:tcPr>
          <w:p w14:paraId="6CD39B5A" w14:textId="77777777" w:rsidR="00B43EE6" w:rsidRDefault="00F10875">
            <w:pPr>
              <w:spacing w:before="120" w:after="240" w:line="240" w:lineRule="auto"/>
              <w:ind w:left="108" w:right="0"/>
              <w:jc w:val="center"/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</w:rPr>
              <w:t>95</w:t>
            </w:r>
            <w:r>
              <w:rPr>
                <w:b/>
                <w:sz w:val="26"/>
                <w:szCs w:val="26"/>
                <w:vertAlign w:val="superscript"/>
              </w:rPr>
              <w:t>th</w:t>
            </w:r>
          </w:p>
          <w:p w14:paraId="0CFBB160" w14:textId="77777777" w:rsidR="00B43EE6" w:rsidRDefault="00F10875">
            <w:pPr>
              <w:spacing w:before="120" w:after="240" w:line="240" w:lineRule="auto"/>
              <w:ind w:left="108" w:right="0"/>
              <w:jc w:val="center"/>
            </w:pPr>
            <w:r>
              <w:t>(of 23,952,301)</w:t>
            </w:r>
          </w:p>
        </w:tc>
        <w:tc>
          <w:tcPr>
            <w:tcW w:w="2387" w:type="dxa"/>
          </w:tcPr>
          <w:p w14:paraId="2ED07616" w14:textId="77777777" w:rsidR="00B43EE6" w:rsidRDefault="00F10875">
            <w:pPr>
              <w:spacing w:before="120" w:after="240" w:line="240" w:lineRule="auto"/>
              <w:ind w:left="108" w:right="0"/>
              <w:jc w:val="center"/>
              <w:rPr>
                <w:b/>
                <w:sz w:val="26"/>
                <w:szCs w:val="26"/>
                <w:vertAlign w:val="superscript"/>
              </w:rPr>
            </w:pPr>
            <w:r>
              <w:rPr>
                <w:b/>
              </w:rPr>
              <w:t>95</w:t>
            </w:r>
            <w:r>
              <w:rPr>
                <w:b/>
                <w:sz w:val="26"/>
                <w:szCs w:val="26"/>
                <w:vertAlign w:val="superscript"/>
              </w:rPr>
              <w:t>th</w:t>
            </w:r>
          </w:p>
          <w:p w14:paraId="0E4EE50A" w14:textId="77777777" w:rsidR="00B43EE6" w:rsidRDefault="00F10875">
            <w:pPr>
              <w:spacing w:before="120" w:after="240" w:line="240" w:lineRule="auto"/>
              <w:ind w:left="108" w:right="0"/>
              <w:jc w:val="center"/>
            </w:pPr>
            <w:r>
              <w:t>(of 23,390,392)</w:t>
            </w:r>
          </w:p>
        </w:tc>
      </w:tr>
      <w:tr w:rsidR="00B43EE6" w14:paraId="63FFF890" w14:textId="77777777">
        <w:trPr>
          <w:trHeight w:val="904"/>
        </w:trPr>
        <w:tc>
          <w:tcPr>
            <w:tcW w:w="4126" w:type="dxa"/>
          </w:tcPr>
          <w:p w14:paraId="6191CF0C" w14:textId="4BBB1307" w:rsidR="00B43EE6" w:rsidRDefault="00F10875">
            <w:pPr>
              <w:spacing w:before="120" w:after="240" w:line="240" w:lineRule="auto"/>
              <w:ind w:left="259" w:right="202" w:hanging="144"/>
              <w:jc w:val="left"/>
            </w:pPr>
            <w:r>
              <w:rPr>
                <w:b/>
              </w:rPr>
              <w:t>Score ranking (</w:t>
            </w:r>
            <w:r>
              <w:t xml:space="preserve">out of all outputs from the </w:t>
            </w:r>
            <w:r w:rsidR="00A71A3E">
              <w:t>journal</w:t>
            </w:r>
            <w:r>
              <w:t>)</w:t>
            </w:r>
          </w:p>
        </w:tc>
        <w:tc>
          <w:tcPr>
            <w:tcW w:w="3420" w:type="dxa"/>
          </w:tcPr>
          <w:p w14:paraId="31C0F36D" w14:textId="77777777" w:rsidR="00B43EE6" w:rsidRDefault="00F10875">
            <w:pPr>
              <w:spacing w:before="120" w:after="240" w:line="240" w:lineRule="auto"/>
              <w:ind w:left="105" w:right="0"/>
              <w:jc w:val="center"/>
            </w:pPr>
            <w:r>
              <w:rPr>
                <w:b/>
              </w:rPr>
              <w:t xml:space="preserve">#34 </w:t>
            </w:r>
            <w:r>
              <w:t>of 759</w:t>
            </w:r>
          </w:p>
        </w:tc>
        <w:tc>
          <w:tcPr>
            <w:tcW w:w="2880" w:type="dxa"/>
          </w:tcPr>
          <w:p w14:paraId="52475DEF" w14:textId="77777777" w:rsidR="00B43EE6" w:rsidRDefault="00F10875">
            <w:pPr>
              <w:spacing w:before="120" w:after="240" w:line="240" w:lineRule="auto"/>
              <w:ind w:left="108" w:right="0"/>
              <w:jc w:val="center"/>
              <w:rPr>
                <w:color w:val="383844"/>
              </w:rPr>
            </w:pPr>
            <w:r>
              <w:rPr>
                <w:b/>
                <w:color w:val="383844"/>
              </w:rPr>
              <w:t xml:space="preserve">#31 </w:t>
            </w:r>
            <w:r>
              <w:rPr>
                <w:color w:val="383844"/>
              </w:rPr>
              <w:t>of 339</w:t>
            </w:r>
          </w:p>
        </w:tc>
        <w:tc>
          <w:tcPr>
            <w:tcW w:w="2387" w:type="dxa"/>
          </w:tcPr>
          <w:p w14:paraId="16EB82A7" w14:textId="77777777" w:rsidR="00B43EE6" w:rsidRDefault="00F10875">
            <w:pPr>
              <w:spacing w:before="120" w:after="240" w:line="240" w:lineRule="auto"/>
              <w:ind w:left="108" w:right="0"/>
              <w:jc w:val="center"/>
              <w:rPr>
                <w:color w:val="383844"/>
              </w:rPr>
            </w:pPr>
            <w:r>
              <w:rPr>
                <w:b/>
                <w:color w:val="383844"/>
              </w:rPr>
              <w:t xml:space="preserve">#31 </w:t>
            </w:r>
            <w:r>
              <w:rPr>
                <w:color w:val="383844"/>
              </w:rPr>
              <w:t>of 323</w:t>
            </w:r>
          </w:p>
        </w:tc>
      </w:tr>
      <w:tr w:rsidR="00B43EE6" w14:paraId="6E5392E3" w14:textId="77777777">
        <w:trPr>
          <w:trHeight w:val="907"/>
        </w:trPr>
        <w:tc>
          <w:tcPr>
            <w:tcW w:w="4126" w:type="dxa"/>
            <w:tcBorders>
              <w:bottom w:val="single" w:sz="4" w:space="0" w:color="000000"/>
            </w:tcBorders>
          </w:tcPr>
          <w:p w14:paraId="6DEF997B" w14:textId="038948CE" w:rsidR="00B43EE6" w:rsidRDefault="00F10875">
            <w:pPr>
              <w:spacing w:before="120" w:after="240" w:line="240" w:lineRule="auto"/>
              <w:ind w:left="259" w:right="0" w:hanging="144"/>
              <w:jc w:val="left"/>
              <w:rPr>
                <w:color w:val="383844"/>
              </w:rPr>
            </w:pPr>
            <w:r>
              <w:rPr>
                <w:b/>
                <w:color w:val="383844"/>
              </w:rPr>
              <w:t xml:space="preserve">Percentile ranking </w:t>
            </w:r>
            <w:r>
              <w:rPr>
                <w:color w:val="383844"/>
              </w:rPr>
              <w:t>(</w:t>
            </w:r>
            <w:r w:rsidR="00A71A3E">
              <w:rPr>
                <w:color w:val="383844"/>
              </w:rPr>
              <w:t>compared to</w:t>
            </w:r>
            <w:r>
              <w:rPr>
                <w:color w:val="383844"/>
              </w:rPr>
              <w:t xml:space="preserve"> that of the </w:t>
            </w:r>
            <w:r>
              <w:rPr>
                <w:b/>
                <w:color w:val="383844"/>
              </w:rPr>
              <w:t xml:space="preserve">same age </w:t>
            </w:r>
            <w:r>
              <w:rPr>
                <w:color w:val="383844"/>
              </w:rPr>
              <w:t>output)</w:t>
            </w:r>
          </w:p>
        </w:tc>
        <w:tc>
          <w:tcPr>
            <w:tcW w:w="3420" w:type="dxa"/>
            <w:tcBorders>
              <w:bottom w:val="single" w:sz="4" w:space="0" w:color="000000"/>
            </w:tcBorders>
          </w:tcPr>
          <w:p w14:paraId="1BDFF67A" w14:textId="77777777" w:rsidR="00B43EE6" w:rsidRDefault="00F10875">
            <w:pPr>
              <w:spacing w:before="120" w:after="240" w:line="240" w:lineRule="auto"/>
              <w:ind w:left="105" w:righ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36"/>
                <w:szCs w:val="36"/>
                <w:vertAlign w:val="subscript"/>
              </w:rPr>
              <w:t>99</w:t>
            </w:r>
            <w:r>
              <w:rPr>
                <w:b/>
                <w:sz w:val="16"/>
                <w:szCs w:val="16"/>
              </w:rPr>
              <w:t>th</w:t>
            </w:r>
          </w:p>
        </w:tc>
        <w:tc>
          <w:tcPr>
            <w:tcW w:w="2880" w:type="dxa"/>
            <w:tcBorders>
              <w:bottom w:val="single" w:sz="4" w:space="0" w:color="000000"/>
            </w:tcBorders>
          </w:tcPr>
          <w:p w14:paraId="79FF6448" w14:textId="77777777" w:rsidR="00B43EE6" w:rsidRDefault="00F10875">
            <w:pPr>
              <w:spacing w:before="120" w:after="240" w:line="240" w:lineRule="auto"/>
              <w:ind w:left="108" w:right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36"/>
                <w:szCs w:val="36"/>
                <w:vertAlign w:val="subscript"/>
              </w:rPr>
              <w:t>96</w:t>
            </w:r>
            <w:r>
              <w:rPr>
                <w:b/>
                <w:sz w:val="16"/>
                <w:szCs w:val="16"/>
              </w:rPr>
              <w:t>th</w:t>
            </w:r>
          </w:p>
        </w:tc>
        <w:tc>
          <w:tcPr>
            <w:tcW w:w="2387" w:type="dxa"/>
            <w:tcBorders>
              <w:bottom w:val="single" w:sz="4" w:space="0" w:color="000000"/>
            </w:tcBorders>
          </w:tcPr>
          <w:p w14:paraId="55B726AD" w14:textId="77777777" w:rsidR="00B43EE6" w:rsidRDefault="00F10875">
            <w:pPr>
              <w:spacing w:before="120" w:after="240" w:line="240" w:lineRule="auto"/>
              <w:ind w:left="108" w:right="0"/>
              <w:jc w:val="center"/>
              <w:rPr>
                <w:b/>
                <w:color w:val="383844"/>
                <w:sz w:val="16"/>
                <w:szCs w:val="16"/>
              </w:rPr>
            </w:pPr>
            <w:r>
              <w:rPr>
                <w:b/>
                <w:color w:val="383844"/>
                <w:sz w:val="36"/>
                <w:szCs w:val="36"/>
                <w:vertAlign w:val="subscript"/>
              </w:rPr>
              <w:t>92</w:t>
            </w:r>
            <w:r>
              <w:rPr>
                <w:b/>
                <w:color w:val="383844"/>
                <w:sz w:val="16"/>
                <w:szCs w:val="16"/>
              </w:rPr>
              <w:t>nd</w:t>
            </w:r>
          </w:p>
        </w:tc>
      </w:tr>
    </w:tbl>
    <w:p w14:paraId="1736F8B7" w14:textId="77777777" w:rsidR="00B43EE6" w:rsidRDefault="00F10875" w:rsidP="009052D3">
      <w:pPr>
        <w:spacing w:before="243" w:after="0" w:line="240" w:lineRule="auto"/>
        <w:ind w:left="0" w:right="0"/>
        <w:jc w:val="left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Source</w:t>
      </w:r>
      <w:r>
        <w:rPr>
          <w:sz w:val="28"/>
          <w:szCs w:val="28"/>
        </w:rPr>
        <w:t xml:space="preserve">: https://sage.altmetric.com, </w:t>
      </w:r>
      <w:r>
        <w:rPr>
          <w:color w:val="000000"/>
          <w:sz w:val="28"/>
          <w:szCs w:val="28"/>
        </w:rPr>
        <w:t>retrieved on July 20</w:t>
      </w:r>
      <w:r>
        <w:rPr>
          <w:color w:val="000000"/>
          <w:sz w:val="46"/>
          <w:szCs w:val="46"/>
          <w:vertAlign w:val="superscript"/>
        </w:rPr>
        <w:t>th</w:t>
      </w:r>
      <w:r>
        <w:rPr>
          <w:color w:val="000000"/>
          <w:sz w:val="28"/>
          <w:szCs w:val="28"/>
        </w:rPr>
        <w:t>, 2023.</w:t>
      </w:r>
    </w:p>
    <w:p w14:paraId="32F04DD6" w14:textId="77777777" w:rsidR="00B43EE6" w:rsidRDefault="00B43EE6">
      <w:pPr>
        <w:ind w:left="0"/>
      </w:pPr>
    </w:p>
    <w:p w14:paraId="47E6DDEA" w14:textId="77777777" w:rsidR="00B43EE6" w:rsidRDefault="00B43EE6">
      <w:pPr>
        <w:ind w:left="0"/>
      </w:pPr>
    </w:p>
    <w:p w14:paraId="7EDC254F" w14:textId="77777777" w:rsidR="00B43EE6" w:rsidRDefault="00B43EE6">
      <w:pPr>
        <w:ind w:left="0"/>
      </w:pPr>
    </w:p>
    <w:sectPr w:rsidR="00B43EE6">
      <w:pgSz w:w="15840" w:h="12240" w:orient="landscape"/>
      <w:pgMar w:top="1152" w:right="1483" w:bottom="1224" w:left="1282" w:header="432" w:footer="432" w:gutter="0"/>
      <w:pgNumType w:start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1568F" w14:textId="77777777" w:rsidR="00515149" w:rsidRDefault="00515149">
      <w:pPr>
        <w:spacing w:after="0" w:line="240" w:lineRule="auto"/>
      </w:pPr>
      <w:r>
        <w:separator/>
      </w:r>
    </w:p>
  </w:endnote>
  <w:endnote w:type="continuationSeparator" w:id="0">
    <w:p w14:paraId="18B63760" w14:textId="77777777" w:rsidR="00515149" w:rsidRDefault="00515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Noto Sans Symbols">
    <w:charset w:val="00"/>
    <w:family w:val="auto"/>
    <w:pitch w:val="default"/>
    <w:embedRegular r:id="rId1" w:fontKey="{572DE55D-E1DF-4D0B-824A-5FEEE81CE28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0EA23C7-E20A-46D0-9E02-87E96D063BA8}"/>
    <w:embedBold r:id="rId3" w:fontKey="{995989A5-A4E8-4968-BE44-3921E78D0E22}"/>
    <w:embedItalic r:id="rId4" w:fontKey="{06ABC88F-361B-481B-BA98-834546A22E28}"/>
    <w:embedBoldItalic r:id="rId5" w:fontKey="{D0CB4C83-4FB1-40D1-96C4-DD137002716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4D045791-02AB-4898-B645-116AA44307A5}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163D4C3-6C8E-4451-8242-61519540B04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4D07C" w14:textId="77777777" w:rsidR="00B43EE6" w:rsidRDefault="00F10875">
    <w:pPr>
      <w:spacing w:after="0" w:line="259" w:lineRule="auto"/>
      <w:ind w:left="0" w:right="478"/>
      <w:jc w:val="right"/>
    </w:pPr>
    <w:r>
      <w:rPr>
        <w:sz w:val="22"/>
        <w:szCs w:val="22"/>
      </w:rPr>
      <w:t xml:space="preserve">June 12th, 2018                                   </w:t>
    </w:r>
    <w:r>
      <w:rPr>
        <w:rFonts w:ascii="Times New Roman" w:eastAsia="Times New Roman" w:hAnsi="Times New Roman" w:cs="Times New Roman"/>
        <w:sz w:val="28"/>
        <w:szCs w:val="28"/>
        <w:vertAlign w:val="superscript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1288D" w14:textId="0DC262D7" w:rsidR="00B43EE6" w:rsidRDefault="00AF70D6" w:rsidP="00AF70D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right="0"/>
      <w:jc w:val="center"/>
      <w:rPr>
        <w:color w:val="000000"/>
      </w:rPr>
    </w:pPr>
    <w:r>
      <w:rPr>
        <w:i/>
        <w:color w:val="000000"/>
      </w:rPr>
      <w:t xml:space="preserve">                                      Updated on</w:t>
    </w:r>
    <w:r w:rsidR="00C8638D">
      <w:rPr>
        <w:i/>
        <w:color w:val="000000"/>
      </w:rPr>
      <w:t xml:space="preserve"> </w:t>
    </w:r>
    <w:r w:rsidR="001C733C">
      <w:rPr>
        <w:i/>
        <w:color w:val="000000"/>
      </w:rPr>
      <w:t>July 9</w:t>
    </w:r>
    <w:r w:rsidR="00A312FA">
      <w:rPr>
        <w:i/>
        <w:color w:val="000000"/>
      </w:rPr>
      <w:t>th</w:t>
    </w:r>
    <w:r>
      <w:rPr>
        <w:i/>
        <w:color w:val="000000"/>
      </w:rPr>
      <w:t xml:space="preserve">, </w:t>
    </w:r>
    <w:proofErr w:type="gramStart"/>
    <w:r>
      <w:rPr>
        <w:i/>
        <w:color w:val="000000"/>
      </w:rPr>
      <w:t>202</w:t>
    </w:r>
    <w:r w:rsidR="00F05539">
      <w:rPr>
        <w:i/>
        <w:color w:val="000000"/>
      </w:rPr>
      <w:t>6</w:t>
    </w:r>
    <w:proofErr w:type="gramEnd"/>
    <w:r>
      <w:rPr>
        <w:i/>
        <w:color w:val="000000"/>
      </w:rPr>
      <w:t xml:space="preserve">                                            </w:t>
    </w:r>
    <w:r w:rsidRPr="00E627DA">
      <w:rPr>
        <w:i/>
        <w:color w:val="7F7F7F" w:themeColor="background1" w:themeShade="7F"/>
        <w:spacing w:val="60"/>
      </w:rPr>
      <w:t>Page</w:t>
    </w:r>
    <w:r w:rsidRPr="00E627DA">
      <w:rPr>
        <w:i/>
        <w:color w:val="000000"/>
      </w:rPr>
      <w:t xml:space="preserve"> | </w:t>
    </w:r>
    <w:r w:rsidRPr="00E627DA">
      <w:rPr>
        <w:i/>
        <w:color w:val="000000"/>
      </w:rPr>
      <w:fldChar w:fldCharType="begin"/>
    </w:r>
    <w:r w:rsidRPr="00E627DA">
      <w:rPr>
        <w:i/>
        <w:color w:val="000000"/>
      </w:rPr>
      <w:instrText xml:space="preserve"> PAGE   \* MERGEFORMAT </w:instrText>
    </w:r>
    <w:r w:rsidRPr="00E627DA">
      <w:rPr>
        <w:i/>
        <w:color w:val="000000"/>
      </w:rPr>
      <w:fldChar w:fldCharType="separate"/>
    </w:r>
    <w:r w:rsidRPr="00E627DA">
      <w:rPr>
        <w:b/>
        <w:bCs/>
        <w:i/>
        <w:noProof/>
        <w:color w:val="000000"/>
      </w:rPr>
      <w:t>1</w:t>
    </w:r>
    <w:r w:rsidRPr="00E627DA">
      <w:rPr>
        <w:b/>
        <w:bCs/>
        <w:i/>
        <w:noProof/>
        <w:color w:val="000000"/>
      </w:rPr>
      <w:fldChar w:fldCharType="end"/>
    </w:r>
    <w:r w:rsidRPr="00E627DA">
      <w:rPr>
        <w:i/>
        <w:color w:val="000000"/>
      </w:rPr>
      <w:t xml:space="preserve"> </w:t>
    </w:r>
    <w:r>
      <w:rPr>
        <w:i/>
        <w:color w:val="000000"/>
      </w:rPr>
      <w:t xml:space="preserve">                                                                </w:t>
    </w:r>
  </w:p>
  <w:p w14:paraId="02BD8E9B" w14:textId="77777777" w:rsidR="00B43EE6" w:rsidRDefault="00B43E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hanging="442"/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81617" w14:textId="77777777" w:rsidR="00B43EE6" w:rsidRDefault="00F10875">
    <w:pPr>
      <w:spacing w:after="0" w:line="259" w:lineRule="auto"/>
      <w:ind w:left="0" w:right="478"/>
      <w:jc w:val="right"/>
    </w:pPr>
    <w:r>
      <w:rPr>
        <w:sz w:val="22"/>
        <w:szCs w:val="22"/>
      </w:rPr>
      <w:t xml:space="preserve">June 12th, 2018                                   </w:t>
    </w:r>
    <w:r>
      <w:rPr>
        <w:rFonts w:ascii="Times New Roman" w:eastAsia="Times New Roman" w:hAnsi="Times New Roman" w:cs="Times New Roman"/>
        <w:sz w:val="28"/>
        <w:szCs w:val="28"/>
        <w:vertAlign w:val="superscrip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E25E7" w14:textId="77777777" w:rsidR="00515149" w:rsidRDefault="00515149">
      <w:pPr>
        <w:spacing w:after="0" w:line="240" w:lineRule="auto"/>
      </w:pPr>
      <w:r>
        <w:separator/>
      </w:r>
    </w:p>
  </w:footnote>
  <w:footnote w:type="continuationSeparator" w:id="0">
    <w:p w14:paraId="39DF96E2" w14:textId="77777777" w:rsidR="00515149" w:rsidRDefault="00515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858A0" w14:textId="77777777" w:rsidR="00B43EE6" w:rsidRDefault="00F10875">
    <w:pPr>
      <w:spacing w:after="0" w:line="259" w:lineRule="auto"/>
      <w:ind w:left="0" w:right="0"/>
      <w:jc w:val="left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C52EA50" wp14:editId="53F3D78D">
          <wp:simplePos x="0" y="0"/>
          <wp:positionH relativeFrom="page">
            <wp:posOffset>914400</wp:posOffset>
          </wp:positionH>
          <wp:positionV relativeFrom="page">
            <wp:posOffset>91440</wp:posOffset>
          </wp:positionV>
          <wp:extent cx="1167466" cy="672465"/>
          <wp:effectExtent l="0" t="0" r="0" b="0"/>
          <wp:wrapSquare wrapText="bothSides" distT="0" distB="0" distL="114300" distR="114300"/>
          <wp:docPr id="268815878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7466" cy="672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1"/>
        <w:szCs w:val="21"/>
      </w:rPr>
      <w:t xml:space="preserve">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51E4A" w14:textId="30C8141F" w:rsidR="00B43EE6" w:rsidRDefault="00B43E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0" w:right="0"/>
      <w:jc w:val="left"/>
      <w:rPr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1D778" w14:textId="77777777" w:rsidR="00B43EE6" w:rsidRDefault="00F10875">
    <w:pPr>
      <w:spacing w:after="0" w:line="259" w:lineRule="auto"/>
      <w:ind w:left="0" w:right="0"/>
      <w:jc w:val="left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A6C4C76" wp14:editId="07BE2FA6">
          <wp:simplePos x="0" y="0"/>
          <wp:positionH relativeFrom="page">
            <wp:posOffset>914400</wp:posOffset>
          </wp:positionH>
          <wp:positionV relativeFrom="page">
            <wp:posOffset>91440</wp:posOffset>
          </wp:positionV>
          <wp:extent cx="1167466" cy="672465"/>
          <wp:effectExtent l="0" t="0" r="0" b="0"/>
          <wp:wrapSquare wrapText="bothSides" distT="0" distB="0" distL="114300" distR="114300"/>
          <wp:docPr id="500613169" name="image3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7466" cy="6724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1"/>
        <w:szCs w:val="21"/>
      </w:rPr>
      <w:t xml:space="preserve">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04FB2"/>
    <w:multiLevelType w:val="hybridMultilevel"/>
    <w:tmpl w:val="8D348C3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691AB5"/>
    <w:multiLevelType w:val="multilevel"/>
    <w:tmpl w:val="B46291A2"/>
    <w:lvl w:ilvl="0">
      <w:start w:val="1"/>
      <w:numFmt w:val="bullet"/>
      <w:lvlText w:val="•"/>
      <w:lvlJc w:val="left"/>
      <w:pPr>
        <w:ind w:left="648" w:hanging="64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12" w:hanging="151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32" w:hanging="22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52" w:hanging="295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72" w:hanging="36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92" w:hanging="43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12" w:hanging="511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32" w:hanging="58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52" w:hanging="655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340E3122"/>
    <w:multiLevelType w:val="hybridMultilevel"/>
    <w:tmpl w:val="1DF6E7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D32B19"/>
    <w:multiLevelType w:val="multilevel"/>
    <w:tmpl w:val="273EC9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BB6EBE"/>
    <w:multiLevelType w:val="multilevel"/>
    <w:tmpl w:val="5BDC6F9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E9E255B"/>
    <w:multiLevelType w:val="multilevel"/>
    <w:tmpl w:val="A36843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F3C54D2"/>
    <w:multiLevelType w:val="multilevel"/>
    <w:tmpl w:val="989E52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2291260"/>
    <w:multiLevelType w:val="multilevel"/>
    <w:tmpl w:val="4DFC34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673E0A1F"/>
    <w:multiLevelType w:val="multilevel"/>
    <w:tmpl w:val="E5D005FC"/>
    <w:lvl w:ilvl="0">
      <w:start w:val="1"/>
      <w:numFmt w:val="bullet"/>
      <w:lvlText w:val="•"/>
      <w:lvlJc w:val="left"/>
      <w:pPr>
        <w:ind w:left="648" w:hanging="64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12" w:hanging="151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32" w:hanging="22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52" w:hanging="295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72" w:hanging="36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92" w:hanging="43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12" w:hanging="511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32" w:hanging="58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52" w:hanging="655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 w16cid:durableId="174731501">
    <w:abstractNumId w:val="7"/>
  </w:num>
  <w:num w:numId="2" w16cid:durableId="1942447202">
    <w:abstractNumId w:val="3"/>
  </w:num>
  <w:num w:numId="3" w16cid:durableId="394553555">
    <w:abstractNumId w:val="1"/>
  </w:num>
  <w:num w:numId="4" w16cid:durableId="758521934">
    <w:abstractNumId w:val="8"/>
  </w:num>
  <w:num w:numId="5" w16cid:durableId="247857362">
    <w:abstractNumId w:val="6"/>
  </w:num>
  <w:num w:numId="6" w16cid:durableId="1687292952">
    <w:abstractNumId w:val="5"/>
  </w:num>
  <w:num w:numId="7" w16cid:durableId="508909919">
    <w:abstractNumId w:val="4"/>
  </w:num>
  <w:num w:numId="8" w16cid:durableId="848107624">
    <w:abstractNumId w:val="2"/>
  </w:num>
  <w:num w:numId="9" w16cid:durableId="255597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EE6"/>
    <w:rsid w:val="0000658B"/>
    <w:rsid w:val="00013E53"/>
    <w:rsid w:val="00046EB3"/>
    <w:rsid w:val="000558DB"/>
    <w:rsid w:val="00073605"/>
    <w:rsid w:val="00094F73"/>
    <w:rsid w:val="000A37BD"/>
    <w:rsid w:val="000B7D32"/>
    <w:rsid w:val="000D19D8"/>
    <w:rsid w:val="000D3292"/>
    <w:rsid w:val="000E0B2A"/>
    <w:rsid w:val="00102D78"/>
    <w:rsid w:val="00106803"/>
    <w:rsid w:val="001104C3"/>
    <w:rsid w:val="001140A0"/>
    <w:rsid w:val="00117211"/>
    <w:rsid w:val="00117279"/>
    <w:rsid w:val="0013219B"/>
    <w:rsid w:val="00140A73"/>
    <w:rsid w:val="00145CE1"/>
    <w:rsid w:val="00154C23"/>
    <w:rsid w:val="00164894"/>
    <w:rsid w:val="001903A0"/>
    <w:rsid w:val="00190B08"/>
    <w:rsid w:val="001922EB"/>
    <w:rsid w:val="00194B94"/>
    <w:rsid w:val="001A4E94"/>
    <w:rsid w:val="001A7823"/>
    <w:rsid w:val="001A7BE3"/>
    <w:rsid w:val="001B2F41"/>
    <w:rsid w:val="001B51DD"/>
    <w:rsid w:val="001C1CDB"/>
    <w:rsid w:val="001C7190"/>
    <w:rsid w:val="001C733C"/>
    <w:rsid w:val="001D3728"/>
    <w:rsid w:val="001E5B74"/>
    <w:rsid w:val="001F66D5"/>
    <w:rsid w:val="00216866"/>
    <w:rsid w:val="00225B83"/>
    <w:rsid w:val="002473D1"/>
    <w:rsid w:val="00253D24"/>
    <w:rsid w:val="002656FD"/>
    <w:rsid w:val="00280554"/>
    <w:rsid w:val="00283892"/>
    <w:rsid w:val="00292594"/>
    <w:rsid w:val="00296192"/>
    <w:rsid w:val="002A0E97"/>
    <w:rsid w:val="002A7ECB"/>
    <w:rsid w:val="002C0F5D"/>
    <w:rsid w:val="002C4B4D"/>
    <w:rsid w:val="002C5D8C"/>
    <w:rsid w:val="002D2980"/>
    <w:rsid w:val="002E70F5"/>
    <w:rsid w:val="002F0488"/>
    <w:rsid w:val="002F13C5"/>
    <w:rsid w:val="002F625A"/>
    <w:rsid w:val="003013D2"/>
    <w:rsid w:val="00313120"/>
    <w:rsid w:val="00316F51"/>
    <w:rsid w:val="00323113"/>
    <w:rsid w:val="00326216"/>
    <w:rsid w:val="003267D9"/>
    <w:rsid w:val="00327E89"/>
    <w:rsid w:val="003354CB"/>
    <w:rsid w:val="003371FE"/>
    <w:rsid w:val="00344490"/>
    <w:rsid w:val="00344760"/>
    <w:rsid w:val="003474D6"/>
    <w:rsid w:val="00347AA8"/>
    <w:rsid w:val="003504CE"/>
    <w:rsid w:val="00364C08"/>
    <w:rsid w:val="00374176"/>
    <w:rsid w:val="00380FD3"/>
    <w:rsid w:val="00384C33"/>
    <w:rsid w:val="00387C72"/>
    <w:rsid w:val="003A2141"/>
    <w:rsid w:val="003A6EEC"/>
    <w:rsid w:val="003C3A72"/>
    <w:rsid w:val="003C6B80"/>
    <w:rsid w:val="003E7699"/>
    <w:rsid w:val="003E7D30"/>
    <w:rsid w:val="003F2AAC"/>
    <w:rsid w:val="004000BE"/>
    <w:rsid w:val="00401433"/>
    <w:rsid w:val="004076F3"/>
    <w:rsid w:val="00411272"/>
    <w:rsid w:val="00417D4E"/>
    <w:rsid w:val="0044420C"/>
    <w:rsid w:val="004515AD"/>
    <w:rsid w:val="00452CD8"/>
    <w:rsid w:val="004545DF"/>
    <w:rsid w:val="0045512B"/>
    <w:rsid w:val="00456675"/>
    <w:rsid w:val="00457DFD"/>
    <w:rsid w:val="00477264"/>
    <w:rsid w:val="0048287B"/>
    <w:rsid w:val="004862F5"/>
    <w:rsid w:val="004879B9"/>
    <w:rsid w:val="0049323C"/>
    <w:rsid w:val="00496A0E"/>
    <w:rsid w:val="004B18A8"/>
    <w:rsid w:val="004B52A9"/>
    <w:rsid w:val="004C15C6"/>
    <w:rsid w:val="004C5584"/>
    <w:rsid w:val="004E3294"/>
    <w:rsid w:val="004F6E81"/>
    <w:rsid w:val="00500812"/>
    <w:rsid w:val="0050781E"/>
    <w:rsid w:val="005106AF"/>
    <w:rsid w:val="00511112"/>
    <w:rsid w:val="00515149"/>
    <w:rsid w:val="00526D6E"/>
    <w:rsid w:val="00531E44"/>
    <w:rsid w:val="00533C87"/>
    <w:rsid w:val="00547557"/>
    <w:rsid w:val="00552D97"/>
    <w:rsid w:val="00557499"/>
    <w:rsid w:val="005A0025"/>
    <w:rsid w:val="005A7881"/>
    <w:rsid w:val="005B0CAC"/>
    <w:rsid w:val="005B610A"/>
    <w:rsid w:val="005C03A6"/>
    <w:rsid w:val="005C3337"/>
    <w:rsid w:val="005D3311"/>
    <w:rsid w:val="005D4CE8"/>
    <w:rsid w:val="005D61BB"/>
    <w:rsid w:val="005E3AD0"/>
    <w:rsid w:val="006008CF"/>
    <w:rsid w:val="00602434"/>
    <w:rsid w:val="00602B35"/>
    <w:rsid w:val="00606FC0"/>
    <w:rsid w:val="00614A8F"/>
    <w:rsid w:val="00621678"/>
    <w:rsid w:val="00670E20"/>
    <w:rsid w:val="006732F3"/>
    <w:rsid w:val="006931AF"/>
    <w:rsid w:val="006937F7"/>
    <w:rsid w:val="006941C9"/>
    <w:rsid w:val="006B1408"/>
    <w:rsid w:val="00702FA3"/>
    <w:rsid w:val="00707623"/>
    <w:rsid w:val="0071585D"/>
    <w:rsid w:val="00716FF9"/>
    <w:rsid w:val="0072528E"/>
    <w:rsid w:val="007449DC"/>
    <w:rsid w:val="00754130"/>
    <w:rsid w:val="00754858"/>
    <w:rsid w:val="00760688"/>
    <w:rsid w:val="00763C16"/>
    <w:rsid w:val="007664FB"/>
    <w:rsid w:val="00767C8A"/>
    <w:rsid w:val="00770D2B"/>
    <w:rsid w:val="00770DCF"/>
    <w:rsid w:val="007839A6"/>
    <w:rsid w:val="007A774F"/>
    <w:rsid w:val="007C41E6"/>
    <w:rsid w:val="007E0CF3"/>
    <w:rsid w:val="007E2548"/>
    <w:rsid w:val="007F3512"/>
    <w:rsid w:val="00822138"/>
    <w:rsid w:val="00827176"/>
    <w:rsid w:val="008614C5"/>
    <w:rsid w:val="00872985"/>
    <w:rsid w:val="00874FCC"/>
    <w:rsid w:val="008750C7"/>
    <w:rsid w:val="00887B65"/>
    <w:rsid w:val="008A1ADB"/>
    <w:rsid w:val="008A2495"/>
    <w:rsid w:val="008C521D"/>
    <w:rsid w:val="008D46A6"/>
    <w:rsid w:val="009035CB"/>
    <w:rsid w:val="009052D3"/>
    <w:rsid w:val="00912CCB"/>
    <w:rsid w:val="00915832"/>
    <w:rsid w:val="0093309F"/>
    <w:rsid w:val="009443E7"/>
    <w:rsid w:val="0094534B"/>
    <w:rsid w:val="0096354D"/>
    <w:rsid w:val="00967CCE"/>
    <w:rsid w:val="009871DF"/>
    <w:rsid w:val="0099588F"/>
    <w:rsid w:val="009964F6"/>
    <w:rsid w:val="009A7502"/>
    <w:rsid w:val="009B41AC"/>
    <w:rsid w:val="009C3D6F"/>
    <w:rsid w:val="009E4311"/>
    <w:rsid w:val="009E7AC9"/>
    <w:rsid w:val="009F0667"/>
    <w:rsid w:val="00A07126"/>
    <w:rsid w:val="00A17DBD"/>
    <w:rsid w:val="00A20DE4"/>
    <w:rsid w:val="00A22972"/>
    <w:rsid w:val="00A27E84"/>
    <w:rsid w:val="00A312FA"/>
    <w:rsid w:val="00A32528"/>
    <w:rsid w:val="00A46857"/>
    <w:rsid w:val="00A47456"/>
    <w:rsid w:val="00A5583E"/>
    <w:rsid w:val="00A56E8A"/>
    <w:rsid w:val="00A6058D"/>
    <w:rsid w:val="00A71A3E"/>
    <w:rsid w:val="00A8199D"/>
    <w:rsid w:val="00A92374"/>
    <w:rsid w:val="00AA0FA5"/>
    <w:rsid w:val="00AA74B5"/>
    <w:rsid w:val="00AA7D8C"/>
    <w:rsid w:val="00AC342B"/>
    <w:rsid w:val="00AC569E"/>
    <w:rsid w:val="00AC7317"/>
    <w:rsid w:val="00AD3737"/>
    <w:rsid w:val="00AE5446"/>
    <w:rsid w:val="00AE7829"/>
    <w:rsid w:val="00AF70D6"/>
    <w:rsid w:val="00B178F3"/>
    <w:rsid w:val="00B17F22"/>
    <w:rsid w:val="00B34BAC"/>
    <w:rsid w:val="00B43EE6"/>
    <w:rsid w:val="00B815B6"/>
    <w:rsid w:val="00B8240C"/>
    <w:rsid w:val="00B84DDB"/>
    <w:rsid w:val="00B85048"/>
    <w:rsid w:val="00B8705B"/>
    <w:rsid w:val="00B8744E"/>
    <w:rsid w:val="00BB385C"/>
    <w:rsid w:val="00BB56FD"/>
    <w:rsid w:val="00BB6131"/>
    <w:rsid w:val="00BC5068"/>
    <w:rsid w:val="00BC5162"/>
    <w:rsid w:val="00BD3785"/>
    <w:rsid w:val="00BD5EFB"/>
    <w:rsid w:val="00BD66EC"/>
    <w:rsid w:val="00BE110B"/>
    <w:rsid w:val="00BF7992"/>
    <w:rsid w:val="00C01AF9"/>
    <w:rsid w:val="00C0543A"/>
    <w:rsid w:val="00C11CB8"/>
    <w:rsid w:val="00C1555E"/>
    <w:rsid w:val="00C27155"/>
    <w:rsid w:val="00C356A4"/>
    <w:rsid w:val="00C35BB2"/>
    <w:rsid w:val="00C42721"/>
    <w:rsid w:val="00C63ABB"/>
    <w:rsid w:val="00C7056F"/>
    <w:rsid w:val="00C76EE3"/>
    <w:rsid w:val="00C8033F"/>
    <w:rsid w:val="00C822B0"/>
    <w:rsid w:val="00C8638D"/>
    <w:rsid w:val="00C93385"/>
    <w:rsid w:val="00C95F85"/>
    <w:rsid w:val="00CA2399"/>
    <w:rsid w:val="00CA47C2"/>
    <w:rsid w:val="00CC6A6D"/>
    <w:rsid w:val="00CF2CCA"/>
    <w:rsid w:val="00CF2D14"/>
    <w:rsid w:val="00CF64B9"/>
    <w:rsid w:val="00CF6C64"/>
    <w:rsid w:val="00D05D1A"/>
    <w:rsid w:val="00D14E18"/>
    <w:rsid w:val="00D1726E"/>
    <w:rsid w:val="00D172D5"/>
    <w:rsid w:val="00D26EB2"/>
    <w:rsid w:val="00D325CB"/>
    <w:rsid w:val="00D36130"/>
    <w:rsid w:val="00D372C8"/>
    <w:rsid w:val="00D54AAA"/>
    <w:rsid w:val="00D85F51"/>
    <w:rsid w:val="00D947F9"/>
    <w:rsid w:val="00DA2325"/>
    <w:rsid w:val="00DA63FE"/>
    <w:rsid w:val="00DB49F1"/>
    <w:rsid w:val="00DB4E1F"/>
    <w:rsid w:val="00DC71C3"/>
    <w:rsid w:val="00DD3AD8"/>
    <w:rsid w:val="00DF1378"/>
    <w:rsid w:val="00DF1DCB"/>
    <w:rsid w:val="00DF6AC4"/>
    <w:rsid w:val="00E10F66"/>
    <w:rsid w:val="00E21A2D"/>
    <w:rsid w:val="00E25223"/>
    <w:rsid w:val="00E32636"/>
    <w:rsid w:val="00E354A4"/>
    <w:rsid w:val="00E4444D"/>
    <w:rsid w:val="00E61992"/>
    <w:rsid w:val="00E627DA"/>
    <w:rsid w:val="00E802DF"/>
    <w:rsid w:val="00EB0B48"/>
    <w:rsid w:val="00EC0EE7"/>
    <w:rsid w:val="00EC1271"/>
    <w:rsid w:val="00EC5CA4"/>
    <w:rsid w:val="00ED324E"/>
    <w:rsid w:val="00ED3468"/>
    <w:rsid w:val="00EF7955"/>
    <w:rsid w:val="00F03764"/>
    <w:rsid w:val="00F05539"/>
    <w:rsid w:val="00F10875"/>
    <w:rsid w:val="00F32844"/>
    <w:rsid w:val="00F35897"/>
    <w:rsid w:val="00F40B49"/>
    <w:rsid w:val="00F61A1D"/>
    <w:rsid w:val="00F73F9A"/>
    <w:rsid w:val="00F7455E"/>
    <w:rsid w:val="00F7601E"/>
    <w:rsid w:val="00F84A56"/>
    <w:rsid w:val="00FA0194"/>
    <w:rsid w:val="00FA7F76"/>
    <w:rsid w:val="00FB6870"/>
    <w:rsid w:val="00FE0DB9"/>
    <w:rsid w:val="00FF4890"/>
    <w:rsid w:val="00FF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C6407"/>
  <w15:docId w15:val="{8253E579-DBAE-42EC-95F2-94BD44DC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EastAsia" w:hAnsi="Georgia" w:cs="Georgia"/>
        <w:sz w:val="24"/>
        <w:szCs w:val="24"/>
        <w:lang w:val="en-US" w:eastAsia="en-US" w:bidi="ar-SA"/>
      </w:rPr>
    </w:rPrDefault>
    <w:pPrDefault>
      <w:pPr>
        <w:spacing w:after="115" w:line="248" w:lineRule="auto"/>
        <w:ind w:left="442" w:right="8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14" w:line="259" w:lineRule="auto"/>
      <w:ind w:left="10" w:right="0" w:hanging="10"/>
      <w:jc w:val="left"/>
      <w:outlineLvl w:val="0"/>
    </w:pPr>
    <w:rPr>
      <w:b/>
      <w:color w:val="000000"/>
      <w:sz w:val="19"/>
      <w:szCs w:val="19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4" w:line="265" w:lineRule="auto"/>
      <w:ind w:left="10" w:right="100" w:hanging="10"/>
      <w:jc w:val="left"/>
      <w:outlineLvl w:val="1"/>
    </w:pPr>
    <w:rPr>
      <w:b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libri" w:eastAsia="Calibri" w:hAnsi="Calibri" w:cs="Calibri"/>
      <w:color w:val="1F3863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rFonts w:ascii="Calibri" w:eastAsia="Calibri" w:hAnsi="Calibri" w:cs="Calibri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15" w:type="dxa"/>
        <w:right w:w="115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15" w:type="dxa"/>
        <w:right w:w="115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15" w:type="dxa"/>
        <w:right w:w="115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15" w:type="dxa"/>
        <w:right w:w="115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7" w:type="dxa"/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EC5C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A249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495"/>
    <w:rPr>
      <w:color w:val="605E5C"/>
      <w:shd w:val="clear" w:color="auto" w:fill="E1DFDD"/>
    </w:rPr>
  </w:style>
  <w:style w:type="character" w:customStyle="1" w:styleId="t286pc">
    <w:name w:val="t286pc"/>
    <w:basedOn w:val="DefaultParagraphFont"/>
    <w:rsid w:val="00FE0DB9"/>
  </w:style>
  <w:style w:type="character" w:styleId="Strong">
    <w:name w:val="Strong"/>
    <w:basedOn w:val="DefaultParagraphFont"/>
    <w:uiPriority w:val="22"/>
    <w:qFormat/>
    <w:rsid w:val="00FE0DB9"/>
    <w:rPr>
      <w:b/>
      <w:bCs/>
    </w:rPr>
  </w:style>
  <w:style w:type="character" w:customStyle="1" w:styleId="vkekvd">
    <w:name w:val="vkekvd"/>
    <w:basedOn w:val="DefaultParagraphFont"/>
    <w:rsid w:val="00FE0DB9"/>
  </w:style>
  <w:style w:type="character" w:styleId="FollowedHyperlink">
    <w:name w:val="FollowedHyperlink"/>
    <w:basedOn w:val="DefaultParagraphFont"/>
    <w:uiPriority w:val="99"/>
    <w:semiHidden/>
    <w:unhideWhenUsed/>
    <w:rsid w:val="00C705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urnals.sagepub.com/doi/abs/10.1177/0016986220908601" TargetMode="External"/><Relationship Id="rId13" Type="http://schemas.openxmlformats.org/officeDocument/2006/relationships/hyperlink" Target="https://journals.sagepub.com/doi/10.1177/1932202X16643836" TargetMode="External"/><Relationship Id="rId18" Type="http://schemas.openxmlformats.org/officeDocument/2006/relationships/hyperlink" Target="https://hechingerreport.org/opinion-many-teachers-see-social-emotional-learning-as-the-missing-link-in-student-success/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yperlink" Target="https://www.conferenceharvester.com/harvester2/reports/details.asp?PresentationID=466749" TargetMode="External"/><Relationship Id="rId7" Type="http://schemas.openxmlformats.org/officeDocument/2006/relationships/hyperlink" Target="https://journals.sagepub.com/doi/10.1177/00169862251370377" TargetMode="External"/><Relationship Id="rId12" Type="http://schemas.openxmlformats.org/officeDocument/2006/relationships/hyperlink" Target="https://journals.sagepub.com/doi/abs/10.3102/0034654316675417" TargetMode="External"/><Relationship Id="rId17" Type="http://schemas.openxmlformats.org/officeDocument/2006/relationships/hyperlink" Target="https://www.washingtonpost.com/education/2019/07/05/what-exactly-is-an-underachiever-why-are-there-so-many-them-our-schools/" TargetMode="External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assets.noviams.com/novi-file-uploads/nagc/Position_Statements/NAGC_Grouping_Aug25FINAL.pdf" TargetMode="External"/><Relationship Id="rId20" Type="http://schemas.openxmlformats.org/officeDocument/2006/relationships/hyperlink" Target="https://www.conferenceharvester.com/harvester2/reports/details.asp?PresentationID=466749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journals.sagepub.com/doi/10.1002/CL2.185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collaborate.northwestern.edu/owa/redir.aspx?C=luFNXbfWvEy6MUzJdXoe6KsXbTah_tEI8DNQxCSLKqMajLHUdeGXAhZ7tLhHmBwCrH-F8uDVzV8.&amp;URL=http%3a%2f%2fwww.tandfonline.com%2fdoi%2ffull%2f10.1080%2f02783193.2014.975882" TargetMode="External"/><Relationship Id="rId23" Type="http://schemas.openxmlformats.org/officeDocument/2006/relationships/header" Target="header2.xml"/><Relationship Id="rId28" Type="http://schemas.openxmlformats.org/officeDocument/2006/relationships/image" Target="media/image2.png"/><Relationship Id="rId10" Type="http://schemas.openxmlformats.org/officeDocument/2006/relationships/hyperlink" Target="https://journals.sagepub.com/doi/10.1002/CL2.185" TargetMode="External"/><Relationship Id="rId19" Type="http://schemas.openxmlformats.org/officeDocument/2006/relationships/hyperlink" Target="https://www.conferenceharvester.com/harvester2/reports/details.asp?PresentationID=68808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journals.sagepub.com/doi/10.1177/0162353217701022" TargetMode="External"/><Relationship Id="rId14" Type="http://schemas.openxmlformats.org/officeDocument/2006/relationships/hyperlink" Target="https://journals.sagepub.com/doi/10.1177/0016986214568719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5219</TotalTime>
  <Pages>16</Pages>
  <Words>5545</Words>
  <Characters>31607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password 1234</dc:creator>
  <cp:lastModifiedBy>Saiying Steenbergen-Hu</cp:lastModifiedBy>
  <cp:revision>180</cp:revision>
  <cp:lastPrinted>2024-08-21T01:01:00Z</cp:lastPrinted>
  <dcterms:created xsi:type="dcterms:W3CDTF">2024-08-21T00:50:00Z</dcterms:created>
  <dcterms:modified xsi:type="dcterms:W3CDTF">2026-07-09T18:54:00Z</dcterms:modified>
</cp:coreProperties>
</file>