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465F9" w:rsidRDefault="00F949E1">
      <w:pPr>
        <w:jc w:val="center"/>
        <w:rPr>
          <w:rFonts w:ascii="Arial" w:eastAsia="Arial" w:hAnsi="Arial" w:cs="Arial"/>
          <w:sz w:val="24"/>
          <w:szCs w:val="24"/>
        </w:rPr>
      </w:pPr>
      <w:r>
        <w:rPr>
          <w:rFonts w:ascii="Arial" w:eastAsia="Arial" w:hAnsi="Arial" w:cs="Arial"/>
          <w:b/>
          <w:sz w:val="24"/>
          <w:szCs w:val="24"/>
        </w:rPr>
        <w:t>VITA</w:t>
      </w:r>
    </w:p>
    <w:p w14:paraId="00000002" w14:textId="77777777" w:rsidR="000465F9" w:rsidRDefault="00F949E1">
      <w:pPr>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w:t>
      </w:r>
    </w:p>
    <w:p w14:paraId="00000003" w14:textId="77777777" w:rsidR="000465F9" w:rsidRDefault="00F949E1">
      <w:pPr>
        <w:spacing w:before="120"/>
        <w:jc w:val="center"/>
        <w:rPr>
          <w:rFonts w:ascii="Arial" w:eastAsia="Arial" w:hAnsi="Arial" w:cs="Arial"/>
          <w:sz w:val="24"/>
          <w:szCs w:val="24"/>
        </w:rPr>
      </w:pPr>
      <w:r>
        <w:rPr>
          <w:rFonts w:ascii="Arial" w:eastAsia="Arial" w:hAnsi="Arial" w:cs="Arial"/>
          <w:b/>
          <w:sz w:val="24"/>
          <w:szCs w:val="24"/>
        </w:rPr>
        <w:t>KINDA ABUJBARAH</w:t>
      </w:r>
    </w:p>
    <w:p w14:paraId="00000004" w14:textId="77777777" w:rsidR="000465F9" w:rsidRDefault="00F949E1">
      <w:pPr>
        <w:rPr>
          <w:rFonts w:ascii="Arial" w:eastAsia="Arial" w:hAnsi="Arial" w:cs="Arial"/>
          <w:sz w:val="24"/>
          <w:szCs w:val="24"/>
        </w:rPr>
      </w:pPr>
      <w:r>
        <w:rPr>
          <w:rFonts w:ascii="Arial" w:eastAsia="Arial" w:hAnsi="Arial" w:cs="Arial"/>
          <w:b/>
          <w:sz w:val="24"/>
          <w:szCs w:val="24"/>
        </w:rPr>
        <w:t>___________________________________________________________________________________________</w:t>
      </w:r>
    </w:p>
    <w:p w14:paraId="00000006" w14:textId="4B5C6875" w:rsidR="000465F9" w:rsidRDefault="00E16348">
      <w:pPr>
        <w:rPr>
          <w:rFonts w:ascii="Arial" w:eastAsia="Arial" w:hAnsi="Arial" w:cs="Arial"/>
          <w:sz w:val="24"/>
          <w:szCs w:val="24"/>
        </w:rPr>
      </w:pPr>
      <w:r>
        <w:rPr>
          <w:rFonts w:ascii="Arial" w:eastAsia="Arial" w:hAnsi="Arial" w:cs="Arial"/>
          <w:sz w:val="24"/>
          <w:szCs w:val="24"/>
        </w:rPr>
        <w:t>22226 N 28</w:t>
      </w:r>
      <w:r w:rsidRPr="00E16348">
        <w:rPr>
          <w:rFonts w:ascii="Arial" w:eastAsia="Arial" w:hAnsi="Arial" w:cs="Arial"/>
          <w:sz w:val="24"/>
          <w:szCs w:val="24"/>
          <w:vertAlign w:val="superscript"/>
        </w:rPr>
        <w:t>th</w:t>
      </w:r>
      <w:r>
        <w:rPr>
          <w:rFonts w:ascii="Arial" w:eastAsia="Arial" w:hAnsi="Arial" w:cs="Arial"/>
          <w:sz w:val="24"/>
          <w:szCs w:val="24"/>
        </w:rPr>
        <w:t xml:space="preserve"> St</w:t>
      </w:r>
    </w:p>
    <w:p w14:paraId="3320221A" w14:textId="14A6C6DE" w:rsidR="00E16348" w:rsidRDefault="00E16348">
      <w:pPr>
        <w:rPr>
          <w:rFonts w:ascii="Arial" w:eastAsia="Arial" w:hAnsi="Arial" w:cs="Arial"/>
          <w:sz w:val="24"/>
          <w:szCs w:val="24"/>
        </w:rPr>
      </w:pPr>
      <w:r>
        <w:rPr>
          <w:rFonts w:ascii="Arial" w:eastAsia="Arial" w:hAnsi="Arial" w:cs="Arial"/>
          <w:sz w:val="24"/>
          <w:szCs w:val="24"/>
        </w:rPr>
        <w:t>Phoenix, AZ 85024</w:t>
      </w:r>
      <w:bookmarkStart w:id="0" w:name="_GoBack"/>
      <w:bookmarkEnd w:id="0"/>
    </w:p>
    <w:p w14:paraId="00000007" w14:textId="77777777" w:rsidR="000465F9" w:rsidRDefault="00F949E1">
      <w:pPr>
        <w:rPr>
          <w:rFonts w:ascii="Arial" w:eastAsia="Arial" w:hAnsi="Arial" w:cs="Arial"/>
          <w:sz w:val="24"/>
          <w:szCs w:val="24"/>
        </w:rPr>
      </w:pPr>
      <w:hyperlink r:id="rId7">
        <w:r>
          <w:rPr>
            <w:rFonts w:ascii="Arial" w:eastAsia="Arial" w:hAnsi="Arial" w:cs="Arial"/>
            <w:color w:val="1155CC"/>
            <w:sz w:val="24"/>
            <w:szCs w:val="24"/>
            <w:u w:val="single"/>
          </w:rPr>
          <w:t>kabujbarah@gmail.com</w:t>
        </w:r>
      </w:hyperlink>
      <w:r>
        <w:rPr>
          <w:rFonts w:ascii="Arial" w:eastAsia="Arial" w:hAnsi="Arial" w:cs="Arial"/>
          <w:sz w:val="24"/>
          <w:szCs w:val="24"/>
        </w:rPr>
        <w:t xml:space="preserve"> </w:t>
      </w:r>
    </w:p>
    <w:p w14:paraId="00000008" w14:textId="77777777" w:rsidR="000465F9" w:rsidRDefault="00F949E1">
      <w:pPr>
        <w:rPr>
          <w:rFonts w:ascii="Arial" w:eastAsia="Arial" w:hAnsi="Arial" w:cs="Arial"/>
          <w:sz w:val="24"/>
          <w:szCs w:val="24"/>
        </w:rPr>
      </w:pPr>
      <w:r>
        <w:rPr>
          <w:rFonts w:ascii="Arial" w:eastAsia="Arial" w:hAnsi="Arial" w:cs="Arial"/>
          <w:sz w:val="24"/>
          <w:szCs w:val="24"/>
        </w:rPr>
        <w:t>(602) 400 - 6922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09" w14:textId="77777777" w:rsidR="000465F9" w:rsidRDefault="00F949E1">
      <w:pPr>
        <w:rPr>
          <w:rFonts w:ascii="Arial" w:eastAsia="Arial" w:hAnsi="Arial" w:cs="Arial"/>
          <w:sz w:val="24"/>
          <w:szCs w:val="24"/>
        </w:rPr>
      </w:pPr>
      <w:r>
        <w:rPr>
          <w:rFonts w:ascii="Arial" w:eastAsia="Arial" w:hAnsi="Arial" w:cs="Arial"/>
          <w:b/>
          <w:sz w:val="24"/>
          <w:szCs w:val="24"/>
        </w:rPr>
        <w:t>___________________________________________________________________________________________</w:t>
      </w:r>
    </w:p>
    <w:p w14:paraId="0000000A" w14:textId="77777777" w:rsidR="000465F9" w:rsidRDefault="000465F9">
      <w:pPr>
        <w:spacing w:after="280"/>
        <w:rPr>
          <w:rFonts w:ascii="Arial" w:eastAsia="Arial" w:hAnsi="Arial" w:cs="Arial"/>
          <w:sz w:val="24"/>
          <w:szCs w:val="24"/>
          <w:u w:val="single"/>
        </w:rPr>
      </w:pPr>
    </w:p>
    <w:p w14:paraId="0000000B" w14:textId="77777777" w:rsidR="000465F9" w:rsidRDefault="00F949E1">
      <w:pPr>
        <w:spacing w:after="280"/>
        <w:jc w:val="center"/>
        <w:rPr>
          <w:rFonts w:ascii="Arial" w:eastAsia="Arial" w:hAnsi="Arial" w:cs="Arial"/>
          <w:sz w:val="24"/>
          <w:szCs w:val="24"/>
          <w:u w:val="single"/>
        </w:rPr>
      </w:pPr>
      <w:r>
        <w:rPr>
          <w:rFonts w:ascii="Arial" w:eastAsia="Arial" w:hAnsi="Arial" w:cs="Arial"/>
          <w:sz w:val="24"/>
          <w:szCs w:val="24"/>
          <w:u w:val="single"/>
        </w:rPr>
        <w:t>AREAS OF INTEREST</w:t>
      </w:r>
    </w:p>
    <w:p w14:paraId="0000000C" w14:textId="77777777" w:rsidR="000465F9" w:rsidRDefault="00F949E1">
      <w:pPr>
        <w:numPr>
          <w:ilvl w:val="0"/>
          <w:numId w:val="1"/>
        </w:numPr>
        <w:rPr>
          <w:rFonts w:ascii="Arial" w:eastAsia="Arial" w:hAnsi="Arial" w:cs="Arial"/>
          <w:sz w:val="24"/>
          <w:szCs w:val="24"/>
        </w:rPr>
      </w:pPr>
      <w:r>
        <w:rPr>
          <w:rFonts w:ascii="Arial" w:eastAsia="Arial" w:hAnsi="Arial" w:cs="Arial"/>
          <w:sz w:val="24"/>
          <w:szCs w:val="24"/>
        </w:rPr>
        <w:t>Disability History</w:t>
      </w:r>
    </w:p>
    <w:p w14:paraId="0000000D" w14:textId="77777777" w:rsidR="000465F9" w:rsidRDefault="00F949E1">
      <w:pPr>
        <w:numPr>
          <w:ilvl w:val="0"/>
          <w:numId w:val="1"/>
        </w:numPr>
        <w:rPr>
          <w:rFonts w:ascii="Arial" w:eastAsia="Arial" w:hAnsi="Arial" w:cs="Arial"/>
          <w:sz w:val="24"/>
          <w:szCs w:val="24"/>
        </w:rPr>
      </w:pPr>
      <w:r>
        <w:rPr>
          <w:rFonts w:ascii="Arial" w:eastAsia="Arial" w:hAnsi="Arial" w:cs="Arial"/>
          <w:sz w:val="24"/>
          <w:szCs w:val="24"/>
        </w:rPr>
        <w:t>Disability Humor</w:t>
      </w:r>
    </w:p>
    <w:p w14:paraId="0000000E" w14:textId="77777777" w:rsidR="000465F9" w:rsidRDefault="00F949E1">
      <w:pPr>
        <w:numPr>
          <w:ilvl w:val="0"/>
          <w:numId w:val="1"/>
        </w:numPr>
        <w:rPr>
          <w:rFonts w:ascii="Arial" w:eastAsia="Arial" w:hAnsi="Arial" w:cs="Arial"/>
          <w:sz w:val="24"/>
          <w:szCs w:val="24"/>
        </w:rPr>
      </w:pPr>
      <w:r>
        <w:rPr>
          <w:rFonts w:ascii="Arial" w:eastAsia="Arial" w:hAnsi="Arial" w:cs="Arial"/>
          <w:sz w:val="24"/>
          <w:szCs w:val="24"/>
        </w:rPr>
        <w:t>Assistive Technology</w:t>
      </w:r>
    </w:p>
    <w:p w14:paraId="0000000F" w14:textId="77777777" w:rsidR="000465F9" w:rsidRDefault="00F949E1">
      <w:pPr>
        <w:numPr>
          <w:ilvl w:val="0"/>
          <w:numId w:val="1"/>
        </w:numPr>
        <w:rPr>
          <w:rFonts w:ascii="Arial" w:eastAsia="Arial" w:hAnsi="Arial" w:cs="Arial"/>
          <w:sz w:val="24"/>
          <w:szCs w:val="24"/>
        </w:rPr>
      </w:pPr>
      <w:r>
        <w:rPr>
          <w:rFonts w:ascii="Arial" w:eastAsia="Arial" w:hAnsi="Arial" w:cs="Arial"/>
          <w:sz w:val="24"/>
          <w:szCs w:val="24"/>
        </w:rPr>
        <w:t xml:space="preserve">Higher Education for </w:t>
      </w:r>
      <w:r>
        <w:rPr>
          <w:rFonts w:ascii="Arial" w:eastAsia="Arial" w:hAnsi="Arial" w:cs="Arial"/>
          <w:sz w:val="24"/>
          <w:szCs w:val="24"/>
        </w:rPr>
        <w:t>S</w:t>
      </w:r>
      <w:r>
        <w:rPr>
          <w:rFonts w:ascii="Arial" w:eastAsia="Arial" w:hAnsi="Arial" w:cs="Arial"/>
          <w:sz w:val="24"/>
          <w:szCs w:val="24"/>
        </w:rPr>
        <w:t xml:space="preserve">tudents with </w:t>
      </w:r>
      <w:r>
        <w:rPr>
          <w:rFonts w:ascii="Arial" w:eastAsia="Arial" w:hAnsi="Arial" w:cs="Arial"/>
          <w:sz w:val="24"/>
          <w:szCs w:val="24"/>
        </w:rPr>
        <w:t>D</w:t>
      </w:r>
      <w:r>
        <w:rPr>
          <w:rFonts w:ascii="Arial" w:eastAsia="Arial" w:hAnsi="Arial" w:cs="Arial"/>
          <w:sz w:val="24"/>
          <w:szCs w:val="24"/>
        </w:rPr>
        <w:t>isabilities</w:t>
      </w:r>
    </w:p>
    <w:p w14:paraId="00000010" w14:textId="77777777" w:rsidR="000465F9" w:rsidRDefault="00F949E1">
      <w:pPr>
        <w:numPr>
          <w:ilvl w:val="0"/>
          <w:numId w:val="1"/>
        </w:numPr>
        <w:spacing w:after="280"/>
        <w:rPr>
          <w:rFonts w:ascii="Arial" w:eastAsia="Arial" w:hAnsi="Arial" w:cs="Arial"/>
          <w:sz w:val="24"/>
          <w:szCs w:val="24"/>
        </w:rPr>
      </w:pPr>
      <w:r>
        <w:rPr>
          <w:rFonts w:ascii="Arial" w:eastAsia="Arial" w:hAnsi="Arial" w:cs="Arial"/>
          <w:sz w:val="24"/>
          <w:szCs w:val="24"/>
        </w:rPr>
        <w:t xml:space="preserve">Disability </w:t>
      </w:r>
      <w:r>
        <w:rPr>
          <w:rFonts w:ascii="Arial" w:eastAsia="Arial" w:hAnsi="Arial" w:cs="Arial"/>
          <w:sz w:val="24"/>
          <w:szCs w:val="24"/>
        </w:rPr>
        <w:t>P</w:t>
      </w:r>
      <w:r>
        <w:rPr>
          <w:rFonts w:ascii="Arial" w:eastAsia="Arial" w:hAnsi="Arial" w:cs="Arial"/>
          <w:sz w:val="24"/>
          <w:szCs w:val="24"/>
        </w:rPr>
        <w:t>olicy</w:t>
      </w:r>
    </w:p>
    <w:p w14:paraId="00000011" w14:textId="77777777" w:rsidR="000465F9" w:rsidRDefault="00F949E1">
      <w:pPr>
        <w:spacing w:after="280"/>
        <w:jc w:val="center"/>
        <w:rPr>
          <w:rFonts w:ascii="Arial" w:eastAsia="Arial" w:hAnsi="Arial" w:cs="Arial"/>
          <w:b/>
          <w:sz w:val="24"/>
          <w:szCs w:val="24"/>
          <w:u w:val="single"/>
        </w:rPr>
      </w:pPr>
      <w:r>
        <w:rPr>
          <w:rFonts w:ascii="Arial" w:eastAsia="Arial" w:hAnsi="Arial" w:cs="Arial"/>
          <w:b/>
          <w:sz w:val="24"/>
          <w:szCs w:val="24"/>
          <w:u w:val="single"/>
        </w:rPr>
        <w:t>EDUCATION</w:t>
      </w:r>
    </w:p>
    <w:p w14:paraId="00000012" w14:textId="77777777" w:rsidR="000465F9" w:rsidRDefault="00F949E1">
      <w:pPr>
        <w:numPr>
          <w:ilvl w:val="0"/>
          <w:numId w:val="1"/>
        </w:numPr>
        <w:rPr>
          <w:sz w:val="24"/>
          <w:szCs w:val="24"/>
        </w:rPr>
      </w:pPr>
      <w:r>
        <w:rPr>
          <w:rFonts w:ascii="Arial" w:eastAsia="Arial" w:hAnsi="Arial" w:cs="Arial"/>
          <w:b/>
          <w:sz w:val="24"/>
          <w:szCs w:val="24"/>
          <w:u w:val="single"/>
        </w:rPr>
        <w:t>Doctor of Philosophy in Education (Disability Studies)</w:t>
      </w:r>
      <w:r>
        <w:rPr>
          <w:rFonts w:ascii="Arial" w:eastAsia="Arial" w:hAnsi="Arial" w:cs="Arial"/>
          <w:sz w:val="24"/>
          <w:szCs w:val="24"/>
        </w:rPr>
        <w:t xml:space="preserve">     Chapman University, September 2019</w:t>
      </w:r>
      <w:r>
        <w:rPr>
          <w:rFonts w:ascii="Arial" w:eastAsia="Arial" w:hAnsi="Arial" w:cs="Arial"/>
          <w:b/>
          <w:sz w:val="24"/>
          <w:szCs w:val="24"/>
          <w:u w:val="single"/>
        </w:rPr>
        <w:t xml:space="preserve">   </w:t>
      </w:r>
    </w:p>
    <w:p w14:paraId="00000013" w14:textId="77777777" w:rsidR="000465F9" w:rsidRDefault="00F949E1">
      <w:pPr>
        <w:numPr>
          <w:ilvl w:val="0"/>
          <w:numId w:val="1"/>
        </w:numPr>
        <w:rPr>
          <w:sz w:val="24"/>
          <w:szCs w:val="24"/>
        </w:rPr>
      </w:pPr>
      <w:r>
        <w:rPr>
          <w:rFonts w:ascii="Arial" w:eastAsia="Arial" w:hAnsi="Arial" w:cs="Arial"/>
          <w:b/>
          <w:sz w:val="24"/>
          <w:szCs w:val="24"/>
          <w:u w:val="single"/>
        </w:rPr>
        <w:t>Master of Arts in Social Justice and Human Rights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Arizona State University, December 2013 </w:t>
      </w:r>
    </w:p>
    <w:p w14:paraId="00000014" w14:textId="77777777" w:rsidR="000465F9" w:rsidRDefault="00F949E1">
      <w:pPr>
        <w:numPr>
          <w:ilvl w:val="0"/>
          <w:numId w:val="1"/>
        </w:numPr>
        <w:spacing w:after="280"/>
        <w:rPr>
          <w:sz w:val="24"/>
          <w:szCs w:val="24"/>
        </w:rPr>
      </w:pPr>
      <w:r>
        <w:rPr>
          <w:rFonts w:ascii="Arial" w:eastAsia="Arial" w:hAnsi="Arial" w:cs="Arial"/>
          <w:b/>
          <w:sz w:val="24"/>
          <w:szCs w:val="24"/>
          <w:u w:val="single"/>
        </w:rPr>
        <w:t>Bachelor of Science in Sociology</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ab/>
        <w:t>Arizona State University, May 2011</w:t>
      </w:r>
    </w:p>
    <w:p w14:paraId="00000015" w14:textId="77777777" w:rsidR="000465F9" w:rsidRDefault="000465F9">
      <w:pPr>
        <w:rPr>
          <w:rFonts w:ascii="Arial" w:eastAsia="Arial" w:hAnsi="Arial" w:cs="Arial"/>
          <w:sz w:val="24"/>
          <w:szCs w:val="24"/>
          <w:u w:val="single"/>
        </w:rPr>
      </w:pPr>
    </w:p>
    <w:p w14:paraId="00000016" w14:textId="77777777" w:rsidR="000465F9" w:rsidRDefault="00F949E1">
      <w:pPr>
        <w:pStyle w:val="Heading1"/>
        <w:rPr>
          <w:sz w:val="24"/>
          <w:szCs w:val="24"/>
        </w:rPr>
      </w:pPr>
      <w:bookmarkStart w:id="1" w:name="_8il3cnpfjs30" w:colFirst="0" w:colLast="0"/>
      <w:bookmarkEnd w:id="1"/>
      <w:r>
        <w:rPr>
          <w:sz w:val="24"/>
          <w:szCs w:val="24"/>
        </w:rPr>
        <w:t>PUBLICATIONS</w:t>
      </w:r>
    </w:p>
    <w:p w14:paraId="00000017" w14:textId="77777777" w:rsidR="000465F9" w:rsidRDefault="000465F9">
      <w:pPr>
        <w:rPr>
          <w:rFonts w:ascii="Arial" w:eastAsia="Arial" w:hAnsi="Arial" w:cs="Arial"/>
          <w:sz w:val="24"/>
          <w:szCs w:val="24"/>
          <w:u w:val="single"/>
        </w:rPr>
      </w:pPr>
    </w:p>
    <w:p w14:paraId="00000018" w14:textId="77777777" w:rsidR="000465F9" w:rsidRDefault="00F949E1">
      <w:pPr>
        <w:rPr>
          <w:rFonts w:ascii="Arial" w:eastAsia="Arial" w:hAnsi="Arial" w:cs="Arial"/>
          <w:sz w:val="24"/>
          <w:szCs w:val="24"/>
          <w:u w:val="single"/>
        </w:rPr>
      </w:pPr>
      <w:r>
        <w:rPr>
          <w:rFonts w:ascii="Arial" w:eastAsia="Arial" w:hAnsi="Arial" w:cs="Arial"/>
          <w:b/>
          <w:sz w:val="24"/>
          <w:szCs w:val="24"/>
          <w:u w:val="single"/>
        </w:rPr>
        <w:t>Books</w:t>
      </w:r>
    </w:p>
    <w:p w14:paraId="00000019" w14:textId="77777777" w:rsidR="000465F9" w:rsidRDefault="00F949E1">
      <w:pPr>
        <w:numPr>
          <w:ilvl w:val="0"/>
          <w:numId w:val="3"/>
        </w:numPr>
        <w:spacing w:before="280"/>
        <w:rPr>
          <w:rFonts w:ascii="Arial" w:eastAsia="Arial" w:hAnsi="Arial" w:cs="Arial"/>
          <w:sz w:val="24"/>
          <w:szCs w:val="24"/>
        </w:rPr>
      </w:pPr>
      <w:r>
        <w:rPr>
          <w:rFonts w:ascii="Arial" w:eastAsia="Arial" w:hAnsi="Arial" w:cs="Arial"/>
          <w:color w:val="222222"/>
          <w:sz w:val="24"/>
          <w:szCs w:val="24"/>
          <w:highlight w:val="white"/>
        </w:rPr>
        <w:t xml:space="preserve">Abujbarah, K. “Life on Wheels” published in Whitaker, L. G. (2008). </w:t>
      </w:r>
      <w:r>
        <w:rPr>
          <w:rFonts w:ascii="Arial" w:eastAsia="Arial" w:hAnsi="Arial" w:cs="Arial"/>
          <w:i/>
          <w:color w:val="222222"/>
          <w:sz w:val="24"/>
          <w:szCs w:val="24"/>
          <w:highlight w:val="white"/>
        </w:rPr>
        <w:t>Getting started in sociology.</w:t>
      </w:r>
      <w:r>
        <w:rPr>
          <w:rFonts w:ascii="Arial" w:eastAsia="Arial" w:hAnsi="Arial" w:cs="Arial"/>
          <w:color w:val="222222"/>
          <w:sz w:val="24"/>
          <w:szCs w:val="24"/>
          <w:highlight w:val="white"/>
        </w:rPr>
        <w:t xml:space="preserve"> </w:t>
      </w:r>
      <w:r>
        <w:rPr>
          <w:rFonts w:ascii="Arial" w:eastAsia="Arial" w:hAnsi="Arial" w:cs="Arial"/>
          <w:sz w:val="24"/>
          <w:szCs w:val="24"/>
        </w:rPr>
        <w:t>I described my experience as a student with disabilities at a higher education institute.  I noted the challenges and opportunities for students like me from the perspective of access to accommodation services of higher education.</w:t>
      </w:r>
    </w:p>
    <w:p w14:paraId="0000001A" w14:textId="77777777" w:rsidR="000465F9" w:rsidRDefault="00F949E1">
      <w:pPr>
        <w:spacing w:before="280"/>
        <w:ind w:left="360"/>
        <w:jc w:val="center"/>
        <w:rPr>
          <w:rFonts w:ascii="Arial" w:eastAsia="Arial" w:hAnsi="Arial" w:cs="Arial"/>
          <w:b/>
          <w:sz w:val="24"/>
          <w:szCs w:val="24"/>
          <w:u w:val="single"/>
        </w:rPr>
      </w:pPr>
      <w:r>
        <w:rPr>
          <w:rFonts w:ascii="Arial" w:eastAsia="Arial" w:hAnsi="Arial" w:cs="Arial"/>
          <w:b/>
          <w:sz w:val="24"/>
          <w:szCs w:val="24"/>
          <w:u w:val="single"/>
        </w:rPr>
        <w:t>TEACHING EXPERIENCE</w:t>
      </w:r>
    </w:p>
    <w:p w14:paraId="0000001B" w14:textId="77777777" w:rsidR="000465F9" w:rsidRDefault="000465F9">
      <w:pPr>
        <w:jc w:val="both"/>
        <w:rPr>
          <w:rFonts w:ascii="Arial" w:eastAsia="Arial" w:hAnsi="Arial" w:cs="Arial"/>
          <w:sz w:val="24"/>
          <w:szCs w:val="24"/>
        </w:rPr>
      </w:pPr>
    </w:p>
    <w:p w14:paraId="0000001C" w14:textId="77777777" w:rsidR="000465F9" w:rsidRDefault="00F949E1">
      <w:pPr>
        <w:numPr>
          <w:ilvl w:val="0"/>
          <w:numId w:val="3"/>
        </w:numPr>
        <w:jc w:val="both"/>
        <w:rPr>
          <w:rFonts w:ascii="Arial" w:eastAsia="Arial" w:hAnsi="Arial" w:cs="Arial"/>
          <w:sz w:val="24"/>
          <w:szCs w:val="24"/>
        </w:rPr>
      </w:pPr>
      <w:r>
        <w:rPr>
          <w:rFonts w:ascii="Arial" w:eastAsia="Arial" w:hAnsi="Arial" w:cs="Arial"/>
          <w:sz w:val="24"/>
          <w:szCs w:val="24"/>
        </w:rPr>
        <w:t>Teaching assistant for SOC 101: Intro to Sociology at Arizona State University for four semesters by assisting a faculty member with classroom instruction, exams, grading and mentoring the students (Fall 2008 - Spring 2010)</w:t>
      </w:r>
    </w:p>
    <w:p w14:paraId="0000001D"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Guest lectured to Education majo</w:t>
      </w:r>
      <w:r>
        <w:rPr>
          <w:rFonts w:ascii="Arial" w:eastAsia="Arial" w:hAnsi="Arial" w:cs="Arial"/>
          <w:sz w:val="24"/>
          <w:szCs w:val="24"/>
        </w:rPr>
        <w:t>rs at Arizona State University about my experiences with assistive technology every semester from Fall 2004 - Spring 2010</w:t>
      </w:r>
    </w:p>
    <w:p w14:paraId="0000001E"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lastRenderedPageBreak/>
        <w:t>Guest lectured to Education majors at the University of Delaware about my use of assistive technology in September 2018 and November 2</w:t>
      </w:r>
      <w:r>
        <w:rPr>
          <w:rFonts w:ascii="Arial" w:eastAsia="Arial" w:hAnsi="Arial" w:cs="Arial"/>
          <w:sz w:val="24"/>
          <w:szCs w:val="24"/>
        </w:rPr>
        <w:t>019</w:t>
      </w:r>
    </w:p>
    <w:p w14:paraId="0000001F"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Guest lectured to Intro to Sociology class about disability and diversity at Arizona State University in Spring 2010</w:t>
      </w:r>
    </w:p>
    <w:p w14:paraId="00000020"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Guest lectured to Education majors at Pepperdine University in October 2018 on my exchanges with individualized education plans</w:t>
      </w:r>
    </w:p>
    <w:p w14:paraId="00000021" w14:textId="77777777" w:rsidR="000465F9" w:rsidRDefault="000465F9">
      <w:pPr>
        <w:jc w:val="both"/>
        <w:rPr>
          <w:rFonts w:ascii="Arial" w:eastAsia="Arial" w:hAnsi="Arial" w:cs="Arial"/>
          <w:sz w:val="24"/>
          <w:szCs w:val="24"/>
          <w:u w:val="single"/>
        </w:rPr>
      </w:pPr>
    </w:p>
    <w:p w14:paraId="00000022" w14:textId="77777777" w:rsidR="000465F9" w:rsidRDefault="000465F9">
      <w:pPr>
        <w:rPr>
          <w:rFonts w:ascii="Arial" w:eastAsia="Arial" w:hAnsi="Arial" w:cs="Arial"/>
          <w:sz w:val="24"/>
          <w:szCs w:val="24"/>
        </w:rPr>
      </w:pPr>
    </w:p>
    <w:p w14:paraId="00000023" w14:textId="77777777" w:rsidR="000465F9" w:rsidRDefault="00F949E1">
      <w:pPr>
        <w:spacing w:before="280" w:after="280"/>
        <w:jc w:val="center"/>
        <w:rPr>
          <w:rFonts w:ascii="Arial" w:eastAsia="Arial" w:hAnsi="Arial" w:cs="Arial"/>
          <w:sz w:val="24"/>
          <w:szCs w:val="24"/>
          <w:u w:val="single"/>
        </w:rPr>
      </w:pPr>
      <w:r>
        <w:rPr>
          <w:rFonts w:ascii="Arial" w:eastAsia="Arial" w:hAnsi="Arial" w:cs="Arial"/>
          <w:b/>
          <w:sz w:val="24"/>
          <w:szCs w:val="24"/>
          <w:u w:val="single"/>
        </w:rPr>
        <w:t>PROFE</w:t>
      </w:r>
      <w:r>
        <w:rPr>
          <w:rFonts w:ascii="Arial" w:eastAsia="Arial" w:hAnsi="Arial" w:cs="Arial"/>
          <w:b/>
          <w:sz w:val="24"/>
          <w:szCs w:val="24"/>
          <w:u w:val="single"/>
        </w:rPr>
        <w:t>SSIONAL EXPERIENCES</w:t>
      </w:r>
    </w:p>
    <w:p w14:paraId="00000024" w14:textId="77777777" w:rsidR="000465F9" w:rsidRDefault="00F949E1">
      <w:pPr>
        <w:numPr>
          <w:ilvl w:val="0"/>
          <w:numId w:val="3"/>
        </w:numPr>
        <w:jc w:val="both"/>
        <w:rPr>
          <w:rFonts w:ascii="Arial" w:eastAsia="Arial" w:hAnsi="Arial" w:cs="Arial"/>
          <w:sz w:val="24"/>
          <w:szCs w:val="24"/>
        </w:rPr>
      </w:pPr>
      <w:r>
        <w:rPr>
          <w:rFonts w:ascii="Arial" w:eastAsia="Arial" w:hAnsi="Arial" w:cs="Arial"/>
          <w:sz w:val="24"/>
          <w:szCs w:val="24"/>
        </w:rPr>
        <w:t xml:space="preserve">PhD Dissertation: Abujbarah, K. (2019). Laughing Back: A Phenomenological Study of Disability Humor Using Culturally Responsive Methodologies. </w:t>
      </w:r>
    </w:p>
    <w:p w14:paraId="00000025" w14:textId="77777777" w:rsidR="000465F9" w:rsidRDefault="00F949E1">
      <w:pPr>
        <w:ind w:left="360"/>
        <w:jc w:val="both"/>
        <w:rPr>
          <w:rFonts w:ascii="Arial" w:eastAsia="Arial" w:hAnsi="Arial" w:cs="Arial"/>
          <w:sz w:val="24"/>
          <w:szCs w:val="24"/>
        </w:rPr>
      </w:pPr>
      <w:r>
        <w:rPr>
          <w:rFonts w:ascii="Arial" w:eastAsia="Arial" w:hAnsi="Arial" w:cs="Arial"/>
          <w:sz w:val="24"/>
          <w:szCs w:val="24"/>
        </w:rPr>
        <w:t>My dissertation challenged the association of disability with tragedy by positioning disable</w:t>
      </w:r>
      <w:r>
        <w:rPr>
          <w:rFonts w:ascii="Arial" w:eastAsia="Arial" w:hAnsi="Arial" w:cs="Arial"/>
          <w:sz w:val="24"/>
          <w:szCs w:val="24"/>
        </w:rPr>
        <w:t>d comedians as educators and ambassadors of disability rights. I reviewed the literature on disability and humor as well as disability oppression, which disability humor challenges. I used phenomenology as well as culturally responsive methodologies to exa</w:t>
      </w:r>
      <w:r>
        <w:rPr>
          <w:rFonts w:ascii="Arial" w:eastAsia="Arial" w:hAnsi="Arial" w:cs="Arial"/>
          <w:sz w:val="24"/>
          <w:szCs w:val="24"/>
        </w:rPr>
        <w:t xml:space="preserve">mine what disabled comedians are achieving with their humor and what nondisabled audience members learned from attending their performances. Vygotsky’s sociocultural theory of learning was used to examine learning outcomes for audience members. I examined </w:t>
      </w:r>
      <w:r>
        <w:rPr>
          <w:rFonts w:ascii="Arial" w:eastAsia="Arial" w:hAnsi="Arial" w:cs="Arial"/>
          <w:sz w:val="24"/>
          <w:szCs w:val="24"/>
        </w:rPr>
        <w:t xml:space="preserve">historical and contemporary Black humor, which is much older than disability humor in order to investigate what may be the future of disability humor. </w:t>
      </w:r>
    </w:p>
    <w:p w14:paraId="00000026" w14:textId="77777777" w:rsidR="000465F9" w:rsidRDefault="00F949E1">
      <w:pPr>
        <w:numPr>
          <w:ilvl w:val="0"/>
          <w:numId w:val="3"/>
        </w:numPr>
        <w:jc w:val="both"/>
        <w:rPr>
          <w:rFonts w:ascii="Arial" w:eastAsia="Arial" w:hAnsi="Arial" w:cs="Arial"/>
          <w:sz w:val="24"/>
          <w:szCs w:val="24"/>
        </w:rPr>
      </w:pPr>
      <w:r>
        <w:rPr>
          <w:rFonts w:ascii="Arial" w:eastAsia="Arial" w:hAnsi="Arial" w:cs="Arial"/>
          <w:sz w:val="24"/>
          <w:szCs w:val="24"/>
        </w:rPr>
        <w:t>Applied Project: Abujbarah, K (2013).</w:t>
      </w:r>
      <w:r>
        <w:rPr>
          <w:rFonts w:ascii="Arial" w:eastAsia="Arial" w:hAnsi="Arial" w:cs="Arial"/>
          <w:color w:val="000000"/>
          <w:sz w:val="24"/>
          <w:szCs w:val="24"/>
        </w:rPr>
        <w:t xml:space="preserve"> </w:t>
      </w:r>
      <w:r>
        <w:rPr>
          <w:rFonts w:ascii="Arial" w:eastAsia="Arial" w:hAnsi="Arial" w:cs="Arial"/>
          <w:sz w:val="24"/>
          <w:szCs w:val="24"/>
        </w:rPr>
        <w:t>The Reproductive Healthcare Experiences of Women with Physical Dis</w:t>
      </w:r>
      <w:r>
        <w:rPr>
          <w:rFonts w:ascii="Arial" w:eastAsia="Arial" w:hAnsi="Arial" w:cs="Arial"/>
          <w:sz w:val="24"/>
          <w:szCs w:val="24"/>
        </w:rPr>
        <w:t xml:space="preserve">abilities fulfilled the MA degree. </w:t>
      </w:r>
    </w:p>
    <w:p w14:paraId="00000027" w14:textId="77777777" w:rsidR="000465F9" w:rsidRDefault="00F949E1">
      <w:pPr>
        <w:ind w:left="360"/>
        <w:jc w:val="both"/>
        <w:rPr>
          <w:rFonts w:ascii="Arial" w:eastAsia="Arial" w:hAnsi="Arial" w:cs="Arial"/>
          <w:sz w:val="24"/>
          <w:szCs w:val="24"/>
        </w:rPr>
      </w:pPr>
      <w:r>
        <w:rPr>
          <w:rFonts w:ascii="Arial" w:eastAsia="Arial" w:hAnsi="Arial" w:cs="Arial"/>
          <w:sz w:val="24"/>
          <w:szCs w:val="24"/>
        </w:rPr>
        <w:t>This project seeks to examine how women with physical disabilities with access to primary health insurance have been treated in relation to their sexuality, and reproductive freedoms. Feminist theory and analytic autoeth</w:t>
      </w:r>
      <w:r>
        <w:rPr>
          <w:rFonts w:ascii="Arial" w:eastAsia="Arial" w:hAnsi="Arial" w:cs="Arial"/>
          <w:sz w:val="24"/>
          <w:szCs w:val="24"/>
        </w:rPr>
        <w:t xml:space="preserve">nography </w:t>
      </w:r>
      <w:r>
        <w:rPr>
          <w:rFonts w:ascii="Arial" w:eastAsia="Arial" w:hAnsi="Arial" w:cs="Arial"/>
          <w:sz w:val="24"/>
          <w:szCs w:val="24"/>
        </w:rPr>
        <w:t>are</w:t>
      </w:r>
      <w:r>
        <w:rPr>
          <w:rFonts w:ascii="Arial" w:eastAsia="Arial" w:hAnsi="Arial" w:cs="Arial"/>
          <w:sz w:val="24"/>
          <w:szCs w:val="24"/>
        </w:rPr>
        <w:t xml:space="preserve"> used to evaluate interview results. Autoethnography is used because the author is a full member of the research group. Sexual violence against women with disabilities is also discussed in order to explain why reproductive health care is so vit</w:t>
      </w:r>
      <w:r>
        <w:rPr>
          <w:rFonts w:ascii="Arial" w:eastAsia="Arial" w:hAnsi="Arial" w:cs="Arial"/>
          <w:sz w:val="24"/>
          <w:szCs w:val="24"/>
        </w:rPr>
        <w:t xml:space="preserve">al to this community.  </w:t>
      </w:r>
    </w:p>
    <w:p w14:paraId="00000028" w14:textId="77777777" w:rsidR="000465F9" w:rsidRDefault="000465F9">
      <w:pPr>
        <w:ind w:left="360"/>
        <w:jc w:val="both"/>
        <w:rPr>
          <w:rFonts w:ascii="Arial" w:eastAsia="Arial" w:hAnsi="Arial" w:cs="Arial"/>
          <w:sz w:val="24"/>
          <w:szCs w:val="24"/>
        </w:rPr>
      </w:pPr>
    </w:p>
    <w:p w14:paraId="00000029" w14:textId="77777777" w:rsidR="000465F9" w:rsidRDefault="00F949E1">
      <w:pPr>
        <w:numPr>
          <w:ilvl w:val="0"/>
          <w:numId w:val="3"/>
        </w:numPr>
        <w:jc w:val="both"/>
        <w:rPr>
          <w:rFonts w:ascii="Arial" w:eastAsia="Arial" w:hAnsi="Arial" w:cs="Arial"/>
          <w:sz w:val="24"/>
          <w:szCs w:val="24"/>
        </w:rPr>
      </w:pPr>
      <w:r>
        <w:rPr>
          <w:rFonts w:ascii="Arial" w:eastAsia="Arial" w:hAnsi="Arial" w:cs="Arial"/>
          <w:sz w:val="24"/>
          <w:szCs w:val="24"/>
        </w:rPr>
        <w:t xml:space="preserve">Internship with AHCCCS (Arizona Health Care Cost Containment System), </w:t>
      </w:r>
      <w:r>
        <w:rPr>
          <w:rFonts w:ascii="Arial" w:eastAsia="Arial" w:hAnsi="Arial" w:cs="Arial"/>
          <w:sz w:val="24"/>
          <w:szCs w:val="24"/>
        </w:rPr>
        <w:t>S</w:t>
      </w:r>
      <w:r>
        <w:rPr>
          <w:rFonts w:ascii="Arial" w:eastAsia="Arial" w:hAnsi="Arial" w:cs="Arial"/>
          <w:sz w:val="24"/>
          <w:szCs w:val="24"/>
        </w:rPr>
        <w:t>ummer 2013. My work involved reviewing and evaluating all the State of Arizona eligibility website with respect to persons with disabilities. Through the projec</w:t>
      </w:r>
      <w:r>
        <w:rPr>
          <w:rFonts w:ascii="Arial" w:eastAsia="Arial" w:hAnsi="Arial" w:cs="Arial"/>
          <w:sz w:val="24"/>
          <w:szCs w:val="24"/>
        </w:rPr>
        <w:t xml:space="preserve">t I recommended a navigation tool to assist all potential eligible members through the application process. </w:t>
      </w:r>
    </w:p>
    <w:p w14:paraId="0000002A" w14:textId="77777777" w:rsidR="000465F9" w:rsidRDefault="000465F9">
      <w:pPr>
        <w:jc w:val="both"/>
        <w:rPr>
          <w:rFonts w:ascii="Arial" w:eastAsia="Arial" w:hAnsi="Arial" w:cs="Arial"/>
          <w:sz w:val="24"/>
          <w:szCs w:val="24"/>
        </w:rPr>
      </w:pPr>
    </w:p>
    <w:p w14:paraId="0000002B" w14:textId="77777777" w:rsidR="000465F9" w:rsidRDefault="000465F9">
      <w:pPr>
        <w:jc w:val="both"/>
        <w:rPr>
          <w:rFonts w:ascii="Arial" w:eastAsia="Arial" w:hAnsi="Arial" w:cs="Arial"/>
          <w:sz w:val="24"/>
          <w:szCs w:val="24"/>
        </w:rPr>
      </w:pPr>
    </w:p>
    <w:p w14:paraId="0000002C"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Assisted with an undergraduate honors thesis that looked into how disability is portrayed in children’s literature</w:t>
      </w:r>
    </w:p>
    <w:p w14:paraId="0000002D"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Participated in an academic pa</w:t>
      </w:r>
      <w:r>
        <w:rPr>
          <w:rFonts w:ascii="Arial" w:eastAsia="Arial" w:hAnsi="Arial" w:cs="Arial"/>
          <w:sz w:val="24"/>
          <w:szCs w:val="24"/>
        </w:rPr>
        <w:t>per on college students with disabilities</w:t>
      </w:r>
    </w:p>
    <w:p w14:paraId="0000002E"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Spoke about my experience with a difficult birth at the Arizona Prenatal Trust Conference on women and infant health</w:t>
      </w:r>
    </w:p>
    <w:p w14:paraId="0000002F" w14:textId="77777777" w:rsidR="000465F9" w:rsidRDefault="00F949E1">
      <w:pPr>
        <w:numPr>
          <w:ilvl w:val="0"/>
          <w:numId w:val="3"/>
        </w:numPr>
        <w:rPr>
          <w:rFonts w:ascii="Arial" w:eastAsia="Arial" w:hAnsi="Arial" w:cs="Arial"/>
          <w:sz w:val="24"/>
          <w:szCs w:val="24"/>
        </w:rPr>
      </w:pPr>
      <w:r>
        <w:rPr>
          <w:rFonts w:ascii="Arial" w:eastAsia="Arial" w:hAnsi="Arial" w:cs="Arial"/>
          <w:sz w:val="24"/>
          <w:szCs w:val="24"/>
        </w:rPr>
        <w:t>Published an article in the Easter Seals Arizona Newsletter about personal experience with assist</w:t>
      </w:r>
      <w:r>
        <w:rPr>
          <w:rFonts w:ascii="Arial" w:eastAsia="Arial" w:hAnsi="Arial" w:cs="Arial"/>
          <w:sz w:val="24"/>
          <w:szCs w:val="24"/>
        </w:rPr>
        <w:t>ive technology</w:t>
      </w:r>
    </w:p>
    <w:p w14:paraId="00000030" w14:textId="77777777" w:rsidR="000465F9" w:rsidRDefault="000465F9">
      <w:pPr>
        <w:spacing w:after="280"/>
        <w:rPr>
          <w:rFonts w:ascii="Arial" w:eastAsia="Arial" w:hAnsi="Arial" w:cs="Arial"/>
          <w:sz w:val="24"/>
          <w:szCs w:val="24"/>
        </w:rPr>
      </w:pPr>
    </w:p>
    <w:p w14:paraId="00000031" w14:textId="77777777" w:rsidR="000465F9" w:rsidRDefault="000465F9">
      <w:pPr>
        <w:pStyle w:val="Heading1"/>
        <w:rPr>
          <w:sz w:val="24"/>
          <w:szCs w:val="24"/>
        </w:rPr>
      </w:pPr>
    </w:p>
    <w:p w14:paraId="00000032" w14:textId="77777777" w:rsidR="000465F9" w:rsidRDefault="00F949E1">
      <w:pPr>
        <w:spacing w:after="280"/>
        <w:jc w:val="center"/>
        <w:rPr>
          <w:rFonts w:ascii="Arial" w:eastAsia="Arial" w:hAnsi="Arial" w:cs="Arial"/>
          <w:sz w:val="24"/>
          <w:szCs w:val="24"/>
          <w:u w:val="single"/>
        </w:rPr>
      </w:pPr>
      <w:r>
        <w:rPr>
          <w:rFonts w:ascii="Arial" w:eastAsia="Arial" w:hAnsi="Arial" w:cs="Arial"/>
          <w:b/>
          <w:sz w:val="24"/>
          <w:szCs w:val="24"/>
          <w:u w:val="single"/>
        </w:rPr>
        <w:t>SK</w:t>
      </w:r>
      <w:r>
        <w:rPr>
          <w:rFonts w:ascii="Arial" w:eastAsia="Arial" w:hAnsi="Arial" w:cs="Arial"/>
          <w:b/>
          <w:sz w:val="24"/>
          <w:szCs w:val="24"/>
          <w:u w:val="single"/>
        </w:rPr>
        <w:t>I</w:t>
      </w:r>
      <w:r>
        <w:rPr>
          <w:rFonts w:ascii="Arial" w:eastAsia="Arial" w:hAnsi="Arial" w:cs="Arial"/>
          <w:b/>
          <w:sz w:val="24"/>
          <w:szCs w:val="24"/>
          <w:u w:val="single"/>
        </w:rPr>
        <w:t>LLS</w:t>
      </w:r>
    </w:p>
    <w:p w14:paraId="00000033" w14:textId="77777777" w:rsidR="000465F9" w:rsidRDefault="000465F9">
      <w:pPr>
        <w:spacing w:after="280"/>
        <w:rPr>
          <w:rFonts w:ascii="Arial" w:eastAsia="Arial" w:hAnsi="Arial" w:cs="Arial"/>
          <w:sz w:val="24"/>
          <w:szCs w:val="24"/>
          <w:u w:val="single"/>
        </w:rPr>
        <w:sectPr w:rsidR="000465F9">
          <w:headerReference w:type="default" r:id="rId8"/>
          <w:pgSz w:w="12240" w:h="15840"/>
          <w:pgMar w:top="1008" w:right="1008" w:bottom="1008" w:left="1008" w:header="720" w:footer="720" w:gutter="0"/>
          <w:pgNumType w:start="1"/>
          <w:cols w:space="720"/>
        </w:sectPr>
      </w:pPr>
    </w:p>
    <w:p w14:paraId="00000034" w14:textId="77777777" w:rsidR="000465F9" w:rsidRDefault="00F949E1">
      <w:pPr>
        <w:numPr>
          <w:ilvl w:val="0"/>
          <w:numId w:val="2"/>
        </w:numPr>
        <w:rPr>
          <w:rFonts w:ascii="Arial" w:eastAsia="Arial" w:hAnsi="Arial" w:cs="Arial"/>
          <w:sz w:val="24"/>
          <w:szCs w:val="24"/>
        </w:rPr>
      </w:pPr>
      <w:r>
        <w:rPr>
          <w:rFonts w:ascii="Arial" w:eastAsia="Arial" w:hAnsi="Arial" w:cs="Arial"/>
          <w:sz w:val="24"/>
          <w:szCs w:val="24"/>
        </w:rPr>
        <w:lastRenderedPageBreak/>
        <w:t>Outstanding written and oral communication skills</w:t>
      </w:r>
    </w:p>
    <w:p w14:paraId="00000035" w14:textId="77777777" w:rsidR="000465F9" w:rsidRDefault="00F949E1">
      <w:pPr>
        <w:numPr>
          <w:ilvl w:val="0"/>
          <w:numId w:val="2"/>
        </w:numPr>
        <w:rPr>
          <w:rFonts w:ascii="Arial" w:eastAsia="Arial" w:hAnsi="Arial" w:cs="Arial"/>
          <w:sz w:val="24"/>
          <w:szCs w:val="24"/>
        </w:rPr>
      </w:pPr>
      <w:r>
        <w:rPr>
          <w:rFonts w:ascii="Arial" w:eastAsia="Arial" w:hAnsi="Arial" w:cs="Arial"/>
          <w:sz w:val="24"/>
          <w:szCs w:val="24"/>
        </w:rPr>
        <w:t>Extensive analytical skills</w:t>
      </w:r>
    </w:p>
    <w:p w14:paraId="00000036" w14:textId="77777777" w:rsidR="000465F9" w:rsidRDefault="00F949E1">
      <w:pPr>
        <w:numPr>
          <w:ilvl w:val="0"/>
          <w:numId w:val="2"/>
        </w:numPr>
        <w:rPr>
          <w:rFonts w:ascii="Arial" w:eastAsia="Arial" w:hAnsi="Arial" w:cs="Arial"/>
          <w:sz w:val="24"/>
          <w:szCs w:val="24"/>
        </w:rPr>
      </w:pPr>
      <w:r>
        <w:rPr>
          <w:rFonts w:ascii="Arial" w:eastAsia="Arial" w:hAnsi="Arial" w:cs="Arial"/>
          <w:sz w:val="24"/>
          <w:szCs w:val="24"/>
        </w:rPr>
        <w:t>Talented in public speaking</w:t>
      </w:r>
    </w:p>
    <w:p w14:paraId="00000037" w14:textId="77777777" w:rsidR="000465F9" w:rsidRDefault="00F949E1">
      <w:pPr>
        <w:numPr>
          <w:ilvl w:val="0"/>
          <w:numId w:val="2"/>
        </w:numPr>
        <w:rPr>
          <w:rFonts w:ascii="Arial" w:eastAsia="Arial" w:hAnsi="Arial" w:cs="Arial"/>
          <w:sz w:val="24"/>
          <w:szCs w:val="24"/>
        </w:rPr>
      </w:pPr>
      <w:r>
        <w:rPr>
          <w:rFonts w:ascii="Arial" w:eastAsia="Arial" w:hAnsi="Arial" w:cs="Arial"/>
          <w:sz w:val="24"/>
          <w:szCs w:val="24"/>
        </w:rPr>
        <w:t>Creative problem solving skills</w:t>
      </w:r>
      <w:r>
        <w:rPr>
          <w:rFonts w:ascii="Arial" w:eastAsia="Arial" w:hAnsi="Arial" w:cs="Arial"/>
          <w:sz w:val="24"/>
          <w:szCs w:val="24"/>
        </w:rPr>
        <w:tab/>
      </w:r>
      <w:r>
        <w:rPr>
          <w:rFonts w:ascii="Arial" w:eastAsia="Arial" w:hAnsi="Arial" w:cs="Arial"/>
          <w:sz w:val="24"/>
          <w:szCs w:val="24"/>
        </w:rPr>
        <w:tab/>
      </w:r>
    </w:p>
    <w:p w14:paraId="00000038" w14:textId="77777777" w:rsidR="000465F9" w:rsidRDefault="00F949E1">
      <w:pPr>
        <w:numPr>
          <w:ilvl w:val="0"/>
          <w:numId w:val="2"/>
        </w:numPr>
        <w:rPr>
          <w:rFonts w:ascii="Arial" w:eastAsia="Arial" w:hAnsi="Arial" w:cs="Arial"/>
          <w:sz w:val="24"/>
          <w:szCs w:val="24"/>
        </w:rPr>
      </w:pPr>
      <w:r>
        <w:rPr>
          <w:rFonts w:ascii="Arial" w:eastAsia="Arial" w:hAnsi="Arial" w:cs="Arial"/>
          <w:sz w:val="24"/>
          <w:szCs w:val="24"/>
        </w:rPr>
        <w:t>Sharp critical thinking skills</w:t>
      </w:r>
    </w:p>
    <w:p w14:paraId="00000039" w14:textId="77777777" w:rsidR="000465F9" w:rsidRDefault="00F949E1">
      <w:pPr>
        <w:numPr>
          <w:ilvl w:val="0"/>
          <w:numId w:val="2"/>
        </w:numPr>
        <w:rPr>
          <w:rFonts w:ascii="Arial" w:eastAsia="Arial" w:hAnsi="Arial" w:cs="Arial"/>
          <w:sz w:val="24"/>
          <w:szCs w:val="24"/>
        </w:rPr>
        <w:sectPr w:rsidR="000465F9">
          <w:type w:val="continuous"/>
          <w:pgSz w:w="12240" w:h="15840"/>
          <w:pgMar w:top="1008" w:right="1008" w:bottom="1008" w:left="1008" w:header="720" w:footer="720" w:gutter="0"/>
          <w:cols w:space="720"/>
        </w:sectPr>
      </w:pPr>
      <w:r>
        <w:rPr>
          <w:rFonts w:ascii="Arial" w:eastAsia="Arial" w:hAnsi="Arial" w:cs="Arial"/>
          <w:sz w:val="24"/>
          <w:szCs w:val="24"/>
        </w:rPr>
        <w:t>Proficient in MS Word, Excel, PowerPoint, Word Perfect and IBM compatible PCs</w:t>
      </w:r>
    </w:p>
    <w:p w14:paraId="0000003A" w14:textId="77777777" w:rsidR="000465F9" w:rsidRDefault="000465F9">
      <w:pPr>
        <w:rPr>
          <w:rFonts w:ascii="Arial" w:eastAsia="Arial" w:hAnsi="Arial" w:cs="Arial"/>
          <w:sz w:val="24"/>
          <w:szCs w:val="24"/>
        </w:rPr>
        <w:sectPr w:rsidR="000465F9">
          <w:type w:val="continuous"/>
          <w:pgSz w:w="12240" w:h="15840"/>
          <w:pgMar w:top="1008" w:right="1008" w:bottom="1008" w:left="1008" w:header="720" w:footer="720" w:gutter="0"/>
          <w:cols w:num="2" w:space="720" w:equalWidth="0">
            <w:col w:w="4752" w:space="720"/>
            <w:col w:w="4752" w:space="0"/>
          </w:cols>
        </w:sectPr>
      </w:pPr>
    </w:p>
    <w:p w14:paraId="0000003B" w14:textId="77777777" w:rsidR="000465F9" w:rsidRDefault="000465F9">
      <w:pPr>
        <w:spacing w:before="280" w:after="280"/>
        <w:rPr>
          <w:rFonts w:ascii="Arial" w:eastAsia="Arial" w:hAnsi="Arial" w:cs="Arial"/>
          <w:sz w:val="24"/>
          <w:szCs w:val="24"/>
        </w:rPr>
        <w:sectPr w:rsidR="000465F9">
          <w:type w:val="continuous"/>
          <w:pgSz w:w="12240" w:h="15840"/>
          <w:pgMar w:top="1008" w:right="1008" w:bottom="1008" w:left="1008" w:header="720" w:footer="720" w:gutter="0"/>
          <w:cols w:num="2" w:space="720" w:equalWidth="0">
            <w:col w:w="4752" w:space="720"/>
            <w:col w:w="4752" w:space="0"/>
          </w:cols>
        </w:sectPr>
      </w:pPr>
    </w:p>
    <w:p w14:paraId="0000003C" w14:textId="77777777" w:rsidR="000465F9" w:rsidRDefault="00F949E1">
      <w:pPr>
        <w:spacing w:after="100"/>
        <w:jc w:val="center"/>
        <w:rPr>
          <w:rFonts w:ascii="Arial" w:eastAsia="Arial" w:hAnsi="Arial" w:cs="Arial"/>
          <w:b/>
          <w:sz w:val="24"/>
          <w:szCs w:val="24"/>
        </w:rPr>
      </w:pPr>
      <w:r>
        <w:rPr>
          <w:rFonts w:ascii="Arial" w:eastAsia="Arial" w:hAnsi="Arial" w:cs="Arial"/>
          <w:b/>
          <w:sz w:val="24"/>
          <w:szCs w:val="24"/>
          <w:u w:val="single"/>
        </w:rPr>
        <w:t>REFERENCES AVAILABLE UPON REQUEST</w:t>
      </w:r>
      <w:r>
        <w:rPr>
          <w:rFonts w:ascii="Arial" w:eastAsia="Arial" w:hAnsi="Arial" w:cs="Arial"/>
          <w:b/>
          <w:sz w:val="24"/>
          <w:szCs w:val="24"/>
        </w:rPr>
        <w:t xml:space="preserve">    </w:t>
      </w:r>
    </w:p>
    <w:p w14:paraId="0000003D" w14:textId="77777777" w:rsidR="000465F9" w:rsidRDefault="000465F9">
      <w:pPr>
        <w:spacing w:after="100"/>
        <w:rPr>
          <w:rFonts w:ascii="Arial" w:eastAsia="Arial" w:hAnsi="Arial" w:cs="Arial"/>
          <w:b/>
        </w:rPr>
      </w:pPr>
    </w:p>
    <w:sectPr w:rsidR="000465F9">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03BAC" w14:textId="77777777" w:rsidR="00F949E1" w:rsidRDefault="00F949E1">
      <w:r>
        <w:separator/>
      </w:r>
    </w:p>
  </w:endnote>
  <w:endnote w:type="continuationSeparator" w:id="0">
    <w:p w14:paraId="0A6C04B8" w14:textId="77777777" w:rsidR="00F949E1" w:rsidRDefault="00F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3AFB4" w14:textId="77777777" w:rsidR="00F949E1" w:rsidRDefault="00F949E1">
      <w:r>
        <w:separator/>
      </w:r>
    </w:p>
  </w:footnote>
  <w:footnote w:type="continuationSeparator" w:id="0">
    <w:p w14:paraId="1C4AC9E7" w14:textId="77777777" w:rsidR="00F949E1" w:rsidRDefault="00F9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77777777" w:rsidR="000465F9" w:rsidRDefault="000465F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727CD"/>
    <w:multiLevelType w:val="multilevel"/>
    <w:tmpl w:val="40B8367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78593408"/>
    <w:multiLevelType w:val="multilevel"/>
    <w:tmpl w:val="BE1251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7D4340E6"/>
    <w:multiLevelType w:val="multilevel"/>
    <w:tmpl w:val="0DFE43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F9"/>
    <w:rsid w:val="000465F9"/>
    <w:rsid w:val="00E16348"/>
    <w:rsid w:val="00F9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BC7B1"/>
  <w15:docId w15:val="{3BE9B753-31BA-1248-A4A4-AC3E0F92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00" w:after="100"/>
      <w:jc w:val="center"/>
      <w:outlineLvl w:val="0"/>
    </w:pPr>
    <w:rPr>
      <w:rFonts w:ascii="Arial" w:eastAsia="Arial" w:hAnsi="Arial" w:cs="Arial"/>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bujbar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3920</Characters>
  <Application>Microsoft Office Word</Application>
  <DocSecurity>0</DocSecurity>
  <Lines>32</Lines>
  <Paragraphs>9</Paragraphs>
  <ScaleCrop>false</ScaleCrop>
  <Company>d</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Kinda Abujbarah</cp:lastModifiedBy>
  <cp:revision>2</cp:revision>
  <dcterms:created xsi:type="dcterms:W3CDTF">2020-05-22T03:39:00Z</dcterms:created>
  <dcterms:modified xsi:type="dcterms:W3CDTF">2020-05-22T03:40:00Z</dcterms:modified>
</cp:coreProperties>
</file>