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64DF7" w14:textId="77777777" w:rsidR="0079110A" w:rsidRPr="008800B0" w:rsidRDefault="00577168" w:rsidP="00E66741">
      <w:pPr>
        <w:ind w:left="1980"/>
        <w:contextualSpacing/>
      </w:pPr>
      <w:r w:rsidRPr="008800B0">
        <w:rPr>
          <w:noProof/>
        </w:rPr>
        <w:drawing>
          <wp:inline distT="0" distB="0" distL="0" distR="0" wp14:anchorId="566A7960" wp14:editId="2D6B2BB8">
            <wp:extent cx="2514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685800"/>
                    </a:xfrm>
                    <a:prstGeom prst="rect">
                      <a:avLst/>
                    </a:prstGeom>
                    <a:noFill/>
                    <a:ln>
                      <a:noFill/>
                    </a:ln>
                  </pic:spPr>
                </pic:pic>
              </a:graphicData>
            </a:graphic>
          </wp:inline>
        </w:drawing>
      </w:r>
    </w:p>
    <w:p w14:paraId="1449EDE0" w14:textId="77777777" w:rsidR="00577168" w:rsidRPr="008800B0" w:rsidRDefault="00577168" w:rsidP="00E66741">
      <w:pPr>
        <w:contextualSpacing/>
      </w:pPr>
    </w:p>
    <w:p w14:paraId="02759730" w14:textId="77777777" w:rsidR="006341BE" w:rsidRPr="008800B0" w:rsidRDefault="006341BE" w:rsidP="00E66741">
      <w:pPr>
        <w:contextualSpacing/>
        <w:jc w:val="center"/>
        <w:rPr>
          <w:b/>
        </w:rPr>
      </w:pPr>
    </w:p>
    <w:p w14:paraId="733768A3" w14:textId="77777777" w:rsidR="0079110A" w:rsidRPr="008800B0" w:rsidRDefault="0079110A" w:rsidP="00E66741">
      <w:pPr>
        <w:contextualSpacing/>
        <w:jc w:val="center"/>
        <w:rPr>
          <w:b/>
          <w:u w:val="single"/>
        </w:rPr>
      </w:pPr>
      <w:r w:rsidRPr="008800B0">
        <w:rPr>
          <w:b/>
          <w:u w:val="single"/>
        </w:rPr>
        <w:t>Curriculum Vita</w:t>
      </w:r>
    </w:p>
    <w:p w14:paraId="2FB6333F" w14:textId="77777777" w:rsidR="0079110A" w:rsidRPr="008800B0" w:rsidRDefault="0079110A" w:rsidP="00E66741">
      <w:pPr>
        <w:contextualSpacing/>
      </w:pPr>
    </w:p>
    <w:p w14:paraId="45353DCC" w14:textId="77777777" w:rsidR="0079110A" w:rsidRPr="008800B0" w:rsidRDefault="0079110A" w:rsidP="00E66741">
      <w:pPr>
        <w:contextualSpacing/>
        <w:jc w:val="center"/>
        <w:rPr>
          <w:b/>
        </w:rPr>
      </w:pPr>
      <w:r w:rsidRPr="008800B0">
        <w:rPr>
          <w:b/>
        </w:rPr>
        <w:t>BARRY BOZEMAN</w:t>
      </w:r>
    </w:p>
    <w:p w14:paraId="26909CBE" w14:textId="0711EAB0" w:rsidR="0079110A" w:rsidRPr="008800B0" w:rsidRDefault="00194DB9" w:rsidP="00E66741">
      <w:pPr>
        <w:contextualSpacing/>
        <w:jc w:val="center"/>
        <w:rPr>
          <w:b/>
        </w:rPr>
      </w:pPr>
      <w:r w:rsidRPr="008800B0">
        <w:rPr>
          <w:b/>
        </w:rPr>
        <w:t xml:space="preserve">Regents’ Professor </w:t>
      </w:r>
      <w:r w:rsidR="00D850EB">
        <w:rPr>
          <w:b/>
        </w:rPr>
        <w:t xml:space="preserve">Emeritus </w:t>
      </w:r>
      <w:r w:rsidRPr="008800B0">
        <w:rPr>
          <w:b/>
        </w:rPr>
        <w:t xml:space="preserve">and </w:t>
      </w:r>
      <w:r w:rsidR="00210995" w:rsidRPr="008800B0">
        <w:rPr>
          <w:b/>
        </w:rPr>
        <w:t>Arizona Centennial Professor of Technology Policy and Public Management</w:t>
      </w:r>
    </w:p>
    <w:p w14:paraId="14D9F281" w14:textId="77777777" w:rsidR="00210995" w:rsidRPr="008800B0" w:rsidRDefault="00210995" w:rsidP="00E66741">
      <w:pPr>
        <w:contextualSpacing/>
        <w:jc w:val="center"/>
        <w:rPr>
          <w:b/>
        </w:rPr>
      </w:pPr>
      <w:r w:rsidRPr="008800B0">
        <w:rPr>
          <w:b/>
        </w:rPr>
        <w:t>Arizona State University</w:t>
      </w:r>
    </w:p>
    <w:p w14:paraId="7383A1DD" w14:textId="77777777" w:rsidR="004A2CEE" w:rsidRPr="008800B0" w:rsidRDefault="004A2CEE" w:rsidP="00E66741">
      <w:pPr>
        <w:contextualSpacing/>
        <w:jc w:val="center"/>
      </w:pPr>
    </w:p>
    <w:p w14:paraId="6340B995" w14:textId="77777777" w:rsidR="00CB6728" w:rsidRPr="008800B0" w:rsidRDefault="00CB6728" w:rsidP="00E66741">
      <w:pPr>
        <w:contextualSpacing/>
      </w:pPr>
    </w:p>
    <w:p w14:paraId="4D6E3ABE" w14:textId="60CB2F3E" w:rsidR="009A0001" w:rsidRDefault="002E10BE" w:rsidP="00E66741">
      <w:pPr>
        <w:contextualSpacing/>
        <w:rPr>
          <w:i/>
        </w:rPr>
      </w:pPr>
      <w:r>
        <w:rPr>
          <w:i/>
        </w:rPr>
        <w:t>August 4, 2024</w:t>
      </w:r>
    </w:p>
    <w:p w14:paraId="7F279628" w14:textId="77777777" w:rsidR="00B75906" w:rsidRPr="008800B0" w:rsidRDefault="00B75906" w:rsidP="00E66741">
      <w:pPr>
        <w:contextualSpacing/>
      </w:pPr>
    </w:p>
    <w:p w14:paraId="59832C75" w14:textId="77777777" w:rsidR="0079110A" w:rsidRPr="008800B0" w:rsidRDefault="0079110A" w:rsidP="00E66741">
      <w:pPr>
        <w:contextualSpacing/>
        <w:rPr>
          <w:u w:val="single"/>
        </w:rPr>
      </w:pPr>
      <w:r w:rsidRPr="008800B0">
        <w:rPr>
          <w:u w:val="single"/>
        </w:rPr>
        <w:t>I. PERSONAL DATA</w:t>
      </w:r>
    </w:p>
    <w:p w14:paraId="184D7C3E" w14:textId="77777777" w:rsidR="0079110A" w:rsidRPr="008800B0" w:rsidRDefault="0079110A" w:rsidP="00E66741">
      <w:pPr>
        <w:contextualSpacing/>
      </w:pPr>
      <w:r w:rsidRPr="008800B0">
        <w:t xml:space="preserve">  </w:t>
      </w:r>
    </w:p>
    <w:p w14:paraId="6D2DFF9F" w14:textId="67AA2A0F" w:rsidR="00D850EB" w:rsidRDefault="0079110A" w:rsidP="002E10BE">
      <w:pPr>
        <w:contextualSpacing/>
      </w:pPr>
      <w:r w:rsidRPr="008800B0">
        <w:t xml:space="preserve">A. Address        </w:t>
      </w:r>
      <w:r w:rsidRPr="008800B0">
        <w:tab/>
      </w:r>
      <w:r w:rsidRPr="008800B0">
        <w:tab/>
        <w:t xml:space="preserve">          </w:t>
      </w:r>
      <w:r w:rsidRPr="008800B0">
        <w:tab/>
      </w:r>
    </w:p>
    <w:p w14:paraId="5E1C7549" w14:textId="1FFBC589" w:rsidR="00D850EB" w:rsidRDefault="00D850EB" w:rsidP="00E66741">
      <w:pPr>
        <w:ind w:left="2880" w:firstLine="720"/>
        <w:contextualSpacing/>
      </w:pPr>
      <w:r>
        <w:t xml:space="preserve">14 W. </w:t>
      </w:r>
      <w:proofErr w:type="spellStart"/>
      <w:r>
        <w:t>Palmcroft</w:t>
      </w:r>
      <w:proofErr w:type="spellEnd"/>
      <w:r>
        <w:t xml:space="preserve"> Dr. </w:t>
      </w:r>
    </w:p>
    <w:p w14:paraId="7A1C0634" w14:textId="4CAF1AE9" w:rsidR="00D850EB" w:rsidRPr="008800B0" w:rsidRDefault="00D850EB" w:rsidP="00E66741">
      <w:pPr>
        <w:ind w:left="2880" w:firstLine="720"/>
        <w:contextualSpacing/>
      </w:pPr>
      <w:r>
        <w:t>Tempe, AZ 85282</w:t>
      </w:r>
    </w:p>
    <w:p w14:paraId="6BAF8319" w14:textId="77777777" w:rsidR="0079110A" w:rsidRPr="008800B0" w:rsidRDefault="0079110A" w:rsidP="00E66741">
      <w:pPr>
        <w:contextualSpacing/>
      </w:pPr>
      <w:r w:rsidRPr="008800B0">
        <w:tab/>
        <w:t xml:space="preserve">                         </w:t>
      </w:r>
      <w:r w:rsidRPr="008800B0">
        <w:tab/>
      </w:r>
      <w:r w:rsidRPr="008800B0">
        <w:tab/>
      </w:r>
      <w:r w:rsidRPr="008800B0">
        <w:tab/>
      </w:r>
      <w:r w:rsidRPr="008800B0">
        <w:tab/>
        <w:t xml:space="preserve">             </w:t>
      </w:r>
    </w:p>
    <w:p w14:paraId="4A39FE32" w14:textId="1349DB00" w:rsidR="0079110A" w:rsidRPr="008800B0" w:rsidRDefault="0079110A" w:rsidP="00E66741">
      <w:pPr>
        <w:contextualSpacing/>
      </w:pPr>
      <w:r w:rsidRPr="008800B0">
        <w:t xml:space="preserve">B. Telephone                    </w:t>
      </w:r>
      <w:r w:rsidRPr="008800B0">
        <w:tab/>
      </w:r>
      <w:r w:rsidRPr="008800B0">
        <w:tab/>
      </w:r>
      <w:r w:rsidR="004A2CEE" w:rsidRPr="008800B0">
        <w:t>Cell: 480.686.6336</w:t>
      </w:r>
    </w:p>
    <w:p w14:paraId="68A0E566" w14:textId="0A996921" w:rsidR="0079110A" w:rsidRPr="008800B0" w:rsidRDefault="00D75E0F" w:rsidP="00E66741">
      <w:pPr>
        <w:contextualSpacing/>
      </w:pPr>
      <w:r w:rsidRPr="008800B0">
        <w:t xml:space="preserve">                              </w:t>
      </w:r>
      <w:r w:rsidR="0079110A" w:rsidRPr="008800B0">
        <w:t xml:space="preserve">            </w:t>
      </w:r>
      <w:r w:rsidR="001B22EC" w:rsidRPr="008800B0">
        <w:t xml:space="preserve">                    </w:t>
      </w:r>
      <w:r w:rsidR="001B22EC" w:rsidRPr="008800B0">
        <w:tab/>
      </w:r>
      <w:r w:rsidR="001B22EC" w:rsidRPr="008800B0">
        <w:tab/>
      </w:r>
      <w:r w:rsidR="001B22EC" w:rsidRPr="008800B0">
        <w:tab/>
      </w:r>
    </w:p>
    <w:p w14:paraId="7F8D7875" w14:textId="526F880B" w:rsidR="0079110A" w:rsidRPr="008800B0" w:rsidRDefault="0079110A" w:rsidP="00E66741">
      <w:pPr>
        <w:contextualSpacing/>
      </w:pPr>
      <w:r w:rsidRPr="008800B0">
        <w:t xml:space="preserve">C. Electronic Mail  </w:t>
      </w:r>
      <w:r w:rsidRPr="008800B0">
        <w:tab/>
      </w:r>
      <w:r w:rsidRPr="008800B0">
        <w:tab/>
      </w:r>
      <w:r w:rsidRPr="008800B0">
        <w:tab/>
      </w:r>
      <w:hyperlink r:id="rId8" w:history="1">
        <w:r w:rsidR="004A2CEE" w:rsidRPr="008800B0">
          <w:rPr>
            <w:rStyle w:val="Hyperlink"/>
          </w:rPr>
          <w:t>bbozeman@asu.edu</w:t>
        </w:r>
      </w:hyperlink>
      <w:r w:rsidR="004A2CEE" w:rsidRPr="008800B0">
        <w:t xml:space="preserve">, </w:t>
      </w:r>
      <w:hyperlink r:id="rId9" w:history="1">
        <w:r w:rsidR="004A2CEE" w:rsidRPr="008800B0">
          <w:rPr>
            <w:rStyle w:val="Hyperlink"/>
          </w:rPr>
          <w:t>barry.bozeman@gmail.com</w:t>
        </w:r>
      </w:hyperlink>
    </w:p>
    <w:p w14:paraId="71530AC0" w14:textId="1658F64A" w:rsidR="0079110A" w:rsidRPr="008800B0" w:rsidRDefault="0079110A" w:rsidP="00E66741">
      <w:pPr>
        <w:contextualSpacing/>
      </w:pPr>
      <w:r w:rsidRPr="008800B0">
        <w:tab/>
      </w:r>
    </w:p>
    <w:p w14:paraId="19D05779" w14:textId="77777777" w:rsidR="0079110A" w:rsidRPr="008800B0" w:rsidRDefault="0079110A" w:rsidP="00E66741">
      <w:pPr>
        <w:contextualSpacing/>
      </w:pPr>
      <w:r w:rsidRPr="008800B0">
        <w:t xml:space="preserve">            </w:t>
      </w:r>
    </w:p>
    <w:p w14:paraId="68B869D6" w14:textId="77777777" w:rsidR="0079110A" w:rsidRPr="008800B0" w:rsidRDefault="0079110A" w:rsidP="00E66741">
      <w:pPr>
        <w:contextualSpacing/>
        <w:rPr>
          <w:u w:val="single"/>
        </w:rPr>
      </w:pPr>
      <w:r w:rsidRPr="008800B0">
        <w:rPr>
          <w:u w:val="single"/>
        </w:rPr>
        <w:t>II. EMPLOYMENT</w:t>
      </w:r>
    </w:p>
    <w:p w14:paraId="3D5D88F0" w14:textId="77777777" w:rsidR="00B42577" w:rsidRPr="008800B0" w:rsidRDefault="00B42577" w:rsidP="00E66741">
      <w:pPr>
        <w:contextualSpacing/>
      </w:pPr>
    </w:p>
    <w:p w14:paraId="039219D5" w14:textId="33F10708" w:rsidR="00EB3A33" w:rsidRDefault="00EB3A33" w:rsidP="00E66741">
      <w:pPr>
        <w:contextualSpacing/>
      </w:pPr>
      <w:r>
        <w:t xml:space="preserve">Regents’ Professor, </w:t>
      </w:r>
      <w:r w:rsidR="00AB0C6B">
        <w:t xml:space="preserve">Emeritus, </w:t>
      </w:r>
      <w:r>
        <w:t>Arizona State University, 2022-</w:t>
      </w:r>
    </w:p>
    <w:p w14:paraId="589C4D9E" w14:textId="77777777" w:rsidR="005E60B6" w:rsidRDefault="005E60B6" w:rsidP="00E66741">
      <w:pPr>
        <w:contextualSpacing/>
      </w:pPr>
    </w:p>
    <w:p w14:paraId="685E289F" w14:textId="72769971" w:rsidR="00EB3A33" w:rsidRDefault="00402B33" w:rsidP="00E66741">
      <w:pPr>
        <w:shd w:val="clear" w:color="auto" w:fill="FFFFFF"/>
        <w:spacing w:before="100" w:beforeAutospacing="1" w:after="100" w:afterAutospacing="1"/>
        <w:contextualSpacing/>
        <w:rPr>
          <w:color w:val="2A2A2A"/>
        </w:rPr>
      </w:pPr>
      <w:r w:rsidRPr="00402B33">
        <w:rPr>
          <w:color w:val="2A2A2A"/>
        </w:rPr>
        <w:t>Senior Global Futures Scientist, Julie Ann Wrigley Global Futures Laboratory</w:t>
      </w:r>
      <w:r>
        <w:rPr>
          <w:color w:val="2A2A2A"/>
        </w:rPr>
        <w:t>, Arizona State University, 2020-</w:t>
      </w:r>
    </w:p>
    <w:p w14:paraId="3CE4B219" w14:textId="77777777" w:rsidR="005E60B6" w:rsidRPr="00402B33" w:rsidRDefault="005E60B6" w:rsidP="00E66741">
      <w:pPr>
        <w:shd w:val="clear" w:color="auto" w:fill="FFFFFF"/>
        <w:spacing w:before="100" w:beforeAutospacing="1" w:after="100" w:afterAutospacing="1"/>
        <w:contextualSpacing/>
        <w:rPr>
          <w:color w:val="2A2A2A"/>
        </w:rPr>
      </w:pPr>
    </w:p>
    <w:p w14:paraId="19C9ACE1" w14:textId="2800475F" w:rsidR="00B42577" w:rsidRPr="008800B0" w:rsidRDefault="00B42577" w:rsidP="00E66741">
      <w:pPr>
        <w:contextualSpacing/>
      </w:pPr>
      <w:r w:rsidRPr="008800B0">
        <w:t>Regents’ Professor and Arizona Centennial Professor of Science and Technology Policy and Public Management, Arizona State University, 2013-</w:t>
      </w:r>
      <w:r w:rsidR="00EB3A33">
        <w:t>2022</w:t>
      </w:r>
    </w:p>
    <w:p w14:paraId="70737E85" w14:textId="663A98B2" w:rsidR="00B42577" w:rsidRPr="008800B0" w:rsidRDefault="00B42577" w:rsidP="00E66741">
      <w:pPr>
        <w:contextualSpacing/>
      </w:pPr>
    </w:p>
    <w:p w14:paraId="7100C4B8" w14:textId="61CAB040" w:rsidR="00B42577" w:rsidRPr="008800B0" w:rsidRDefault="00B42577" w:rsidP="00E66741">
      <w:pPr>
        <w:contextualSpacing/>
      </w:pPr>
      <w:r w:rsidRPr="008800B0">
        <w:t>Research Director, Director, Center for Organization Research and Design, Arizona State University, 2020-</w:t>
      </w:r>
    </w:p>
    <w:p w14:paraId="37D880B6" w14:textId="07CEA175" w:rsidR="00B42577" w:rsidRPr="008800B0" w:rsidRDefault="00B42577" w:rsidP="00E66741">
      <w:pPr>
        <w:contextualSpacing/>
      </w:pPr>
    </w:p>
    <w:p w14:paraId="1D14C917" w14:textId="7F130770" w:rsidR="00B42577" w:rsidRPr="008800B0" w:rsidRDefault="00B42577" w:rsidP="00E66741">
      <w:pPr>
        <w:contextualSpacing/>
      </w:pPr>
      <w:r w:rsidRPr="008800B0">
        <w:t>Research Professor, Center for Science Policy and Outcomes, Arizona State University, 2005-</w:t>
      </w:r>
    </w:p>
    <w:p w14:paraId="74B786F3" w14:textId="3FC117E1" w:rsidR="00B42577" w:rsidRPr="008800B0" w:rsidRDefault="00B42577" w:rsidP="00E66741">
      <w:pPr>
        <w:contextualSpacing/>
      </w:pPr>
    </w:p>
    <w:p w14:paraId="52195CF4" w14:textId="4E010F31" w:rsidR="005A20F4" w:rsidRPr="008800B0" w:rsidRDefault="00B42577" w:rsidP="00E66741">
      <w:pPr>
        <w:contextualSpacing/>
      </w:pPr>
      <w:r w:rsidRPr="008800B0">
        <w:t>Affiliated Professor, Center for Australian Studies, Australian National University, 2020-</w:t>
      </w:r>
      <w:r w:rsidR="00AB0C6B">
        <w:t>2022</w:t>
      </w:r>
    </w:p>
    <w:p w14:paraId="7D9C5628" w14:textId="77777777" w:rsidR="00BE16A2" w:rsidRPr="008800B0" w:rsidRDefault="00BE16A2" w:rsidP="00E66741">
      <w:pPr>
        <w:contextualSpacing/>
      </w:pPr>
    </w:p>
    <w:p w14:paraId="71A2358A" w14:textId="0C81AE0B" w:rsidR="00BE16A2" w:rsidRPr="008800B0" w:rsidRDefault="00BE16A2" w:rsidP="00E66741">
      <w:pPr>
        <w:contextualSpacing/>
      </w:pPr>
      <w:r w:rsidRPr="008800B0">
        <w:t>Distinguished Visiting Professor, Tsinghua University, 2018-</w:t>
      </w:r>
      <w:r w:rsidR="00AB0C6B">
        <w:t>202</w:t>
      </w:r>
      <w:r w:rsidR="002E10BE">
        <w:t>4</w:t>
      </w:r>
    </w:p>
    <w:p w14:paraId="1E6D39A1" w14:textId="77777777" w:rsidR="00EA3852" w:rsidRPr="008800B0" w:rsidRDefault="00EA3852" w:rsidP="00E66741">
      <w:pPr>
        <w:contextualSpacing/>
      </w:pPr>
    </w:p>
    <w:p w14:paraId="7FEE788A" w14:textId="232B28B9" w:rsidR="00EA3852" w:rsidRPr="008800B0" w:rsidRDefault="00EA3852" w:rsidP="00E66741">
      <w:pPr>
        <w:contextualSpacing/>
      </w:pPr>
      <w:proofErr w:type="spellStart"/>
      <w:proofErr w:type="gramStart"/>
      <w:r w:rsidRPr="008800B0">
        <w:t>PLuS</w:t>
      </w:r>
      <w:proofErr w:type="spellEnd"/>
      <w:proofErr w:type="gramEnd"/>
      <w:r w:rsidRPr="008800B0">
        <w:t xml:space="preserve"> Alliance Professor, ASU-King’s College London-University of New South Wales, 2016-</w:t>
      </w:r>
      <w:r w:rsidR="00AB0C6B">
        <w:t>2020</w:t>
      </w:r>
    </w:p>
    <w:p w14:paraId="5F4360A5" w14:textId="77777777" w:rsidR="00775B73" w:rsidRPr="008800B0" w:rsidRDefault="00775B73" w:rsidP="00E66741">
      <w:pPr>
        <w:contextualSpacing/>
      </w:pPr>
    </w:p>
    <w:p w14:paraId="7FF8B2D7" w14:textId="77777777" w:rsidR="00B42577" w:rsidRPr="008800B0" w:rsidRDefault="00B42577" w:rsidP="00E66741">
      <w:pPr>
        <w:contextualSpacing/>
      </w:pPr>
      <w:r w:rsidRPr="008800B0">
        <w:t xml:space="preserve">Visiting Scholar, INGENIO (Spanish National Research Council), </w:t>
      </w:r>
      <w:proofErr w:type="spellStart"/>
      <w:r w:rsidRPr="008800B0">
        <w:t>Universitat</w:t>
      </w:r>
      <w:proofErr w:type="spellEnd"/>
      <w:r w:rsidRPr="008800B0">
        <w:t xml:space="preserve"> </w:t>
      </w:r>
      <w:proofErr w:type="spellStart"/>
      <w:r w:rsidRPr="008800B0">
        <w:t>Politècnica</w:t>
      </w:r>
      <w:proofErr w:type="spellEnd"/>
      <w:r w:rsidRPr="008800B0">
        <w:t xml:space="preserve"> de </w:t>
      </w:r>
      <w:proofErr w:type="spellStart"/>
      <w:r w:rsidRPr="008800B0">
        <w:t>València</w:t>
      </w:r>
      <w:proofErr w:type="spellEnd"/>
      <w:r w:rsidRPr="008800B0">
        <w:t>, 2019- January 2020.</w:t>
      </w:r>
    </w:p>
    <w:p w14:paraId="166C6C77" w14:textId="6DCB185E" w:rsidR="00B42577" w:rsidRPr="008800B0" w:rsidRDefault="00B42577" w:rsidP="00E66741">
      <w:pPr>
        <w:contextualSpacing/>
      </w:pPr>
    </w:p>
    <w:p w14:paraId="36DF93ED" w14:textId="6BA1FA87" w:rsidR="00775B73" w:rsidRPr="008800B0" w:rsidRDefault="00775B73" w:rsidP="00E66741">
      <w:pPr>
        <w:contextualSpacing/>
      </w:pPr>
      <w:r w:rsidRPr="008800B0">
        <w:t>Director, Center for Organization Research and Design, Arizona State University, 2013-</w:t>
      </w:r>
      <w:r w:rsidR="00092F2A" w:rsidRPr="008800B0">
        <w:t>2019</w:t>
      </w:r>
    </w:p>
    <w:p w14:paraId="4FB9257E" w14:textId="7A9354A5" w:rsidR="00E85FD1" w:rsidRPr="008800B0" w:rsidRDefault="00E85FD1" w:rsidP="00E66741">
      <w:pPr>
        <w:contextualSpacing/>
      </w:pPr>
    </w:p>
    <w:p w14:paraId="0CE0365B" w14:textId="77777777" w:rsidR="0079110A" w:rsidRPr="008800B0" w:rsidRDefault="0079110A" w:rsidP="00E66741">
      <w:pPr>
        <w:contextualSpacing/>
      </w:pPr>
      <w:r w:rsidRPr="008800B0">
        <w:t>Ander Crenshaw Chair and Regents’ Professor of Public Policy, University of Georgia, 2006-</w:t>
      </w:r>
      <w:r w:rsidR="00E85FD1" w:rsidRPr="008800B0">
        <w:t>2013</w:t>
      </w:r>
    </w:p>
    <w:p w14:paraId="07907D08" w14:textId="77777777" w:rsidR="0074793D" w:rsidRPr="008800B0" w:rsidRDefault="0074793D" w:rsidP="00E66741">
      <w:pPr>
        <w:contextualSpacing/>
      </w:pPr>
    </w:p>
    <w:p w14:paraId="4D1943D8" w14:textId="4FFAA840" w:rsidR="0074793D" w:rsidRPr="008800B0" w:rsidRDefault="0074793D" w:rsidP="00E66741">
      <w:pPr>
        <w:contextualSpacing/>
      </w:pPr>
      <w:r w:rsidRPr="008800B0">
        <w:t>Visiting Researcher (Fulbright Scholar), INGENIO, Valencia, Spain</w:t>
      </w:r>
      <w:r w:rsidR="00092F2A" w:rsidRPr="008800B0">
        <w:t xml:space="preserve">, </w:t>
      </w:r>
      <w:proofErr w:type="gramStart"/>
      <w:r w:rsidRPr="008800B0">
        <w:t>December,</w:t>
      </w:r>
      <w:proofErr w:type="gramEnd"/>
      <w:r w:rsidRPr="008800B0">
        <w:t xml:space="preserve"> 2011</w:t>
      </w:r>
    </w:p>
    <w:p w14:paraId="5D4C8830" w14:textId="77777777" w:rsidR="003E0427" w:rsidRPr="008800B0" w:rsidRDefault="003E0427" w:rsidP="00E66741">
      <w:pPr>
        <w:contextualSpacing/>
      </w:pPr>
    </w:p>
    <w:p w14:paraId="5C1187A8" w14:textId="77777777" w:rsidR="003E0427" w:rsidRPr="008800B0" w:rsidRDefault="003E0427" w:rsidP="00E66741">
      <w:pPr>
        <w:contextualSpacing/>
      </w:pPr>
      <w:r w:rsidRPr="008800B0">
        <w:t>Adjunct Honorary Professor of Political Science, University of Copenhagen, 2005-2010</w:t>
      </w:r>
    </w:p>
    <w:p w14:paraId="278E194A" w14:textId="77777777" w:rsidR="003E0427" w:rsidRPr="008800B0" w:rsidRDefault="003E0427" w:rsidP="00E66741">
      <w:pPr>
        <w:contextualSpacing/>
      </w:pPr>
    </w:p>
    <w:p w14:paraId="116CFCE2" w14:textId="77777777" w:rsidR="0079110A" w:rsidRPr="008800B0" w:rsidRDefault="0079110A" w:rsidP="00E66741">
      <w:pPr>
        <w:contextualSpacing/>
      </w:pPr>
      <w:r w:rsidRPr="008800B0">
        <w:t>Visiting Professor</w:t>
      </w:r>
      <w:r w:rsidR="004D7CED" w:rsidRPr="008800B0">
        <w:t xml:space="preserve"> (IFRIS Scholar)</w:t>
      </w:r>
      <w:r w:rsidRPr="008800B0">
        <w:t xml:space="preserve">, </w:t>
      </w:r>
      <w:proofErr w:type="spellStart"/>
      <w:r w:rsidRPr="008800B0">
        <w:t>Universite</w:t>
      </w:r>
      <w:proofErr w:type="spellEnd"/>
      <w:r w:rsidRPr="008800B0">
        <w:t xml:space="preserve"> Marne-la-Valle, May-</w:t>
      </w:r>
      <w:proofErr w:type="gramStart"/>
      <w:r w:rsidRPr="008800B0">
        <w:t>July,</w:t>
      </w:r>
      <w:proofErr w:type="gramEnd"/>
      <w:r w:rsidRPr="008800B0">
        <w:t xml:space="preserve"> 2008</w:t>
      </w:r>
    </w:p>
    <w:p w14:paraId="1D2E2B24" w14:textId="77777777" w:rsidR="0079110A" w:rsidRPr="008800B0" w:rsidRDefault="0079110A" w:rsidP="00E66741">
      <w:pPr>
        <w:contextualSpacing/>
      </w:pPr>
      <w:r w:rsidRPr="008800B0">
        <w:tab/>
      </w:r>
    </w:p>
    <w:p w14:paraId="0F39D108" w14:textId="6FC31087" w:rsidR="0079110A" w:rsidRPr="008800B0" w:rsidRDefault="0079110A" w:rsidP="00E66741">
      <w:pPr>
        <w:contextualSpacing/>
      </w:pPr>
      <w:r w:rsidRPr="008800B0">
        <w:t>Visiting Professor, University of Paris X, February 2007</w:t>
      </w:r>
    </w:p>
    <w:p w14:paraId="3814E84A" w14:textId="77777777" w:rsidR="0079110A" w:rsidRPr="008800B0" w:rsidRDefault="0079110A" w:rsidP="00E66741">
      <w:pPr>
        <w:contextualSpacing/>
      </w:pPr>
      <w:r w:rsidRPr="008800B0">
        <w:tab/>
      </w:r>
    </w:p>
    <w:p w14:paraId="15202432" w14:textId="295DF42B" w:rsidR="0079110A" w:rsidRPr="008800B0" w:rsidRDefault="0079110A" w:rsidP="00E66741">
      <w:pPr>
        <w:contextualSpacing/>
      </w:pPr>
      <w:r w:rsidRPr="008800B0">
        <w:t>Visiting Professor, University of London, South Bank, summer 2006</w:t>
      </w:r>
    </w:p>
    <w:p w14:paraId="0D194651" w14:textId="77777777" w:rsidR="0079110A" w:rsidRPr="008800B0" w:rsidRDefault="0079110A" w:rsidP="00E66741">
      <w:pPr>
        <w:contextualSpacing/>
      </w:pPr>
    </w:p>
    <w:p w14:paraId="1DAB5517" w14:textId="77777777" w:rsidR="0079110A" w:rsidRPr="008800B0" w:rsidRDefault="0079110A" w:rsidP="00E66741">
      <w:pPr>
        <w:contextualSpacing/>
      </w:pPr>
      <w:r w:rsidRPr="008800B0">
        <w:t>Regents’ Professor of Public Policy, Georgia Tech, 2001-2006</w:t>
      </w:r>
    </w:p>
    <w:p w14:paraId="50EC07A8" w14:textId="77777777" w:rsidR="0079110A" w:rsidRPr="008800B0" w:rsidRDefault="0079110A" w:rsidP="00E66741">
      <w:pPr>
        <w:contextualSpacing/>
      </w:pPr>
    </w:p>
    <w:p w14:paraId="09EE89A2" w14:textId="146CE978" w:rsidR="0079110A" w:rsidRPr="008800B0" w:rsidRDefault="0079110A" w:rsidP="00E66741">
      <w:pPr>
        <w:contextualSpacing/>
      </w:pPr>
      <w:r w:rsidRPr="008800B0">
        <w:t xml:space="preserve">Professor of Public Policy, Georgia Tech, 1994-2001 </w:t>
      </w:r>
    </w:p>
    <w:p w14:paraId="1F22B7E9" w14:textId="77777777" w:rsidR="0079110A" w:rsidRPr="008800B0" w:rsidRDefault="0079110A" w:rsidP="00E66741">
      <w:pPr>
        <w:contextualSpacing/>
      </w:pPr>
    </w:p>
    <w:p w14:paraId="11F637FE" w14:textId="31455DE3" w:rsidR="0079110A" w:rsidRPr="008800B0" w:rsidRDefault="0079110A" w:rsidP="00E66741">
      <w:pPr>
        <w:contextualSpacing/>
      </w:pPr>
      <w:r w:rsidRPr="008800B0">
        <w:t>Professor of Public Administration, Law and Affiliate Professor of   Engineering, Syracuse University, 1983</w:t>
      </w:r>
      <w:r w:rsidRPr="008800B0">
        <w:noBreakHyphen/>
        <w:t>1994</w:t>
      </w:r>
    </w:p>
    <w:p w14:paraId="2DCED6A7" w14:textId="77777777" w:rsidR="003E0427" w:rsidRPr="008800B0" w:rsidRDefault="003E0427" w:rsidP="00E66741">
      <w:pPr>
        <w:contextualSpacing/>
      </w:pPr>
    </w:p>
    <w:p w14:paraId="730D942A" w14:textId="4D2F9745" w:rsidR="0079110A" w:rsidRPr="008800B0" w:rsidRDefault="0079110A" w:rsidP="00E66741">
      <w:pPr>
        <w:contextualSpacing/>
      </w:pPr>
      <w:r w:rsidRPr="008800B0">
        <w:t xml:space="preserve">Visiting Professor of Public Policy, Institute for Public Policy Studies, University of </w:t>
      </w:r>
      <w:r w:rsidR="003E0427" w:rsidRPr="008800B0">
        <w:t>M</w:t>
      </w:r>
      <w:r w:rsidRPr="008800B0">
        <w:t>ichigan, 1993-1994</w:t>
      </w:r>
    </w:p>
    <w:p w14:paraId="6AFA04BE" w14:textId="77777777" w:rsidR="0079110A" w:rsidRPr="008800B0" w:rsidRDefault="0079110A" w:rsidP="00E66741">
      <w:pPr>
        <w:contextualSpacing/>
      </w:pPr>
      <w:r w:rsidRPr="008800B0">
        <w:t xml:space="preserve">                                </w:t>
      </w:r>
    </w:p>
    <w:p w14:paraId="1494E609" w14:textId="77777777" w:rsidR="003E0427" w:rsidRPr="008800B0" w:rsidRDefault="003E0427" w:rsidP="00E66741">
      <w:pPr>
        <w:contextualSpacing/>
      </w:pPr>
      <w:r w:rsidRPr="008800B0">
        <w:t>Visiting Researcher, National Institute for Science and Technology Policy, STA, Japan (1990)</w:t>
      </w:r>
      <w:r w:rsidRPr="008800B0">
        <w:tab/>
      </w:r>
    </w:p>
    <w:p w14:paraId="2F49A83C" w14:textId="77777777" w:rsidR="003E0427" w:rsidRPr="008800B0" w:rsidRDefault="003E0427" w:rsidP="00E66741">
      <w:pPr>
        <w:contextualSpacing/>
      </w:pPr>
    </w:p>
    <w:p w14:paraId="37C7CBC8" w14:textId="77777777" w:rsidR="0079110A" w:rsidRPr="008800B0" w:rsidRDefault="0079110A" w:rsidP="00E66741">
      <w:pPr>
        <w:contextualSpacing/>
      </w:pPr>
      <w:r w:rsidRPr="008800B0">
        <w:t>Visiting Professor</w:t>
      </w:r>
      <w:r w:rsidR="004D7CED" w:rsidRPr="008800B0">
        <w:t xml:space="preserve"> (Fulbright Scholar)</w:t>
      </w:r>
      <w:r w:rsidRPr="008800B0">
        <w:t>, Institute of Politics, University of Copenhagen, Copenhagen, Denmark, Spring, 1989</w:t>
      </w:r>
    </w:p>
    <w:p w14:paraId="06E18429" w14:textId="77777777" w:rsidR="0079110A" w:rsidRPr="008800B0" w:rsidRDefault="0079110A" w:rsidP="00E66741">
      <w:pPr>
        <w:contextualSpacing/>
      </w:pPr>
    </w:p>
    <w:p w14:paraId="1497DDD5" w14:textId="77777777" w:rsidR="0079110A" w:rsidRPr="008800B0" w:rsidRDefault="0079110A" w:rsidP="00E66741">
      <w:pPr>
        <w:contextualSpacing/>
      </w:pPr>
      <w:r w:rsidRPr="008800B0">
        <w:t>Visiting Professor of Sc</w:t>
      </w:r>
      <w:r w:rsidR="003460CA" w:rsidRPr="008800B0">
        <w:t xml:space="preserve">ience Studies and Management, </w:t>
      </w:r>
      <w:r w:rsidRPr="008800B0">
        <w:t>Virginia Polytechnic Institute and State University, 1982</w:t>
      </w:r>
      <w:r w:rsidRPr="008800B0">
        <w:noBreakHyphen/>
        <w:t>1983.</w:t>
      </w:r>
    </w:p>
    <w:p w14:paraId="2125EC0E" w14:textId="77777777" w:rsidR="0079110A" w:rsidRPr="008800B0" w:rsidRDefault="0079110A" w:rsidP="00E66741">
      <w:pPr>
        <w:contextualSpacing/>
      </w:pPr>
      <w:r w:rsidRPr="008800B0">
        <w:t xml:space="preserve">  </w:t>
      </w:r>
    </w:p>
    <w:p w14:paraId="46DD86FD" w14:textId="4CF7C757" w:rsidR="0079110A" w:rsidRPr="008800B0" w:rsidRDefault="0079110A" w:rsidP="00E66741">
      <w:pPr>
        <w:contextualSpacing/>
      </w:pPr>
      <w:r w:rsidRPr="008800B0">
        <w:t>Associate Professor of Public Admin</w:t>
      </w:r>
      <w:r w:rsidR="003460CA" w:rsidRPr="008800B0">
        <w:t xml:space="preserve">istration, The Maxwell School, </w:t>
      </w:r>
      <w:r w:rsidRPr="008800B0">
        <w:t xml:space="preserve">Syracuse University, </w:t>
      </w:r>
      <w:r w:rsidR="00AB0C6B" w:rsidRPr="008800B0">
        <w:t>January</w:t>
      </w:r>
      <w:r w:rsidRPr="008800B0">
        <w:t xml:space="preserve"> 1978</w:t>
      </w:r>
      <w:r w:rsidRPr="008800B0">
        <w:noBreakHyphen/>
        <w:t>1982.</w:t>
      </w:r>
    </w:p>
    <w:p w14:paraId="3B9070B3" w14:textId="77777777" w:rsidR="0079110A" w:rsidRPr="008800B0" w:rsidRDefault="0079110A" w:rsidP="00E66741">
      <w:pPr>
        <w:contextualSpacing/>
      </w:pPr>
      <w:r w:rsidRPr="008800B0">
        <w:t xml:space="preserve">  </w:t>
      </w:r>
    </w:p>
    <w:p w14:paraId="2F40663C" w14:textId="1C60F267" w:rsidR="0079110A" w:rsidRDefault="003460CA" w:rsidP="00E66741">
      <w:pPr>
        <w:contextualSpacing/>
      </w:pPr>
      <w:r w:rsidRPr="008800B0">
        <w:lastRenderedPageBreak/>
        <w:t xml:space="preserve">Assistant Professor of Public </w:t>
      </w:r>
      <w:r w:rsidR="0079110A" w:rsidRPr="008800B0">
        <w:t>Administration and Po</w:t>
      </w:r>
      <w:r w:rsidR="00F74A99" w:rsidRPr="008800B0">
        <w:t xml:space="preserve">litical Science, University of </w:t>
      </w:r>
      <w:r w:rsidR="0079110A" w:rsidRPr="008800B0">
        <w:t>Missouri</w:t>
      </w:r>
      <w:r w:rsidR="0079110A" w:rsidRPr="008800B0">
        <w:noBreakHyphen/>
        <w:t>Columbia, 1977</w:t>
      </w:r>
      <w:r w:rsidR="00E66741">
        <w:t>-1978</w:t>
      </w:r>
    </w:p>
    <w:p w14:paraId="0275E2CC" w14:textId="77777777" w:rsidR="00E66741" w:rsidRDefault="00E66741" w:rsidP="00E66741">
      <w:pPr>
        <w:contextualSpacing/>
      </w:pPr>
    </w:p>
    <w:p w14:paraId="79795B10" w14:textId="31C0017C" w:rsidR="00E66741" w:rsidRPr="008800B0" w:rsidRDefault="00E66741" w:rsidP="00E66741">
      <w:pPr>
        <w:contextualSpacing/>
      </w:pPr>
      <w:r>
        <w:t>Assistant Professor of Social Sciences, Georgia Tech, 1973-1976</w:t>
      </w:r>
    </w:p>
    <w:p w14:paraId="549ED227" w14:textId="77777777" w:rsidR="003E0427" w:rsidRPr="008800B0" w:rsidRDefault="003E0427" w:rsidP="00E66741">
      <w:pPr>
        <w:contextualSpacing/>
      </w:pPr>
    </w:p>
    <w:p w14:paraId="6BF11182" w14:textId="35CB08AF" w:rsidR="0079110A" w:rsidRPr="008800B0" w:rsidRDefault="0079110A" w:rsidP="00E66741">
      <w:pPr>
        <w:contextualSpacing/>
        <w:rPr>
          <w:u w:val="single"/>
        </w:rPr>
      </w:pPr>
      <w:r w:rsidRPr="008800B0">
        <w:rPr>
          <w:u w:val="single"/>
        </w:rPr>
        <w:t xml:space="preserve">III. EDUCATION        </w:t>
      </w:r>
    </w:p>
    <w:p w14:paraId="1A39A549" w14:textId="77777777" w:rsidR="0079110A" w:rsidRPr="008800B0" w:rsidRDefault="0079110A" w:rsidP="00E66741">
      <w:pPr>
        <w:contextualSpacing/>
      </w:pPr>
      <w:r w:rsidRPr="008800B0">
        <w:t xml:space="preserve">  </w:t>
      </w:r>
    </w:p>
    <w:p w14:paraId="36FA81B4" w14:textId="41E20945" w:rsidR="0079110A" w:rsidRPr="008800B0" w:rsidRDefault="0079110A" w:rsidP="00E66741">
      <w:pPr>
        <w:contextualSpacing/>
      </w:pPr>
      <w:r w:rsidRPr="008800B0">
        <w:t xml:space="preserve"> Ph.D., Political Science, Ohio State University</w:t>
      </w:r>
    </w:p>
    <w:p w14:paraId="434EB720" w14:textId="1FC93A94" w:rsidR="0079110A" w:rsidRPr="008800B0" w:rsidRDefault="006341BE" w:rsidP="00E66741">
      <w:pPr>
        <w:contextualSpacing/>
      </w:pPr>
      <w:r w:rsidRPr="008800B0">
        <w:t xml:space="preserve"> </w:t>
      </w:r>
      <w:r w:rsidR="0079110A" w:rsidRPr="008800B0">
        <w:t xml:space="preserve">M.A., B.A. </w:t>
      </w:r>
      <w:r w:rsidR="002C6B3F" w:rsidRPr="008800B0">
        <w:t xml:space="preserve">Political Science, </w:t>
      </w:r>
      <w:r w:rsidR="0079110A" w:rsidRPr="008800B0">
        <w:t>Florida Atlantic University</w:t>
      </w:r>
    </w:p>
    <w:p w14:paraId="0B0B8825" w14:textId="5423A98F" w:rsidR="0078245A" w:rsidRPr="008800B0" w:rsidRDefault="0079110A" w:rsidP="00E66741">
      <w:pPr>
        <w:contextualSpacing/>
      </w:pPr>
      <w:r w:rsidRPr="008800B0">
        <w:t xml:space="preserve">  </w:t>
      </w:r>
    </w:p>
    <w:p w14:paraId="54729768" w14:textId="1D971DD0" w:rsidR="0079110A" w:rsidRPr="008800B0" w:rsidRDefault="0079110A" w:rsidP="00E66741">
      <w:pPr>
        <w:contextualSpacing/>
        <w:rPr>
          <w:u w:val="single"/>
        </w:rPr>
      </w:pPr>
      <w:r w:rsidRPr="008800B0">
        <w:rPr>
          <w:u w:val="single"/>
        </w:rPr>
        <w:t>IV.  RESEARCH FIELDS</w:t>
      </w:r>
    </w:p>
    <w:p w14:paraId="4B2751D0" w14:textId="77777777" w:rsidR="0079110A" w:rsidRPr="008800B0" w:rsidRDefault="0079110A" w:rsidP="00E66741">
      <w:pPr>
        <w:contextualSpacing/>
      </w:pPr>
      <w:r w:rsidRPr="008800B0">
        <w:t xml:space="preserve">  </w:t>
      </w:r>
    </w:p>
    <w:p w14:paraId="54F55D7F" w14:textId="631D242C" w:rsidR="00EA3852" w:rsidRPr="008800B0" w:rsidRDefault="00EA3852" w:rsidP="00E66741">
      <w:pPr>
        <w:contextualSpacing/>
      </w:pPr>
      <w:r w:rsidRPr="008800B0">
        <w:t>-Science and Technology Policy</w:t>
      </w:r>
      <w:r w:rsidR="00C52B25" w:rsidRPr="008800B0">
        <w:t>/Sociology of Science</w:t>
      </w:r>
    </w:p>
    <w:p w14:paraId="7DDC8DC6" w14:textId="1A93DC3E" w:rsidR="00DF0CC9" w:rsidRPr="008800B0" w:rsidRDefault="00EA3852" w:rsidP="002E10BE">
      <w:pPr>
        <w:ind w:firstLine="720"/>
        <w:contextualSpacing/>
      </w:pPr>
      <w:r w:rsidRPr="008800B0">
        <w:t>-Research Collaboration</w:t>
      </w:r>
    </w:p>
    <w:p w14:paraId="70593505" w14:textId="22D09A99" w:rsidR="00EA3852" w:rsidRPr="008800B0" w:rsidRDefault="00EA3852" w:rsidP="00E66741">
      <w:pPr>
        <w:ind w:firstLine="720"/>
        <w:contextualSpacing/>
      </w:pPr>
      <w:r w:rsidRPr="008800B0">
        <w:t xml:space="preserve">-Technology Transfer and </w:t>
      </w:r>
      <w:r w:rsidR="00B42577" w:rsidRPr="008800B0">
        <w:t>Public Policy</w:t>
      </w:r>
    </w:p>
    <w:p w14:paraId="1F4901ED" w14:textId="77777777" w:rsidR="00EA3852" w:rsidRPr="008800B0" w:rsidRDefault="00EA3852" w:rsidP="00E66741">
      <w:pPr>
        <w:ind w:firstLine="720"/>
        <w:contextualSpacing/>
      </w:pPr>
      <w:r w:rsidRPr="008800B0">
        <w:t>-Innovation Studies</w:t>
      </w:r>
    </w:p>
    <w:p w14:paraId="00A8FDDF" w14:textId="05CBA2AB" w:rsidR="00B42577" w:rsidRDefault="00EA3852" w:rsidP="00E66741">
      <w:pPr>
        <w:ind w:firstLine="720"/>
        <w:contextualSpacing/>
      </w:pPr>
      <w:r w:rsidRPr="008800B0">
        <w:t>-Research Evaluation</w:t>
      </w:r>
    </w:p>
    <w:p w14:paraId="093B040E" w14:textId="2E0C9100" w:rsidR="002E10BE" w:rsidRPr="008800B0" w:rsidRDefault="002E10BE" w:rsidP="00E66741">
      <w:pPr>
        <w:ind w:firstLine="720"/>
        <w:contextualSpacing/>
      </w:pPr>
      <w:r>
        <w:t>-Research Utilization</w:t>
      </w:r>
    </w:p>
    <w:p w14:paraId="524E6BBA" w14:textId="77777777" w:rsidR="00EA3852" w:rsidRPr="008800B0" w:rsidRDefault="00EA3852" w:rsidP="00E66741">
      <w:pPr>
        <w:contextualSpacing/>
      </w:pPr>
    </w:p>
    <w:p w14:paraId="5B01C480" w14:textId="77777777" w:rsidR="00EA3852" w:rsidRPr="008800B0" w:rsidRDefault="00EA3852" w:rsidP="00E66741">
      <w:pPr>
        <w:contextualSpacing/>
      </w:pPr>
      <w:r w:rsidRPr="008800B0">
        <w:t>-Higher Education Policy</w:t>
      </w:r>
    </w:p>
    <w:p w14:paraId="385680FF" w14:textId="220CDA95" w:rsidR="00EA3852" w:rsidRPr="008800B0" w:rsidRDefault="00EA3852" w:rsidP="00E66741">
      <w:pPr>
        <w:ind w:firstLine="720"/>
        <w:contextualSpacing/>
      </w:pPr>
      <w:r w:rsidRPr="008800B0">
        <w:t>-Industry-University Relations</w:t>
      </w:r>
    </w:p>
    <w:p w14:paraId="622A4F08" w14:textId="0B33D573" w:rsidR="00C52B25" w:rsidRPr="008800B0" w:rsidRDefault="00C52B25" w:rsidP="00E66741">
      <w:pPr>
        <w:ind w:firstLine="720"/>
        <w:contextualSpacing/>
      </w:pPr>
      <w:r w:rsidRPr="008800B0">
        <w:t>-Academic Careers</w:t>
      </w:r>
    </w:p>
    <w:p w14:paraId="76B9E78F" w14:textId="6A0EF60E" w:rsidR="00EA3852" w:rsidRDefault="00EA3852" w:rsidP="00E66741">
      <w:pPr>
        <w:ind w:firstLine="720"/>
        <w:contextualSpacing/>
      </w:pPr>
      <w:r w:rsidRPr="008800B0">
        <w:t>-University Research Centers</w:t>
      </w:r>
    </w:p>
    <w:p w14:paraId="5B025738" w14:textId="48422229" w:rsidR="00DF0CC9" w:rsidRDefault="00AB0C6B" w:rsidP="00E66741">
      <w:pPr>
        <w:ind w:firstLine="720"/>
        <w:contextualSpacing/>
      </w:pPr>
      <w:r>
        <w:t>-Sports Policy and Universities</w:t>
      </w:r>
    </w:p>
    <w:p w14:paraId="31006801" w14:textId="77777777" w:rsidR="00AB0C6B" w:rsidRPr="008800B0" w:rsidRDefault="00AB0C6B" w:rsidP="00E66741">
      <w:pPr>
        <w:ind w:firstLine="720"/>
        <w:contextualSpacing/>
      </w:pPr>
    </w:p>
    <w:p w14:paraId="3E7A7B05" w14:textId="61CE7932" w:rsidR="00A75442" w:rsidRPr="008800B0" w:rsidRDefault="00EA3852" w:rsidP="00E66741">
      <w:pPr>
        <w:contextualSpacing/>
        <w:rPr>
          <w:i/>
        </w:rPr>
      </w:pPr>
      <w:r w:rsidRPr="008800B0">
        <w:t>-</w:t>
      </w:r>
      <w:r w:rsidR="00D750DE" w:rsidRPr="008800B0">
        <w:t>Public Management Fields</w:t>
      </w:r>
    </w:p>
    <w:p w14:paraId="31E8FC2C" w14:textId="77777777" w:rsidR="00A75442" w:rsidRPr="008800B0" w:rsidRDefault="00A75442" w:rsidP="00E66741">
      <w:pPr>
        <w:ind w:left="720"/>
        <w:contextualSpacing/>
      </w:pPr>
      <w:r w:rsidRPr="008800B0">
        <w:t>-Public Value and Public Interest Theory</w:t>
      </w:r>
    </w:p>
    <w:p w14:paraId="521EF6EE" w14:textId="70D82346" w:rsidR="00A75442" w:rsidRPr="008800B0" w:rsidRDefault="00A75442" w:rsidP="00E66741">
      <w:pPr>
        <w:ind w:left="720"/>
        <w:contextualSpacing/>
      </w:pPr>
      <w:r w:rsidRPr="008800B0">
        <w:t>-</w:t>
      </w:r>
      <w:r w:rsidR="00AB0C6B">
        <w:t>Public Management</w:t>
      </w:r>
      <w:r w:rsidR="003460CA" w:rsidRPr="008800B0">
        <w:t xml:space="preserve"> </w:t>
      </w:r>
    </w:p>
    <w:p w14:paraId="08F3E53A" w14:textId="5F34DE8E" w:rsidR="003D63C9" w:rsidRPr="008800B0" w:rsidRDefault="003D63C9" w:rsidP="00E66741">
      <w:pPr>
        <w:ind w:left="720"/>
        <w:contextualSpacing/>
      </w:pPr>
      <w:r w:rsidRPr="008800B0">
        <w:t xml:space="preserve">-Red Tape, </w:t>
      </w:r>
      <w:r w:rsidR="003460CA" w:rsidRPr="008800B0">
        <w:t>Organizational Pathology</w:t>
      </w:r>
    </w:p>
    <w:p w14:paraId="0FAD909B" w14:textId="02678F27" w:rsidR="00A75442" w:rsidRPr="008800B0" w:rsidRDefault="00D75E0F" w:rsidP="00E66741">
      <w:pPr>
        <w:ind w:left="720"/>
        <w:contextualSpacing/>
      </w:pPr>
      <w:r w:rsidRPr="008800B0">
        <w:t xml:space="preserve">-Publicness and Organization </w:t>
      </w:r>
      <w:r w:rsidR="00C52B25" w:rsidRPr="008800B0">
        <w:t>Design</w:t>
      </w:r>
    </w:p>
    <w:p w14:paraId="10913612" w14:textId="77777777" w:rsidR="0074793D" w:rsidRPr="008800B0" w:rsidRDefault="0074793D" w:rsidP="00E66741">
      <w:pPr>
        <w:contextualSpacing/>
      </w:pPr>
    </w:p>
    <w:p w14:paraId="67937663" w14:textId="40764E40" w:rsidR="0079110A" w:rsidRPr="008800B0" w:rsidRDefault="0079110A" w:rsidP="00E66741">
      <w:pPr>
        <w:contextualSpacing/>
      </w:pPr>
      <w:r w:rsidRPr="008800B0">
        <w:t>V. PHD AND POSTDOCTORAL ADVISEES</w:t>
      </w:r>
    </w:p>
    <w:p w14:paraId="1F31A99B" w14:textId="77777777" w:rsidR="0074793D" w:rsidRPr="008800B0" w:rsidRDefault="0074793D" w:rsidP="00E66741">
      <w:pPr>
        <w:contextualSpacing/>
      </w:pPr>
    </w:p>
    <w:p w14:paraId="4F445987" w14:textId="2387AA44" w:rsidR="0079110A" w:rsidRPr="008800B0" w:rsidRDefault="00402C3A" w:rsidP="00E66741">
      <w:pPr>
        <w:contextualSpacing/>
        <w:rPr>
          <w:i/>
        </w:rPr>
      </w:pPr>
      <w:r w:rsidRPr="008800B0">
        <w:rPr>
          <w:i/>
        </w:rPr>
        <w:t>Ph.D. a</w:t>
      </w:r>
      <w:r w:rsidR="0079110A" w:rsidRPr="008800B0">
        <w:rPr>
          <w:i/>
        </w:rPr>
        <w:t>dvisees</w:t>
      </w:r>
    </w:p>
    <w:p w14:paraId="0C2B6F0E" w14:textId="60BBA56E" w:rsidR="0079110A" w:rsidRDefault="0079110A" w:rsidP="00E66741">
      <w:pPr>
        <w:contextualSpacing/>
      </w:pPr>
      <w:r w:rsidRPr="008800B0">
        <w:t>Robert McGowan (</w:t>
      </w:r>
      <w:r w:rsidR="00EA5940" w:rsidRPr="008800B0">
        <w:t xml:space="preserve">deceased, formerly </w:t>
      </w:r>
      <w:r w:rsidRPr="008800B0">
        <w:t>University of Denver)</w:t>
      </w:r>
      <w:r w:rsidR="00EA5940" w:rsidRPr="008800B0">
        <w:t xml:space="preserve">, </w:t>
      </w:r>
      <w:r w:rsidRPr="008800B0">
        <w:t xml:space="preserve">Dianne  Rahm (University of Texas- San Antonio), Ann </w:t>
      </w:r>
      <w:proofErr w:type="spellStart"/>
      <w:r w:rsidRPr="008800B0">
        <w:t>Altmeyer</w:t>
      </w:r>
      <w:proofErr w:type="spellEnd"/>
      <w:r w:rsidRPr="008800B0">
        <w:t xml:space="preserve"> </w:t>
      </w:r>
      <w:r w:rsidR="008615E9">
        <w:t>(</w:t>
      </w:r>
      <w:r w:rsidR="00C449A3">
        <w:t>d</w:t>
      </w:r>
      <w:r w:rsidR="008615E9">
        <w:t xml:space="preserve">eceased, formerly </w:t>
      </w:r>
      <w:r w:rsidRPr="008800B0">
        <w:t>SUNY-Brockport), Pa</w:t>
      </w:r>
      <w:r w:rsidR="002C6B3F" w:rsidRPr="008800B0">
        <w:t>mela Reed (private law practice</w:t>
      </w:r>
      <w:r w:rsidRPr="008800B0">
        <w:t xml:space="preserve">), Dong Kim (deceased, former Dean, </w:t>
      </w:r>
      <w:proofErr w:type="spellStart"/>
      <w:r w:rsidRPr="008800B0">
        <w:t>Sunyung</w:t>
      </w:r>
      <w:proofErr w:type="spellEnd"/>
      <w:r w:rsidRPr="008800B0">
        <w:t xml:space="preserve"> Kwan University), David </w:t>
      </w:r>
      <w:proofErr w:type="spellStart"/>
      <w:r w:rsidRPr="008800B0">
        <w:t>Coursey</w:t>
      </w:r>
      <w:proofErr w:type="spellEnd"/>
      <w:r w:rsidRPr="008800B0">
        <w:t xml:space="preserve">  (</w:t>
      </w:r>
      <w:r w:rsidR="0074793D" w:rsidRPr="008800B0">
        <w:t>University Texas-Arlington</w:t>
      </w:r>
      <w:r w:rsidRPr="008800B0">
        <w:t>), Lan Zhidong (Arizona State</w:t>
      </w:r>
      <w:r w:rsidR="00BE16A2" w:rsidRPr="008800B0">
        <w:t xml:space="preserve"> University and Tsinghua University</w:t>
      </w:r>
      <w:r w:rsidRPr="008800B0">
        <w:t xml:space="preserve">), Dennis </w:t>
      </w:r>
      <w:proofErr w:type="spellStart"/>
      <w:r w:rsidRPr="008800B0">
        <w:t>Wittmer</w:t>
      </w:r>
      <w:proofErr w:type="spellEnd"/>
      <w:r w:rsidRPr="008800B0">
        <w:t xml:space="preserve"> (University of Denver),  Karen  Coker (State of Arkansas), David  </w:t>
      </w:r>
      <w:proofErr w:type="spellStart"/>
      <w:r w:rsidRPr="008800B0">
        <w:t>Landsbergen</w:t>
      </w:r>
      <w:proofErr w:type="spellEnd"/>
      <w:r w:rsidRPr="008800B0">
        <w:t xml:space="preserve"> (Ohio State University), Ken </w:t>
      </w:r>
      <w:proofErr w:type="spellStart"/>
      <w:r w:rsidRPr="008800B0">
        <w:t>Ruscio</w:t>
      </w:r>
      <w:proofErr w:type="spellEnd"/>
      <w:r w:rsidRPr="008800B0">
        <w:t xml:space="preserve"> (</w:t>
      </w:r>
      <w:r w:rsidR="008A426E">
        <w:t xml:space="preserve">President Emeritus, </w:t>
      </w:r>
      <w:r w:rsidRPr="008800B0">
        <w:t>Washington and Lee University),  Steve Loveless (deceased</w:t>
      </w:r>
      <w:r w:rsidR="00EA5940" w:rsidRPr="008800B0">
        <w:t>, formerly Florida International University</w:t>
      </w:r>
      <w:r w:rsidR="00402C3A" w:rsidRPr="008800B0">
        <w:t xml:space="preserve">), </w:t>
      </w:r>
      <w:r w:rsidRPr="008800B0">
        <w:t xml:space="preserve">Michael Crow (President, Arizona State University), </w:t>
      </w:r>
      <w:r w:rsidR="00C449A3" w:rsidRPr="008800B0">
        <w:t xml:space="preserve">Julia </w:t>
      </w:r>
      <w:proofErr w:type="spellStart"/>
      <w:r w:rsidR="00C449A3" w:rsidRPr="008800B0">
        <w:t>Melkers</w:t>
      </w:r>
      <w:proofErr w:type="spellEnd"/>
      <w:r w:rsidR="00C449A3" w:rsidRPr="008800B0">
        <w:t xml:space="preserve"> (</w:t>
      </w:r>
      <w:r w:rsidR="00C449A3">
        <w:t>Arizona State University</w:t>
      </w:r>
      <w:r w:rsidR="00C449A3" w:rsidRPr="008800B0">
        <w:t xml:space="preserve">), </w:t>
      </w:r>
      <w:r w:rsidRPr="008800B0">
        <w:t>Man Cho (</w:t>
      </w:r>
      <w:r w:rsidR="003D158F" w:rsidRPr="008800B0">
        <w:t xml:space="preserve">Dean, Public Affairs, </w:t>
      </w:r>
      <w:proofErr w:type="spellStart"/>
      <w:r w:rsidRPr="008800B0">
        <w:t>Hannam</w:t>
      </w:r>
      <w:proofErr w:type="spellEnd"/>
      <w:r w:rsidRPr="008800B0">
        <w:t xml:space="preserve"> University-Korea), Sanjay Pandey (</w:t>
      </w:r>
      <w:r w:rsidR="004513C3" w:rsidRPr="008800B0">
        <w:t>George Washington University</w:t>
      </w:r>
      <w:r w:rsidRPr="008800B0">
        <w:t xml:space="preserve">), Patrick Scott (Missouri State University), Leisha Dehart-Davis (University of </w:t>
      </w:r>
      <w:r w:rsidR="0074793D" w:rsidRPr="008800B0">
        <w:t>North Carolina</w:t>
      </w:r>
      <w:r w:rsidRPr="008800B0">
        <w:t xml:space="preserve">), Mary </w:t>
      </w:r>
      <w:proofErr w:type="spellStart"/>
      <w:r w:rsidRPr="008800B0">
        <w:t>Tyszkiewicz</w:t>
      </w:r>
      <w:proofErr w:type="spellEnd"/>
      <w:r w:rsidRPr="008800B0">
        <w:t xml:space="preserve"> (</w:t>
      </w:r>
      <w:r w:rsidR="002C6B3F" w:rsidRPr="008800B0">
        <w:t xml:space="preserve">Heroic Improvisation, </w:t>
      </w:r>
      <w:r w:rsidRPr="008800B0">
        <w:t xml:space="preserve">Inc.), Gordon Kingsley (Georgia Tech),  Ralph </w:t>
      </w:r>
      <w:proofErr w:type="spellStart"/>
      <w:r w:rsidRPr="008800B0">
        <w:lastRenderedPageBreak/>
        <w:t>Shangraw</w:t>
      </w:r>
      <w:proofErr w:type="spellEnd"/>
      <w:r w:rsidRPr="008800B0">
        <w:t xml:space="preserve"> (</w:t>
      </w:r>
      <w:r w:rsidR="002E10BE">
        <w:t xml:space="preserve">President, </w:t>
      </w:r>
      <w:proofErr w:type="spellStart"/>
      <w:r w:rsidR="002E10BE">
        <w:t>Cintana</w:t>
      </w:r>
      <w:proofErr w:type="spellEnd"/>
      <w:r w:rsidR="002E10BE">
        <w:t xml:space="preserve"> Education, Inc.</w:t>
      </w:r>
      <w:r w:rsidRPr="008800B0">
        <w:t xml:space="preserve">); </w:t>
      </w:r>
      <w:proofErr w:type="spellStart"/>
      <w:r w:rsidRPr="008800B0">
        <w:t>Younghoon</w:t>
      </w:r>
      <w:proofErr w:type="spellEnd"/>
      <w:r w:rsidRPr="008800B0">
        <w:t xml:space="preserve"> Choi (</w:t>
      </w:r>
      <w:proofErr w:type="spellStart"/>
      <w:r w:rsidRPr="008800B0">
        <w:t>Kwangwoon</w:t>
      </w:r>
      <w:proofErr w:type="spellEnd"/>
      <w:r w:rsidRPr="008800B0">
        <w:t xml:space="preserve"> University, Seoul), John Mortenson (Department of Energy), Elizabeth Corley (Arizona State University), </w:t>
      </w:r>
      <w:proofErr w:type="spellStart"/>
      <w:r w:rsidRPr="008800B0">
        <w:t>Jongwon</w:t>
      </w:r>
      <w:proofErr w:type="spellEnd"/>
      <w:r w:rsidRPr="008800B0">
        <w:t xml:space="preserve"> Park (SRI, Int.), James Dietz (</w:t>
      </w:r>
      <w:r w:rsidR="0003477F">
        <w:t>deceased</w:t>
      </w:r>
      <w:r w:rsidR="00BE16A2" w:rsidRPr="008800B0">
        <w:t xml:space="preserve">, </w:t>
      </w:r>
      <w:r w:rsidR="0003477F">
        <w:t xml:space="preserve">formerly </w:t>
      </w:r>
      <w:r w:rsidRPr="008800B0">
        <w:t xml:space="preserve">National Science Foundation), Sooho Lee (West Georgia College), Branco </w:t>
      </w:r>
      <w:proofErr w:type="spellStart"/>
      <w:r w:rsidRPr="008800B0">
        <w:t>Ponomariov</w:t>
      </w:r>
      <w:proofErr w:type="spellEnd"/>
      <w:r w:rsidRPr="008800B0">
        <w:t xml:space="preserve"> (University of Texas-San Antonio), Craig Boardman (</w:t>
      </w:r>
      <w:proofErr w:type="spellStart"/>
      <w:r w:rsidR="002C6B3F" w:rsidRPr="008800B0">
        <w:t>CenterScience</w:t>
      </w:r>
      <w:proofErr w:type="spellEnd"/>
      <w:r w:rsidR="002C6B3F" w:rsidRPr="008800B0">
        <w:t>, Inc.</w:t>
      </w:r>
      <w:r w:rsidRPr="008800B0">
        <w:t>), Mary Feeney (</w:t>
      </w:r>
      <w:r w:rsidR="00EA5940" w:rsidRPr="008800B0">
        <w:t>Arizona State University)</w:t>
      </w:r>
      <w:r w:rsidRPr="008800B0">
        <w:t xml:space="preserve">, Madinah </w:t>
      </w:r>
      <w:proofErr w:type="spellStart"/>
      <w:r w:rsidRPr="008800B0">
        <w:t>Hamidullah</w:t>
      </w:r>
      <w:proofErr w:type="spellEnd"/>
      <w:r w:rsidRPr="008800B0">
        <w:t xml:space="preserve"> (</w:t>
      </w:r>
      <w:r w:rsidR="002E10BE">
        <w:t>Kennesaw State University</w:t>
      </w:r>
      <w:r w:rsidRPr="008800B0">
        <w:t>), Michael Martinez (State of Georgia), Ben Clark (</w:t>
      </w:r>
      <w:r w:rsidR="009C6C05" w:rsidRPr="008800B0">
        <w:t>University of Oregon)</w:t>
      </w:r>
      <w:r w:rsidRPr="008800B0">
        <w:t>, Chung-an Chen (</w:t>
      </w:r>
      <w:r w:rsidR="00C41B9C" w:rsidRPr="008800B0">
        <w:t xml:space="preserve">Nanyang Technological University), </w:t>
      </w:r>
      <w:proofErr w:type="spellStart"/>
      <w:r w:rsidRPr="008800B0">
        <w:t>Xuhong</w:t>
      </w:r>
      <w:proofErr w:type="spellEnd"/>
      <w:r w:rsidRPr="008800B0">
        <w:t xml:space="preserve"> Su</w:t>
      </w:r>
      <w:r w:rsidR="003D63C9" w:rsidRPr="008800B0">
        <w:t xml:space="preserve"> (University of</w:t>
      </w:r>
      <w:r w:rsidR="0003477F">
        <w:t xml:space="preserve"> Tennessee</w:t>
      </w:r>
      <w:r w:rsidR="003D63C9" w:rsidRPr="008800B0">
        <w:t>), Beth-Anne</w:t>
      </w:r>
      <w:r w:rsidR="00262D2C" w:rsidRPr="008800B0">
        <w:t xml:space="preserve"> Leech (</w:t>
      </w:r>
      <w:r w:rsidR="00B42577" w:rsidRPr="008800B0">
        <w:t>University of Windsor, Canada</w:t>
      </w:r>
      <w:r w:rsidR="00262D2C" w:rsidRPr="008800B0">
        <w:t xml:space="preserve">), </w:t>
      </w:r>
      <w:r w:rsidR="00754059" w:rsidRPr="008800B0">
        <w:t>Derrick Anderson (</w:t>
      </w:r>
      <w:r w:rsidR="00C449A3">
        <w:t>American Council on Education</w:t>
      </w:r>
      <w:r w:rsidR="00EB3A33">
        <w:t xml:space="preserve">), </w:t>
      </w:r>
      <w:proofErr w:type="spellStart"/>
      <w:r w:rsidR="00536B56" w:rsidRPr="008800B0">
        <w:t>Taesik</w:t>
      </w:r>
      <w:proofErr w:type="spellEnd"/>
      <w:r w:rsidR="00536B56" w:rsidRPr="008800B0">
        <w:t xml:space="preserve"> Yun</w:t>
      </w:r>
      <w:r w:rsidR="00D75E0F" w:rsidRPr="008800B0">
        <w:t xml:space="preserve"> (Carl Vinson Institute, University of Georgia)</w:t>
      </w:r>
      <w:r w:rsidR="00536B56" w:rsidRPr="008800B0">
        <w:t xml:space="preserve">,  </w:t>
      </w:r>
      <w:r w:rsidR="00754059" w:rsidRPr="008800B0">
        <w:t>Dennis Dong (</w:t>
      </w:r>
      <w:r w:rsidR="00536B56" w:rsidRPr="008800B0">
        <w:t>NCCU, Taiwan</w:t>
      </w:r>
      <w:r w:rsidR="00754059" w:rsidRPr="008800B0">
        <w:t>),</w:t>
      </w:r>
      <w:r w:rsidR="00EA5940" w:rsidRPr="008800B0">
        <w:t xml:space="preserve"> </w:t>
      </w:r>
      <w:proofErr w:type="spellStart"/>
      <w:r w:rsidR="00EA5940" w:rsidRPr="008800B0">
        <w:t>Japera</w:t>
      </w:r>
      <w:proofErr w:type="spellEnd"/>
      <w:r w:rsidR="00EA5940" w:rsidRPr="008800B0">
        <w:t xml:space="preserve"> Johnson (Morehouse University), </w:t>
      </w:r>
      <w:r w:rsidR="00536B56" w:rsidRPr="008800B0">
        <w:t>Jennie Welch (</w:t>
      </w:r>
      <w:r w:rsidR="00D75E0F" w:rsidRPr="008800B0">
        <w:t xml:space="preserve">Carl Vinson Institute, </w:t>
      </w:r>
      <w:r w:rsidR="00536B56" w:rsidRPr="008800B0">
        <w:t xml:space="preserve">University of Georgia), </w:t>
      </w:r>
      <w:r w:rsidR="005A1095" w:rsidRPr="008800B0">
        <w:t>Heather Rimes (</w:t>
      </w:r>
      <w:r w:rsidR="00956516" w:rsidRPr="008800B0">
        <w:t>University of Western Carolina</w:t>
      </w:r>
      <w:r w:rsidR="00EA5940" w:rsidRPr="008800B0">
        <w:t xml:space="preserve">),  </w:t>
      </w:r>
      <w:r w:rsidR="002C6B3F" w:rsidRPr="008800B0">
        <w:t xml:space="preserve">Chin-Chang Tsai (Sun Yat-Sen University, Taiwan), </w:t>
      </w:r>
      <w:r w:rsidR="00C52B25" w:rsidRPr="008800B0">
        <w:t xml:space="preserve">Nate Wade (ASU, College of Health Solutions), </w:t>
      </w:r>
      <w:r w:rsidR="00BE16A2" w:rsidRPr="008800B0">
        <w:t>Eriko Fukumoto (</w:t>
      </w:r>
      <w:r w:rsidR="00EB3A33">
        <w:t>Tokyo University</w:t>
      </w:r>
      <w:r w:rsidR="00BE16A2" w:rsidRPr="008800B0">
        <w:t xml:space="preserve">), </w:t>
      </w:r>
      <w:proofErr w:type="spellStart"/>
      <w:r w:rsidR="002C6B3F" w:rsidRPr="008800B0">
        <w:t>Jiwon</w:t>
      </w:r>
      <w:proofErr w:type="spellEnd"/>
      <w:r w:rsidR="002C6B3F" w:rsidRPr="008800B0">
        <w:t xml:space="preserve"> Jung </w:t>
      </w:r>
      <w:r w:rsidR="002F5416" w:rsidRPr="008800B0">
        <w:t>(</w:t>
      </w:r>
      <w:r w:rsidR="00D400D8">
        <w:t>International University of Japan</w:t>
      </w:r>
      <w:r w:rsidR="002F5416" w:rsidRPr="008800B0">
        <w:t>)</w:t>
      </w:r>
      <w:r w:rsidR="00A859E9">
        <w:t xml:space="preserve">, </w:t>
      </w:r>
      <w:r w:rsidR="00A859E9" w:rsidRPr="008800B0">
        <w:t>Q. Wang (</w:t>
      </w:r>
      <w:r w:rsidR="008615E9">
        <w:t>University of Texas-Corpus Christi</w:t>
      </w:r>
      <w:r w:rsidR="00A859E9" w:rsidRPr="008800B0">
        <w:t>)</w:t>
      </w:r>
      <w:r w:rsidR="00316B7C">
        <w:t>, Spencer Lindsay (current).</w:t>
      </w:r>
      <w:r w:rsidR="00A859E9">
        <w:t xml:space="preserve"> </w:t>
      </w:r>
    </w:p>
    <w:p w14:paraId="0A4ADC42" w14:textId="77777777" w:rsidR="00F95CD6" w:rsidRPr="008800B0" w:rsidRDefault="00F95CD6" w:rsidP="00E66741">
      <w:pPr>
        <w:contextualSpacing/>
      </w:pPr>
    </w:p>
    <w:p w14:paraId="339D1007" w14:textId="74F08E50" w:rsidR="00BE7C59" w:rsidRPr="008800B0" w:rsidRDefault="0079110A" w:rsidP="00E66741">
      <w:pPr>
        <w:contextualSpacing/>
        <w:rPr>
          <w:i/>
        </w:rPr>
      </w:pPr>
      <w:r w:rsidRPr="008800B0">
        <w:rPr>
          <w:i/>
        </w:rPr>
        <w:t>Postdoctoral advisees</w:t>
      </w:r>
    </w:p>
    <w:p w14:paraId="3E967B28" w14:textId="619BAE0F" w:rsidR="0079110A" w:rsidRPr="008800B0" w:rsidRDefault="00BE7C59" w:rsidP="00E66741">
      <w:pPr>
        <w:contextualSpacing/>
      </w:pPr>
      <w:r w:rsidRPr="008800B0">
        <w:t xml:space="preserve">Larry Edwards (Virginia Tech), </w:t>
      </w:r>
      <w:r w:rsidR="0079110A" w:rsidRPr="008800B0">
        <w:t xml:space="preserve">Juan Rogers (Georgia Tech), Ivan </w:t>
      </w:r>
      <w:proofErr w:type="spellStart"/>
      <w:r w:rsidR="0079110A" w:rsidRPr="008800B0">
        <w:t>Chompolov</w:t>
      </w:r>
      <w:proofErr w:type="spellEnd"/>
      <w:r w:rsidR="0079110A" w:rsidRPr="008800B0">
        <w:t xml:space="preserve"> (Edinboro University), Ron Hira (RIT), </w:t>
      </w:r>
      <w:proofErr w:type="spellStart"/>
      <w:r w:rsidR="0079110A" w:rsidRPr="008800B0">
        <w:t>Jari</w:t>
      </w:r>
      <w:proofErr w:type="spellEnd"/>
      <w:r w:rsidR="0079110A" w:rsidRPr="008800B0">
        <w:t xml:space="preserve"> </w:t>
      </w:r>
      <w:proofErr w:type="spellStart"/>
      <w:r w:rsidR="0079110A" w:rsidRPr="008800B0">
        <w:t>Vaourin</w:t>
      </w:r>
      <w:proofErr w:type="spellEnd"/>
      <w:r w:rsidR="0079110A" w:rsidRPr="008800B0">
        <w:t xml:space="preserve"> (Finland), Ivan </w:t>
      </w:r>
      <w:proofErr w:type="spellStart"/>
      <w:r w:rsidR="0079110A" w:rsidRPr="008800B0">
        <w:t>Chalnokov</w:t>
      </w:r>
      <w:proofErr w:type="spellEnd"/>
      <w:r w:rsidR="0079110A" w:rsidRPr="008800B0">
        <w:t xml:space="preserve"> (University of Sofia), </w:t>
      </w:r>
      <w:r w:rsidR="0074793D" w:rsidRPr="008800B0">
        <w:t>Catherine Slade (Augusta State University)</w:t>
      </w:r>
      <w:r w:rsidR="0078245A" w:rsidRPr="008800B0">
        <w:t>, Dennis Dong (</w:t>
      </w:r>
      <w:r w:rsidR="004513C3" w:rsidRPr="008800B0">
        <w:t>NCCU, Taiwan</w:t>
      </w:r>
      <w:r w:rsidR="0078245A" w:rsidRPr="008800B0">
        <w:t>)</w:t>
      </w:r>
      <w:r w:rsidR="004513C3" w:rsidRPr="008800B0">
        <w:t>, Marla</w:t>
      </w:r>
      <w:r w:rsidR="002F5416" w:rsidRPr="008800B0">
        <w:t xml:space="preserve"> Parker</w:t>
      </w:r>
      <w:r w:rsidR="00A250CD" w:rsidRPr="008800B0">
        <w:t xml:space="preserve"> (California State University at Los Angeles</w:t>
      </w:r>
      <w:r w:rsidR="002F5416" w:rsidRPr="008800B0">
        <w:t>), Angel Molina (ASU</w:t>
      </w:r>
      <w:r w:rsidR="00F74A99" w:rsidRPr="008800B0">
        <w:t>)</w:t>
      </w:r>
      <w:r w:rsidR="007358DB" w:rsidRPr="008800B0">
        <w:t>, Kendall Funk (</w:t>
      </w:r>
      <w:r w:rsidR="009017AC" w:rsidRPr="008800B0">
        <w:t>ASU</w:t>
      </w:r>
      <w:r w:rsidR="007358DB" w:rsidRPr="008800B0">
        <w:t>), Sergey Kolesnikov (</w:t>
      </w:r>
      <w:r w:rsidR="00316B7C">
        <w:t xml:space="preserve">Cambridge University, U.K.). </w:t>
      </w:r>
    </w:p>
    <w:p w14:paraId="4FBA0BC9" w14:textId="77777777" w:rsidR="007358DB" w:rsidRPr="008800B0" w:rsidRDefault="007358DB" w:rsidP="00E66741">
      <w:pPr>
        <w:contextualSpacing/>
      </w:pPr>
    </w:p>
    <w:p w14:paraId="6FB26A60" w14:textId="77777777" w:rsidR="0079110A" w:rsidRPr="008800B0" w:rsidRDefault="0079110A" w:rsidP="00E66741">
      <w:pPr>
        <w:contextualSpacing/>
        <w:rPr>
          <w:u w:val="single"/>
        </w:rPr>
      </w:pPr>
      <w:r w:rsidRPr="008800B0">
        <w:rPr>
          <w:u w:val="single"/>
        </w:rPr>
        <w:t>VI. RESEARCH</w:t>
      </w:r>
    </w:p>
    <w:p w14:paraId="2AA7E561" w14:textId="77777777" w:rsidR="0079110A" w:rsidRPr="008800B0" w:rsidRDefault="0079110A" w:rsidP="00E66741">
      <w:pPr>
        <w:contextualSpacing/>
      </w:pPr>
    </w:p>
    <w:p w14:paraId="06178180" w14:textId="11350E85" w:rsidR="0079110A" w:rsidRPr="008800B0" w:rsidRDefault="0079110A" w:rsidP="00E66741">
      <w:pPr>
        <w:contextualSpacing/>
      </w:pPr>
      <w:r w:rsidRPr="008800B0">
        <w:t>A. RESEARCH AWARDS</w:t>
      </w:r>
      <w:r w:rsidR="00E91AA0" w:rsidRPr="008800B0">
        <w:t xml:space="preserve"> AND RECOGNITION</w:t>
      </w:r>
      <w:r w:rsidR="004644AF" w:rsidRPr="008800B0">
        <w:t xml:space="preserve"> (since 2000</w:t>
      </w:r>
      <w:r w:rsidR="00D750DE" w:rsidRPr="008800B0">
        <w:t xml:space="preserve"> only</w:t>
      </w:r>
      <w:r w:rsidR="004644AF" w:rsidRPr="008800B0">
        <w:t>)</w:t>
      </w:r>
    </w:p>
    <w:p w14:paraId="4ECFB502" w14:textId="77777777" w:rsidR="0079110A" w:rsidRPr="008800B0" w:rsidRDefault="0079110A" w:rsidP="00E66741">
      <w:pPr>
        <w:contextualSpacing/>
      </w:pPr>
    </w:p>
    <w:p w14:paraId="4715E990" w14:textId="0A5AF702" w:rsidR="00DC33AC" w:rsidRPr="008800B0" w:rsidRDefault="00DC33AC" w:rsidP="00E66741">
      <w:pPr>
        <w:contextualSpacing/>
      </w:pPr>
      <w:r w:rsidRPr="008800B0">
        <w:t xml:space="preserve">Appointed Affiliated Professor, Australian National University, </w:t>
      </w:r>
      <w:r w:rsidR="00A859E9" w:rsidRPr="008800B0">
        <w:t>February</w:t>
      </w:r>
      <w:r w:rsidRPr="008800B0">
        <w:t xml:space="preserve"> 2020</w:t>
      </w:r>
    </w:p>
    <w:p w14:paraId="67B9E9FC" w14:textId="77777777" w:rsidR="00DC33AC" w:rsidRPr="008800B0" w:rsidRDefault="00DC33AC" w:rsidP="00E66741">
      <w:pPr>
        <w:contextualSpacing/>
      </w:pPr>
    </w:p>
    <w:p w14:paraId="45E41026" w14:textId="2EAE1720" w:rsidR="00162AC9" w:rsidRPr="008800B0" w:rsidRDefault="00162AC9" w:rsidP="00E66741">
      <w:pPr>
        <w:contextualSpacing/>
      </w:pPr>
      <w:r w:rsidRPr="008800B0">
        <w:t>Appointed Distinguished Visiting Professor, Tsinghua University, China</w:t>
      </w:r>
      <w:r w:rsidR="00B42577" w:rsidRPr="008800B0">
        <w:t xml:space="preserve">, </w:t>
      </w:r>
      <w:r w:rsidR="00DC33AC" w:rsidRPr="008800B0">
        <w:t>2018</w:t>
      </w:r>
    </w:p>
    <w:p w14:paraId="073D29A5" w14:textId="77777777" w:rsidR="00162AC9" w:rsidRPr="008800B0" w:rsidRDefault="00162AC9" w:rsidP="00E66741">
      <w:pPr>
        <w:contextualSpacing/>
      </w:pPr>
    </w:p>
    <w:p w14:paraId="01247AF4" w14:textId="1DC26687" w:rsidR="00491F43" w:rsidRPr="008800B0" w:rsidRDefault="00491F43" w:rsidP="00E66741">
      <w:pPr>
        <w:contextualSpacing/>
      </w:pPr>
      <w:r w:rsidRPr="008800B0">
        <w:t xml:space="preserve">School of Public Affairs, Arizona State University, Outstanding Service Award, 2015.  Annual award for service to the School and the university. </w:t>
      </w:r>
    </w:p>
    <w:p w14:paraId="275A1C57" w14:textId="77777777" w:rsidR="00491F43" w:rsidRPr="008800B0" w:rsidRDefault="00491F43" w:rsidP="00E66741">
      <w:pPr>
        <w:contextualSpacing/>
      </w:pPr>
    </w:p>
    <w:p w14:paraId="23996004" w14:textId="5D9D4E8F" w:rsidR="00491F43" w:rsidRPr="008800B0" w:rsidRDefault="00491F43" w:rsidP="00E66741">
      <w:pPr>
        <w:contextualSpacing/>
      </w:pPr>
      <w:r w:rsidRPr="008800B0">
        <w:t xml:space="preserve">School of Public Affairs, Arizona State University, Outstanding Research Award, 2015. Annual award for research productivity and impact. </w:t>
      </w:r>
    </w:p>
    <w:p w14:paraId="16B852BC" w14:textId="77777777" w:rsidR="00491F43" w:rsidRPr="008800B0" w:rsidRDefault="00491F43" w:rsidP="00E66741">
      <w:pPr>
        <w:contextualSpacing/>
      </w:pPr>
    </w:p>
    <w:p w14:paraId="163D362D" w14:textId="6C46EDFB" w:rsidR="00D75E0F" w:rsidRPr="008800B0" w:rsidRDefault="00D75E0F" w:rsidP="00E66741">
      <w:pPr>
        <w:contextualSpacing/>
      </w:pPr>
      <w:r w:rsidRPr="008800B0">
        <w:t>NASPAA/ASPA Distinguished Researcher Award, “recognizes an individual’s research which has made a substantial impact on the thought and understanding of public administration,” 2014.</w:t>
      </w:r>
    </w:p>
    <w:p w14:paraId="45542939" w14:textId="77777777" w:rsidR="00D75E0F" w:rsidRPr="008800B0" w:rsidRDefault="00D75E0F" w:rsidP="00E66741">
      <w:pPr>
        <w:contextualSpacing/>
      </w:pPr>
    </w:p>
    <w:p w14:paraId="115FFFB2" w14:textId="77777777" w:rsidR="00187583" w:rsidRPr="008800B0" w:rsidRDefault="00187583" w:rsidP="00E66741">
      <w:pPr>
        <w:contextualSpacing/>
      </w:pPr>
      <w:r w:rsidRPr="008800B0">
        <w:t xml:space="preserve">George Fredrickson Award, Public Management Research Association, a biennial award for lifetime intellectual contributions to the field of public management, 2013. </w:t>
      </w:r>
    </w:p>
    <w:p w14:paraId="2AE10DB5" w14:textId="77777777" w:rsidR="00B70395" w:rsidRPr="008800B0" w:rsidRDefault="00B70395" w:rsidP="00E66741">
      <w:pPr>
        <w:contextualSpacing/>
      </w:pPr>
    </w:p>
    <w:p w14:paraId="16D79B85" w14:textId="77777777" w:rsidR="00B70395" w:rsidRPr="008800B0" w:rsidRDefault="00B70395" w:rsidP="00E66741">
      <w:pPr>
        <w:contextualSpacing/>
      </w:pPr>
      <w:r w:rsidRPr="008800B0">
        <w:lastRenderedPageBreak/>
        <w:t>Herbert Simon Award, American Political Science Association, best book on public administration topic, 2007-2012 (Public Values and Public Interest, Georgetown University Press 2007), 2013,</w:t>
      </w:r>
    </w:p>
    <w:p w14:paraId="6875EAB9" w14:textId="77777777" w:rsidR="00187583" w:rsidRPr="008800B0" w:rsidRDefault="00187583" w:rsidP="00E66741">
      <w:pPr>
        <w:contextualSpacing/>
      </w:pPr>
    </w:p>
    <w:p w14:paraId="0EBA97E6" w14:textId="77777777" w:rsidR="0074793D" w:rsidRPr="008800B0" w:rsidRDefault="0074793D" w:rsidP="00E66741">
      <w:pPr>
        <w:contextualSpacing/>
      </w:pPr>
      <w:r w:rsidRPr="008800B0">
        <w:t>SPIA Research Award, initial awardee, research excellence award, School of Public and International Affairs, University of Georgia, 2011</w:t>
      </w:r>
      <w:r w:rsidR="003F1943" w:rsidRPr="008800B0">
        <w:t>.</w:t>
      </w:r>
    </w:p>
    <w:p w14:paraId="2761FA1E" w14:textId="77777777" w:rsidR="0074793D" w:rsidRPr="008800B0" w:rsidRDefault="0074793D" w:rsidP="00E66741">
      <w:pPr>
        <w:contextualSpacing/>
      </w:pPr>
    </w:p>
    <w:p w14:paraId="74C52723" w14:textId="77777777" w:rsidR="003F1943" w:rsidRDefault="003F1943" w:rsidP="00E66741">
      <w:pPr>
        <w:contextualSpacing/>
      </w:pPr>
      <w:r w:rsidRPr="008800B0">
        <w:t xml:space="preserve">Fulbright Fellowship, Visiting Researcher (Fulbright Scholar), INGENIO, Valencia, Spain, 2011. </w:t>
      </w:r>
    </w:p>
    <w:p w14:paraId="3B32DE8C" w14:textId="77777777" w:rsidR="00402B33" w:rsidRDefault="00402B33" w:rsidP="00E66741">
      <w:pPr>
        <w:contextualSpacing/>
      </w:pPr>
    </w:p>
    <w:p w14:paraId="288BE202" w14:textId="432E8C2C" w:rsidR="00402B33" w:rsidRPr="008800B0" w:rsidRDefault="00402B33" w:rsidP="00E66741">
      <w:pPr>
        <w:contextualSpacing/>
      </w:pPr>
      <w:r>
        <w:t xml:space="preserve">Elected Fellow, </w:t>
      </w:r>
      <w:r w:rsidR="00CF541F">
        <w:t>International Conference on Engineering Management, 2016.</w:t>
      </w:r>
    </w:p>
    <w:p w14:paraId="4A7B6C8A" w14:textId="77777777" w:rsidR="003F1943" w:rsidRPr="008800B0" w:rsidRDefault="003F1943" w:rsidP="00E66741">
      <w:pPr>
        <w:contextualSpacing/>
      </w:pPr>
    </w:p>
    <w:p w14:paraId="7BFFC9AA" w14:textId="0BB72D9E" w:rsidR="0079110A" w:rsidRPr="008800B0" w:rsidRDefault="00402B33" w:rsidP="00E66741">
      <w:pPr>
        <w:contextualSpacing/>
      </w:pPr>
      <w:r>
        <w:t xml:space="preserve">Elected </w:t>
      </w:r>
      <w:r w:rsidR="0079110A" w:rsidRPr="008800B0">
        <w:t>Fellow, American Association for the Advancement of Science, elected 2005, honored for “distinguished contributions to scholarship, teaching and mentoring in science and technology policy, particularly for research in evaluating the societal implications of research.”</w:t>
      </w:r>
    </w:p>
    <w:p w14:paraId="1EE86F4D" w14:textId="77777777" w:rsidR="009024F7" w:rsidRPr="008800B0" w:rsidRDefault="009024F7" w:rsidP="00E66741">
      <w:pPr>
        <w:contextualSpacing/>
      </w:pPr>
    </w:p>
    <w:p w14:paraId="5602B038" w14:textId="209F16A3" w:rsidR="009024F7" w:rsidRPr="008800B0" w:rsidRDefault="00402B33" w:rsidP="00E66741">
      <w:pPr>
        <w:contextualSpacing/>
      </w:pPr>
      <w:r>
        <w:t xml:space="preserve">Elected </w:t>
      </w:r>
      <w:r w:rsidR="009024F7" w:rsidRPr="008800B0">
        <w:t xml:space="preserve">Fellow, National Academy of Public Administration, elected 2006. </w:t>
      </w:r>
    </w:p>
    <w:p w14:paraId="402F269E" w14:textId="77777777" w:rsidR="00E91AA0" w:rsidRPr="008800B0" w:rsidRDefault="00E91AA0" w:rsidP="00E66741">
      <w:pPr>
        <w:contextualSpacing/>
      </w:pPr>
    </w:p>
    <w:p w14:paraId="6BE93FCE" w14:textId="77777777" w:rsidR="00E91AA0" w:rsidRPr="008800B0" w:rsidRDefault="00E91AA0" w:rsidP="00E66741">
      <w:pPr>
        <w:contextualSpacing/>
      </w:pPr>
      <w:r w:rsidRPr="008800B0">
        <w:t>Marshall Dimock Award, American Society for Public Administration, “Best Lead Article Published in Public Administration Review in 2002, for Barry Bozeman, “Public Value Failure and Market Failure,” Public Administration Review, vol. 62, no. 2 (2002), pp.145-161.</w:t>
      </w:r>
    </w:p>
    <w:p w14:paraId="6E41BBD1" w14:textId="77777777" w:rsidR="0079110A" w:rsidRPr="008800B0" w:rsidRDefault="0079110A" w:rsidP="00E66741">
      <w:pPr>
        <w:contextualSpacing/>
      </w:pPr>
    </w:p>
    <w:p w14:paraId="6ACF3609" w14:textId="70B59F2F" w:rsidR="0079110A" w:rsidRPr="008800B0" w:rsidRDefault="0079110A" w:rsidP="00E66741">
      <w:pPr>
        <w:contextualSpacing/>
      </w:pPr>
      <w:r w:rsidRPr="008800B0">
        <w:t>Charles Levine Award, National Association for Schools of Public Affairs and Administration and American Society for Public Administration, career award for research, teaching and professional service (national award recognizing one academic scholar each year)</w:t>
      </w:r>
      <w:r w:rsidR="004644AF" w:rsidRPr="008800B0">
        <w:t>, 2000</w:t>
      </w:r>
      <w:r w:rsidRPr="008800B0">
        <w:t>.</w:t>
      </w:r>
    </w:p>
    <w:p w14:paraId="4E0264C6" w14:textId="77777777" w:rsidR="000E2A13" w:rsidRDefault="000E2A13" w:rsidP="00E66741">
      <w:pPr>
        <w:contextualSpacing/>
      </w:pPr>
    </w:p>
    <w:p w14:paraId="7238ED41" w14:textId="629FB611" w:rsidR="0079110A" w:rsidRPr="008800B0" w:rsidRDefault="0079110A" w:rsidP="00E66741">
      <w:pPr>
        <w:contextualSpacing/>
        <w:rPr>
          <w:u w:val="single"/>
        </w:rPr>
      </w:pPr>
      <w:r w:rsidRPr="008800B0">
        <w:rPr>
          <w:u w:val="single"/>
        </w:rPr>
        <w:t xml:space="preserve">B. PUBLICATIONS </w:t>
      </w:r>
    </w:p>
    <w:p w14:paraId="0CF2C8A8" w14:textId="77777777" w:rsidR="0079110A" w:rsidRPr="008800B0" w:rsidRDefault="0079110A" w:rsidP="00E66741">
      <w:pPr>
        <w:contextualSpacing/>
      </w:pPr>
      <w:r w:rsidRPr="008800B0">
        <w:t xml:space="preserve">  </w:t>
      </w:r>
    </w:p>
    <w:p w14:paraId="7035AD0F" w14:textId="21AD343E" w:rsidR="00A859E9" w:rsidRPr="00B16752" w:rsidRDefault="0079110A" w:rsidP="00E66741">
      <w:pPr>
        <w:contextualSpacing/>
        <w:rPr>
          <w:b/>
          <w:bCs/>
          <w:i/>
        </w:rPr>
      </w:pPr>
      <w:r w:rsidRPr="000A5B86">
        <w:rPr>
          <w:b/>
          <w:bCs/>
          <w:i/>
        </w:rPr>
        <w:t xml:space="preserve">1. Books </w:t>
      </w:r>
    </w:p>
    <w:p w14:paraId="6754AC5A" w14:textId="77777777" w:rsidR="002663AE" w:rsidRDefault="002663AE" w:rsidP="00E66741">
      <w:pPr>
        <w:contextualSpacing/>
      </w:pPr>
    </w:p>
    <w:p w14:paraId="06E96AF4" w14:textId="4F7298BE" w:rsidR="000746C7" w:rsidRDefault="000746C7" w:rsidP="00E66741">
      <w:pPr>
        <w:contextualSpacing/>
      </w:pPr>
      <w:r>
        <w:t xml:space="preserve">Barry Bozeman, </w:t>
      </w:r>
      <w:r w:rsidR="000E2A13">
        <w:rPr>
          <w:i/>
          <w:iCs/>
        </w:rPr>
        <w:t>Science Competes</w:t>
      </w:r>
      <w:r w:rsidR="002663AE">
        <w:rPr>
          <w:i/>
          <w:iCs/>
        </w:rPr>
        <w:t xml:space="preserve">: Informing Policy in a Time of Distrust, Fracture, and Chaos. </w:t>
      </w:r>
      <w:r w:rsidR="000E2A13">
        <w:rPr>
          <w:i/>
          <w:iCs/>
        </w:rPr>
        <w:t xml:space="preserve"> </w:t>
      </w:r>
      <w:r>
        <w:t>(</w:t>
      </w:r>
      <w:r w:rsidR="000E2A13">
        <w:t>MIT Press</w:t>
      </w:r>
      <w:r w:rsidR="005E60B6">
        <w:t>, in press, to appear late 2024</w:t>
      </w:r>
      <w:r w:rsidR="00B16752">
        <w:t xml:space="preserve">). </w:t>
      </w:r>
    </w:p>
    <w:p w14:paraId="048D073E" w14:textId="77777777" w:rsidR="00B16752" w:rsidRDefault="00B16752" w:rsidP="00E66741">
      <w:pPr>
        <w:contextualSpacing/>
      </w:pPr>
    </w:p>
    <w:p w14:paraId="1AD2A855" w14:textId="0BAB2EEE" w:rsidR="00B16752" w:rsidRDefault="00B16752" w:rsidP="00E66741">
      <w:pPr>
        <w:contextualSpacing/>
      </w:pPr>
      <w:r>
        <w:t xml:space="preserve">Barry Bozeman and John P. Nelson, </w:t>
      </w:r>
      <w:r w:rsidR="002663AE">
        <w:rPr>
          <w:i/>
          <w:iCs/>
        </w:rPr>
        <w:t xml:space="preserve">Public Value Innovation, </w:t>
      </w:r>
      <w:r>
        <w:t>Edward Elgar Publishers (under contract).</w:t>
      </w:r>
    </w:p>
    <w:p w14:paraId="17B90E79" w14:textId="77777777" w:rsidR="000746C7" w:rsidRDefault="000746C7" w:rsidP="00E66741">
      <w:pPr>
        <w:contextualSpacing/>
      </w:pPr>
    </w:p>
    <w:p w14:paraId="70EC8F2F" w14:textId="1E6D8278" w:rsidR="00DC33AC" w:rsidRPr="008800B0" w:rsidRDefault="00DC33AC" w:rsidP="00E66741">
      <w:pPr>
        <w:contextualSpacing/>
      </w:pPr>
      <w:r w:rsidRPr="008800B0">
        <w:t xml:space="preserve">Barry Bozeman and Michael Crow, </w:t>
      </w:r>
      <w:r w:rsidRPr="008800B0">
        <w:rPr>
          <w:i/>
          <w:iCs/>
        </w:rPr>
        <w:t>Public Value</w:t>
      </w:r>
      <w:r w:rsidR="00DF0CC9">
        <w:rPr>
          <w:i/>
          <w:iCs/>
        </w:rPr>
        <w:t>s</w:t>
      </w:r>
      <w:r w:rsidRPr="008800B0">
        <w:rPr>
          <w:i/>
          <w:iCs/>
        </w:rPr>
        <w:t xml:space="preserve"> Leadership</w:t>
      </w:r>
      <w:r w:rsidRPr="008800B0">
        <w:t xml:space="preserve"> (</w:t>
      </w:r>
      <w:r w:rsidR="000D06A8">
        <w:t>Johns Hopkins University Press</w:t>
      </w:r>
      <w:r w:rsidR="006D253F">
        <w:t>, 2021</w:t>
      </w:r>
      <w:r w:rsidR="000D06A8">
        <w:t>)</w:t>
      </w:r>
      <w:r w:rsidR="006D253F">
        <w:t>.</w:t>
      </w:r>
      <w:r w:rsidR="000D06A8">
        <w:t xml:space="preserve"> </w:t>
      </w:r>
      <w:r w:rsidRPr="008800B0">
        <w:t xml:space="preserve"> </w:t>
      </w:r>
    </w:p>
    <w:p w14:paraId="67A7A5B3" w14:textId="77777777" w:rsidR="00DC33AC" w:rsidRPr="008800B0" w:rsidRDefault="00DC33AC" w:rsidP="00E66741">
      <w:pPr>
        <w:contextualSpacing/>
      </w:pPr>
    </w:p>
    <w:p w14:paraId="16375325" w14:textId="3E3DE5DA" w:rsidR="00577168" w:rsidRPr="008800B0" w:rsidRDefault="00577168" w:rsidP="00E66741">
      <w:pPr>
        <w:contextualSpacing/>
      </w:pPr>
      <w:r w:rsidRPr="008800B0">
        <w:t xml:space="preserve">Barry Bozeman and Jan </w:t>
      </w:r>
      <w:proofErr w:type="spellStart"/>
      <w:r w:rsidRPr="008800B0">
        <w:t>Youtie</w:t>
      </w:r>
      <w:proofErr w:type="spellEnd"/>
      <w:r w:rsidRPr="008800B0">
        <w:t xml:space="preserve">, </w:t>
      </w:r>
      <w:r w:rsidR="009B780C" w:rsidRPr="008800B0">
        <w:rPr>
          <w:i/>
        </w:rPr>
        <w:t xml:space="preserve">The Strength in Numbers: </w:t>
      </w:r>
      <w:r w:rsidR="000D2F8B" w:rsidRPr="008800B0">
        <w:rPr>
          <w:i/>
        </w:rPr>
        <w:t>The</w:t>
      </w:r>
      <w:r w:rsidR="004420D2" w:rsidRPr="008800B0">
        <w:rPr>
          <w:i/>
        </w:rPr>
        <w:t xml:space="preserve"> New Science of Team Science</w:t>
      </w:r>
      <w:r w:rsidR="00390327" w:rsidRPr="008800B0">
        <w:rPr>
          <w:i/>
        </w:rPr>
        <w:t xml:space="preserve"> </w:t>
      </w:r>
      <w:r w:rsidR="004644AF" w:rsidRPr="008800B0">
        <w:t>(</w:t>
      </w:r>
      <w:r w:rsidR="00546366" w:rsidRPr="008800B0">
        <w:t>Princeton University Press,</w:t>
      </w:r>
      <w:r w:rsidR="001F08E9" w:rsidRPr="008800B0">
        <w:t xml:space="preserve"> 2017</w:t>
      </w:r>
      <w:r w:rsidR="00903D42" w:rsidRPr="008800B0">
        <w:t xml:space="preserve">). </w:t>
      </w:r>
    </w:p>
    <w:p w14:paraId="637D65FE" w14:textId="77777777" w:rsidR="00577168" w:rsidRPr="008800B0" w:rsidRDefault="00577168" w:rsidP="00E66741">
      <w:pPr>
        <w:contextualSpacing/>
      </w:pPr>
    </w:p>
    <w:p w14:paraId="5CBE99EA" w14:textId="77777777" w:rsidR="00885657" w:rsidRPr="008800B0" w:rsidRDefault="00885657" w:rsidP="00E66741">
      <w:pPr>
        <w:contextualSpacing/>
      </w:pPr>
      <w:r w:rsidRPr="008800B0">
        <w:lastRenderedPageBreak/>
        <w:t xml:space="preserve">Barry Bozeman and Craig Boardman, </w:t>
      </w:r>
      <w:r w:rsidRPr="008800B0">
        <w:rPr>
          <w:i/>
        </w:rPr>
        <w:t>Research Collaboration and Team Science: A State-of-the-Art Review and Agenda</w:t>
      </w:r>
      <w:r w:rsidR="002F643B" w:rsidRPr="008800B0">
        <w:rPr>
          <w:i/>
        </w:rPr>
        <w:t xml:space="preserve"> </w:t>
      </w:r>
      <w:r w:rsidR="002F643B" w:rsidRPr="008800B0">
        <w:t xml:space="preserve">(Springer Publishing, 2014). </w:t>
      </w:r>
    </w:p>
    <w:p w14:paraId="17237B47" w14:textId="77777777" w:rsidR="00885657" w:rsidRPr="008800B0" w:rsidRDefault="00885657" w:rsidP="00E66741">
      <w:pPr>
        <w:contextualSpacing/>
      </w:pPr>
    </w:p>
    <w:p w14:paraId="473D2165" w14:textId="77777777" w:rsidR="0079110A" w:rsidRPr="008800B0" w:rsidRDefault="0079110A" w:rsidP="00E66741">
      <w:pPr>
        <w:contextualSpacing/>
      </w:pPr>
      <w:r w:rsidRPr="008800B0">
        <w:t xml:space="preserve">Barry Bozeman and Mary Feeney, </w:t>
      </w:r>
      <w:r w:rsidR="00CA551D" w:rsidRPr="008800B0">
        <w:rPr>
          <w:i/>
        </w:rPr>
        <w:t xml:space="preserve">Rules and Red Tape Research: A </w:t>
      </w:r>
      <w:r w:rsidR="00651BA4" w:rsidRPr="008800B0">
        <w:rPr>
          <w:i/>
        </w:rPr>
        <w:t xml:space="preserve">Prism for Understanding Theory </w:t>
      </w:r>
      <w:r w:rsidR="00CA551D" w:rsidRPr="008800B0">
        <w:rPr>
          <w:i/>
        </w:rPr>
        <w:t>Development in Public Administration</w:t>
      </w:r>
      <w:r w:rsidRPr="008800B0">
        <w:t xml:space="preserve"> (Sharpe Publishing, </w:t>
      </w:r>
      <w:r w:rsidR="00122E0C" w:rsidRPr="008800B0">
        <w:t>2011).</w:t>
      </w:r>
    </w:p>
    <w:p w14:paraId="0F36E7ED" w14:textId="77777777" w:rsidR="0079110A" w:rsidRPr="008800B0" w:rsidRDefault="0079110A" w:rsidP="00E66741">
      <w:pPr>
        <w:contextualSpacing/>
      </w:pPr>
    </w:p>
    <w:p w14:paraId="486C2678" w14:textId="77777777" w:rsidR="00CA551D" w:rsidRPr="008800B0" w:rsidRDefault="0079110A" w:rsidP="00E66741">
      <w:pPr>
        <w:contextualSpacing/>
      </w:pPr>
      <w:r w:rsidRPr="008800B0">
        <w:t xml:space="preserve">Barry Bozeman, </w:t>
      </w:r>
      <w:r w:rsidRPr="008800B0">
        <w:rPr>
          <w:i/>
        </w:rPr>
        <w:t xml:space="preserve">Public Values and Public Interest: Counter-balancing Economic Individualism </w:t>
      </w:r>
      <w:r w:rsidRPr="008800B0">
        <w:t xml:space="preserve">(Georgetown University Press, 2007). </w:t>
      </w:r>
      <w:r w:rsidR="00775B73" w:rsidRPr="008800B0">
        <w:t>[Awarded Herbert Simon Award of the American Political Science Association, best book in Public Administration during period 2007-2012].</w:t>
      </w:r>
    </w:p>
    <w:p w14:paraId="780CAC59" w14:textId="77777777" w:rsidR="00775B73" w:rsidRPr="008800B0" w:rsidRDefault="00775B73" w:rsidP="00E66741">
      <w:pPr>
        <w:contextualSpacing/>
      </w:pPr>
    </w:p>
    <w:p w14:paraId="193CBB9C" w14:textId="77777777" w:rsidR="00CA551D" w:rsidRPr="008800B0" w:rsidRDefault="00CA551D" w:rsidP="00E66741">
      <w:pPr>
        <w:contextualSpacing/>
      </w:pPr>
      <w:r w:rsidRPr="008800B0">
        <w:t xml:space="preserve">Barry Bozeman, </w:t>
      </w:r>
      <w:r w:rsidRPr="008800B0">
        <w:rPr>
          <w:i/>
        </w:rPr>
        <w:t>Bureaucracy and Red Tape</w:t>
      </w:r>
      <w:r w:rsidRPr="008800B0">
        <w:t xml:space="preserve"> (Englewood Cliffs, N.J.: Prentice-Hall, 2000).  </w:t>
      </w:r>
    </w:p>
    <w:p w14:paraId="49F60B17" w14:textId="77777777" w:rsidR="00CA551D" w:rsidRPr="008800B0" w:rsidRDefault="00CA551D" w:rsidP="00E66741">
      <w:pPr>
        <w:contextualSpacing/>
      </w:pPr>
    </w:p>
    <w:p w14:paraId="7F144CC4" w14:textId="77777777" w:rsidR="00CA551D" w:rsidRPr="008800B0" w:rsidRDefault="00CA551D" w:rsidP="00E66741">
      <w:pPr>
        <w:contextualSpacing/>
      </w:pPr>
      <w:r w:rsidRPr="008800B0">
        <w:t xml:space="preserve">Dianne Rahm, John Kirkland and Barry Bozeman, </w:t>
      </w:r>
      <w:r w:rsidRPr="008800B0">
        <w:rPr>
          <w:i/>
        </w:rPr>
        <w:t xml:space="preserve">University-Industry R&amp;D Collaboration in the U.S., U.K. and Japan </w:t>
      </w:r>
      <w:r w:rsidRPr="008800B0">
        <w:t xml:space="preserve">(Dordrecht, Netherlands: Kluwer Publishing, 2000). </w:t>
      </w:r>
    </w:p>
    <w:p w14:paraId="48D1EC1F" w14:textId="77777777" w:rsidR="00CA551D" w:rsidRPr="008800B0" w:rsidRDefault="00CA551D" w:rsidP="00E66741">
      <w:pPr>
        <w:contextualSpacing/>
      </w:pPr>
    </w:p>
    <w:p w14:paraId="385C30E9" w14:textId="77777777" w:rsidR="00CA551D" w:rsidRDefault="00CA551D" w:rsidP="00E66741">
      <w:pPr>
        <w:contextualSpacing/>
      </w:pPr>
      <w:r w:rsidRPr="008800B0">
        <w:t xml:space="preserve">Michael Crow and Barry Bozeman, </w:t>
      </w:r>
      <w:r w:rsidRPr="008800B0">
        <w:rPr>
          <w:i/>
        </w:rPr>
        <w:t xml:space="preserve">Limited by Design: R&amp;D Laboratories in the U.S. Innovation System </w:t>
      </w:r>
      <w:r w:rsidRPr="008800B0">
        <w:t>(New York: Columbia University Press, 1998). [Translated into Chinese and Spanish]</w:t>
      </w:r>
    </w:p>
    <w:p w14:paraId="246CCEA6" w14:textId="77777777" w:rsidR="005D65F5" w:rsidRDefault="005D65F5" w:rsidP="00E66741">
      <w:pPr>
        <w:contextualSpacing/>
      </w:pPr>
    </w:p>
    <w:p w14:paraId="3270C07C" w14:textId="77777777" w:rsidR="005D65F5" w:rsidRPr="008800B0" w:rsidRDefault="005D65F5" w:rsidP="00E66741">
      <w:pPr>
        <w:contextualSpacing/>
      </w:pPr>
      <w:r w:rsidRPr="008800B0">
        <w:t xml:space="preserve">Barry Bozeman and Julia </w:t>
      </w:r>
      <w:proofErr w:type="spellStart"/>
      <w:r w:rsidRPr="008800B0">
        <w:t>Melkers</w:t>
      </w:r>
      <w:proofErr w:type="spellEnd"/>
      <w:r w:rsidRPr="008800B0">
        <w:t xml:space="preserve"> (eds.) </w:t>
      </w:r>
      <w:r w:rsidRPr="008800B0">
        <w:rPr>
          <w:i/>
        </w:rPr>
        <w:t>Evaluating R&amp;D Impacts</w:t>
      </w:r>
      <w:r w:rsidRPr="008800B0">
        <w:t xml:space="preserve">, (ed.) Norwell, Mass.: Kluwer Academic Publishers, 1993. </w:t>
      </w:r>
      <w:r w:rsidRPr="008800B0">
        <w:tab/>
        <w:t xml:space="preserve">  </w:t>
      </w:r>
    </w:p>
    <w:p w14:paraId="43CD37B5" w14:textId="77777777" w:rsidR="00CA551D" w:rsidRPr="008800B0" w:rsidRDefault="00CA551D" w:rsidP="00E66741">
      <w:pPr>
        <w:contextualSpacing/>
      </w:pPr>
    </w:p>
    <w:p w14:paraId="32DEE529" w14:textId="77777777" w:rsidR="00CA551D" w:rsidRPr="008800B0" w:rsidRDefault="00CA551D" w:rsidP="00E66741">
      <w:pPr>
        <w:contextualSpacing/>
      </w:pPr>
      <w:r w:rsidRPr="008800B0">
        <w:t xml:space="preserve">Barry Bozeman (ed.) </w:t>
      </w:r>
      <w:r w:rsidRPr="008800B0">
        <w:rPr>
          <w:i/>
        </w:rPr>
        <w:t>Public Management Theory</w:t>
      </w:r>
      <w:r w:rsidR="00651BA4" w:rsidRPr="008800B0">
        <w:rPr>
          <w:i/>
        </w:rPr>
        <w:t>: The State of the Art</w:t>
      </w:r>
      <w:r w:rsidRPr="008800B0">
        <w:t>, San Francisco: Jossey-Bass, 1993. [Translated into Chinese and Spanish]</w:t>
      </w:r>
    </w:p>
    <w:p w14:paraId="2C0A1789" w14:textId="77777777" w:rsidR="00CA551D" w:rsidRPr="008800B0" w:rsidRDefault="00CA551D" w:rsidP="00E66741">
      <w:pPr>
        <w:contextualSpacing/>
      </w:pPr>
    </w:p>
    <w:p w14:paraId="1A359ABE" w14:textId="77777777" w:rsidR="00CA551D" w:rsidRPr="008800B0" w:rsidRDefault="00CA551D" w:rsidP="00E66741">
      <w:pPr>
        <w:contextualSpacing/>
      </w:pPr>
      <w:r w:rsidRPr="008800B0">
        <w:t xml:space="preserve">Barry Bozeman and Jeffrey </w:t>
      </w:r>
      <w:proofErr w:type="spellStart"/>
      <w:r w:rsidRPr="008800B0">
        <w:t>Straussman</w:t>
      </w:r>
      <w:proofErr w:type="spellEnd"/>
      <w:r w:rsidRPr="008800B0">
        <w:t xml:space="preserve">, </w:t>
      </w:r>
      <w:r w:rsidRPr="008800B0">
        <w:rPr>
          <w:i/>
        </w:rPr>
        <w:t>Public Management Strategies</w:t>
      </w:r>
      <w:r w:rsidRPr="008800B0">
        <w:t>, San Francisco: Jossey</w:t>
      </w:r>
      <w:r w:rsidRPr="008800B0">
        <w:noBreakHyphen/>
        <w:t xml:space="preserve">Bass Publishing, 1990  </w:t>
      </w:r>
    </w:p>
    <w:p w14:paraId="466A2EFF" w14:textId="4732317E" w:rsidR="00CA551D" w:rsidRPr="008800B0" w:rsidRDefault="00CA551D" w:rsidP="00E66741">
      <w:pPr>
        <w:contextualSpacing/>
      </w:pPr>
    </w:p>
    <w:p w14:paraId="60B9EDD0" w14:textId="29C67D6F" w:rsidR="00CA551D" w:rsidRDefault="00CA551D" w:rsidP="00E66741">
      <w:pPr>
        <w:contextualSpacing/>
      </w:pPr>
      <w:r w:rsidRPr="008800B0">
        <w:t xml:space="preserve">Barry Bozeman, </w:t>
      </w:r>
      <w:r w:rsidRPr="008800B0">
        <w:rPr>
          <w:i/>
        </w:rPr>
        <w:t>All Organizations Are Public: Bridging Public and Private Organization Theory,</w:t>
      </w:r>
      <w:r w:rsidRPr="008800B0">
        <w:t xml:space="preserve"> San Francisco: Jossey</w:t>
      </w:r>
      <w:r w:rsidRPr="008800B0">
        <w:noBreakHyphen/>
        <w:t>Bass Publishing, 1987.</w:t>
      </w:r>
      <w:r w:rsidR="004420D2" w:rsidRPr="008800B0">
        <w:t xml:space="preserve"> </w:t>
      </w:r>
      <w:r w:rsidRPr="008800B0">
        <w:t xml:space="preserve">(Translated into Chinese and </w:t>
      </w:r>
      <w:r w:rsidR="00B73F6C" w:rsidRPr="008800B0">
        <w:t>Spanish) [</w:t>
      </w:r>
      <w:r w:rsidRPr="008800B0">
        <w:t>Reissued, 2004, Washington, DC: Beard Books].</w:t>
      </w:r>
    </w:p>
    <w:p w14:paraId="1C9C0232" w14:textId="77777777" w:rsidR="005D65F5" w:rsidRDefault="005D65F5" w:rsidP="00E66741">
      <w:pPr>
        <w:ind w:right="720"/>
        <w:contextualSpacing/>
      </w:pPr>
      <w:r>
        <w:t xml:space="preserve">  </w:t>
      </w:r>
    </w:p>
    <w:p w14:paraId="148A6F4D" w14:textId="20486566" w:rsidR="005D65F5" w:rsidRDefault="005D65F5" w:rsidP="00E66741">
      <w:pPr>
        <w:ind w:right="720"/>
        <w:contextualSpacing/>
      </w:pPr>
      <w:r>
        <w:rPr>
          <w:iCs/>
        </w:rPr>
        <w:t xml:space="preserve">Barry Bozeman, M.M. Crow, W. Meyer, and R. </w:t>
      </w:r>
      <w:proofErr w:type="spellStart"/>
      <w:r>
        <w:rPr>
          <w:iCs/>
        </w:rPr>
        <w:t>Shangraw</w:t>
      </w:r>
      <w:proofErr w:type="spellEnd"/>
      <w:r>
        <w:rPr>
          <w:iCs/>
        </w:rPr>
        <w:t xml:space="preserve"> (1989). </w:t>
      </w:r>
      <w:r>
        <w:rPr>
          <w:i/>
        </w:rPr>
        <w:t>Synthetic Fuel Technology Development in the United States</w:t>
      </w:r>
      <w:r>
        <w:t xml:space="preserve">, New York:  Praeger Publishing, </w:t>
      </w:r>
    </w:p>
    <w:p w14:paraId="30E2CB1C" w14:textId="77777777" w:rsidR="005D65F5" w:rsidRDefault="005D65F5" w:rsidP="00E66741">
      <w:pPr>
        <w:ind w:right="720"/>
        <w:contextualSpacing/>
      </w:pPr>
    </w:p>
    <w:p w14:paraId="1DDCA6EE" w14:textId="2230EB09" w:rsidR="005D65F5" w:rsidRDefault="005D65F5" w:rsidP="00E66741">
      <w:pPr>
        <w:ind w:right="720"/>
        <w:contextualSpacing/>
      </w:pPr>
      <w:r>
        <w:rPr>
          <w:iCs/>
        </w:rPr>
        <w:t xml:space="preserve">Barry Bozeman (1987) </w:t>
      </w:r>
      <w:r>
        <w:rPr>
          <w:i/>
        </w:rPr>
        <w:t>All Organizations Are Public: Bridging Public and Private Organization Theory</w:t>
      </w:r>
      <w:r>
        <w:t>, San Francisco: Jossey</w:t>
      </w:r>
      <w:r>
        <w:noBreakHyphen/>
        <w:t>Bass Publishing.</w:t>
      </w:r>
    </w:p>
    <w:p w14:paraId="34FCB6A7" w14:textId="77777777" w:rsidR="005D65F5" w:rsidRDefault="005D65F5" w:rsidP="00E66741">
      <w:pPr>
        <w:ind w:right="720"/>
        <w:contextualSpacing/>
      </w:pPr>
      <w:r>
        <w:t xml:space="preserve">  </w:t>
      </w:r>
    </w:p>
    <w:p w14:paraId="5DF7F55D" w14:textId="74CF6E9D" w:rsidR="005D65F5" w:rsidRDefault="005D65F5" w:rsidP="00E66741">
      <w:pPr>
        <w:ind w:right="720"/>
        <w:contextualSpacing/>
      </w:pPr>
      <w:r>
        <w:rPr>
          <w:iCs/>
        </w:rPr>
        <w:t xml:space="preserve">Barry Bozeman, M. Crow, A. Link (1984) </w:t>
      </w:r>
      <w:r>
        <w:rPr>
          <w:i/>
        </w:rPr>
        <w:t xml:space="preserve">Strategic Management of Industrial R&amp;D: Interdisciplinary </w:t>
      </w:r>
      <w:r w:rsidR="002E10BE">
        <w:rPr>
          <w:i/>
        </w:rPr>
        <w:t>Perspectives</w:t>
      </w:r>
      <w:r w:rsidR="002E10BE">
        <w:t>, Lexington</w:t>
      </w:r>
      <w:r>
        <w:t xml:space="preserve">, MA: Lexington Publishing, </w:t>
      </w:r>
    </w:p>
    <w:p w14:paraId="0C8CE2AE" w14:textId="77777777" w:rsidR="005D65F5" w:rsidRDefault="005D65F5" w:rsidP="00E66741">
      <w:pPr>
        <w:ind w:right="720"/>
        <w:contextualSpacing/>
      </w:pPr>
      <w:r>
        <w:t xml:space="preserve">  </w:t>
      </w:r>
    </w:p>
    <w:p w14:paraId="13E0E449" w14:textId="02A28548" w:rsidR="005D65F5" w:rsidRDefault="005D65F5" w:rsidP="00E66741">
      <w:pPr>
        <w:ind w:right="720"/>
        <w:contextualSpacing/>
      </w:pPr>
      <w:r>
        <w:rPr>
          <w:iCs/>
        </w:rPr>
        <w:t>Barry Bozeman</w:t>
      </w:r>
      <w:r>
        <w:rPr>
          <w:i/>
        </w:rPr>
        <w:t xml:space="preserve"> </w:t>
      </w:r>
      <w:r>
        <w:rPr>
          <w:iCs/>
        </w:rPr>
        <w:t xml:space="preserve">(1984) and J. </w:t>
      </w:r>
      <w:proofErr w:type="spellStart"/>
      <w:r>
        <w:rPr>
          <w:iCs/>
        </w:rPr>
        <w:t>Straussman</w:t>
      </w:r>
      <w:proofErr w:type="spellEnd"/>
      <w:r>
        <w:rPr>
          <w:iCs/>
        </w:rPr>
        <w:t xml:space="preserve"> (eds.) </w:t>
      </w:r>
      <w:r>
        <w:rPr>
          <w:i/>
        </w:rPr>
        <w:t>New Directions in Public Administration</w:t>
      </w:r>
      <w:r>
        <w:t>, Monterey, CA: Brooks</w:t>
      </w:r>
      <w:r>
        <w:noBreakHyphen/>
      </w:r>
      <w:r w:rsidR="009C3D86">
        <w:t>Cole Publishing</w:t>
      </w:r>
      <w:r>
        <w:t xml:space="preserve"> Company. </w:t>
      </w:r>
    </w:p>
    <w:p w14:paraId="35A28B67" w14:textId="77777777" w:rsidR="005D65F5" w:rsidRDefault="005D65F5" w:rsidP="00E66741">
      <w:pPr>
        <w:ind w:right="720"/>
        <w:contextualSpacing/>
      </w:pPr>
      <w:r>
        <w:lastRenderedPageBreak/>
        <w:t xml:space="preserve">  </w:t>
      </w:r>
    </w:p>
    <w:p w14:paraId="787A28C4" w14:textId="6261C9D2" w:rsidR="005D65F5" w:rsidRDefault="005D65F5" w:rsidP="00E66741">
      <w:pPr>
        <w:ind w:right="720"/>
        <w:contextualSpacing/>
      </w:pPr>
      <w:r>
        <w:rPr>
          <w:iCs/>
        </w:rPr>
        <w:t>Barry Bozeman</w:t>
      </w:r>
      <w:r>
        <w:rPr>
          <w:i/>
        </w:rPr>
        <w:t xml:space="preserve"> </w:t>
      </w:r>
      <w:r>
        <w:rPr>
          <w:iCs/>
        </w:rPr>
        <w:t xml:space="preserve">and A. Link (1983) </w:t>
      </w:r>
      <w:r>
        <w:rPr>
          <w:i/>
        </w:rPr>
        <w:t>Investments in Technology:  Corporate Strategy and Public Policy</w:t>
      </w:r>
      <w:r>
        <w:t xml:space="preserve">, New York, Praeger Publishing Company. </w:t>
      </w:r>
    </w:p>
    <w:p w14:paraId="077CD494" w14:textId="77777777" w:rsidR="005D65F5" w:rsidRDefault="005D65F5" w:rsidP="00E66741">
      <w:pPr>
        <w:ind w:right="720"/>
        <w:contextualSpacing/>
      </w:pPr>
    </w:p>
    <w:p w14:paraId="017AF01A" w14:textId="55BCC76A" w:rsidR="005D65F5" w:rsidRDefault="005D65F5" w:rsidP="00E66741">
      <w:pPr>
        <w:ind w:right="720"/>
        <w:contextualSpacing/>
      </w:pPr>
      <w:r>
        <w:rPr>
          <w:iCs/>
        </w:rPr>
        <w:t>Barry Bozeman</w:t>
      </w:r>
      <w:r>
        <w:rPr>
          <w:i/>
        </w:rPr>
        <w:t xml:space="preserve"> </w:t>
      </w:r>
      <w:r>
        <w:rPr>
          <w:iCs/>
        </w:rPr>
        <w:t xml:space="preserve">(1979) </w:t>
      </w:r>
      <w:r>
        <w:rPr>
          <w:i/>
        </w:rPr>
        <w:t>Public Management and Policy Analysis</w:t>
      </w:r>
      <w:r>
        <w:t xml:space="preserve">, New York:  St. Martin's Press. </w:t>
      </w:r>
    </w:p>
    <w:p w14:paraId="57E538B3" w14:textId="289FC3DB" w:rsidR="00CA551D" w:rsidRPr="008800B0" w:rsidRDefault="00CA551D" w:rsidP="00E66741">
      <w:pPr>
        <w:contextualSpacing/>
      </w:pPr>
    </w:p>
    <w:p w14:paraId="24188E6F" w14:textId="37D941EC" w:rsidR="002B7619" w:rsidRPr="008800B0" w:rsidRDefault="0079110A" w:rsidP="002B7619">
      <w:pPr>
        <w:contextualSpacing/>
        <w:rPr>
          <w:u w:val="single"/>
        </w:rPr>
      </w:pPr>
      <w:r w:rsidRPr="000A5B86">
        <w:rPr>
          <w:b/>
          <w:bCs/>
          <w:i/>
        </w:rPr>
        <w:t>2. Journal Articles</w:t>
      </w:r>
      <w:r w:rsidR="002B7619">
        <w:rPr>
          <w:b/>
          <w:bCs/>
          <w:i/>
        </w:rPr>
        <w:t xml:space="preserve"> </w:t>
      </w:r>
      <w:r w:rsidR="002B7619" w:rsidRPr="002B7619">
        <w:t>(Abridged, since 1990)</w:t>
      </w:r>
    </w:p>
    <w:p w14:paraId="45F80476" w14:textId="77777777" w:rsidR="00385A08" w:rsidRDefault="00385A08" w:rsidP="00E66741">
      <w:pPr>
        <w:contextualSpacing/>
      </w:pPr>
    </w:p>
    <w:p w14:paraId="1D4D09D8" w14:textId="1EBE7D09" w:rsidR="002204F4" w:rsidRPr="002E10BE" w:rsidRDefault="00115B25" w:rsidP="002E10BE">
      <w:pPr>
        <w:pStyle w:val="dx-doi"/>
        <w:spacing w:before="0" w:after="0"/>
        <w:rPr>
          <w:rFonts w:ascii="Open Sans" w:hAnsi="Open Sans" w:cs="Open Sans"/>
          <w:color w:val="333333"/>
          <w:sz w:val="20"/>
          <w:szCs w:val="20"/>
        </w:rPr>
      </w:pPr>
      <w:r>
        <w:t xml:space="preserve">Bozeman B., S. Lindsay, J.P. Nelson, S. </w:t>
      </w:r>
      <w:proofErr w:type="spellStart"/>
      <w:r>
        <w:t>Bretschneider</w:t>
      </w:r>
      <w:proofErr w:type="spellEnd"/>
      <w:r w:rsidR="002E10BE">
        <w:t xml:space="preserve"> (2024) </w:t>
      </w:r>
      <w:r>
        <w:t xml:space="preserve">Speaking </w:t>
      </w:r>
      <w:r w:rsidR="002E10BE">
        <w:t>t</w:t>
      </w:r>
      <w:r>
        <w:t xml:space="preserve">ruth to </w:t>
      </w:r>
      <w:r w:rsidR="002E10BE">
        <w:t>p</w:t>
      </w:r>
      <w:r>
        <w:t xml:space="preserve">ower… or to the </w:t>
      </w:r>
      <w:r w:rsidR="002E10BE">
        <w:t>i</w:t>
      </w:r>
      <w:r>
        <w:t xml:space="preserve">vory </w:t>
      </w:r>
      <w:r w:rsidR="002E10BE">
        <w:t>t</w:t>
      </w:r>
      <w:r>
        <w:t xml:space="preserve">ower? Public </w:t>
      </w:r>
      <w:r w:rsidR="002E10BE">
        <w:t>a</w:t>
      </w:r>
      <w:r>
        <w:t xml:space="preserve">ffairs </w:t>
      </w:r>
      <w:r w:rsidR="002E10BE">
        <w:t>r</w:t>
      </w:r>
      <w:r>
        <w:t xml:space="preserve">esearchers’ </w:t>
      </w:r>
      <w:r w:rsidR="002E10BE">
        <w:t>r</w:t>
      </w:r>
      <w:r>
        <w:t xml:space="preserve">eports of </w:t>
      </w:r>
      <w:proofErr w:type="gramStart"/>
      <w:r w:rsidR="002E10BE">
        <w:t>p</w:t>
      </w:r>
      <w:r>
        <w:t>ractitioners</w:t>
      </w:r>
      <w:proofErr w:type="gramEnd"/>
      <w:r>
        <w:t xml:space="preserve"> </w:t>
      </w:r>
      <w:r w:rsidR="002E10BE">
        <w:t>u</w:t>
      </w:r>
      <w:r>
        <w:t xml:space="preserve">se of </w:t>
      </w:r>
      <w:r w:rsidR="002E10BE">
        <w:t>t</w:t>
      </w:r>
      <w:r>
        <w:t xml:space="preserve">heir </w:t>
      </w:r>
      <w:r w:rsidR="002E10BE">
        <w:t>r</w:t>
      </w:r>
      <w:r>
        <w:t xml:space="preserve">esearch, </w:t>
      </w:r>
      <w:r>
        <w:rPr>
          <w:i/>
          <w:iCs/>
        </w:rPr>
        <w:t>Public Management Review,</w:t>
      </w:r>
      <w:r w:rsidR="002E10BE">
        <w:t xml:space="preserve"> Published Online </w:t>
      </w:r>
      <w:hyperlink r:id="rId10" w:history="1">
        <w:r w:rsidR="002E10BE">
          <w:rPr>
            <w:rStyle w:val="Hyperlink"/>
            <w:rFonts w:ascii="Open Sans" w:hAnsi="Open Sans" w:cs="Open Sans"/>
            <w:color w:val="006DB4"/>
            <w:sz w:val="20"/>
            <w:szCs w:val="20"/>
          </w:rPr>
          <w:t>https://doi.org/10.1080/14719037.2023.2252819</w:t>
        </w:r>
      </w:hyperlink>
    </w:p>
    <w:p w14:paraId="4702E7E0" w14:textId="60E94D57" w:rsidR="002204F4" w:rsidRPr="002204F4" w:rsidRDefault="002204F4" w:rsidP="00E66741">
      <w:pPr>
        <w:contextualSpacing/>
      </w:pPr>
      <w:r w:rsidRPr="002204F4">
        <w:rPr>
          <w:color w:val="222222"/>
          <w:shd w:val="clear" w:color="auto" w:fill="FFFFFF"/>
        </w:rPr>
        <w:t>Nelson, J. P., Bozeman, B., Bretschneider, S., &amp; Lindsay, S. L. (2024). How do academic public administration and public policy researchers affect policymaking? Functional groupings from survey data. </w:t>
      </w:r>
      <w:r w:rsidRPr="002204F4">
        <w:rPr>
          <w:i/>
          <w:iCs/>
          <w:color w:val="222222"/>
          <w:shd w:val="clear" w:color="auto" w:fill="FFFFFF"/>
        </w:rPr>
        <w:t>Scientometrics</w:t>
      </w:r>
      <w:r w:rsidRPr="002204F4">
        <w:rPr>
          <w:color w:val="222222"/>
          <w:shd w:val="clear" w:color="auto" w:fill="FFFFFF"/>
        </w:rPr>
        <w:t>, </w:t>
      </w:r>
      <w:r w:rsidRPr="002204F4">
        <w:rPr>
          <w:i/>
          <w:iCs/>
          <w:color w:val="222222"/>
          <w:shd w:val="clear" w:color="auto" w:fill="FFFFFF"/>
        </w:rPr>
        <w:t>129</w:t>
      </w:r>
      <w:r w:rsidRPr="002204F4">
        <w:rPr>
          <w:color w:val="222222"/>
          <w:shd w:val="clear" w:color="auto" w:fill="FFFFFF"/>
        </w:rPr>
        <w:t>(1), 65-93.</w:t>
      </w:r>
    </w:p>
    <w:p w14:paraId="0A628358" w14:textId="77777777" w:rsidR="002B7619" w:rsidRDefault="002B7619" w:rsidP="00E66741">
      <w:pPr>
        <w:contextualSpacing/>
      </w:pPr>
    </w:p>
    <w:p w14:paraId="6D2717FA" w14:textId="24A34946" w:rsidR="002B7619" w:rsidRPr="00115B25" w:rsidRDefault="002B7619" w:rsidP="00E66741">
      <w:pPr>
        <w:contextualSpacing/>
      </w:pPr>
      <w:r w:rsidRPr="002B7619">
        <w:rPr>
          <w:color w:val="222222"/>
          <w:shd w:val="clear" w:color="auto" w:fill="FFFFFF"/>
        </w:rPr>
        <w:t>Bozeman, B., &amp; Gaughan, M. (2023). The ‘Zoomification’</w:t>
      </w:r>
      <w:r>
        <w:rPr>
          <w:color w:val="222222"/>
          <w:shd w:val="clear" w:color="auto" w:fill="FFFFFF"/>
        </w:rPr>
        <w:t xml:space="preserve"> </w:t>
      </w:r>
      <w:r w:rsidRPr="002B7619">
        <w:rPr>
          <w:color w:val="222222"/>
          <w:shd w:val="clear" w:color="auto" w:fill="FFFFFF"/>
        </w:rPr>
        <w:t>of Collaboration: How Timely Technology Has Affected Academic Research. </w:t>
      </w:r>
      <w:r w:rsidRPr="002B7619">
        <w:rPr>
          <w:i/>
          <w:iCs/>
          <w:color w:val="222222"/>
          <w:shd w:val="clear" w:color="auto" w:fill="FFFFFF"/>
        </w:rPr>
        <w:t>Minerva</w:t>
      </w:r>
      <w:r w:rsidRPr="002B7619">
        <w:rPr>
          <w:color w:val="222222"/>
          <w:shd w:val="clear" w:color="auto" w:fill="FFFFFF"/>
        </w:rPr>
        <w:t>, </w:t>
      </w:r>
      <w:r w:rsidRPr="002B7619">
        <w:rPr>
          <w:i/>
          <w:iCs/>
          <w:color w:val="222222"/>
          <w:shd w:val="clear" w:color="auto" w:fill="FFFFFF"/>
        </w:rPr>
        <w:t>61</w:t>
      </w:r>
      <w:r w:rsidRPr="002B7619">
        <w:rPr>
          <w:color w:val="222222"/>
          <w:shd w:val="clear" w:color="auto" w:fill="FFFFFF"/>
        </w:rPr>
        <w:t>(4), 467-493.</w:t>
      </w:r>
    </w:p>
    <w:p w14:paraId="0429A6BB" w14:textId="77777777" w:rsidR="000A2A6B" w:rsidRDefault="000A2A6B" w:rsidP="00E66741">
      <w:pPr>
        <w:contextualSpacing/>
        <w:rPr>
          <w:i/>
          <w:iCs/>
        </w:rPr>
      </w:pPr>
    </w:p>
    <w:p w14:paraId="375183F2" w14:textId="77777777" w:rsidR="00402B33" w:rsidRDefault="000A2A6B" w:rsidP="00E66741">
      <w:pPr>
        <w:spacing w:after="570"/>
        <w:contextualSpacing/>
        <w:rPr>
          <w:rFonts w:ascii="Open Sans" w:hAnsi="Open Sans" w:cs="Open Sans"/>
          <w:color w:val="333333"/>
          <w:sz w:val="20"/>
          <w:szCs w:val="20"/>
        </w:rPr>
      </w:pPr>
      <w:r w:rsidRPr="000A2A6B">
        <w:rPr>
          <w:color w:val="222222"/>
          <w:shd w:val="clear" w:color="auto" w:fill="FFFFFF"/>
        </w:rPr>
        <w:t>Bozeman, B., Bretschneider, S., Lindsay, S., Nelson, J. P., &amp; Didier, N. (2023). Reports of practitioners’ use of public affairs faculty published research. </w:t>
      </w:r>
      <w:r w:rsidRPr="000A2A6B">
        <w:rPr>
          <w:i/>
          <w:iCs/>
          <w:color w:val="222222"/>
          <w:shd w:val="clear" w:color="auto" w:fill="FFFFFF"/>
        </w:rPr>
        <w:t>Studies in Higher Education</w:t>
      </w:r>
      <w:r w:rsidRPr="000A2A6B">
        <w:rPr>
          <w:color w:val="222222"/>
          <w:shd w:val="clear" w:color="auto" w:fill="FFFFFF"/>
        </w:rPr>
        <w:t>, 1-14</w:t>
      </w:r>
      <w:r w:rsidRPr="00316B7C">
        <w:rPr>
          <w:color w:val="0070C0"/>
          <w:shd w:val="clear" w:color="auto" w:fill="FFFFFF"/>
        </w:rPr>
        <w:t>.</w:t>
      </w:r>
      <w:r w:rsidR="00316B7C" w:rsidRPr="00316B7C">
        <w:rPr>
          <w:color w:val="0070C0"/>
          <w:shd w:val="clear" w:color="auto" w:fill="FFFFFF"/>
        </w:rPr>
        <w:t xml:space="preserve"> </w:t>
      </w:r>
      <w:r w:rsidR="00316B7C" w:rsidRPr="00316B7C">
        <w:rPr>
          <w:rFonts w:ascii="Open Sans" w:hAnsi="Open Sans" w:cs="Open Sans"/>
          <w:color w:val="0070C0"/>
          <w:sz w:val="20"/>
          <w:szCs w:val="20"/>
        </w:rPr>
        <w:t> </w:t>
      </w:r>
      <w:hyperlink r:id="rId11" w:history="1">
        <w:r w:rsidR="00316B7C" w:rsidRPr="00316B7C">
          <w:rPr>
            <w:rStyle w:val="Hyperlink"/>
            <w:rFonts w:ascii="Open Sans" w:hAnsi="Open Sans" w:cs="Open Sans"/>
            <w:color w:val="002060"/>
            <w:sz w:val="20"/>
            <w:szCs w:val="20"/>
          </w:rPr>
          <w:t>https://doi.org/10.1080/03075079.2023.2184787</w:t>
        </w:r>
      </w:hyperlink>
    </w:p>
    <w:p w14:paraId="39659EC0" w14:textId="77777777" w:rsidR="009C3D86" w:rsidRDefault="009C3D86" w:rsidP="00E66741">
      <w:pPr>
        <w:spacing w:after="570"/>
        <w:contextualSpacing/>
        <w:rPr>
          <w:color w:val="222222"/>
          <w:shd w:val="clear" w:color="auto" w:fill="FFFFFF"/>
        </w:rPr>
      </w:pPr>
    </w:p>
    <w:p w14:paraId="46D1FAA8" w14:textId="2FDFD7C6" w:rsidR="005D65F5" w:rsidRDefault="009E38F1" w:rsidP="00E66741">
      <w:pPr>
        <w:spacing w:after="570"/>
        <w:contextualSpacing/>
        <w:rPr>
          <w:rFonts w:ascii="Open Sans" w:hAnsi="Open Sans" w:cs="Open Sans"/>
          <w:color w:val="333333"/>
          <w:sz w:val="20"/>
          <w:szCs w:val="20"/>
        </w:rPr>
      </w:pPr>
      <w:r w:rsidRPr="009E38F1">
        <w:rPr>
          <w:color w:val="222222"/>
          <w:shd w:val="clear" w:color="auto" w:fill="FFFFFF"/>
        </w:rPr>
        <w:t>Nelson, J.P., S. Lindsay, B. Bozeman (2023, in press) The Last 20 Years of Empirical Research on Government Utilization of Academic Social Science Research:  A State-of-</w:t>
      </w:r>
      <w:r w:rsidRPr="00316B7C">
        <w:rPr>
          <w:color w:val="002060"/>
          <w:shd w:val="clear" w:color="auto" w:fill="FFFFFF"/>
        </w:rPr>
        <w:t>the-Art Literature Review.</w:t>
      </w:r>
      <w:r w:rsidR="00EA7321" w:rsidRPr="00316B7C">
        <w:rPr>
          <w:color w:val="002060"/>
          <w:shd w:val="clear" w:color="auto" w:fill="FFFFFF"/>
        </w:rPr>
        <w:t xml:space="preserve"> </w:t>
      </w:r>
      <w:r w:rsidR="000B6E29">
        <w:rPr>
          <w:i/>
          <w:iCs/>
          <w:color w:val="002060"/>
          <w:shd w:val="clear" w:color="auto" w:fill="FFFFFF"/>
        </w:rPr>
        <w:t xml:space="preserve">Administration &amp; Society. </w:t>
      </w:r>
      <w:r w:rsidR="000B6E29" w:rsidRPr="000B6E29">
        <w:rPr>
          <w:color w:val="002060"/>
          <w:shd w:val="clear" w:color="auto" w:fill="FFFFFF"/>
        </w:rPr>
        <w:t>In press</w:t>
      </w:r>
      <w:r w:rsidR="000B6E29">
        <w:rPr>
          <w:i/>
          <w:iCs/>
          <w:color w:val="002060"/>
          <w:shd w:val="clear" w:color="auto" w:fill="FFFFFF"/>
        </w:rPr>
        <w:t xml:space="preserve">. </w:t>
      </w:r>
      <w:hyperlink r:id="rId12" w:history="1">
        <w:r w:rsidR="000B6E29" w:rsidRPr="00074991">
          <w:rPr>
            <w:rStyle w:val="Hyperlink"/>
            <w:shd w:val="clear" w:color="auto" w:fill="FFFFFF"/>
          </w:rPr>
          <w:t>https://journals.sagepub.com/doi/epub/10.1177/00953997231172923</w:t>
        </w:r>
      </w:hyperlink>
    </w:p>
    <w:p w14:paraId="4C64BB74" w14:textId="77777777" w:rsidR="00C449A3" w:rsidRDefault="00C449A3" w:rsidP="00E66741">
      <w:pPr>
        <w:spacing w:after="570"/>
        <w:contextualSpacing/>
        <w:rPr>
          <w:color w:val="222222"/>
          <w:shd w:val="clear" w:color="auto" w:fill="FFFFFF"/>
        </w:rPr>
      </w:pPr>
    </w:p>
    <w:p w14:paraId="6B5E7F91" w14:textId="7FA3DD10" w:rsidR="00E66741" w:rsidRDefault="008E72C4" w:rsidP="00E66741">
      <w:pPr>
        <w:spacing w:after="570"/>
        <w:contextualSpacing/>
        <w:rPr>
          <w:color w:val="222222"/>
          <w:shd w:val="clear" w:color="auto" w:fill="FFFFFF"/>
        </w:rPr>
      </w:pPr>
      <w:r w:rsidRPr="008E72C4">
        <w:rPr>
          <w:color w:val="222222"/>
          <w:shd w:val="clear" w:color="auto" w:fill="FFFFFF"/>
        </w:rPr>
        <w:t>Bozeman, B. (202</w:t>
      </w:r>
      <w:r>
        <w:rPr>
          <w:color w:val="222222"/>
          <w:shd w:val="clear" w:color="auto" w:fill="FFFFFF"/>
        </w:rPr>
        <w:t>3</w:t>
      </w:r>
      <w:r w:rsidRPr="008E72C4">
        <w:rPr>
          <w:color w:val="222222"/>
          <w:shd w:val="clear" w:color="auto" w:fill="FFFFFF"/>
        </w:rPr>
        <w:t>). What is Public about Public Research? The Case of COVID-19 R&amp;D. </w:t>
      </w:r>
      <w:proofErr w:type="spellStart"/>
      <w:r w:rsidRPr="008E72C4">
        <w:rPr>
          <w:i/>
          <w:iCs/>
          <w:color w:val="222222"/>
          <w:shd w:val="clear" w:color="auto" w:fill="FFFFFF"/>
        </w:rPr>
        <w:t>Lepori</w:t>
      </w:r>
      <w:proofErr w:type="spellEnd"/>
      <w:r w:rsidRPr="008E72C4">
        <w:rPr>
          <w:i/>
          <w:iCs/>
          <w:color w:val="222222"/>
          <w:shd w:val="clear" w:color="auto" w:fill="FFFFFF"/>
        </w:rPr>
        <w:t xml:space="preserve"> B., </w:t>
      </w:r>
      <w:proofErr w:type="spellStart"/>
      <w:r w:rsidRPr="008E72C4">
        <w:rPr>
          <w:i/>
          <w:iCs/>
          <w:color w:val="222222"/>
          <w:shd w:val="clear" w:color="auto" w:fill="FFFFFF"/>
        </w:rPr>
        <w:t>Jongbloed</w:t>
      </w:r>
      <w:proofErr w:type="spellEnd"/>
      <w:r w:rsidRPr="008E72C4">
        <w:rPr>
          <w:i/>
          <w:iCs/>
          <w:color w:val="222222"/>
          <w:shd w:val="clear" w:color="auto" w:fill="FFFFFF"/>
        </w:rPr>
        <w:t xml:space="preserve"> B., Hicks D., Handbook on Public Research Funding, </w:t>
      </w:r>
      <w:r w:rsidRPr="008E72C4">
        <w:rPr>
          <w:color w:val="222222"/>
          <w:shd w:val="clear" w:color="auto" w:fill="FFFFFF"/>
        </w:rPr>
        <w:t>Edward Elgar</w:t>
      </w:r>
      <w:r w:rsidR="00316B7C">
        <w:rPr>
          <w:color w:val="222222"/>
          <w:shd w:val="clear" w:color="auto" w:fill="FFFFFF"/>
        </w:rPr>
        <w:t xml:space="preserve">. </w:t>
      </w:r>
    </w:p>
    <w:p w14:paraId="0D8C8A48" w14:textId="77777777" w:rsidR="009C3D86" w:rsidRDefault="009C3D86" w:rsidP="00E66741">
      <w:pPr>
        <w:spacing w:after="570"/>
        <w:contextualSpacing/>
        <w:rPr>
          <w:rFonts w:ascii="Open Sans" w:hAnsi="Open Sans" w:cs="Open Sans"/>
          <w:color w:val="333333"/>
          <w:sz w:val="20"/>
          <w:szCs w:val="20"/>
        </w:rPr>
      </w:pPr>
    </w:p>
    <w:p w14:paraId="623D4156" w14:textId="77777777" w:rsidR="00E66741" w:rsidRDefault="00843F24" w:rsidP="00E66741">
      <w:pPr>
        <w:spacing w:after="570"/>
        <w:contextualSpacing/>
        <w:rPr>
          <w:rFonts w:ascii="Open Sans" w:hAnsi="Open Sans" w:cs="Open Sans"/>
          <w:color w:val="333333"/>
          <w:sz w:val="20"/>
          <w:szCs w:val="20"/>
        </w:rPr>
      </w:pPr>
      <w:r w:rsidRPr="008E72C4">
        <w:rPr>
          <w:color w:val="222222"/>
          <w:shd w:val="clear" w:color="auto" w:fill="FFFFFF"/>
        </w:rPr>
        <w:t>Bozeman, B. (2022). Use of science in public policy: Lessons from the COVID-19 pandemic efforts to ‘Follow the Science’. </w:t>
      </w:r>
      <w:r w:rsidRPr="008E72C4">
        <w:rPr>
          <w:i/>
          <w:iCs/>
          <w:color w:val="222222"/>
          <w:shd w:val="clear" w:color="auto" w:fill="FFFFFF"/>
        </w:rPr>
        <w:t>Science and Public Policy</w:t>
      </w:r>
      <w:r w:rsidRPr="008E72C4">
        <w:rPr>
          <w:color w:val="222222"/>
          <w:shd w:val="clear" w:color="auto" w:fill="FFFFFF"/>
        </w:rPr>
        <w:t>, </w:t>
      </w:r>
      <w:r w:rsidRPr="008E72C4">
        <w:rPr>
          <w:i/>
          <w:iCs/>
          <w:color w:val="222222"/>
          <w:shd w:val="clear" w:color="auto" w:fill="FFFFFF"/>
        </w:rPr>
        <w:t>49</w:t>
      </w:r>
      <w:r w:rsidRPr="008E72C4">
        <w:rPr>
          <w:color w:val="222222"/>
          <w:shd w:val="clear" w:color="auto" w:fill="FFFFFF"/>
        </w:rPr>
        <w:t>(5), 806-817.</w:t>
      </w:r>
    </w:p>
    <w:p w14:paraId="2B033D16" w14:textId="77777777" w:rsidR="009C3D86" w:rsidRDefault="009C3D86" w:rsidP="00E66741">
      <w:pPr>
        <w:spacing w:after="570"/>
        <w:contextualSpacing/>
        <w:rPr>
          <w:color w:val="222222"/>
          <w:shd w:val="clear" w:color="auto" w:fill="FFFFFF"/>
        </w:rPr>
      </w:pPr>
    </w:p>
    <w:p w14:paraId="022E76AF" w14:textId="23631401" w:rsidR="00843F24" w:rsidRPr="00E66741" w:rsidRDefault="00843F24" w:rsidP="00E66741">
      <w:pPr>
        <w:spacing w:after="570"/>
        <w:contextualSpacing/>
        <w:rPr>
          <w:rFonts w:ascii="Open Sans" w:hAnsi="Open Sans" w:cs="Open Sans"/>
          <w:color w:val="333333"/>
          <w:sz w:val="20"/>
          <w:szCs w:val="20"/>
        </w:rPr>
      </w:pPr>
      <w:r w:rsidRPr="008E72C4">
        <w:rPr>
          <w:color w:val="222222"/>
          <w:shd w:val="clear" w:color="auto" w:fill="FFFFFF"/>
        </w:rPr>
        <w:t>Bozeman, B. (2022). Rules compliance behavior: A heuristic model. </w:t>
      </w:r>
      <w:r w:rsidRPr="008E72C4">
        <w:rPr>
          <w:i/>
          <w:iCs/>
          <w:color w:val="222222"/>
          <w:shd w:val="clear" w:color="auto" w:fill="FFFFFF"/>
        </w:rPr>
        <w:t>Perspectives on Public Management and Governance</w:t>
      </w:r>
      <w:r w:rsidRPr="008E72C4">
        <w:rPr>
          <w:color w:val="222222"/>
          <w:shd w:val="clear" w:color="auto" w:fill="FFFFFF"/>
        </w:rPr>
        <w:t>, </w:t>
      </w:r>
      <w:r w:rsidRPr="008E72C4">
        <w:rPr>
          <w:i/>
          <w:iCs/>
          <w:color w:val="222222"/>
          <w:shd w:val="clear" w:color="auto" w:fill="FFFFFF"/>
        </w:rPr>
        <w:t>5</w:t>
      </w:r>
      <w:r w:rsidRPr="008E72C4">
        <w:rPr>
          <w:color w:val="222222"/>
          <w:shd w:val="clear" w:color="auto" w:fill="FFFFFF"/>
        </w:rPr>
        <w:t>(1), 36-49.</w:t>
      </w:r>
    </w:p>
    <w:p w14:paraId="5C5F64A6" w14:textId="52A515B6" w:rsidR="000D0BDA" w:rsidRPr="008E72C4" w:rsidRDefault="000D0BDA" w:rsidP="00E66741">
      <w:pPr>
        <w:contextualSpacing/>
        <w:rPr>
          <w:color w:val="222222"/>
          <w:shd w:val="clear" w:color="auto" w:fill="FFFFFF"/>
        </w:rPr>
      </w:pPr>
    </w:p>
    <w:p w14:paraId="223EC60E" w14:textId="1C91F52B" w:rsidR="000D0BDA" w:rsidRPr="008E72C4" w:rsidRDefault="000D0BDA" w:rsidP="00E66741">
      <w:pPr>
        <w:contextualSpacing/>
      </w:pPr>
      <w:r w:rsidRPr="008E72C4">
        <w:rPr>
          <w:color w:val="222222"/>
          <w:shd w:val="clear" w:color="auto" w:fill="FFFFFF"/>
        </w:rPr>
        <w:t>Bozeman, B., &amp; Jung, J. (2022). The Corruption-Incompetence Nexus: Analysis of Corrupt US Mayors. </w:t>
      </w:r>
      <w:r w:rsidRPr="008E72C4">
        <w:rPr>
          <w:i/>
          <w:iCs/>
          <w:color w:val="222222"/>
          <w:shd w:val="clear" w:color="auto" w:fill="FFFFFF"/>
        </w:rPr>
        <w:t>Journal of Policy Studies</w:t>
      </w:r>
      <w:r w:rsidRPr="008E72C4">
        <w:rPr>
          <w:color w:val="222222"/>
          <w:shd w:val="clear" w:color="auto" w:fill="FFFFFF"/>
        </w:rPr>
        <w:t>, </w:t>
      </w:r>
      <w:r w:rsidRPr="008E72C4">
        <w:rPr>
          <w:i/>
          <w:iCs/>
          <w:color w:val="222222"/>
          <w:shd w:val="clear" w:color="auto" w:fill="FFFFFF"/>
        </w:rPr>
        <w:t>37</w:t>
      </w:r>
      <w:r w:rsidRPr="008E72C4">
        <w:rPr>
          <w:color w:val="222222"/>
          <w:shd w:val="clear" w:color="auto" w:fill="FFFFFF"/>
        </w:rPr>
        <w:t>(2), 1-12.</w:t>
      </w:r>
    </w:p>
    <w:p w14:paraId="0746E5F3" w14:textId="45F04B28" w:rsidR="00F717FA" w:rsidRPr="008E72C4" w:rsidRDefault="00F717FA" w:rsidP="00E66741">
      <w:pPr>
        <w:contextualSpacing/>
      </w:pPr>
    </w:p>
    <w:p w14:paraId="758985AB" w14:textId="284A5197" w:rsidR="00F717FA" w:rsidRPr="008E72C4" w:rsidRDefault="00F717FA" w:rsidP="00E66741">
      <w:pPr>
        <w:contextualSpacing/>
      </w:pPr>
      <w:r w:rsidRPr="008E72C4">
        <w:rPr>
          <w:color w:val="222222"/>
          <w:shd w:val="clear" w:color="auto" w:fill="FFFFFF"/>
        </w:rPr>
        <w:t>Bozeman, B. (2021). Giving the Public in Public Administration its Due. </w:t>
      </w:r>
      <w:r w:rsidRPr="008E72C4">
        <w:rPr>
          <w:i/>
          <w:iCs/>
          <w:color w:val="222222"/>
          <w:shd w:val="clear" w:color="auto" w:fill="FFFFFF"/>
        </w:rPr>
        <w:t>Perspectives on Public Management and Governance</w:t>
      </w:r>
      <w:r w:rsidRPr="008E72C4">
        <w:rPr>
          <w:color w:val="222222"/>
          <w:shd w:val="clear" w:color="auto" w:fill="FFFFFF"/>
        </w:rPr>
        <w:t>, </w:t>
      </w:r>
      <w:r w:rsidRPr="008E72C4">
        <w:rPr>
          <w:i/>
          <w:iCs/>
          <w:color w:val="222222"/>
          <w:shd w:val="clear" w:color="auto" w:fill="FFFFFF"/>
        </w:rPr>
        <w:t>4</w:t>
      </w:r>
      <w:r w:rsidRPr="008E72C4">
        <w:rPr>
          <w:color w:val="222222"/>
          <w:shd w:val="clear" w:color="auto" w:fill="FFFFFF"/>
        </w:rPr>
        <w:t>(2), 90-94.</w:t>
      </w:r>
    </w:p>
    <w:p w14:paraId="07395B29" w14:textId="77777777" w:rsidR="00A5362E" w:rsidRPr="008E72C4" w:rsidRDefault="00A5362E" w:rsidP="00E66741">
      <w:pPr>
        <w:contextualSpacing/>
      </w:pPr>
    </w:p>
    <w:p w14:paraId="578281C0" w14:textId="77777777" w:rsidR="00F717FA" w:rsidRPr="008E72C4" w:rsidRDefault="00F717FA" w:rsidP="00E66741">
      <w:pPr>
        <w:contextualSpacing/>
      </w:pPr>
      <w:r w:rsidRPr="008E72C4">
        <w:rPr>
          <w:color w:val="222222"/>
          <w:shd w:val="clear" w:color="auto" w:fill="FFFFFF"/>
        </w:rPr>
        <w:t xml:space="preserve">Bozeman, B., </w:t>
      </w:r>
      <w:proofErr w:type="spellStart"/>
      <w:r w:rsidRPr="008E72C4">
        <w:rPr>
          <w:color w:val="222222"/>
          <w:shd w:val="clear" w:color="auto" w:fill="FFFFFF"/>
        </w:rPr>
        <w:t>Youtie</w:t>
      </w:r>
      <w:proofErr w:type="spellEnd"/>
      <w:r w:rsidRPr="008E72C4">
        <w:rPr>
          <w:color w:val="222222"/>
          <w:shd w:val="clear" w:color="auto" w:fill="FFFFFF"/>
        </w:rPr>
        <w:t>, J., &amp; Jung, J. (2021). Death by a Thousand 10-minute tasks: Workarounds and noncompliance in university research administration. </w:t>
      </w:r>
      <w:r w:rsidRPr="008E72C4">
        <w:rPr>
          <w:i/>
          <w:iCs/>
          <w:color w:val="222222"/>
          <w:shd w:val="clear" w:color="auto" w:fill="FFFFFF"/>
        </w:rPr>
        <w:t>Administration &amp; Society</w:t>
      </w:r>
      <w:r w:rsidRPr="008E72C4">
        <w:rPr>
          <w:color w:val="222222"/>
          <w:shd w:val="clear" w:color="auto" w:fill="FFFFFF"/>
        </w:rPr>
        <w:t>, </w:t>
      </w:r>
      <w:r w:rsidRPr="008E72C4">
        <w:rPr>
          <w:i/>
          <w:iCs/>
          <w:color w:val="222222"/>
          <w:shd w:val="clear" w:color="auto" w:fill="FFFFFF"/>
        </w:rPr>
        <w:t>53</w:t>
      </w:r>
      <w:r w:rsidRPr="008E72C4">
        <w:rPr>
          <w:color w:val="222222"/>
          <w:shd w:val="clear" w:color="auto" w:fill="FFFFFF"/>
        </w:rPr>
        <w:t>(4), 527-568.</w:t>
      </w:r>
    </w:p>
    <w:p w14:paraId="6004B365" w14:textId="77777777" w:rsidR="006D253F" w:rsidRPr="008E72C4" w:rsidRDefault="006D253F" w:rsidP="00E66741">
      <w:pPr>
        <w:contextualSpacing/>
      </w:pPr>
    </w:p>
    <w:p w14:paraId="0A343204" w14:textId="6A58FFF3" w:rsidR="006D253F" w:rsidRPr="008E72C4" w:rsidRDefault="006D253F" w:rsidP="00E66741">
      <w:pPr>
        <w:contextualSpacing/>
      </w:pPr>
      <w:r w:rsidRPr="008E72C4">
        <w:t xml:space="preserve">Bozeman, B. (2020) Public value science. </w:t>
      </w:r>
      <w:r w:rsidRPr="008E72C4">
        <w:rPr>
          <w:i/>
          <w:iCs/>
        </w:rPr>
        <w:t>Issues in Science and Technology</w:t>
      </w:r>
      <w:r w:rsidRPr="008E72C4">
        <w:t xml:space="preserve">, </w:t>
      </w:r>
      <w:r w:rsidRPr="008E72C4">
        <w:rPr>
          <w:i/>
          <w:iCs/>
        </w:rPr>
        <w:t>36</w:t>
      </w:r>
      <w:r w:rsidRPr="008E72C4">
        <w:t>(4), 34-41.</w:t>
      </w:r>
    </w:p>
    <w:p w14:paraId="735FF5CD" w14:textId="7BDA722B" w:rsidR="00B9752F" w:rsidRDefault="00B9752F" w:rsidP="00E66741">
      <w:pPr>
        <w:contextualSpacing/>
      </w:pPr>
    </w:p>
    <w:p w14:paraId="065AE844" w14:textId="07B21777" w:rsidR="00B75906" w:rsidRPr="00B75906" w:rsidRDefault="00B75906" w:rsidP="00E66741">
      <w:pPr>
        <w:contextualSpacing/>
        <w:rPr>
          <w:color w:val="222222"/>
          <w:shd w:val="clear" w:color="auto" w:fill="FFFFFF"/>
        </w:rPr>
      </w:pPr>
      <w:r w:rsidRPr="00B75906">
        <w:rPr>
          <w:color w:val="222222"/>
          <w:shd w:val="clear" w:color="auto" w:fill="FFFFFF"/>
        </w:rPr>
        <w:t xml:space="preserve">Bozeman, B., &amp; </w:t>
      </w:r>
      <w:proofErr w:type="spellStart"/>
      <w:r w:rsidRPr="00B75906">
        <w:rPr>
          <w:color w:val="222222"/>
          <w:shd w:val="clear" w:color="auto" w:fill="FFFFFF"/>
        </w:rPr>
        <w:t>Youtie</w:t>
      </w:r>
      <w:proofErr w:type="spellEnd"/>
      <w:r w:rsidRPr="00B75906">
        <w:rPr>
          <w:color w:val="222222"/>
          <w:shd w:val="clear" w:color="auto" w:fill="FFFFFF"/>
        </w:rPr>
        <w:t>, J. (2020). Robotic bureaucracy: Administrative burden and red tape in university research. </w:t>
      </w:r>
      <w:r w:rsidRPr="00B75906">
        <w:rPr>
          <w:i/>
          <w:iCs/>
          <w:color w:val="222222"/>
          <w:shd w:val="clear" w:color="auto" w:fill="FFFFFF"/>
        </w:rPr>
        <w:t>Public Administration Review</w:t>
      </w:r>
      <w:r w:rsidRPr="00B75906">
        <w:rPr>
          <w:color w:val="222222"/>
          <w:shd w:val="clear" w:color="auto" w:fill="FFFFFF"/>
        </w:rPr>
        <w:t>, </w:t>
      </w:r>
      <w:r w:rsidRPr="00B75906">
        <w:rPr>
          <w:i/>
          <w:iCs/>
          <w:color w:val="222222"/>
          <w:shd w:val="clear" w:color="auto" w:fill="FFFFFF"/>
        </w:rPr>
        <w:t>80</w:t>
      </w:r>
      <w:r w:rsidRPr="00B75906">
        <w:rPr>
          <w:color w:val="222222"/>
          <w:shd w:val="clear" w:color="auto" w:fill="FFFFFF"/>
        </w:rPr>
        <w:t>(1), 157-162.</w:t>
      </w:r>
    </w:p>
    <w:p w14:paraId="563AD266" w14:textId="77777777" w:rsidR="00B75906" w:rsidRPr="00B75906" w:rsidRDefault="00B75906" w:rsidP="00E66741">
      <w:pPr>
        <w:contextualSpacing/>
      </w:pPr>
    </w:p>
    <w:p w14:paraId="45345A2E" w14:textId="534AFFF6" w:rsidR="000D0BDA" w:rsidRPr="008E72C4" w:rsidRDefault="000D0BDA" w:rsidP="00E66741">
      <w:pPr>
        <w:contextualSpacing/>
        <w:rPr>
          <w:color w:val="222222"/>
          <w:shd w:val="clear" w:color="auto" w:fill="FFFFFF"/>
        </w:rPr>
      </w:pPr>
      <w:r w:rsidRPr="008E72C4">
        <w:rPr>
          <w:color w:val="222222"/>
          <w:shd w:val="clear" w:color="auto" w:fill="FFFFFF"/>
        </w:rPr>
        <w:t xml:space="preserve">Bozeman, B., </w:t>
      </w:r>
      <w:proofErr w:type="spellStart"/>
      <w:r w:rsidRPr="008E72C4">
        <w:rPr>
          <w:color w:val="222222"/>
          <w:shd w:val="clear" w:color="auto" w:fill="FFFFFF"/>
        </w:rPr>
        <w:t>Youtie</w:t>
      </w:r>
      <w:proofErr w:type="spellEnd"/>
      <w:r w:rsidRPr="008E72C4">
        <w:rPr>
          <w:color w:val="222222"/>
          <w:shd w:val="clear" w:color="auto" w:fill="FFFFFF"/>
        </w:rPr>
        <w:t>, J., &amp; Jung, J. (2020). Robotic Bureaucracy and Administrative Burden: What Are the Effects of Universities’ Computer Automated Research Grants Management Systems?</w:t>
      </w:r>
      <w:r w:rsidR="00A6470E">
        <w:rPr>
          <w:color w:val="222222"/>
          <w:shd w:val="clear" w:color="auto" w:fill="FFFFFF"/>
        </w:rPr>
        <w:t xml:space="preserve"> </w:t>
      </w:r>
      <w:r w:rsidRPr="008E72C4">
        <w:rPr>
          <w:i/>
          <w:iCs/>
          <w:color w:val="222222"/>
          <w:shd w:val="clear" w:color="auto" w:fill="FFFFFF"/>
        </w:rPr>
        <w:t>Research Policy</w:t>
      </w:r>
      <w:r w:rsidRPr="008E72C4">
        <w:rPr>
          <w:color w:val="222222"/>
          <w:shd w:val="clear" w:color="auto" w:fill="FFFFFF"/>
        </w:rPr>
        <w:t>, </w:t>
      </w:r>
      <w:r w:rsidRPr="008E72C4">
        <w:rPr>
          <w:i/>
          <w:iCs/>
          <w:color w:val="222222"/>
          <w:shd w:val="clear" w:color="auto" w:fill="FFFFFF"/>
        </w:rPr>
        <w:t>49</w:t>
      </w:r>
      <w:r w:rsidRPr="008E72C4">
        <w:rPr>
          <w:color w:val="222222"/>
          <w:shd w:val="clear" w:color="auto" w:fill="FFFFFF"/>
        </w:rPr>
        <w:t>(6), 103980.</w:t>
      </w:r>
    </w:p>
    <w:p w14:paraId="1C7619D0" w14:textId="79C8FA8E" w:rsidR="000D0BDA" w:rsidRPr="008E72C4" w:rsidRDefault="000D0BDA" w:rsidP="00E66741">
      <w:pPr>
        <w:contextualSpacing/>
        <w:rPr>
          <w:color w:val="222222"/>
          <w:shd w:val="clear" w:color="auto" w:fill="FFFFFF"/>
        </w:rPr>
      </w:pPr>
    </w:p>
    <w:p w14:paraId="2E410A0E" w14:textId="102B8171" w:rsidR="000D0BDA" w:rsidRPr="008E72C4" w:rsidRDefault="000D0BDA" w:rsidP="00E66741">
      <w:pPr>
        <w:contextualSpacing/>
        <w:rPr>
          <w:color w:val="222222"/>
          <w:shd w:val="clear" w:color="auto" w:fill="FFFFFF"/>
        </w:rPr>
      </w:pPr>
      <w:r w:rsidRPr="008E72C4">
        <w:rPr>
          <w:color w:val="222222"/>
          <w:shd w:val="clear" w:color="auto" w:fill="FFFFFF"/>
        </w:rPr>
        <w:t>Jung, J., &amp; Bozeman, B. (2020). Is a bad mentor better than no mentor?</w:t>
      </w:r>
      <w:r w:rsidR="00316B7C">
        <w:rPr>
          <w:color w:val="222222"/>
          <w:shd w:val="clear" w:color="auto" w:fill="FFFFFF"/>
        </w:rPr>
        <w:t xml:space="preserve"> </w:t>
      </w:r>
      <w:r w:rsidRPr="008E72C4">
        <w:rPr>
          <w:i/>
          <w:iCs/>
          <w:color w:val="222222"/>
          <w:shd w:val="clear" w:color="auto" w:fill="FFFFFF"/>
        </w:rPr>
        <w:t>International Journal of Learning and Change</w:t>
      </w:r>
      <w:r w:rsidRPr="008E72C4">
        <w:rPr>
          <w:color w:val="222222"/>
          <w:shd w:val="clear" w:color="auto" w:fill="FFFFFF"/>
        </w:rPr>
        <w:t>, </w:t>
      </w:r>
      <w:r w:rsidRPr="008E72C4">
        <w:rPr>
          <w:i/>
          <w:iCs/>
          <w:color w:val="222222"/>
          <w:shd w:val="clear" w:color="auto" w:fill="FFFFFF"/>
        </w:rPr>
        <w:t>12</w:t>
      </w:r>
      <w:r w:rsidRPr="008E72C4">
        <w:rPr>
          <w:color w:val="222222"/>
          <w:shd w:val="clear" w:color="auto" w:fill="FFFFFF"/>
        </w:rPr>
        <w:t>(4), 444-475.</w:t>
      </w:r>
    </w:p>
    <w:p w14:paraId="73DA7EBD" w14:textId="77777777" w:rsidR="000D0BDA" w:rsidRPr="008E72C4" w:rsidRDefault="000D0BDA" w:rsidP="00E66741">
      <w:pPr>
        <w:contextualSpacing/>
      </w:pPr>
    </w:p>
    <w:p w14:paraId="2D0D3C26" w14:textId="6CFCA8E5" w:rsidR="00B9752F" w:rsidRPr="008E72C4" w:rsidRDefault="00B9752F" w:rsidP="00E66741">
      <w:pPr>
        <w:contextualSpacing/>
        <w:rPr>
          <w:color w:val="222222"/>
          <w:shd w:val="clear" w:color="auto" w:fill="FFFFFF"/>
        </w:rPr>
      </w:pPr>
      <w:r w:rsidRPr="008E72C4">
        <w:rPr>
          <w:color w:val="222222"/>
          <w:shd w:val="clear" w:color="auto" w:fill="FFFFFF"/>
        </w:rPr>
        <w:t>Jung, J., Bozeman, B., &amp; Gaughan, M. (2020). Fear in bureaucracy: Comparing public and private sector workers’ expectations of punishment. </w:t>
      </w:r>
      <w:r w:rsidRPr="008E72C4">
        <w:rPr>
          <w:i/>
          <w:iCs/>
          <w:color w:val="222222"/>
          <w:shd w:val="clear" w:color="auto" w:fill="FFFFFF"/>
        </w:rPr>
        <w:t>Administration &amp; Society</w:t>
      </w:r>
      <w:r w:rsidRPr="008E72C4">
        <w:rPr>
          <w:color w:val="222222"/>
          <w:shd w:val="clear" w:color="auto" w:fill="FFFFFF"/>
        </w:rPr>
        <w:t>, </w:t>
      </w:r>
      <w:r w:rsidRPr="008E72C4">
        <w:rPr>
          <w:i/>
          <w:iCs/>
          <w:color w:val="222222"/>
          <w:shd w:val="clear" w:color="auto" w:fill="FFFFFF"/>
        </w:rPr>
        <w:t>52</w:t>
      </w:r>
      <w:r w:rsidRPr="008E72C4">
        <w:rPr>
          <w:color w:val="222222"/>
          <w:shd w:val="clear" w:color="auto" w:fill="FFFFFF"/>
        </w:rPr>
        <w:t>(2), 233-264.</w:t>
      </w:r>
    </w:p>
    <w:p w14:paraId="33E8453D" w14:textId="70B50C4D" w:rsidR="00B9752F" w:rsidRPr="008E72C4" w:rsidRDefault="00B9752F" w:rsidP="00E66741">
      <w:pPr>
        <w:contextualSpacing/>
        <w:rPr>
          <w:color w:val="222222"/>
          <w:shd w:val="clear" w:color="auto" w:fill="FFFFFF"/>
        </w:rPr>
      </w:pPr>
    </w:p>
    <w:p w14:paraId="6CA5C953" w14:textId="56F3D684" w:rsidR="00B9752F" w:rsidRPr="008E72C4" w:rsidRDefault="00B9752F" w:rsidP="00E66741">
      <w:pPr>
        <w:contextualSpacing/>
        <w:rPr>
          <w:color w:val="222222"/>
          <w:shd w:val="clear" w:color="auto" w:fill="FFFFFF"/>
        </w:rPr>
      </w:pPr>
      <w:r w:rsidRPr="008E72C4">
        <w:rPr>
          <w:color w:val="222222"/>
          <w:shd w:val="clear" w:color="auto" w:fill="FFFFFF"/>
        </w:rPr>
        <w:t xml:space="preserve">Bozeman, B., </w:t>
      </w:r>
      <w:proofErr w:type="spellStart"/>
      <w:r w:rsidRPr="008E72C4">
        <w:rPr>
          <w:color w:val="222222"/>
          <w:shd w:val="clear" w:color="auto" w:fill="FFFFFF"/>
        </w:rPr>
        <w:t>Youtie</w:t>
      </w:r>
      <w:proofErr w:type="spellEnd"/>
      <w:r w:rsidRPr="008E72C4">
        <w:rPr>
          <w:color w:val="222222"/>
          <w:shd w:val="clear" w:color="auto" w:fill="FFFFFF"/>
        </w:rPr>
        <w:t>, J., Fukumoto, E., &amp; Parker, M. (2019). When is science used in science policy? Examining the importance of scientific and technical information in national research council reports. </w:t>
      </w:r>
      <w:r w:rsidRPr="008E72C4">
        <w:rPr>
          <w:i/>
          <w:iCs/>
          <w:color w:val="222222"/>
          <w:shd w:val="clear" w:color="auto" w:fill="FFFFFF"/>
        </w:rPr>
        <w:t>Review of policy Research</w:t>
      </w:r>
      <w:r w:rsidRPr="008E72C4">
        <w:rPr>
          <w:color w:val="222222"/>
          <w:shd w:val="clear" w:color="auto" w:fill="FFFFFF"/>
        </w:rPr>
        <w:t>, </w:t>
      </w:r>
      <w:r w:rsidRPr="008E72C4">
        <w:rPr>
          <w:i/>
          <w:iCs/>
          <w:color w:val="222222"/>
          <w:shd w:val="clear" w:color="auto" w:fill="FFFFFF"/>
        </w:rPr>
        <w:t>36</w:t>
      </w:r>
      <w:r w:rsidRPr="008E72C4">
        <w:rPr>
          <w:color w:val="222222"/>
          <w:shd w:val="clear" w:color="auto" w:fill="FFFFFF"/>
        </w:rPr>
        <w:t>(2), 262-289.</w:t>
      </w:r>
    </w:p>
    <w:p w14:paraId="63796034" w14:textId="426C8FBF" w:rsidR="000D0BDA" w:rsidRPr="008E72C4" w:rsidRDefault="000D0BDA" w:rsidP="00E66741">
      <w:pPr>
        <w:contextualSpacing/>
        <w:rPr>
          <w:color w:val="222222"/>
          <w:shd w:val="clear" w:color="auto" w:fill="FFFFFF"/>
        </w:rPr>
      </w:pPr>
    </w:p>
    <w:p w14:paraId="59D35898" w14:textId="23E0DA18" w:rsidR="000D0BDA" w:rsidRPr="008E72C4" w:rsidRDefault="000D0BDA" w:rsidP="00E66741">
      <w:pPr>
        <w:contextualSpacing/>
        <w:rPr>
          <w:color w:val="222222"/>
          <w:shd w:val="clear" w:color="auto" w:fill="FFFFFF"/>
        </w:rPr>
      </w:pPr>
      <w:r w:rsidRPr="008E72C4">
        <w:rPr>
          <w:color w:val="222222"/>
          <w:shd w:val="clear" w:color="auto" w:fill="FFFFFF"/>
        </w:rPr>
        <w:t>Corley, E. A., Bozeman, B., Zhang, X., &amp; Tsai, C. C. (2019). The expanded scientific and technical human capital model: the addition of a cultural dimension. </w:t>
      </w:r>
      <w:r w:rsidRPr="008E72C4">
        <w:rPr>
          <w:i/>
          <w:iCs/>
          <w:color w:val="222222"/>
          <w:shd w:val="clear" w:color="auto" w:fill="FFFFFF"/>
        </w:rPr>
        <w:t>The Journal of Technology Transfer</w:t>
      </w:r>
      <w:r w:rsidRPr="008E72C4">
        <w:rPr>
          <w:color w:val="222222"/>
          <w:shd w:val="clear" w:color="auto" w:fill="FFFFFF"/>
        </w:rPr>
        <w:t>, </w:t>
      </w:r>
      <w:r w:rsidRPr="008E72C4">
        <w:rPr>
          <w:i/>
          <w:iCs/>
          <w:color w:val="222222"/>
          <w:shd w:val="clear" w:color="auto" w:fill="FFFFFF"/>
        </w:rPr>
        <w:t>44</w:t>
      </w:r>
      <w:r w:rsidRPr="008E72C4">
        <w:rPr>
          <w:color w:val="222222"/>
          <w:shd w:val="clear" w:color="auto" w:fill="FFFFFF"/>
        </w:rPr>
        <w:t>, 681-699.</w:t>
      </w:r>
    </w:p>
    <w:p w14:paraId="041B8E75" w14:textId="3034D9C6" w:rsidR="000D0BDA" w:rsidRPr="008E72C4" w:rsidRDefault="000D0BDA" w:rsidP="00E66741">
      <w:pPr>
        <w:contextualSpacing/>
        <w:rPr>
          <w:color w:val="222222"/>
          <w:shd w:val="clear" w:color="auto" w:fill="FFFFFF"/>
        </w:rPr>
      </w:pPr>
    </w:p>
    <w:p w14:paraId="76934E67" w14:textId="203D0768" w:rsidR="000D0BDA" w:rsidRPr="008E72C4" w:rsidRDefault="000D0BDA" w:rsidP="00E66741">
      <w:pPr>
        <w:contextualSpacing/>
        <w:rPr>
          <w:color w:val="222222"/>
          <w:shd w:val="clear" w:color="auto" w:fill="FFFFFF"/>
        </w:rPr>
      </w:pPr>
      <w:r w:rsidRPr="008E72C4">
        <w:rPr>
          <w:color w:val="222222"/>
          <w:shd w:val="clear" w:color="auto" w:fill="FFFFFF"/>
        </w:rPr>
        <w:t>Gaughan, M., &amp; Bozeman, B. (2019). Institutionalized inequity in the USA: The case of postdoctoral researchers. </w:t>
      </w:r>
      <w:r w:rsidRPr="008E72C4">
        <w:rPr>
          <w:i/>
          <w:iCs/>
          <w:color w:val="222222"/>
          <w:shd w:val="clear" w:color="auto" w:fill="FFFFFF"/>
        </w:rPr>
        <w:t>Science and Public Policy</w:t>
      </w:r>
      <w:r w:rsidRPr="008E72C4">
        <w:rPr>
          <w:color w:val="222222"/>
          <w:shd w:val="clear" w:color="auto" w:fill="FFFFFF"/>
        </w:rPr>
        <w:t>, </w:t>
      </w:r>
      <w:r w:rsidRPr="008E72C4">
        <w:rPr>
          <w:i/>
          <w:iCs/>
          <w:color w:val="222222"/>
          <w:shd w:val="clear" w:color="auto" w:fill="FFFFFF"/>
        </w:rPr>
        <w:t>46</w:t>
      </w:r>
      <w:r w:rsidRPr="008E72C4">
        <w:rPr>
          <w:color w:val="222222"/>
          <w:shd w:val="clear" w:color="auto" w:fill="FFFFFF"/>
        </w:rPr>
        <w:t>(3), 358-368.</w:t>
      </w:r>
    </w:p>
    <w:p w14:paraId="6051E63D" w14:textId="40FA9A9C" w:rsidR="000D0BDA" w:rsidRPr="008E72C4" w:rsidRDefault="000D0BDA" w:rsidP="00E66741">
      <w:pPr>
        <w:contextualSpacing/>
        <w:rPr>
          <w:color w:val="222222"/>
          <w:shd w:val="clear" w:color="auto" w:fill="FFFFFF"/>
        </w:rPr>
      </w:pPr>
    </w:p>
    <w:p w14:paraId="690A3473" w14:textId="483B652F" w:rsidR="000D0BDA" w:rsidRPr="008E72C4" w:rsidRDefault="000D0BDA" w:rsidP="00E66741">
      <w:pPr>
        <w:contextualSpacing/>
        <w:rPr>
          <w:color w:val="222222"/>
          <w:shd w:val="clear" w:color="auto" w:fill="FFFFFF"/>
        </w:rPr>
      </w:pPr>
      <w:r w:rsidRPr="008E72C4">
        <w:rPr>
          <w:color w:val="222222"/>
          <w:shd w:val="clear" w:color="auto" w:fill="FFFFFF"/>
        </w:rPr>
        <w:t>Chen, C. A., Bozeman, B., &amp; Berman, E. (2019). The grass is greener, but why? Evidence of employees’ perceived sector mismatch from the US, New Zealand, and Taiwan. </w:t>
      </w:r>
      <w:r w:rsidRPr="008E72C4">
        <w:rPr>
          <w:i/>
          <w:iCs/>
          <w:color w:val="222222"/>
          <w:shd w:val="clear" w:color="auto" w:fill="FFFFFF"/>
        </w:rPr>
        <w:t>International Public Management Journal</w:t>
      </w:r>
      <w:r w:rsidRPr="008E72C4">
        <w:rPr>
          <w:color w:val="222222"/>
          <w:shd w:val="clear" w:color="auto" w:fill="FFFFFF"/>
        </w:rPr>
        <w:t>, </w:t>
      </w:r>
      <w:r w:rsidRPr="008E72C4">
        <w:rPr>
          <w:i/>
          <w:iCs/>
          <w:color w:val="222222"/>
          <w:shd w:val="clear" w:color="auto" w:fill="FFFFFF"/>
        </w:rPr>
        <w:t>22</w:t>
      </w:r>
      <w:r w:rsidRPr="008E72C4">
        <w:rPr>
          <w:color w:val="222222"/>
          <w:shd w:val="clear" w:color="auto" w:fill="FFFFFF"/>
        </w:rPr>
        <w:t>(3), 560-589.</w:t>
      </w:r>
    </w:p>
    <w:p w14:paraId="29A59B16" w14:textId="513B5AC1" w:rsidR="000D0BDA" w:rsidRPr="008E72C4" w:rsidRDefault="000D0BDA" w:rsidP="00E66741">
      <w:pPr>
        <w:contextualSpacing/>
        <w:rPr>
          <w:color w:val="222222"/>
          <w:shd w:val="clear" w:color="auto" w:fill="FFFFFF"/>
        </w:rPr>
      </w:pPr>
    </w:p>
    <w:p w14:paraId="6D158E0E" w14:textId="364B3CD9" w:rsidR="000D0BDA" w:rsidRPr="008E72C4" w:rsidRDefault="000D0BDA" w:rsidP="00E66741">
      <w:pPr>
        <w:contextualSpacing/>
        <w:rPr>
          <w:color w:val="222222"/>
          <w:shd w:val="clear" w:color="auto" w:fill="FFFFFF"/>
        </w:rPr>
      </w:pPr>
      <w:r w:rsidRPr="008E72C4">
        <w:rPr>
          <w:color w:val="222222"/>
          <w:shd w:val="clear" w:color="auto" w:fill="FFFFFF"/>
        </w:rPr>
        <w:t>Wang, Q., Jung, J., Bozeman, B., &amp; Gaughan, M. (2019). Collaboration cosmopolitanism: what are the effects on the “overlooked majority” of scientists and engineers? </w:t>
      </w:r>
      <w:r w:rsidRPr="008E72C4">
        <w:rPr>
          <w:i/>
          <w:iCs/>
          <w:color w:val="222222"/>
          <w:shd w:val="clear" w:color="auto" w:fill="FFFFFF"/>
        </w:rPr>
        <w:t>Higher Education</w:t>
      </w:r>
      <w:r w:rsidRPr="008E72C4">
        <w:rPr>
          <w:color w:val="222222"/>
          <w:shd w:val="clear" w:color="auto" w:fill="FFFFFF"/>
        </w:rPr>
        <w:t>, </w:t>
      </w:r>
      <w:r w:rsidRPr="008E72C4">
        <w:rPr>
          <w:i/>
          <w:iCs/>
          <w:color w:val="222222"/>
          <w:shd w:val="clear" w:color="auto" w:fill="FFFFFF"/>
        </w:rPr>
        <w:t>78</w:t>
      </w:r>
      <w:r w:rsidRPr="008E72C4">
        <w:rPr>
          <w:color w:val="222222"/>
          <w:shd w:val="clear" w:color="auto" w:fill="FFFFFF"/>
        </w:rPr>
        <w:t>, 1011-1034.</w:t>
      </w:r>
    </w:p>
    <w:p w14:paraId="77E439F4" w14:textId="0990318A" w:rsidR="004042F8" w:rsidRPr="008E72C4" w:rsidRDefault="004042F8" w:rsidP="00E66741">
      <w:pPr>
        <w:contextualSpacing/>
        <w:rPr>
          <w:color w:val="222222"/>
          <w:shd w:val="clear" w:color="auto" w:fill="FFFFFF"/>
        </w:rPr>
      </w:pPr>
    </w:p>
    <w:p w14:paraId="7BC9442F" w14:textId="101D2FC8" w:rsidR="004042F8" w:rsidRPr="008E72C4" w:rsidRDefault="004042F8" w:rsidP="00E66741">
      <w:pPr>
        <w:contextualSpacing/>
        <w:rPr>
          <w:color w:val="222222"/>
          <w:shd w:val="clear" w:color="auto" w:fill="FFFFFF"/>
        </w:rPr>
      </w:pPr>
      <w:r w:rsidRPr="008E72C4">
        <w:rPr>
          <w:color w:val="222222"/>
          <w:shd w:val="clear" w:color="auto" w:fill="FFFFFF"/>
        </w:rPr>
        <w:t>Bozeman, B., Molina Jr, A. L., &amp; Kaufmann, W. (2018). Angling for sharks, not pilot fish: Deep corruption, venal corruption, and public values failure. </w:t>
      </w:r>
      <w:r w:rsidRPr="008E72C4">
        <w:rPr>
          <w:i/>
          <w:iCs/>
          <w:color w:val="222222"/>
          <w:shd w:val="clear" w:color="auto" w:fill="FFFFFF"/>
        </w:rPr>
        <w:t>Perspectives on Public Management and Governance</w:t>
      </w:r>
      <w:r w:rsidRPr="008E72C4">
        <w:rPr>
          <w:color w:val="222222"/>
          <w:shd w:val="clear" w:color="auto" w:fill="FFFFFF"/>
        </w:rPr>
        <w:t>, </w:t>
      </w:r>
      <w:r w:rsidRPr="008E72C4">
        <w:rPr>
          <w:i/>
          <w:iCs/>
          <w:color w:val="222222"/>
          <w:shd w:val="clear" w:color="auto" w:fill="FFFFFF"/>
        </w:rPr>
        <w:t>1</w:t>
      </w:r>
      <w:r w:rsidRPr="008E72C4">
        <w:rPr>
          <w:color w:val="222222"/>
          <w:shd w:val="clear" w:color="auto" w:fill="FFFFFF"/>
        </w:rPr>
        <w:t>(1), 5-27.</w:t>
      </w:r>
    </w:p>
    <w:p w14:paraId="4ABED157" w14:textId="1571CD9A" w:rsidR="004042F8" w:rsidRPr="008E72C4" w:rsidRDefault="004042F8" w:rsidP="00E66741">
      <w:pPr>
        <w:contextualSpacing/>
        <w:rPr>
          <w:color w:val="222222"/>
          <w:shd w:val="clear" w:color="auto" w:fill="FFFFFF"/>
        </w:rPr>
      </w:pPr>
    </w:p>
    <w:p w14:paraId="49E93C00" w14:textId="7F6A3216" w:rsidR="004042F8" w:rsidRPr="008E72C4" w:rsidRDefault="004042F8" w:rsidP="00E66741">
      <w:pPr>
        <w:contextualSpacing/>
        <w:rPr>
          <w:color w:val="222222"/>
          <w:shd w:val="clear" w:color="auto" w:fill="FFFFFF"/>
        </w:rPr>
      </w:pPr>
      <w:r w:rsidRPr="008E72C4">
        <w:rPr>
          <w:color w:val="222222"/>
          <w:shd w:val="clear" w:color="auto" w:fill="FFFFFF"/>
        </w:rPr>
        <w:lastRenderedPageBreak/>
        <w:t>Ott, M., Bozeman, B., &amp; Taggart, G. (2018). Risks and Rewards of College Football: Who Would Accept a Scholarship Knowing the Chances of Physical Harm? </w:t>
      </w:r>
      <w:r w:rsidRPr="008E72C4">
        <w:rPr>
          <w:i/>
          <w:iCs/>
          <w:color w:val="222222"/>
          <w:shd w:val="clear" w:color="auto" w:fill="FFFFFF"/>
        </w:rPr>
        <w:t>Social Science Quarterly</w:t>
      </w:r>
      <w:r w:rsidRPr="008E72C4">
        <w:rPr>
          <w:color w:val="222222"/>
          <w:shd w:val="clear" w:color="auto" w:fill="FFFFFF"/>
        </w:rPr>
        <w:t>, </w:t>
      </w:r>
      <w:r w:rsidRPr="008E72C4">
        <w:rPr>
          <w:i/>
          <w:iCs/>
          <w:color w:val="222222"/>
          <w:shd w:val="clear" w:color="auto" w:fill="FFFFFF"/>
        </w:rPr>
        <w:t>99</w:t>
      </w:r>
      <w:r w:rsidRPr="008E72C4">
        <w:rPr>
          <w:color w:val="222222"/>
          <w:shd w:val="clear" w:color="auto" w:fill="FFFFFF"/>
        </w:rPr>
        <w:t>(3), 915-932.</w:t>
      </w:r>
    </w:p>
    <w:p w14:paraId="347AFDA3" w14:textId="6D6127E2" w:rsidR="004042F8" w:rsidRPr="008E72C4" w:rsidRDefault="004042F8" w:rsidP="00E66741">
      <w:pPr>
        <w:contextualSpacing/>
        <w:rPr>
          <w:color w:val="222222"/>
          <w:shd w:val="clear" w:color="auto" w:fill="FFFFFF"/>
        </w:rPr>
      </w:pPr>
    </w:p>
    <w:p w14:paraId="434408DB" w14:textId="09B20281" w:rsidR="004042F8" w:rsidRPr="008E72C4" w:rsidRDefault="004042F8" w:rsidP="00E66741">
      <w:pPr>
        <w:contextualSpacing/>
        <w:rPr>
          <w:color w:val="222222"/>
          <w:shd w:val="clear" w:color="auto" w:fill="FFFFFF"/>
        </w:rPr>
      </w:pPr>
      <w:r w:rsidRPr="008E72C4">
        <w:rPr>
          <w:color w:val="222222"/>
          <w:shd w:val="clear" w:color="auto" w:fill="FFFFFF"/>
        </w:rPr>
        <w:t>Parker, M. A., &amp; Bozeman, B. (2018). Social media as a public values sphere. </w:t>
      </w:r>
      <w:r w:rsidRPr="008E72C4">
        <w:rPr>
          <w:i/>
          <w:iCs/>
          <w:color w:val="222222"/>
          <w:shd w:val="clear" w:color="auto" w:fill="FFFFFF"/>
        </w:rPr>
        <w:t>Public Integrity</w:t>
      </w:r>
      <w:r w:rsidRPr="008E72C4">
        <w:rPr>
          <w:color w:val="222222"/>
          <w:shd w:val="clear" w:color="auto" w:fill="FFFFFF"/>
        </w:rPr>
        <w:t>, </w:t>
      </w:r>
      <w:r w:rsidRPr="008E72C4">
        <w:rPr>
          <w:i/>
          <w:iCs/>
          <w:color w:val="222222"/>
          <w:shd w:val="clear" w:color="auto" w:fill="FFFFFF"/>
        </w:rPr>
        <w:t>20</w:t>
      </w:r>
      <w:r w:rsidRPr="008E72C4">
        <w:rPr>
          <w:color w:val="222222"/>
          <w:shd w:val="clear" w:color="auto" w:fill="FFFFFF"/>
        </w:rPr>
        <w:t>(4), 386-400.</w:t>
      </w:r>
    </w:p>
    <w:p w14:paraId="0D16CE55" w14:textId="3EF64096" w:rsidR="008E72C4" w:rsidRPr="008E72C4" w:rsidRDefault="008E72C4" w:rsidP="00E66741">
      <w:pPr>
        <w:contextualSpacing/>
        <w:rPr>
          <w:color w:val="222222"/>
          <w:shd w:val="clear" w:color="auto" w:fill="FFFFFF"/>
        </w:rPr>
      </w:pPr>
    </w:p>
    <w:p w14:paraId="08188CB1" w14:textId="10602371" w:rsidR="008E72C4" w:rsidRDefault="008E72C4" w:rsidP="00E66741">
      <w:pPr>
        <w:contextualSpacing/>
        <w:rPr>
          <w:color w:val="222222"/>
          <w:shd w:val="clear" w:color="auto" w:fill="FFFFFF"/>
        </w:rPr>
      </w:pPr>
      <w:r w:rsidRPr="008E72C4">
        <w:rPr>
          <w:color w:val="222222"/>
          <w:shd w:val="clear" w:color="auto" w:fill="FFFFFF"/>
        </w:rPr>
        <w:t>Bozeman, B., &amp; Taggart, G. (2018). Markets, Clans, and Arbitrage: A Participant‐Observation Study of “Coopetition” Among Baseball Ticket Scalpers. </w:t>
      </w:r>
      <w:r w:rsidRPr="008E72C4">
        <w:rPr>
          <w:i/>
          <w:iCs/>
          <w:color w:val="222222"/>
          <w:shd w:val="clear" w:color="auto" w:fill="FFFFFF"/>
        </w:rPr>
        <w:t>Sociological Inquiry</w:t>
      </w:r>
      <w:r w:rsidRPr="008E72C4">
        <w:rPr>
          <w:color w:val="222222"/>
          <w:shd w:val="clear" w:color="auto" w:fill="FFFFFF"/>
        </w:rPr>
        <w:t>, </w:t>
      </w:r>
      <w:r w:rsidRPr="008E72C4">
        <w:rPr>
          <w:i/>
          <w:iCs/>
          <w:color w:val="222222"/>
          <w:shd w:val="clear" w:color="auto" w:fill="FFFFFF"/>
        </w:rPr>
        <w:t>88</w:t>
      </w:r>
      <w:r w:rsidRPr="008E72C4">
        <w:rPr>
          <w:color w:val="222222"/>
          <w:shd w:val="clear" w:color="auto" w:fill="FFFFFF"/>
        </w:rPr>
        <w:t>(3), 535-558.</w:t>
      </w:r>
    </w:p>
    <w:p w14:paraId="533C5BC6" w14:textId="77777777" w:rsidR="008E72C4" w:rsidRPr="008E72C4" w:rsidRDefault="008E72C4" w:rsidP="00E66741">
      <w:pPr>
        <w:contextualSpacing/>
        <w:rPr>
          <w:color w:val="222222"/>
          <w:shd w:val="clear" w:color="auto" w:fill="FFFFFF"/>
        </w:rPr>
      </w:pPr>
    </w:p>
    <w:p w14:paraId="7A00B9EE" w14:textId="7F4A5A34" w:rsidR="004042F8" w:rsidRPr="008E72C4" w:rsidRDefault="004042F8" w:rsidP="00E66741">
      <w:pPr>
        <w:contextualSpacing/>
      </w:pPr>
      <w:r w:rsidRPr="008E72C4">
        <w:rPr>
          <w:color w:val="222222"/>
          <w:shd w:val="clear" w:color="auto" w:fill="FFFFFF"/>
        </w:rPr>
        <w:t>Kolesnikov, S., Fukumoto, E., &amp; Bozeman, B. (2018). Researchers’ risk-smoothing publication strategies: Is productivity the enemy of impact? </w:t>
      </w:r>
      <w:r w:rsidRPr="008E72C4">
        <w:rPr>
          <w:i/>
          <w:iCs/>
          <w:color w:val="222222"/>
          <w:shd w:val="clear" w:color="auto" w:fill="FFFFFF"/>
        </w:rPr>
        <w:t>Scientometrics</w:t>
      </w:r>
      <w:r w:rsidRPr="008E72C4">
        <w:rPr>
          <w:color w:val="222222"/>
          <w:shd w:val="clear" w:color="auto" w:fill="FFFFFF"/>
        </w:rPr>
        <w:t>, </w:t>
      </w:r>
      <w:r w:rsidRPr="008E72C4">
        <w:rPr>
          <w:i/>
          <w:iCs/>
          <w:color w:val="222222"/>
          <w:shd w:val="clear" w:color="auto" w:fill="FFFFFF"/>
        </w:rPr>
        <w:t>116</w:t>
      </w:r>
      <w:r w:rsidRPr="008E72C4">
        <w:rPr>
          <w:color w:val="222222"/>
          <w:shd w:val="clear" w:color="auto" w:fill="FFFFFF"/>
        </w:rPr>
        <w:t>, 1995-2017.</w:t>
      </w:r>
    </w:p>
    <w:p w14:paraId="2085E237" w14:textId="5BB01AE5" w:rsidR="006D253F" w:rsidRPr="008E72C4" w:rsidRDefault="006D253F" w:rsidP="00E66741">
      <w:pPr>
        <w:contextualSpacing/>
        <w:rPr>
          <w:i/>
        </w:rPr>
      </w:pPr>
    </w:p>
    <w:p w14:paraId="0E04B576" w14:textId="35582482" w:rsidR="004042F8" w:rsidRDefault="004042F8" w:rsidP="00E66741">
      <w:pPr>
        <w:contextualSpacing/>
        <w:rPr>
          <w:color w:val="222222"/>
          <w:shd w:val="clear" w:color="auto" w:fill="FFFFFF"/>
        </w:rPr>
      </w:pPr>
      <w:r w:rsidRPr="008E72C4">
        <w:rPr>
          <w:color w:val="222222"/>
          <w:shd w:val="clear" w:color="auto" w:fill="FFFFFF"/>
        </w:rPr>
        <w:t xml:space="preserve">Bozeman, B., &amp; </w:t>
      </w:r>
      <w:proofErr w:type="spellStart"/>
      <w:r w:rsidRPr="008E72C4">
        <w:rPr>
          <w:color w:val="222222"/>
          <w:shd w:val="clear" w:color="auto" w:fill="FFFFFF"/>
        </w:rPr>
        <w:t>Youtie</w:t>
      </w:r>
      <w:proofErr w:type="spellEnd"/>
      <w:r w:rsidRPr="008E72C4">
        <w:rPr>
          <w:color w:val="222222"/>
          <w:shd w:val="clear" w:color="auto" w:fill="FFFFFF"/>
        </w:rPr>
        <w:t>, J. (2017). Socio-economic impacts and public value of government-funded research: Lessons from four US National Science Foundation initiatives. </w:t>
      </w:r>
      <w:r w:rsidRPr="008E72C4">
        <w:rPr>
          <w:i/>
          <w:iCs/>
          <w:color w:val="222222"/>
          <w:shd w:val="clear" w:color="auto" w:fill="FFFFFF"/>
        </w:rPr>
        <w:t>Research Policy</w:t>
      </w:r>
      <w:r w:rsidRPr="008E72C4">
        <w:rPr>
          <w:color w:val="222222"/>
          <w:shd w:val="clear" w:color="auto" w:fill="FFFFFF"/>
        </w:rPr>
        <w:t>, </w:t>
      </w:r>
      <w:r w:rsidRPr="008E72C4">
        <w:rPr>
          <w:i/>
          <w:iCs/>
          <w:color w:val="222222"/>
          <w:shd w:val="clear" w:color="auto" w:fill="FFFFFF"/>
        </w:rPr>
        <w:t>46</w:t>
      </w:r>
      <w:r w:rsidRPr="008E72C4">
        <w:rPr>
          <w:color w:val="222222"/>
          <w:shd w:val="clear" w:color="auto" w:fill="FFFFFF"/>
        </w:rPr>
        <w:t>(8), 1387-1398.</w:t>
      </w:r>
    </w:p>
    <w:p w14:paraId="117D5630" w14:textId="77777777" w:rsidR="008E72C4" w:rsidRPr="008E72C4" w:rsidRDefault="008E72C4" w:rsidP="00E66741">
      <w:pPr>
        <w:contextualSpacing/>
        <w:rPr>
          <w:i/>
        </w:rPr>
      </w:pPr>
    </w:p>
    <w:p w14:paraId="4AE3D4C3" w14:textId="1C5968D8" w:rsidR="00A30D1C" w:rsidRPr="008E72C4" w:rsidRDefault="00A30D1C" w:rsidP="00E66741">
      <w:pPr>
        <w:contextualSpacing/>
      </w:pPr>
      <w:proofErr w:type="spellStart"/>
      <w:r w:rsidRPr="008E72C4">
        <w:t>Youtie</w:t>
      </w:r>
      <w:proofErr w:type="spellEnd"/>
      <w:r w:rsidRPr="008E72C4">
        <w:t xml:space="preserve">, J., Bozeman, B., </w:t>
      </w:r>
      <w:proofErr w:type="spellStart"/>
      <w:r w:rsidRPr="008E72C4">
        <w:t>Jabbehdari</w:t>
      </w:r>
      <w:proofErr w:type="spellEnd"/>
      <w:r w:rsidRPr="008E72C4">
        <w:t xml:space="preserve">, S., &amp; Kao, A. (2017). Credibility and use of scientific and technical information in policy making: An analysis of the information bases of the National Research Council’s committee reports. </w:t>
      </w:r>
      <w:r w:rsidRPr="008E72C4">
        <w:rPr>
          <w:i/>
          <w:iCs/>
        </w:rPr>
        <w:t>Research Policy</w:t>
      </w:r>
      <w:r w:rsidRPr="008E72C4">
        <w:t xml:space="preserve">, </w:t>
      </w:r>
      <w:r w:rsidRPr="008E72C4">
        <w:rPr>
          <w:i/>
          <w:iCs/>
        </w:rPr>
        <w:t>46</w:t>
      </w:r>
      <w:r w:rsidRPr="008E72C4">
        <w:t>(1), 108-120.</w:t>
      </w:r>
    </w:p>
    <w:p w14:paraId="2740C42B" w14:textId="77777777" w:rsidR="00D51D8A" w:rsidRPr="008E72C4" w:rsidRDefault="00D51D8A" w:rsidP="00E66741">
      <w:pPr>
        <w:contextualSpacing/>
      </w:pPr>
    </w:p>
    <w:p w14:paraId="2AAE7C1D" w14:textId="70A6AE44" w:rsidR="00D51D8A" w:rsidRPr="008E72C4" w:rsidRDefault="00D51D8A" w:rsidP="00E66741">
      <w:pPr>
        <w:contextualSpacing/>
        <w:rPr>
          <w:color w:val="222222"/>
          <w:shd w:val="clear" w:color="auto" w:fill="FFFFFF"/>
        </w:rPr>
      </w:pPr>
      <w:r w:rsidRPr="008E72C4">
        <w:rPr>
          <w:color w:val="222222"/>
          <w:shd w:val="clear" w:color="auto" w:fill="FFFFFF"/>
        </w:rPr>
        <w:t xml:space="preserve">Bozeman, B., &amp; Jung, J. (2017). Bureaucratization in </w:t>
      </w:r>
      <w:r w:rsidR="009A0001" w:rsidRPr="008E72C4">
        <w:rPr>
          <w:color w:val="222222"/>
          <w:shd w:val="clear" w:color="auto" w:fill="FFFFFF"/>
        </w:rPr>
        <w:t>a</w:t>
      </w:r>
      <w:r w:rsidRPr="008E72C4">
        <w:rPr>
          <w:color w:val="222222"/>
          <w:shd w:val="clear" w:color="auto" w:fill="FFFFFF"/>
        </w:rPr>
        <w:t xml:space="preserve">cademic </w:t>
      </w:r>
      <w:r w:rsidR="009A0001" w:rsidRPr="008E72C4">
        <w:rPr>
          <w:color w:val="222222"/>
          <w:shd w:val="clear" w:color="auto" w:fill="FFFFFF"/>
        </w:rPr>
        <w:t>r</w:t>
      </w:r>
      <w:r w:rsidRPr="008E72C4">
        <w:rPr>
          <w:color w:val="222222"/>
          <w:shd w:val="clear" w:color="auto" w:fill="FFFFFF"/>
        </w:rPr>
        <w:t xml:space="preserve">esearch </w:t>
      </w:r>
      <w:r w:rsidR="009A0001" w:rsidRPr="008E72C4">
        <w:rPr>
          <w:color w:val="222222"/>
          <w:shd w:val="clear" w:color="auto" w:fill="FFFFFF"/>
        </w:rPr>
        <w:t>p</w:t>
      </w:r>
      <w:r w:rsidRPr="008E72C4">
        <w:rPr>
          <w:color w:val="222222"/>
          <w:shd w:val="clear" w:color="auto" w:fill="FFFFFF"/>
        </w:rPr>
        <w:t xml:space="preserve">olicy: What </w:t>
      </w:r>
      <w:r w:rsidR="009A0001" w:rsidRPr="008E72C4">
        <w:rPr>
          <w:color w:val="222222"/>
          <w:shd w:val="clear" w:color="auto" w:fill="FFFFFF"/>
        </w:rPr>
        <w:t>c</w:t>
      </w:r>
      <w:r w:rsidRPr="008E72C4">
        <w:rPr>
          <w:color w:val="222222"/>
          <w:shd w:val="clear" w:color="auto" w:fill="FFFFFF"/>
        </w:rPr>
        <w:t xml:space="preserve">auses </w:t>
      </w:r>
      <w:r w:rsidR="009A0001" w:rsidRPr="008E72C4">
        <w:rPr>
          <w:color w:val="222222"/>
          <w:shd w:val="clear" w:color="auto" w:fill="FFFFFF"/>
        </w:rPr>
        <w:t>i</w:t>
      </w:r>
      <w:r w:rsidRPr="008E72C4">
        <w:rPr>
          <w:color w:val="222222"/>
          <w:shd w:val="clear" w:color="auto" w:fill="FFFFFF"/>
        </w:rPr>
        <w:t>t? </w:t>
      </w:r>
      <w:r w:rsidRPr="008E72C4">
        <w:rPr>
          <w:i/>
          <w:iCs/>
          <w:color w:val="222222"/>
          <w:shd w:val="clear" w:color="auto" w:fill="FFFFFF"/>
        </w:rPr>
        <w:t>Annals of Science and Technology Policy</w:t>
      </w:r>
      <w:r w:rsidRPr="008E72C4">
        <w:rPr>
          <w:color w:val="222222"/>
          <w:shd w:val="clear" w:color="auto" w:fill="FFFFFF"/>
        </w:rPr>
        <w:t>, </w:t>
      </w:r>
      <w:r w:rsidRPr="008E72C4">
        <w:rPr>
          <w:i/>
          <w:iCs/>
          <w:color w:val="222222"/>
          <w:shd w:val="clear" w:color="auto" w:fill="FFFFFF"/>
        </w:rPr>
        <w:t>1</w:t>
      </w:r>
      <w:r w:rsidRPr="008E72C4">
        <w:rPr>
          <w:color w:val="222222"/>
          <w:shd w:val="clear" w:color="auto" w:fill="FFFFFF"/>
        </w:rPr>
        <w:t>(2), 133-214.</w:t>
      </w:r>
    </w:p>
    <w:p w14:paraId="45785A8B" w14:textId="35365971" w:rsidR="004042F8" w:rsidRPr="008E72C4" w:rsidRDefault="004042F8" w:rsidP="00E66741">
      <w:pPr>
        <w:contextualSpacing/>
        <w:rPr>
          <w:color w:val="222222"/>
          <w:shd w:val="clear" w:color="auto" w:fill="FFFFFF"/>
        </w:rPr>
      </w:pPr>
    </w:p>
    <w:p w14:paraId="011220D1" w14:textId="2F57434F" w:rsidR="004042F8" w:rsidRPr="008E72C4" w:rsidRDefault="004042F8" w:rsidP="00E66741">
      <w:pPr>
        <w:contextualSpacing/>
        <w:rPr>
          <w:color w:val="222222"/>
          <w:shd w:val="clear" w:color="auto" w:fill="FFFFFF"/>
        </w:rPr>
      </w:pPr>
      <w:r w:rsidRPr="008E72C4">
        <w:rPr>
          <w:color w:val="222222"/>
          <w:shd w:val="clear" w:color="auto" w:fill="FFFFFF"/>
        </w:rPr>
        <w:t>Jung, J., Bozeman, B., &amp; Gaughan, M. (2017). Impact of research collaboration cosmopolitanism on job satisfaction. </w:t>
      </w:r>
      <w:r w:rsidRPr="008E72C4">
        <w:rPr>
          <w:i/>
          <w:iCs/>
          <w:color w:val="222222"/>
          <w:shd w:val="clear" w:color="auto" w:fill="FFFFFF"/>
        </w:rPr>
        <w:t>Research Policy</w:t>
      </w:r>
      <w:r w:rsidRPr="008E72C4">
        <w:rPr>
          <w:color w:val="222222"/>
          <w:shd w:val="clear" w:color="auto" w:fill="FFFFFF"/>
        </w:rPr>
        <w:t>, </w:t>
      </w:r>
      <w:r w:rsidRPr="008E72C4">
        <w:rPr>
          <w:i/>
          <w:iCs/>
          <w:color w:val="222222"/>
          <w:shd w:val="clear" w:color="auto" w:fill="FFFFFF"/>
        </w:rPr>
        <w:t>46</w:t>
      </w:r>
      <w:r w:rsidRPr="008E72C4">
        <w:rPr>
          <w:color w:val="222222"/>
          <w:shd w:val="clear" w:color="auto" w:fill="FFFFFF"/>
        </w:rPr>
        <w:t>(10), 1863-1872.</w:t>
      </w:r>
    </w:p>
    <w:p w14:paraId="2E303802" w14:textId="77777777" w:rsidR="001F08E9" w:rsidRPr="008E72C4" w:rsidRDefault="001F08E9" w:rsidP="00E66741">
      <w:pPr>
        <w:contextualSpacing/>
      </w:pPr>
    </w:p>
    <w:p w14:paraId="030FC869" w14:textId="77777777" w:rsidR="001F08E9" w:rsidRPr="008E72C4" w:rsidRDefault="001F08E9" w:rsidP="00E66741">
      <w:pPr>
        <w:contextualSpacing/>
      </w:pPr>
      <w:r w:rsidRPr="008E72C4">
        <w:rPr>
          <w:color w:val="222222"/>
          <w:shd w:val="clear" w:color="auto" w:fill="FFFFFF"/>
        </w:rPr>
        <w:t>Tsai, C. C., Corley, E. A., &amp; Bozeman, B. (2016). Collaboration experiences across scientific disciplines and cohorts. </w:t>
      </w:r>
      <w:r w:rsidRPr="008E72C4">
        <w:rPr>
          <w:i/>
          <w:iCs/>
          <w:color w:val="222222"/>
          <w:shd w:val="clear" w:color="auto" w:fill="FFFFFF"/>
        </w:rPr>
        <w:t>Scientometrics</w:t>
      </w:r>
      <w:r w:rsidRPr="008E72C4">
        <w:rPr>
          <w:color w:val="222222"/>
          <w:shd w:val="clear" w:color="auto" w:fill="FFFFFF"/>
        </w:rPr>
        <w:t>, </w:t>
      </w:r>
      <w:r w:rsidRPr="008E72C4">
        <w:rPr>
          <w:i/>
          <w:iCs/>
          <w:color w:val="222222"/>
          <w:shd w:val="clear" w:color="auto" w:fill="FFFFFF"/>
        </w:rPr>
        <w:t>108</w:t>
      </w:r>
      <w:r w:rsidRPr="008E72C4">
        <w:rPr>
          <w:color w:val="222222"/>
          <w:shd w:val="clear" w:color="auto" w:fill="FFFFFF"/>
        </w:rPr>
        <w:t>(2), 505-529.</w:t>
      </w:r>
    </w:p>
    <w:p w14:paraId="7847C8E8" w14:textId="77777777" w:rsidR="00470337" w:rsidRPr="008E72C4" w:rsidRDefault="00470337" w:rsidP="00E66741">
      <w:pPr>
        <w:contextualSpacing/>
      </w:pPr>
    </w:p>
    <w:p w14:paraId="0F18C0D6" w14:textId="5556F682" w:rsidR="00900553" w:rsidRPr="008E72C4" w:rsidRDefault="00900553" w:rsidP="00E66741">
      <w:pPr>
        <w:contextualSpacing/>
        <w:rPr>
          <w:lang w:eastAsia="zh-CN"/>
        </w:rPr>
      </w:pPr>
      <w:r w:rsidRPr="008E72C4">
        <w:t xml:space="preserve">Su, X., &amp; Bozeman, B. (2016). Family </w:t>
      </w:r>
      <w:r w:rsidR="009A0001" w:rsidRPr="008E72C4">
        <w:t>f</w:t>
      </w:r>
      <w:r w:rsidRPr="008E72C4">
        <w:t xml:space="preserve">riendly </w:t>
      </w:r>
      <w:r w:rsidR="009A0001" w:rsidRPr="008E72C4">
        <w:t>p</w:t>
      </w:r>
      <w:r w:rsidRPr="008E72C4">
        <w:t xml:space="preserve">olicies in STEM </w:t>
      </w:r>
      <w:r w:rsidR="009A0001" w:rsidRPr="008E72C4">
        <w:t>d</w:t>
      </w:r>
      <w:r w:rsidRPr="008E72C4">
        <w:t xml:space="preserve">epartments: Awareness and </w:t>
      </w:r>
      <w:r w:rsidR="009A0001" w:rsidRPr="008E72C4">
        <w:t>d</w:t>
      </w:r>
      <w:r w:rsidRPr="008E72C4">
        <w:t xml:space="preserve">eterminants. </w:t>
      </w:r>
      <w:r w:rsidRPr="008E72C4">
        <w:rPr>
          <w:i/>
          <w:iCs/>
        </w:rPr>
        <w:t>Research in Higher Education</w:t>
      </w:r>
      <w:r w:rsidRPr="008E72C4">
        <w:t xml:space="preserve">, </w:t>
      </w:r>
      <w:r w:rsidRPr="008E72C4">
        <w:rPr>
          <w:i/>
          <w:iCs/>
        </w:rPr>
        <w:t>57</w:t>
      </w:r>
      <w:r w:rsidRPr="008E72C4">
        <w:t>(8), 990-1009.</w:t>
      </w:r>
    </w:p>
    <w:p w14:paraId="7D3223C0" w14:textId="77777777" w:rsidR="00900553" w:rsidRPr="008E72C4" w:rsidRDefault="00900553" w:rsidP="00E66741">
      <w:pPr>
        <w:contextualSpacing/>
      </w:pPr>
    </w:p>
    <w:p w14:paraId="263D7305" w14:textId="77777777" w:rsidR="00470337" w:rsidRPr="008E72C4" w:rsidRDefault="00470337" w:rsidP="00E66741">
      <w:pPr>
        <w:contextualSpacing/>
        <w:rPr>
          <w:lang w:eastAsia="zh-CN"/>
        </w:rPr>
      </w:pPr>
      <w:r w:rsidRPr="008E72C4">
        <w:t xml:space="preserve">Bozeman, B., &amp; </w:t>
      </w:r>
      <w:proofErr w:type="spellStart"/>
      <w:r w:rsidRPr="008E72C4">
        <w:t>Youtie</w:t>
      </w:r>
      <w:proofErr w:type="spellEnd"/>
      <w:r w:rsidRPr="008E72C4">
        <w:t xml:space="preserve">, J. (2016). Trouble in paradise: Problems in academic research co-authoring. </w:t>
      </w:r>
      <w:r w:rsidRPr="008E72C4">
        <w:rPr>
          <w:i/>
          <w:iCs/>
        </w:rPr>
        <w:t>Science and engineering ethics</w:t>
      </w:r>
      <w:r w:rsidRPr="008E72C4">
        <w:t xml:space="preserve">, </w:t>
      </w:r>
      <w:r w:rsidRPr="008E72C4">
        <w:rPr>
          <w:i/>
          <w:iCs/>
        </w:rPr>
        <w:t>22</w:t>
      </w:r>
      <w:r w:rsidRPr="008E72C4">
        <w:t>(6), 1717-1743.</w:t>
      </w:r>
    </w:p>
    <w:p w14:paraId="74F36EA8" w14:textId="77777777" w:rsidR="00470337" w:rsidRPr="008E72C4" w:rsidRDefault="00470337" w:rsidP="00E66741">
      <w:pPr>
        <w:contextualSpacing/>
      </w:pPr>
    </w:p>
    <w:p w14:paraId="4AD6F044" w14:textId="77777777" w:rsidR="00455082" w:rsidRPr="008E72C4" w:rsidRDefault="00455082" w:rsidP="00E66741">
      <w:pPr>
        <w:contextualSpacing/>
      </w:pPr>
      <w:r w:rsidRPr="008E72C4">
        <w:t xml:space="preserve">M. </w:t>
      </w:r>
      <w:proofErr w:type="spellStart"/>
      <w:r w:rsidRPr="008E72C4">
        <w:t>Coccia</w:t>
      </w:r>
      <w:proofErr w:type="spellEnd"/>
      <w:r w:rsidRPr="008E72C4">
        <w:t xml:space="preserve"> and B. Bozeman (2016) Allometric models to analyze the dynamics and structure of international research collaboration, </w:t>
      </w:r>
      <w:r w:rsidRPr="008E72C4">
        <w:rPr>
          <w:i/>
        </w:rPr>
        <w:t>Scientometrics</w:t>
      </w:r>
      <w:r w:rsidRPr="008E72C4">
        <w:t xml:space="preserve">, 108(3), 1065-1084).  </w:t>
      </w:r>
    </w:p>
    <w:p w14:paraId="5A47A47D" w14:textId="77777777" w:rsidR="00C35C96" w:rsidRPr="008E72C4" w:rsidRDefault="00C35C96" w:rsidP="00E66741">
      <w:pPr>
        <w:contextualSpacing/>
      </w:pPr>
    </w:p>
    <w:p w14:paraId="097E37B7" w14:textId="182D0506" w:rsidR="00C35C96" w:rsidRPr="008800B0" w:rsidRDefault="00C35C96" w:rsidP="00E66741">
      <w:pPr>
        <w:contextualSpacing/>
      </w:pPr>
      <w:r w:rsidRPr="008800B0">
        <w:t xml:space="preserve">J. </w:t>
      </w:r>
      <w:proofErr w:type="spellStart"/>
      <w:r w:rsidRPr="008800B0">
        <w:t>Youtie</w:t>
      </w:r>
      <w:proofErr w:type="spellEnd"/>
      <w:r w:rsidRPr="008800B0">
        <w:t xml:space="preserve"> and B. Bozeman (2016), Dueling co-authors: How collaborators create and sometimes solve contributorship conflicts, </w:t>
      </w:r>
      <w:r w:rsidRPr="008800B0">
        <w:rPr>
          <w:i/>
        </w:rPr>
        <w:t xml:space="preserve">Minerva, </w:t>
      </w:r>
      <w:r w:rsidRPr="008800B0">
        <w:t>54, 375-397.</w:t>
      </w:r>
    </w:p>
    <w:p w14:paraId="32CC3CA4" w14:textId="77777777" w:rsidR="00455082" w:rsidRPr="008800B0" w:rsidRDefault="00455082" w:rsidP="00E66741">
      <w:pPr>
        <w:contextualSpacing/>
      </w:pPr>
    </w:p>
    <w:p w14:paraId="603F348C" w14:textId="77777777" w:rsidR="00455082" w:rsidRPr="008800B0" w:rsidRDefault="00455082" w:rsidP="00E66741">
      <w:pPr>
        <w:contextualSpacing/>
      </w:pPr>
      <w:r w:rsidRPr="008800B0">
        <w:lastRenderedPageBreak/>
        <w:t xml:space="preserve">M. Gaughan and B. Bozeman (2016). Using the prism of gender and rank to interpret research collaboration power dynamics. </w:t>
      </w:r>
      <w:r w:rsidRPr="008800B0">
        <w:rPr>
          <w:i/>
        </w:rPr>
        <w:t>Social Studies of Science</w:t>
      </w:r>
      <w:r w:rsidRPr="008800B0">
        <w:t xml:space="preserve">, 46(4), 536-558. </w:t>
      </w:r>
    </w:p>
    <w:p w14:paraId="3C18A114" w14:textId="77777777" w:rsidR="000C420B" w:rsidRPr="008800B0" w:rsidRDefault="000C420B" w:rsidP="00E66741">
      <w:pPr>
        <w:contextualSpacing/>
      </w:pPr>
    </w:p>
    <w:p w14:paraId="17E83F54" w14:textId="76AEAF50" w:rsidR="000C420B" w:rsidRPr="008800B0" w:rsidRDefault="000C420B" w:rsidP="00E66741">
      <w:pPr>
        <w:contextualSpacing/>
      </w:pPr>
      <w:r w:rsidRPr="008800B0">
        <w:t xml:space="preserve">Bozeman, B. and Anderson, D. (2016) Public policy and origins of bureaucratic red tape: Implications of the Stanford yacht scandal.  </w:t>
      </w:r>
      <w:r w:rsidRPr="008800B0">
        <w:rPr>
          <w:i/>
        </w:rPr>
        <w:t>Administration &amp; Society</w:t>
      </w:r>
      <w:r w:rsidRPr="008800B0">
        <w:t xml:space="preserve">, 48: 736-759. </w:t>
      </w:r>
    </w:p>
    <w:p w14:paraId="4599E0BE" w14:textId="77777777" w:rsidR="001E0D10" w:rsidRPr="008800B0" w:rsidRDefault="001E0D10" w:rsidP="00E66741">
      <w:pPr>
        <w:contextualSpacing/>
      </w:pPr>
    </w:p>
    <w:p w14:paraId="2A37DBD9" w14:textId="77777777" w:rsidR="001E0D10" w:rsidRPr="008800B0" w:rsidRDefault="001E0D10" w:rsidP="00E66741">
      <w:pPr>
        <w:contextualSpacing/>
        <w:rPr>
          <w:lang w:val="pt-BR"/>
        </w:rPr>
      </w:pPr>
      <w:r w:rsidRPr="008800B0">
        <w:t xml:space="preserve">Parker, M. A., &amp; Bozeman, B. (2016). Developing collaboration race and gender repertoire theory as applied to STEM policy. </w:t>
      </w:r>
      <w:r w:rsidRPr="008800B0">
        <w:rPr>
          <w:i/>
          <w:iCs/>
          <w:lang w:val="pt-BR"/>
        </w:rPr>
        <w:t>Revista Lusófona de Estudos Culturais</w:t>
      </w:r>
      <w:r w:rsidRPr="008800B0">
        <w:rPr>
          <w:lang w:val="pt-BR"/>
        </w:rPr>
        <w:t xml:space="preserve">, </w:t>
      </w:r>
      <w:r w:rsidRPr="008800B0">
        <w:rPr>
          <w:i/>
          <w:iCs/>
          <w:lang w:val="pt-BR"/>
        </w:rPr>
        <w:t>3</w:t>
      </w:r>
      <w:r w:rsidRPr="008800B0">
        <w:rPr>
          <w:lang w:val="pt-BR"/>
        </w:rPr>
        <w:t>(2), 179-194.</w:t>
      </w:r>
    </w:p>
    <w:p w14:paraId="777FD56F" w14:textId="77777777" w:rsidR="001F08E9" w:rsidRPr="008800B0" w:rsidRDefault="001F08E9" w:rsidP="00E66741">
      <w:pPr>
        <w:contextualSpacing/>
        <w:rPr>
          <w:lang w:val="pt-BR"/>
        </w:rPr>
      </w:pPr>
    </w:p>
    <w:p w14:paraId="6D7D1735" w14:textId="77777777" w:rsidR="001F08E9" w:rsidRPr="008800B0" w:rsidRDefault="001F08E9" w:rsidP="00E66741">
      <w:pPr>
        <w:contextualSpacing/>
      </w:pPr>
      <w:r w:rsidRPr="008800B0">
        <w:rPr>
          <w:color w:val="222222"/>
          <w:shd w:val="clear" w:color="auto" w:fill="FFFFFF"/>
          <w:lang w:val="pt-BR"/>
        </w:rPr>
        <w:t xml:space="preserve">Bozeman, B., Gaughan, M., </w:t>
      </w:r>
      <w:proofErr w:type="spellStart"/>
      <w:r w:rsidRPr="008800B0">
        <w:rPr>
          <w:color w:val="222222"/>
          <w:shd w:val="clear" w:color="auto" w:fill="FFFFFF"/>
          <w:lang w:val="pt-BR"/>
        </w:rPr>
        <w:t>Youtie</w:t>
      </w:r>
      <w:proofErr w:type="spellEnd"/>
      <w:r w:rsidRPr="008800B0">
        <w:rPr>
          <w:color w:val="222222"/>
          <w:shd w:val="clear" w:color="auto" w:fill="FFFFFF"/>
          <w:lang w:val="pt-BR"/>
        </w:rPr>
        <w:t xml:space="preserve">, J., </w:t>
      </w:r>
      <w:proofErr w:type="spellStart"/>
      <w:r w:rsidRPr="008800B0">
        <w:rPr>
          <w:color w:val="222222"/>
          <w:shd w:val="clear" w:color="auto" w:fill="FFFFFF"/>
          <w:lang w:val="pt-BR"/>
        </w:rPr>
        <w:t>Slade</w:t>
      </w:r>
      <w:proofErr w:type="spellEnd"/>
      <w:r w:rsidRPr="008800B0">
        <w:rPr>
          <w:color w:val="222222"/>
          <w:shd w:val="clear" w:color="auto" w:fill="FFFFFF"/>
          <w:lang w:val="pt-BR"/>
        </w:rPr>
        <w:t xml:space="preserve">, C. P., &amp; Rimes, H. (2015). </w:t>
      </w:r>
      <w:r w:rsidRPr="008800B0">
        <w:rPr>
          <w:color w:val="222222"/>
          <w:shd w:val="clear" w:color="auto" w:fill="FFFFFF"/>
        </w:rPr>
        <w:t>Research collaboration experiences, good and bad: Dispatches from the front lines. </w:t>
      </w:r>
      <w:r w:rsidRPr="008800B0">
        <w:rPr>
          <w:i/>
          <w:iCs/>
          <w:color w:val="222222"/>
          <w:shd w:val="clear" w:color="auto" w:fill="FFFFFF"/>
        </w:rPr>
        <w:t>Science and Public Policy</w:t>
      </w:r>
      <w:r w:rsidRPr="008800B0">
        <w:rPr>
          <w:color w:val="222222"/>
          <w:shd w:val="clear" w:color="auto" w:fill="FFFFFF"/>
        </w:rPr>
        <w:t>, </w:t>
      </w:r>
      <w:r w:rsidRPr="008800B0">
        <w:rPr>
          <w:i/>
          <w:iCs/>
          <w:color w:val="222222"/>
          <w:shd w:val="clear" w:color="auto" w:fill="FFFFFF"/>
        </w:rPr>
        <w:t>43</w:t>
      </w:r>
      <w:r w:rsidRPr="008800B0">
        <w:rPr>
          <w:color w:val="222222"/>
          <w:shd w:val="clear" w:color="auto" w:fill="FFFFFF"/>
        </w:rPr>
        <w:t>(2), 226-244.</w:t>
      </w:r>
    </w:p>
    <w:p w14:paraId="2AEC2529" w14:textId="77777777" w:rsidR="00C35C96" w:rsidRPr="008800B0" w:rsidRDefault="00C35C96" w:rsidP="00E66741">
      <w:pPr>
        <w:contextualSpacing/>
      </w:pPr>
    </w:p>
    <w:p w14:paraId="3B4FAA2C" w14:textId="2867BE47" w:rsidR="001E0D10" w:rsidRPr="008800B0" w:rsidRDefault="00C35C96" w:rsidP="00E66741">
      <w:pPr>
        <w:contextualSpacing/>
      </w:pPr>
      <w:r w:rsidRPr="008800B0">
        <w:rPr>
          <w:color w:val="222222"/>
          <w:shd w:val="clear" w:color="auto" w:fill="FFFFFF"/>
        </w:rPr>
        <w:t>Bozeman, B., &amp; Link, A. N. (2015). Toward an assessment of impacts from US technology and innovation policies.</w:t>
      </w:r>
      <w:r w:rsidRPr="008800B0">
        <w:rPr>
          <w:rStyle w:val="apple-converted-space"/>
          <w:color w:val="222222"/>
          <w:shd w:val="clear" w:color="auto" w:fill="FFFFFF"/>
        </w:rPr>
        <w:t> </w:t>
      </w:r>
      <w:r w:rsidRPr="008800B0">
        <w:rPr>
          <w:i/>
          <w:iCs/>
          <w:color w:val="222222"/>
          <w:shd w:val="clear" w:color="auto" w:fill="FFFFFF"/>
        </w:rPr>
        <w:t>Science and Public Policy</w:t>
      </w:r>
      <w:r w:rsidRPr="008800B0">
        <w:rPr>
          <w:color w:val="222222"/>
          <w:shd w:val="clear" w:color="auto" w:fill="FFFFFF"/>
        </w:rPr>
        <w:t>,</w:t>
      </w:r>
      <w:r w:rsidRPr="008800B0">
        <w:rPr>
          <w:rStyle w:val="apple-converted-space"/>
          <w:color w:val="222222"/>
          <w:shd w:val="clear" w:color="auto" w:fill="FFFFFF"/>
        </w:rPr>
        <w:t> </w:t>
      </w:r>
      <w:r w:rsidRPr="008800B0">
        <w:rPr>
          <w:i/>
          <w:iCs/>
          <w:color w:val="222222"/>
          <w:shd w:val="clear" w:color="auto" w:fill="FFFFFF"/>
        </w:rPr>
        <w:t>42</w:t>
      </w:r>
      <w:r w:rsidRPr="008800B0">
        <w:rPr>
          <w:color w:val="222222"/>
          <w:shd w:val="clear" w:color="auto" w:fill="FFFFFF"/>
        </w:rPr>
        <w:t>(3), 369-376.</w:t>
      </w:r>
    </w:p>
    <w:p w14:paraId="2EFB843C" w14:textId="77777777" w:rsidR="00C35C96" w:rsidRPr="008800B0" w:rsidRDefault="00C35C96" w:rsidP="00E66741">
      <w:pPr>
        <w:contextualSpacing/>
      </w:pPr>
    </w:p>
    <w:p w14:paraId="0FE7A4AC" w14:textId="77777777" w:rsidR="003C1724" w:rsidRPr="008800B0" w:rsidRDefault="003C1724" w:rsidP="00E66741">
      <w:pPr>
        <w:contextualSpacing/>
      </w:pPr>
      <w:r w:rsidRPr="008800B0">
        <w:t xml:space="preserve">Bozeman, B., Rimes, H., &amp; </w:t>
      </w:r>
      <w:proofErr w:type="spellStart"/>
      <w:r w:rsidRPr="008800B0">
        <w:t>Youtie</w:t>
      </w:r>
      <w:proofErr w:type="spellEnd"/>
      <w:r w:rsidRPr="008800B0">
        <w:t xml:space="preserve">, J. (2015). The evolving state-of-the-art in technology transfer research: Revisiting the contingent effectiveness model. </w:t>
      </w:r>
      <w:r w:rsidRPr="008800B0">
        <w:rPr>
          <w:i/>
        </w:rPr>
        <w:t>Research Policy</w:t>
      </w:r>
      <w:r w:rsidRPr="008800B0">
        <w:t>, 44(1), 34-49.</w:t>
      </w:r>
    </w:p>
    <w:p w14:paraId="12BB1721" w14:textId="77777777" w:rsidR="00D45A16" w:rsidRPr="008800B0" w:rsidRDefault="00D45A16" w:rsidP="00E66741">
      <w:pPr>
        <w:contextualSpacing/>
      </w:pPr>
    </w:p>
    <w:p w14:paraId="0F7AC929" w14:textId="2F7EAF22" w:rsidR="00D45A16" w:rsidRPr="008800B0" w:rsidRDefault="00D45A16" w:rsidP="00E66741">
      <w:pPr>
        <w:contextualSpacing/>
      </w:pPr>
      <w:r w:rsidRPr="008800B0">
        <w:t>B. Bozeman and X. Su (2</w:t>
      </w:r>
      <w:r w:rsidR="0029643A" w:rsidRPr="008800B0">
        <w:t>015) Public service motivation: A c</w:t>
      </w:r>
      <w:r w:rsidRPr="008800B0">
        <w:t xml:space="preserve">ritique, </w:t>
      </w:r>
      <w:r w:rsidRPr="008800B0">
        <w:rPr>
          <w:i/>
        </w:rPr>
        <w:t>Public Administration Review</w:t>
      </w:r>
      <w:r w:rsidRPr="008800B0">
        <w:t xml:space="preserve">, 75, 5, 700-710. </w:t>
      </w:r>
    </w:p>
    <w:p w14:paraId="0178E197" w14:textId="77777777" w:rsidR="000C420B" w:rsidRPr="008800B0" w:rsidRDefault="000C420B" w:rsidP="00E66741">
      <w:pPr>
        <w:contextualSpacing/>
      </w:pPr>
    </w:p>
    <w:p w14:paraId="157320EB" w14:textId="49257F32" w:rsidR="000C420B" w:rsidRPr="008800B0" w:rsidRDefault="000C420B" w:rsidP="00E66741">
      <w:pPr>
        <w:contextualSpacing/>
      </w:pPr>
      <w:r w:rsidRPr="008800B0">
        <w:t xml:space="preserve">C. Boardman and B. Bozeman (2015) Academic faculty as intellectual property in university-industry research alliances, </w:t>
      </w:r>
      <w:r w:rsidRPr="008800B0">
        <w:rPr>
          <w:i/>
        </w:rPr>
        <w:t>Economics of Innovation and New Technology</w:t>
      </w:r>
      <w:r w:rsidRPr="008800B0">
        <w:t>, 24, 5, 403-420.</w:t>
      </w:r>
    </w:p>
    <w:p w14:paraId="608AC789" w14:textId="77777777" w:rsidR="000C420B" w:rsidRPr="008800B0" w:rsidRDefault="000C420B" w:rsidP="00E66741">
      <w:pPr>
        <w:contextualSpacing/>
      </w:pPr>
    </w:p>
    <w:p w14:paraId="52869084" w14:textId="18D38FC5" w:rsidR="00CB6728" w:rsidRPr="008800B0" w:rsidRDefault="00CB6728" w:rsidP="00E66741">
      <w:pPr>
        <w:contextualSpacing/>
        <w:rPr>
          <w:lang w:val="es-ES_tradnl"/>
        </w:rPr>
      </w:pPr>
      <w:r w:rsidRPr="008800B0">
        <w:rPr>
          <w:lang w:val="es-ES_tradnl"/>
        </w:rPr>
        <w:t xml:space="preserve">B. Bozeman (2015) Causas, Efectos y Eficacia de la </w:t>
      </w:r>
      <w:proofErr w:type="spellStart"/>
      <w:r w:rsidRPr="008800B0">
        <w:rPr>
          <w:lang w:val="es-ES_tradnl"/>
        </w:rPr>
        <w:t>burocratizacion</w:t>
      </w:r>
      <w:proofErr w:type="spellEnd"/>
      <w:r w:rsidRPr="008800B0">
        <w:rPr>
          <w:lang w:val="es-ES_tradnl"/>
        </w:rPr>
        <w:t xml:space="preserve"> en las </w:t>
      </w:r>
      <w:proofErr w:type="spellStart"/>
      <w:r w:rsidRPr="008800B0">
        <w:rPr>
          <w:lang w:val="es-ES_tradnl"/>
        </w:rPr>
        <w:t>adminstraciones</w:t>
      </w:r>
      <w:proofErr w:type="spellEnd"/>
      <w:r w:rsidRPr="008800B0">
        <w:rPr>
          <w:lang w:val="es-ES_tradnl"/>
        </w:rPr>
        <w:t xml:space="preserve"> publicas nacionales, </w:t>
      </w:r>
      <w:r w:rsidRPr="008800B0">
        <w:rPr>
          <w:i/>
          <w:lang w:val="es-ES_tradnl"/>
        </w:rPr>
        <w:t>Revista del Reforma y Democracia</w:t>
      </w:r>
      <w:r w:rsidRPr="008800B0">
        <w:rPr>
          <w:lang w:val="es-ES_tradnl"/>
        </w:rPr>
        <w:t>, 63, 5-32.</w:t>
      </w:r>
    </w:p>
    <w:p w14:paraId="17DEBEC5" w14:textId="77777777" w:rsidR="000D4CF8" w:rsidRPr="008800B0" w:rsidRDefault="000D4CF8" w:rsidP="00E66741">
      <w:pPr>
        <w:contextualSpacing/>
        <w:rPr>
          <w:lang w:val="es-ES_tradnl"/>
        </w:rPr>
      </w:pPr>
    </w:p>
    <w:p w14:paraId="48992A1A" w14:textId="49B54C7B" w:rsidR="00FC33FC" w:rsidRPr="008800B0" w:rsidRDefault="00FC33FC" w:rsidP="00E66741">
      <w:pPr>
        <w:contextualSpacing/>
      </w:pPr>
      <w:r w:rsidRPr="008800B0">
        <w:t xml:space="preserve">Boardman, C., &amp; Bozeman, B. (2015). Academic faculty as intellectual property in university-industry research alliances. </w:t>
      </w:r>
      <w:r w:rsidRPr="008800B0">
        <w:rPr>
          <w:i/>
        </w:rPr>
        <w:t>Economics of Innovation and New Technology</w:t>
      </w:r>
      <w:r w:rsidRPr="008800B0">
        <w:t>, 24(5), 403-420.</w:t>
      </w:r>
      <w:r w:rsidR="00503E6D" w:rsidRPr="008800B0">
        <w:t xml:space="preserve"> [Reprinted in A. Link and C. Antonelli (eds.) Strategic Alliances: Leveraging Economic Growth and Development. London: Routledge Publishing.]</w:t>
      </w:r>
    </w:p>
    <w:p w14:paraId="188151C6" w14:textId="77777777" w:rsidR="00503E6D" w:rsidRPr="008800B0" w:rsidRDefault="00503E6D" w:rsidP="00E66741">
      <w:pPr>
        <w:contextualSpacing/>
      </w:pPr>
    </w:p>
    <w:p w14:paraId="6E57BA88" w14:textId="7EE8B33F" w:rsidR="00D567DB" w:rsidRPr="008800B0" w:rsidRDefault="00D567DB" w:rsidP="00E66741">
      <w:pPr>
        <w:contextualSpacing/>
      </w:pPr>
      <w:r w:rsidRPr="008800B0">
        <w:t xml:space="preserve">Bozeman, B., &amp; Johnson, J. (2015). The </w:t>
      </w:r>
      <w:r w:rsidR="006B020F" w:rsidRPr="008800B0">
        <w:t>p</w:t>
      </w:r>
      <w:r w:rsidRPr="008800B0">
        <w:t xml:space="preserve">olitical </w:t>
      </w:r>
      <w:r w:rsidR="006B020F" w:rsidRPr="008800B0">
        <w:t>e</w:t>
      </w:r>
      <w:r w:rsidRPr="008800B0">
        <w:t xml:space="preserve">conomy of </w:t>
      </w:r>
      <w:r w:rsidR="006B020F" w:rsidRPr="008800B0">
        <w:t>p</w:t>
      </w:r>
      <w:r w:rsidRPr="008800B0">
        <w:t>ublic</w:t>
      </w:r>
      <w:r w:rsidR="006B020F" w:rsidRPr="008800B0">
        <w:t xml:space="preserve"> v</w:t>
      </w:r>
      <w:r w:rsidRPr="008800B0">
        <w:t>alues</w:t>
      </w:r>
      <w:r w:rsidR="006B020F" w:rsidRPr="008800B0">
        <w:t>:</w:t>
      </w:r>
      <w:r w:rsidRPr="008800B0">
        <w:t xml:space="preserve"> A ase for the </w:t>
      </w:r>
      <w:r w:rsidR="006B020F" w:rsidRPr="008800B0">
        <w:t>p</w:t>
      </w:r>
      <w:r w:rsidRPr="008800B0">
        <w:t xml:space="preserve">ublic </w:t>
      </w:r>
      <w:r w:rsidR="006B020F" w:rsidRPr="008800B0">
        <w:t>s</w:t>
      </w:r>
      <w:r w:rsidRPr="008800B0">
        <w:t xml:space="preserve">phere and </w:t>
      </w:r>
      <w:r w:rsidR="006B020F" w:rsidRPr="008800B0">
        <w:t>p</w:t>
      </w:r>
      <w:r w:rsidRPr="008800B0">
        <w:t xml:space="preserve">rogressive </w:t>
      </w:r>
      <w:r w:rsidR="006B020F" w:rsidRPr="008800B0">
        <w:t>o</w:t>
      </w:r>
      <w:r w:rsidRPr="008800B0">
        <w:t xml:space="preserve">pportunity. </w:t>
      </w:r>
      <w:r w:rsidRPr="008800B0">
        <w:rPr>
          <w:i/>
        </w:rPr>
        <w:t>The American Review of Public Administration</w:t>
      </w:r>
      <w:r w:rsidRPr="008800B0">
        <w:t>, 45(1), 61-85.</w:t>
      </w:r>
    </w:p>
    <w:p w14:paraId="369BF2CA" w14:textId="77777777" w:rsidR="00D567DB" w:rsidRPr="008800B0" w:rsidRDefault="00D567DB" w:rsidP="00E66741">
      <w:pPr>
        <w:contextualSpacing/>
      </w:pPr>
    </w:p>
    <w:p w14:paraId="17BDF1D9" w14:textId="77777777" w:rsidR="00D567DB" w:rsidRPr="008800B0" w:rsidRDefault="00D567DB" w:rsidP="00E66741">
      <w:pPr>
        <w:contextualSpacing/>
      </w:pPr>
      <w:r w:rsidRPr="008800B0">
        <w:t xml:space="preserve">M. Gaughan and B. Bozeman (2015) “Minorities and Social Class in Academic Science and Engineering: It’s Bad but Worse than you Think,” </w:t>
      </w:r>
      <w:r w:rsidRPr="008800B0">
        <w:rPr>
          <w:i/>
        </w:rPr>
        <w:t>Issues in Science and Technology</w:t>
      </w:r>
      <w:r w:rsidRPr="008800B0">
        <w:t xml:space="preserve">, 31, 2, 12-19. </w:t>
      </w:r>
    </w:p>
    <w:p w14:paraId="6CF3C9BA" w14:textId="77777777" w:rsidR="00D567DB" w:rsidRPr="008800B0" w:rsidRDefault="00D567DB" w:rsidP="00E66741">
      <w:pPr>
        <w:contextualSpacing/>
      </w:pPr>
    </w:p>
    <w:p w14:paraId="13245D6C" w14:textId="77777777" w:rsidR="000D4CF8" w:rsidRPr="008800B0" w:rsidRDefault="000D4CF8" w:rsidP="00E66741">
      <w:pPr>
        <w:contextualSpacing/>
      </w:pPr>
      <w:r w:rsidRPr="008800B0">
        <w:t xml:space="preserve">Su, X., Johnson, J., &amp; Bozeman, B. (2015). Gender diversity strategy in academic departments: exploring organizational determinants. </w:t>
      </w:r>
      <w:r w:rsidRPr="008800B0">
        <w:rPr>
          <w:i/>
        </w:rPr>
        <w:t>Higher Education</w:t>
      </w:r>
      <w:r w:rsidRPr="008800B0">
        <w:t>, 69(5), 839-858.</w:t>
      </w:r>
    </w:p>
    <w:p w14:paraId="3E8D851E" w14:textId="77777777" w:rsidR="000C420B" w:rsidRPr="008800B0" w:rsidRDefault="000C420B" w:rsidP="00E66741">
      <w:pPr>
        <w:contextualSpacing/>
      </w:pPr>
    </w:p>
    <w:p w14:paraId="7EC4539F" w14:textId="7FD16DDE" w:rsidR="00FC33FC" w:rsidRPr="008800B0" w:rsidRDefault="008064DF" w:rsidP="00E66741">
      <w:pPr>
        <w:contextualSpacing/>
      </w:pPr>
      <w:proofErr w:type="spellStart"/>
      <w:r w:rsidRPr="008800B0">
        <w:t>Youtie</w:t>
      </w:r>
      <w:proofErr w:type="spellEnd"/>
      <w:r w:rsidRPr="008800B0">
        <w:t>, J., &amp; Bozeman, B. (2014). Social dynamics of research collaboration: norms, practices, and ethical issues in determining co-authorship rights.</w:t>
      </w:r>
      <w:r w:rsidRPr="008800B0">
        <w:rPr>
          <w:i/>
        </w:rPr>
        <w:t xml:space="preserve"> Scientometrics</w:t>
      </w:r>
      <w:r w:rsidRPr="008800B0">
        <w:t>, 101(2), 953-962.</w:t>
      </w:r>
    </w:p>
    <w:p w14:paraId="5B7D3E22" w14:textId="77777777" w:rsidR="000D4CF8" w:rsidRPr="008800B0" w:rsidRDefault="000D4CF8" w:rsidP="00E66741">
      <w:pPr>
        <w:contextualSpacing/>
      </w:pPr>
    </w:p>
    <w:p w14:paraId="3EA35DDD" w14:textId="77777777" w:rsidR="00285998" w:rsidRPr="008800B0" w:rsidRDefault="00285998" w:rsidP="00E66741">
      <w:pPr>
        <w:contextualSpacing/>
      </w:pPr>
      <w:r w:rsidRPr="008800B0">
        <w:t xml:space="preserve">Chen, C.A. and Bozeman, B. (2014) “Am I a Public Servant or am I a Pathogen? Public managers’ Sector Comparison of Worker Abilities,” </w:t>
      </w:r>
      <w:r w:rsidRPr="008800B0">
        <w:rPr>
          <w:i/>
        </w:rPr>
        <w:t>Public Administration</w:t>
      </w:r>
      <w:r w:rsidRPr="008800B0">
        <w:t xml:space="preserve"> (U.K.), 92, 3, 549-564.</w:t>
      </w:r>
    </w:p>
    <w:p w14:paraId="5F31167F" w14:textId="77777777" w:rsidR="00260D75" w:rsidRPr="008800B0" w:rsidRDefault="00260D75" w:rsidP="00E66741">
      <w:pPr>
        <w:contextualSpacing/>
      </w:pPr>
    </w:p>
    <w:p w14:paraId="033CF504" w14:textId="54905831" w:rsidR="00260D75" w:rsidRPr="008800B0" w:rsidRDefault="00260D75" w:rsidP="00E66741">
      <w:pPr>
        <w:contextualSpacing/>
      </w:pPr>
      <w:r w:rsidRPr="008800B0">
        <w:rPr>
          <w:lang w:val="de-DE"/>
        </w:rPr>
        <w:t xml:space="preserve">Rimes, H., Welch, J., &amp; Bozeman, B. (2014). </w:t>
      </w:r>
      <w:r w:rsidRPr="008800B0">
        <w:t xml:space="preserve">An alternative to the economic value of knowledge. Routledge </w:t>
      </w:r>
      <w:r w:rsidRPr="008800B0">
        <w:rPr>
          <w:i/>
        </w:rPr>
        <w:t>Handbook of the Economics of Knowledge</w:t>
      </w:r>
      <w:r w:rsidRPr="008800B0">
        <w:t>, 154-171.</w:t>
      </w:r>
    </w:p>
    <w:p w14:paraId="7938FB52" w14:textId="77777777" w:rsidR="00260D75" w:rsidRPr="008800B0" w:rsidRDefault="00260D75" w:rsidP="00E66741">
      <w:pPr>
        <w:contextualSpacing/>
      </w:pPr>
    </w:p>
    <w:p w14:paraId="311F8E43" w14:textId="77777777" w:rsidR="00D73D70" w:rsidRPr="008800B0" w:rsidRDefault="00D73D70" w:rsidP="00E66741">
      <w:pPr>
        <w:contextualSpacing/>
      </w:pPr>
      <w:r w:rsidRPr="008800B0">
        <w:t xml:space="preserve">Chen, C. A., &amp; Bozeman, B. (2013). Understanding Public and Nonprofit Managers' Motivation Through the Lens of Self-Determination Theory. </w:t>
      </w:r>
      <w:r w:rsidRPr="008800B0">
        <w:rPr>
          <w:i/>
        </w:rPr>
        <w:t>Public Management Review</w:t>
      </w:r>
      <w:r w:rsidRPr="008800B0">
        <w:t>, 15(4), 584-607.</w:t>
      </w:r>
    </w:p>
    <w:p w14:paraId="22A15D09" w14:textId="77777777" w:rsidR="00D73D70" w:rsidRPr="008800B0" w:rsidRDefault="00D73D70" w:rsidP="00E66741">
      <w:pPr>
        <w:contextualSpacing/>
      </w:pPr>
    </w:p>
    <w:p w14:paraId="237ADAB1" w14:textId="77777777" w:rsidR="00D73D70" w:rsidRPr="008800B0" w:rsidRDefault="00D73D70" w:rsidP="00E66741">
      <w:pPr>
        <w:contextualSpacing/>
      </w:pPr>
      <w:r w:rsidRPr="008800B0">
        <w:t xml:space="preserve">Walker, R. M., Brewer, G. A., Bozeman, B., Moon, M. J., &amp; Wu, J. (2013). An Experimental Assessment of Public Ownership and Performance: Comparing perceptions in East Asia and the United States. </w:t>
      </w:r>
      <w:r w:rsidRPr="008800B0">
        <w:rPr>
          <w:i/>
        </w:rPr>
        <w:t>Public Management Review</w:t>
      </w:r>
      <w:r w:rsidRPr="008800B0">
        <w:t>, 15(8), 1208-1228.</w:t>
      </w:r>
    </w:p>
    <w:p w14:paraId="3B248986" w14:textId="77777777" w:rsidR="00D73D70" w:rsidRPr="008800B0" w:rsidRDefault="00D73D70" w:rsidP="00E66741">
      <w:pPr>
        <w:contextualSpacing/>
      </w:pPr>
    </w:p>
    <w:p w14:paraId="03BCAFA0" w14:textId="77777777" w:rsidR="00C823B6" w:rsidRPr="008800B0" w:rsidRDefault="00C823B6" w:rsidP="00E66741">
      <w:pPr>
        <w:contextualSpacing/>
      </w:pPr>
      <w:r w:rsidRPr="008800B0">
        <w:t xml:space="preserve">Bozeman, B., (2013) What organization theorists and public policy researchers can learn from one another: Publicness theory as a case-in-point, </w:t>
      </w:r>
      <w:r w:rsidRPr="008800B0">
        <w:rPr>
          <w:i/>
        </w:rPr>
        <w:t>Organization Studies</w:t>
      </w:r>
      <w:r w:rsidRPr="008800B0">
        <w:t xml:space="preserve">, 34, 2, 169-188. </w:t>
      </w:r>
    </w:p>
    <w:p w14:paraId="78AA4DB6" w14:textId="77777777" w:rsidR="00E21544" w:rsidRPr="008800B0" w:rsidRDefault="00E21544" w:rsidP="00E66741">
      <w:pPr>
        <w:contextualSpacing/>
      </w:pPr>
    </w:p>
    <w:p w14:paraId="38742EFC" w14:textId="77777777" w:rsidR="00E21544" w:rsidRPr="008800B0" w:rsidRDefault="00E21544" w:rsidP="00E66741">
      <w:pPr>
        <w:contextualSpacing/>
      </w:pPr>
      <w:r w:rsidRPr="008800B0">
        <w:t>Bozeman, B., &amp; Fay, D. (2013). Minority Football Coaches’ Diminished Careers:</w:t>
      </w:r>
      <w:r w:rsidR="00D73D70" w:rsidRPr="008800B0">
        <w:t xml:space="preserve"> Why is the “Pipeline” Clogged?</w:t>
      </w:r>
      <w:r w:rsidRPr="008800B0">
        <w:t> </w:t>
      </w:r>
      <w:r w:rsidRPr="008800B0">
        <w:rPr>
          <w:i/>
        </w:rPr>
        <w:t>Social Science Quarterly</w:t>
      </w:r>
      <w:r w:rsidRPr="008800B0">
        <w:t>, 94(1), 29-58.</w:t>
      </w:r>
    </w:p>
    <w:p w14:paraId="5C3B5ABA" w14:textId="77777777" w:rsidR="00B745C2" w:rsidRPr="008800B0" w:rsidRDefault="00B745C2" w:rsidP="00E66741">
      <w:pPr>
        <w:contextualSpacing/>
      </w:pPr>
    </w:p>
    <w:p w14:paraId="6C1481F6" w14:textId="77777777" w:rsidR="002367E3" w:rsidRPr="008800B0" w:rsidRDefault="002D20A7" w:rsidP="00E66741">
      <w:pPr>
        <w:contextualSpacing/>
      </w:pPr>
      <w:r w:rsidRPr="008800B0">
        <w:t xml:space="preserve">Bozeman, B.  (2013) </w:t>
      </w:r>
      <w:r w:rsidR="007F6169" w:rsidRPr="008800B0">
        <w:t>Government research i</w:t>
      </w:r>
      <w:r w:rsidR="002367E3" w:rsidRPr="008800B0">
        <w:t>nstitutes in the United States:</w:t>
      </w:r>
      <w:r w:rsidRPr="008800B0">
        <w:t xml:space="preserve"> Policy </w:t>
      </w:r>
      <w:r w:rsidR="00552480" w:rsidRPr="008800B0">
        <w:t>directions old and new</w:t>
      </w:r>
      <w:r w:rsidRPr="008800B0">
        <w:t>,</w:t>
      </w:r>
      <w:r w:rsidR="002367E3" w:rsidRPr="008800B0">
        <w:t xml:space="preserve"> </w:t>
      </w:r>
      <w:r w:rsidR="002367E3" w:rsidRPr="008800B0">
        <w:rPr>
          <w:i/>
        </w:rPr>
        <w:t>STI Policy Review</w:t>
      </w:r>
      <w:r w:rsidR="00D73D70" w:rsidRPr="008800B0">
        <w:t>, 3, 1, 3-25.</w:t>
      </w:r>
      <w:r w:rsidR="002367E3" w:rsidRPr="008800B0">
        <w:t xml:space="preserve"> </w:t>
      </w:r>
    </w:p>
    <w:p w14:paraId="69CAA5E3" w14:textId="77777777" w:rsidR="00D73D70" w:rsidRPr="008800B0" w:rsidRDefault="00D73D70" w:rsidP="00E66741">
      <w:pPr>
        <w:contextualSpacing/>
      </w:pPr>
    </w:p>
    <w:p w14:paraId="3AC5898E" w14:textId="75DA1BBA" w:rsidR="00B745C2" w:rsidRPr="008800B0" w:rsidRDefault="00D73D70" w:rsidP="00E66741">
      <w:pPr>
        <w:contextualSpacing/>
      </w:pPr>
      <w:r w:rsidRPr="008800B0">
        <w:t xml:space="preserve">Bozeman, B. (2013). The shape of science. </w:t>
      </w:r>
      <w:r w:rsidRPr="008800B0">
        <w:rPr>
          <w:i/>
        </w:rPr>
        <w:t>Nature medicine</w:t>
      </w:r>
      <w:r w:rsidRPr="008800B0">
        <w:t>, 19(5), 531-531.</w:t>
      </w:r>
    </w:p>
    <w:p w14:paraId="473AE261" w14:textId="034A795A" w:rsidR="002367E3" w:rsidRDefault="002367E3" w:rsidP="00E66741">
      <w:pPr>
        <w:contextualSpacing/>
      </w:pPr>
      <w:r w:rsidRPr="008800B0">
        <w:t xml:space="preserve">Bozeman, B., &amp; Boardman, C. (2013). Academic </w:t>
      </w:r>
      <w:r w:rsidR="00552480" w:rsidRPr="008800B0">
        <w:t>faculty in university research centers: Neither capitalism's slaves nor teaching fugitives</w:t>
      </w:r>
      <w:r w:rsidRPr="008800B0">
        <w:t xml:space="preserve">. </w:t>
      </w:r>
      <w:r w:rsidRPr="008800B0">
        <w:rPr>
          <w:i/>
        </w:rPr>
        <w:t>The Journal of Higher Education</w:t>
      </w:r>
      <w:r w:rsidRPr="008800B0">
        <w:t>, 84(1), 88-120.</w:t>
      </w:r>
    </w:p>
    <w:p w14:paraId="5B1E26F8" w14:textId="2EC9D78E" w:rsidR="00D273BB" w:rsidRDefault="00D273BB" w:rsidP="00E66741">
      <w:pPr>
        <w:contextualSpacing/>
      </w:pPr>
    </w:p>
    <w:p w14:paraId="4E413FBD" w14:textId="77777777" w:rsidR="00D273BB" w:rsidRDefault="00D273BB" w:rsidP="00E66741">
      <w:pPr>
        <w:contextualSpacing/>
      </w:pPr>
      <w:r>
        <w:t xml:space="preserve">Bozeman, B., Fay, D., &amp; Gaughan, M. (2013). Power to do… what? Department heads’ decision autonomy and strategic priorities. </w:t>
      </w:r>
      <w:r>
        <w:rPr>
          <w:i/>
          <w:iCs/>
        </w:rPr>
        <w:t>Research in Higher Education</w:t>
      </w:r>
      <w:r>
        <w:t xml:space="preserve">, </w:t>
      </w:r>
      <w:r>
        <w:rPr>
          <w:i/>
          <w:iCs/>
        </w:rPr>
        <w:t>54</w:t>
      </w:r>
      <w:r>
        <w:t>(3), 303-328.</w:t>
      </w:r>
    </w:p>
    <w:p w14:paraId="1416F8C8" w14:textId="77777777" w:rsidR="00D73D70" w:rsidRPr="008800B0" w:rsidRDefault="00D73D70" w:rsidP="00E66741">
      <w:pPr>
        <w:contextualSpacing/>
      </w:pPr>
    </w:p>
    <w:p w14:paraId="5052DAC2" w14:textId="77777777" w:rsidR="00D73D70" w:rsidRPr="008800B0" w:rsidRDefault="00D73D70" w:rsidP="00E66741">
      <w:pPr>
        <w:contextualSpacing/>
      </w:pPr>
      <w:r w:rsidRPr="008800B0">
        <w:t xml:space="preserve">Bozeman, B., Fay, D., &amp; Slade, C. P. (2013). Research collaboration in universities and academic entrepreneurship: the-state-of-the-art. </w:t>
      </w:r>
      <w:r w:rsidRPr="008800B0">
        <w:rPr>
          <w:i/>
        </w:rPr>
        <w:t>The Journal of Technology Transfer</w:t>
      </w:r>
      <w:r w:rsidRPr="008800B0">
        <w:t>, 38(1), 1-67.</w:t>
      </w:r>
    </w:p>
    <w:p w14:paraId="159F36F8" w14:textId="77777777" w:rsidR="00B745C2" w:rsidRPr="008800B0" w:rsidRDefault="00B745C2" w:rsidP="00E66741">
      <w:pPr>
        <w:contextualSpacing/>
      </w:pPr>
    </w:p>
    <w:p w14:paraId="180C908D" w14:textId="77777777" w:rsidR="00B745C2" w:rsidRPr="008800B0" w:rsidRDefault="00B745C2" w:rsidP="00E66741">
      <w:pPr>
        <w:contextualSpacing/>
      </w:pPr>
      <w:r w:rsidRPr="008800B0">
        <w:t>Bozema</w:t>
      </w:r>
      <w:r w:rsidR="00552480" w:rsidRPr="008800B0">
        <w:t>n, B. (2012). Multidimensional red tape: A theory c</w:t>
      </w:r>
      <w:r w:rsidRPr="008800B0">
        <w:t xml:space="preserve">oda. </w:t>
      </w:r>
      <w:r w:rsidRPr="008800B0">
        <w:rPr>
          <w:i/>
        </w:rPr>
        <w:t>International Public Management Journal</w:t>
      </w:r>
      <w:r w:rsidRPr="008800B0">
        <w:t>, 15(3), 245-265.</w:t>
      </w:r>
    </w:p>
    <w:p w14:paraId="35123D80" w14:textId="77777777" w:rsidR="00B745C2" w:rsidRPr="008800B0" w:rsidRDefault="00B745C2" w:rsidP="00E66741">
      <w:pPr>
        <w:contextualSpacing/>
      </w:pPr>
    </w:p>
    <w:p w14:paraId="17CE2DE5" w14:textId="77777777" w:rsidR="002367E3" w:rsidRPr="008800B0" w:rsidRDefault="002367E3" w:rsidP="00E66741">
      <w:pPr>
        <w:contextualSpacing/>
      </w:pPr>
      <w:r w:rsidRPr="008800B0">
        <w:lastRenderedPageBreak/>
        <w:t xml:space="preserve">Bozeman, B. (2012). The </w:t>
      </w:r>
      <w:r w:rsidR="00552480" w:rsidRPr="008800B0">
        <w:t>problem of beauty contest scholarship in public administration—and a possible alternative</w:t>
      </w:r>
      <w:r w:rsidRPr="008800B0">
        <w:t xml:space="preserve">. </w:t>
      </w:r>
      <w:r w:rsidRPr="008800B0">
        <w:rPr>
          <w:i/>
        </w:rPr>
        <w:t>Administration &amp; Society,</w:t>
      </w:r>
      <w:r w:rsidRPr="008800B0">
        <w:t xml:space="preserve"> 44(8), 1019-1026.</w:t>
      </w:r>
    </w:p>
    <w:p w14:paraId="5BC36E3A" w14:textId="77777777" w:rsidR="00552480" w:rsidRPr="008800B0" w:rsidRDefault="00552480" w:rsidP="00E66741">
      <w:pPr>
        <w:contextualSpacing/>
      </w:pPr>
    </w:p>
    <w:p w14:paraId="73687E36" w14:textId="77777777" w:rsidR="002367E3" w:rsidRPr="008800B0" w:rsidRDefault="002367E3" w:rsidP="00E66741">
      <w:pPr>
        <w:contextualSpacing/>
      </w:pPr>
      <w:r w:rsidRPr="008800B0">
        <w:t xml:space="preserve">Johnson, J., &amp; Bozeman, B. (2012). Perspective: Adopting an asset bundles model to support and advance minority students’ careers in academic medicine and the scientific pipeline. </w:t>
      </w:r>
      <w:r w:rsidRPr="008800B0">
        <w:rPr>
          <w:i/>
        </w:rPr>
        <w:t>Academic Medicine</w:t>
      </w:r>
      <w:r w:rsidRPr="008800B0">
        <w:t>, 87(11), 1488-1495.</w:t>
      </w:r>
    </w:p>
    <w:p w14:paraId="0ABEC0FA" w14:textId="77777777" w:rsidR="00B745C2" w:rsidRPr="008800B0" w:rsidRDefault="00B745C2" w:rsidP="00E66741">
      <w:pPr>
        <w:contextualSpacing/>
      </w:pPr>
    </w:p>
    <w:p w14:paraId="52FDE4E6" w14:textId="77777777" w:rsidR="002367E3" w:rsidRPr="008800B0" w:rsidRDefault="002367E3" w:rsidP="00E66741">
      <w:pPr>
        <w:contextualSpacing/>
      </w:pPr>
      <w:r w:rsidRPr="008800B0">
        <w:t xml:space="preserve">Chen, C. A., &amp; Bozeman, B. (2012). Organizational </w:t>
      </w:r>
      <w:r w:rsidR="00552480" w:rsidRPr="008800B0">
        <w:t xml:space="preserve">risk aversion: Comparing the public and non-profit sectors. </w:t>
      </w:r>
      <w:r w:rsidRPr="008800B0">
        <w:rPr>
          <w:i/>
        </w:rPr>
        <w:t>Public Management Review</w:t>
      </w:r>
      <w:r w:rsidRPr="008800B0">
        <w:t>, 14(3), 377-402.</w:t>
      </w:r>
    </w:p>
    <w:p w14:paraId="71434097" w14:textId="77777777" w:rsidR="00B745C2" w:rsidRPr="008800B0" w:rsidRDefault="00B745C2" w:rsidP="00E66741">
      <w:pPr>
        <w:contextualSpacing/>
      </w:pPr>
    </w:p>
    <w:p w14:paraId="43EEEEC0" w14:textId="77777777" w:rsidR="00C823B6" w:rsidRPr="008800B0" w:rsidRDefault="00C823B6" w:rsidP="00E66741">
      <w:pPr>
        <w:contextualSpacing/>
      </w:pPr>
      <w:r w:rsidRPr="008800B0">
        <w:t xml:space="preserve">Brewer, G., R. Walker, B. Bozeman, C. Avellaneda, G. Brewer, Jr. (2012) External control and red tape: The mediating effects of client and organizational feedback. </w:t>
      </w:r>
      <w:r w:rsidRPr="008800B0">
        <w:rPr>
          <w:i/>
        </w:rPr>
        <w:t>International Public Management Journal,</w:t>
      </w:r>
      <w:r w:rsidRPr="008800B0">
        <w:t xml:space="preserve"> 15, 3, 288-314.</w:t>
      </w:r>
    </w:p>
    <w:p w14:paraId="404A0E8C" w14:textId="77777777" w:rsidR="00E07A33" w:rsidRPr="008800B0" w:rsidRDefault="00E07A33" w:rsidP="00E66741">
      <w:pPr>
        <w:contextualSpacing/>
      </w:pPr>
    </w:p>
    <w:p w14:paraId="741CDFAE" w14:textId="77777777" w:rsidR="00A75442" w:rsidRPr="008800B0" w:rsidRDefault="00A75442" w:rsidP="00E66741">
      <w:pPr>
        <w:contextualSpacing/>
      </w:pPr>
      <w:r w:rsidRPr="008800B0">
        <w:t>B</w:t>
      </w:r>
      <w:r w:rsidR="00166137" w:rsidRPr="008800B0">
        <w:t>ozeman</w:t>
      </w:r>
      <w:r w:rsidR="002D20A7" w:rsidRPr="008800B0">
        <w:t>, B.</w:t>
      </w:r>
      <w:r w:rsidR="00166137" w:rsidRPr="008800B0">
        <w:t xml:space="preserve"> and S. Moulton, (2011</w:t>
      </w:r>
      <w:r w:rsidRPr="008800B0">
        <w:t xml:space="preserve">) “Integrating </w:t>
      </w:r>
      <w:r w:rsidR="00552480" w:rsidRPr="008800B0">
        <w:t>normative and empirical publicness</w:t>
      </w:r>
      <w:r w:rsidRPr="008800B0">
        <w:t xml:space="preserve">,” </w:t>
      </w:r>
      <w:r w:rsidRPr="008800B0">
        <w:rPr>
          <w:i/>
        </w:rPr>
        <w:t>Journal of Public Administration Review and Theory</w:t>
      </w:r>
      <w:r w:rsidR="003D0B01" w:rsidRPr="008800B0">
        <w:t>, 21(suppl 3), i363-i380.</w:t>
      </w:r>
    </w:p>
    <w:p w14:paraId="12BE19B7" w14:textId="77777777" w:rsidR="00BE2C65" w:rsidRPr="008800B0" w:rsidRDefault="00BE2C65" w:rsidP="00E66741">
      <w:pPr>
        <w:contextualSpacing/>
      </w:pPr>
    </w:p>
    <w:p w14:paraId="21ED2C91" w14:textId="77777777" w:rsidR="00E07A33" w:rsidRPr="008800B0" w:rsidRDefault="007C18DD" w:rsidP="00E66741">
      <w:pPr>
        <w:contextualSpacing/>
      </w:pPr>
      <w:r w:rsidRPr="008800B0">
        <w:t>Bozeman,</w:t>
      </w:r>
      <w:r w:rsidR="002D20A7" w:rsidRPr="008800B0">
        <w:t xml:space="preserve"> B.,</w:t>
      </w:r>
      <w:r w:rsidRPr="008800B0">
        <w:t xml:space="preserve"> </w:t>
      </w:r>
      <w:r w:rsidR="00F85C69" w:rsidRPr="008800B0">
        <w:t>C. Slade, and P. Hirsch (2011)</w:t>
      </w:r>
      <w:r w:rsidRPr="008800B0">
        <w:t xml:space="preserve">, “Inequity in </w:t>
      </w:r>
      <w:r w:rsidR="00552480" w:rsidRPr="008800B0">
        <w:t>the distribution of science and technology outcomes: a conceptual model,</w:t>
      </w:r>
      <w:r w:rsidRPr="008800B0">
        <w:t xml:space="preserve">” </w:t>
      </w:r>
      <w:r w:rsidRPr="008800B0">
        <w:rPr>
          <w:i/>
        </w:rPr>
        <w:t>Policy Sciences</w:t>
      </w:r>
      <w:r w:rsidR="00E07A33" w:rsidRPr="008800B0">
        <w:t xml:space="preserve">, 44, 3, 231-248. </w:t>
      </w:r>
    </w:p>
    <w:p w14:paraId="709FF8DA" w14:textId="77777777" w:rsidR="00122065" w:rsidRPr="008800B0" w:rsidRDefault="00122065" w:rsidP="00E66741">
      <w:pPr>
        <w:contextualSpacing/>
      </w:pPr>
    </w:p>
    <w:p w14:paraId="22D37B2A" w14:textId="77777777" w:rsidR="00A75442" w:rsidRPr="008800B0" w:rsidRDefault="00A75442" w:rsidP="00E66741">
      <w:pPr>
        <w:contextualSpacing/>
      </w:pPr>
      <w:r w:rsidRPr="008800B0">
        <w:t>Bozeman</w:t>
      </w:r>
      <w:r w:rsidR="002D20A7" w:rsidRPr="008800B0">
        <w:t>, B.</w:t>
      </w:r>
      <w:r w:rsidRPr="008800B0">
        <w:t xml:space="preserve"> (</w:t>
      </w:r>
      <w:r w:rsidR="00DD718D" w:rsidRPr="008800B0">
        <w:t>2011</w:t>
      </w:r>
      <w:r w:rsidRPr="008800B0">
        <w:t>) “</w:t>
      </w:r>
      <w:r w:rsidR="00651BA4" w:rsidRPr="008800B0">
        <w:t xml:space="preserve">Toward </w:t>
      </w:r>
      <w:r w:rsidR="00552480" w:rsidRPr="008800B0">
        <w:t>a theory of organizational implosion</w:t>
      </w:r>
      <w:r w:rsidR="00DD718D" w:rsidRPr="008800B0">
        <w:t xml:space="preserve">,” </w:t>
      </w:r>
      <w:r w:rsidRPr="008800B0">
        <w:rPr>
          <w:i/>
          <w:iCs/>
        </w:rPr>
        <w:t>American Review of Public Administration</w:t>
      </w:r>
      <w:r w:rsidR="00DD718D" w:rsidRPr="008800B0">
        <w:t>, 41, 2, 119-140.</w:t>
      </w:r>
      <w:r w:rsidRPr="008800B0">
        <w:t xml:space="preserve"> </w:t>
      </w:r>
    </w:p>
    <w:p w14:paraId="441AB323" w14:textId="77777777" w:rsidR="00122065" w:rsidRPr="008800B0" w:rsidRDefault="00122065" w:rsidP="00E66741">
      <w:pPr>
        <w:contextualSpacing/>
      </w:pPr>
    </w:p>
    <w:p w14:paraId="2628AE7C" w14:textId="77777777" w:rsidR="0079110A" w:rsidRPr="008800B0" w:rsidRDefault="0079110A" w:rsidP="00E66741">
      <w:pPr>
        <w:contextualSpacing/>
      </w:pPr>
      <w:r w:rsidRPr="008800B0">
        <w:t>Bozeman</w:t>
      </w:r>
      <w:r w:rsidR="002D20A7" w:rsidRPr="008800B0">
        <w:t>, B.</w:t>
      </w:r>
      <w:r w:rsidRPr="008800B0">
        <w:t xml:space="preserve"> and M. Gaughan (</w:t>
      </w:r>
      <w:r w:rsidR="00954E56" w:rsidRPr="008800B0">
        <w:t>2011</w:t>
      </w:r>
      <w:r w:rsidRPr="008800B0">
        <w:t>) “</w:t>
      </w:r>
      <w:r w:rsidR="00954E56" w:rsidRPr="008800B0">
        <w:t xml:space="preserve">Job </w:t>
      </w:r>
      <w:r w:rsidR="00552480" w:rsidRPr="008800B0">
        <w:t>satisfaction among university faculty: individual, work and institutional determinants</w:t>
      </w:r>
      <w:r w:rsidR="00954E56" w:rsidRPr="008800B0">
        <w:t>,</w:t>
      </w:r>
      <w:r w:rsidRPr="008800B0">
        <w:t xml:space="preserve">” </w:t>
      </w:r>
      <w:r w:rsidRPr="008800B0">
        <w:rPr>
          <w:i/>
          <w:iCs/>
        </w:rPr>
        <w:t>Journal of Higher Education</w:t>
      </w:r>
      <w:r w:rsidR="00954E56" w:rsidRPr="008800B0">
        <w:t xml:space="preserve">, 82, 2, 154-186. </w:t>
      </w:r>
    </w:p>
    <w:p w14:paraId="4F572DF1" w14:textId="77777777" w:rsidR="00122065" w:rsidRPr="008800B0" w:rsidRDefault="00122065" w:rsidP="00E66741">
      <w:pPr>
        <w:contextualSpacing/>
      </w:pPr>
    </w:p>
    <w:p w14:paraId="01BA95AE" w14:textId="77777777" w:rsidR="0079110A" w:rsidRPr="008800B0" w:rsidRDefault="0079110A" w:rsidP="00E66741">
      <w:pPr>
        <w:contextualSpacing/>
      </w:pPr>
      <w:r w:rsidRPr="008800B0">
        <w:t>Bozeman</w:t>
      </w:r>
      <w:r w:rsidR="002D20A7" w:rsidRPr="008800B0">
        <w:t>, B.</w:t>
      </w:r>
      <w:r w:rsidRPr="008800B0">
        <w:t xml:space="preserve"> and D. </w:t>
      </w:r>
      <w:proofErr w:type="spellStart"/>
      <w:r w:rsidRPr="008800B0">
        <w:t>Sarewitz</w:t>
      </w:r>
      <w:proofErr w:type="spellEnd"/>
      <w:r w:rsidRPr="008800B0">
        <w:t>, (</w:t>
      </w:r>
      <w:r w:rsidR="007C18DD" w:rsidRPr="008800B0">
        <w:t>2011</w:t>
      </w:r>
      <w:r w:rsidRPr="008800B0">
        <w:t>), “</w:t>
      </w:r>
      <w:r w:rsidR="00552480" w:rsidRPr="008800B0">
        <w:t>Public Value Mapping and science policy e</w:t>
      </w:r>
      <w:r w:rsidR="007C18DD" w:rsidRPr="008800B0">
        <w:t xml:space="preserve">valuation,” </w:t>
      </w:r>
      <w:r w:rsidRPr="008800B0">
        <w:rPr>
          <w:i/>
          <w:iCs/>
        </w:rPr>
        <w:t>Minerva</w:t>
      </w:r>
      <w:r w:rsidR="007C18DD" w:rsidRPr="008800B0">
        <w:t>, 49, 1, 1-23.</w:t>
      </w:r>
    </w:p>
    <w:p w14:paraId="6E0CE463" w14:textId="77777777" w:rsidR="0079110A" w:rsidRPr="008800B0" w:rsidRDefault="0079110A" w:rsidP="00E66741">
      <w:pPr>
        <w:contextualSpacing/>
      </w:pPr>
    </w:p>
    <w:p w14:paraId="7FA2A24C" w14:textId="77777777" w:rsidR="00A75442" w:rsidRPr="008800B0" w:rsidRDefault="00A75442" w:rsidP="00E66741">
      <w:pPr>
        <w:contextualSpacing/>
      </w:pPr>
      <w:r w:rsidRPr="008800B0">
        <w:t>Moulton</w:t>
      </w:r>
      <w:r w:rsidR="002D20A7" w:rsidRPr="008800B0">
        <w:t>, S.</w:t>
      </w:r>
      <w:r w:rsidRPr="008800B0">
        <w:t xml:space="preserve"> and B. Bozeman (</w:t>
      </w:r>
      <w:r w:rsidR="007E6363" w:rsidRPr="008800B0">
        <w:t>2011</w:t>
      </w:r>
      <w:r w:rsidRPr="008800B0">
        <w:t xml:space="preserve">) “The </w:t>
      </w:r>
      <w:r w:rsidR="00552480" w:rsidRPr="008800B0">
        <w:t xml:space="preserve">publicness of policy environments: An evaluation of subprime mortgage lending,” </w:t>
      </w:r>
      <w:r w:rsidRPr="008800B0">
        <w:t>Journal of Public Administration Review and Theory</w:t>
      </w:r>
      <w:r w:rsidR="007E6363" w:rsidRPr="008800B0">
        <w:t>, 21, 1, 87-115</w:t>
      </w:r>
    </w:p>
    <w:p w14:paraId="5E8A436D" w14:textId="77777777" w:rsidR="00122065" w:rsidRPr="008800B0" w:rsidRDefault="00122065" w:rsidP="00E66741">
      <w:pPr>
        <w:contextualSpacing/>
      </w:pPr>
    </w:p>
    <w:p w14:paraId="1D3949F4" w14:textId="77777777" w:rsidR="003A29F6" w:rsidRPr="008800B0" w:rsidRDefault="00166137" w:rsidP="00E66741">
      <w:pPr>
        <w:contextualSpacing/>
      </w:pPr>
      <w:r w:rsidRPr="008800B0">
        <w:t>Bozeman</w:t>
      </w:r>
      <w:r w:rsidR="002D20A7" w:rsidRPr="008800B0">
        <w:t>, B.</w:t>
      </w:r>
      <w:r w:rsidRPr="008800B0">
        <w:t xml:space="preserve"> and M. Gaughan (2011) </w:t>
      </w:r>
      <w:r w:rsidR="00866963" w:rsidRPr="008800B0">
        <w:t>“</w:t>
      </w:r>
      <w:r w:rsidR="003A29F6" w:rsidRPr="008800B0">
        <w:t>How do men and women differ in research collaborations? An analysis of the collaborative motives and strategies of academic researchers</w:t>
      </w:r>
      <w:r w:rsidR="00866963" w:rsidRPr="008800B0">
        <w:t>.”</w:t>
      </w:r>
      <w:r w:rsidR="003A29F6" w:rsidRPr="008800B0">
        <w:t xml:space="preserve"> Research Policy, 40,10, 1393-1402. </w:t>
      </w:r>
    </w:p>
    <w:p w14:paraId="7949945F" w14:textId="77777777" w:rsidR="00122065" w:rsidRPr="008800B0" w:rsidRDefault="00122065" w:rsidP="00E66741">
      <w:pPr>
        <w:contextualSpacing/>
      </w:pPr>
    </w:p>
    <w:p w14:paraId="39D6D15C" w14:textId="28106D5B" w:rsidR="00866963" w:rsidRPr="008800B0" w:rsidRDefault="00866963" w:rsidP="00E66741">
      <w:pPr>
        <w:contextualSpacing/>
      </w:pPr>
      <w:r w:rsidRPr="008800B0">
        <w:t>Bozeman</w:t>
      </w:r>
      <w:r w:rsidR="002D20A7" w:rsidRPr="008800B0">
        <w:t>, B.</w:t>
      </w:r>
      <w:r w:rsidRPr="008800B0">
        <w:t xml:space="preserve"> (2011) “The 2010 BP Gulf of Mexico oil spill: Implications for theory of organizational disaster.” </w:t>
      </w:r>
      <w:hyperlink r:id="rId13" w:tooltip="Go to Technology in Society on SciVerse ScienceDirect" w:history="1">
        <w:r w:rsidRPr="008800B0">
          <w:t>Technology in Society</w:t>
        </w:r>
      </w:hyperlink>
      <w:r w:rsidRPr="008800B0">
        <w:t xml:space="preserve">, 33, 3-4, 244-252. </w:t>
      </w:r>
    </w:p>
    <w:p w14:paraId="012A8759" w14:textId="77777777" w:rsidR="00866963" w:rsidRPr="008800B0" w:rsidRDefault="00866963" w:rsidP="00E66741">
      <w:pPr>
        <w:contextualSpacing/>
      </w:pPr>
    </w:p>
    <w:p w14:paraId="57971B66" w14:textId="77777777" w:rsidR="00A75442" w:rsidRPr="008800B0" w:rsidRDefault="00A75442" w:rsidP="00E66741">
      <w:pPr>
        <w:contextualSpacing/>
      </w:pPr>
      <w:r w:rsidRPr="008800B0">
        <w:t>Bozeman</w:t>
      </w:r>
      <w:r w:rsidR="00AE748B" w:rsidRPr="008800B0">
        <w:t>, B.</w:t>
      </w:r>
      <w:r w:rsidRPr="008800B0">
        <w:t xml:space="preserve"> (2010) “Harsh Lessons from Hard Times: Reconsidering and Reorienting the Managing Decline Literature,” Public Administration Review, 70, 4, 557-563. </w:t>
      </w:r>
    </w:p>
    <w:p w14:paraId="16CDF04F" w14:textId="77777777" w:rsidR="00122065" w:rsidRPr="008800B0" w:rsidRDefault="00122065" w:rsidP="00E66741">
      <w:pPr>
        <w:contextualSpacing/>
      </w:pPr>
    </w:p>
    <w:p w14:paraId="5B030F7D" w14:textId="77777777" w:rsidR="00A75442" w:rsidRPr="008800B0" w:rsidRDefault="00A75442" w:rsidP="00E66741">
      <w:pPr>
        <w:contextualSpacing/>
      </w:pPr>
      <w:r w:rsidRPr="008800B0">
        <w:lastRenderedPageBreak/>
        <w:t xml:space="preserve">C. Boardman, B. Bozeman and B. </w:t>
      </w:r>
      <w:proofErr w:type="spellStart"/>
      <w:r w:rsidRPr="008800B0">
        <w:t>Ponomariov</w:t>
      </w:r>
      <w:proofErr w:type="spellEnd"/>
      <w:r w:rsidRPr="008800B0">
        <w:t xml:space="preserve"> (2010) “Private Sector Imprinting: An Examination of the Impacts of Private Sector Job Experience on Public Managers’ Work Attitudes,” Public Administration Review, 70, 1, 50-59. </w:t>
      </w:r>
    </w:p>
    <w:p w14:paraId="7588BA79" w14:textId="77777777" w:rsidR="00122065" w:rsidRPr="008800B0" w:rsidRDefault="00122065" w:rsidP="00E66741">
      <w:pPr>
        <w:contextualSpacing/>
      </w:pPr>
    </w:p>
    <w:p w14:paraId="1F76283F" w14:textId="77777777" w:rsidR="00A75442" w:rsidRPr="008800B0" w:rsidRDefault="00A75442" w:rsidP="00E66741">
      <w:pPr>
        <w:contextualSpacing/>
      </w:pPr>
      <w:r w:rsidRPr="008800B0">
        <w:t xml:space="preserve">X. Su and B. Bozeman (2009) “Dynamics of Sector Switching: Hazard Models Predicting Changes from Private Sector Jobs to Public and Nonprofit Sectors,” Public Administration Review, 69, 6, 1106-1114. </w:t>
      </w:r>
    </w:p>
    <w:p w14:paraId="12F2B9B4" w14:textId="77777777" w:rsidR="00AE748B" w:rsidRPr="008800B0" w:rsidRDefault="00AE748B" w:rsidP="00E66741">
      <w:pPr>
        <w:contextualSpacing/>
      </w:pPr>
    </w:p>
    <w:p w14:paraId="04CAE671" w14:textId="77777777" w:rsidR="00A75442" w:rsidRPr="008800B0" w:rsidRDefault="00A75442" w:rsidP="00E66741">
      <w:pPr>
        <w:contextualSpacing/>
      </w:pPr>
      <w:r w:rsidRPr="008800B0">
        <w:t xml:space="preserve">X. Su and B. Bozeman (2009) “Do Expectations Meet Aspirations?  The Relation of Public Managers’ Job Choice Motives to Job Satisfaction,” International Review of Public Administration, 14, 1, 1-8. </w:t>
      </w:r>
    </w:p>
    <w:p w14:paraId="76F72B6E" w14:textId="77777777" w:rsidR="00651BA4" w:rsidRPr="008800B0" w:rsidRDefault="00651BA4" w:rsidP="00E66741">
      <w:pPr>
        <w:contextualSpacing/>
      </w:pPr>
    </w:p>
    <w:p w14:paraId="49C23174" w14:textId="09C8762A" w:rsidR="00A75442" w:rsidRPr="008800B0" w:rsidRDefault="00F243D5" w:rsidP="00E66741">
      <w:pPr>
        <w:contextualSpacing/>
        <w:rPr>
          <w:color w:val="1A1A1A"/>
        </w:rPr>
      </w:pPr>
      <w:r w:rsidRPr="008800B0">
        <w:rPr>
          <w:color w:val="1A1A1A"/>
        </w:rPr>
        <w:t xml:space="preserve">Bozeman, B., &amp; </w:t>
      </w:r>
      <w:proofErr w:type="spellStart"/>
      <w:r w:rsidRPr="008800B0">
        <w:rPr>
          <w:color w:val="1A1A1A"/>
        </w:rPr>
        <w:t>Ponomariov</w:t>
      </w:r>
      <w:proofErr w:type="spellEnd"/>
      <w:r w:rsidRPr="008800B0">
        <w:rPr>
          <w:color w:val="1A1A1A"/>
        </w:rPr>
        <w:t>, B. (2009). Sector Switching from a Business to a Government Job: Fast</w:t>
      </w:r>
      <w:r w:rsidRPr="008800B0">
        <w:rPr>
          <w:rFonts w:eastAsia="Calibri"/>
          <w:color w:val="1A1A1A"/>
        </w:rPr>
        <w:t>‐</w:t>
      </w:r>
      <w:r w:rsidRPr="008800B0">
        <w:rPr>
          <w:color w:val="1A1A1A"/>
        </w:rPr>
        <w:t xml:space="preserve">Track Career or Fast Track to </w:t>
      </w:r>
      <w:proofErr w:type="gramStart"/>
      <w:r w:rsidRPr="008800B0">
        <w:rPr>
          <w:color w:val="1A1A1A"/>
        </w:rPr>
        <w:t>Nowhere?.</w:t>
      </w:r>
      <w:proofErr w:type="gramEnd"/>
      <w:r w:rsidRPr="008800B0">
        <w:rPr>
          <w:color w:val="1A1A1A"/>
        </w:rPr>
        <w:t xml:space="preserve"> </w:t>
      </w:r>
      <w:r w:rsidRPr="008800B0">
        <w:rPr>
          <w:i/>
          <w:iCs/>
          <w:color w:val="1A1A1A"/>
        </w:rPr>
        <w:t>Public Administration Review</w:t>
      </w:r>
      <w:r w:rsidRPr="008800B0">
        <w:rPr>
          <w:color w:val="1A1A1A"/>
        </w:rPr>
        <w:t xml:space="preserve">, </w:t>
      </w:r>
      <w:r w:rsidRPr="008800B0">
        <w:rPr>
          <w:i/>
          <w:iCs/>
          <w:color w:val="1A1A1A"/>
        </w:rPr>
        <w:t>69</w:t>
      </w:r>
      <w:r w:rsidRPr="008800B0">
        <w:rPr>
          <w:color w:val="1A1A1A"/>
        </w:rPr>
        <w:t>(1), 77-91.</w:t>
      </w:r>
    </w:p>
    <w:p w14:paraId="6A69D098" w14:textId="77777777" w:rsidR="00F243D5" w:rsidRPr="008800B0" w:rsidRDefault="00F243D5" w:rsidP="00E66741">
      <w:pPr>
        <w:contextualSpacing/>
      </w:pPr>
    </w:p>
    <w:p w14:paraId="39F01831" w14:textId="77777777" w:rsidR="00A75442" w:rsidRPr="008800B0" w:rsidRDefault="00A75442" w:rsidP="00E66741">
      <w:pPr>
        <w:contextualSpacing/>
      </w:pPr>
      <w:r w:rsidRPr="008800B0">
        <w:t>Bozeman</w:t>
      </w:r>
      <w:r w:rsidR="00AE748B" w:rsidRPr="008800B0">
        <w:t>, B.</w:t>
      </w:r>
      <w:r w:rsidRPr="008800B0">
        <w:t xml:space="preserve"> and Mary Feeney (2009), “Public Managers’ Mentoring: What Affects Outcomes?”  </w:t>
      </w:r>
      <w:r w:rsidRPr="008800B0">
        <w:rPr>
          <w:i/>
          <w:iCs/>
        </w:rPr>
        <w:t>Journal of Public Administration Research and Theory</w:t>
      </w:r>
      <w:r w:rsidRPr="008800B0">
        <w:t>, 19, 2, 427-452.</w:t>
      </w:r>
    </w:p>
    <w:p w14:paraId="4463C709" w14:textId="77777777" w:rsidR="00390327" w:rsidRPr="008800B0" w:rsidRDefault="00390327" w:rsidP="00E66741">
      <w:pPr>
        <w:contextualSpacing/>
      </w:pPr>
    </w:p>
    <w:p w14:paraId="4ADCF39B" w14:textId="77777777" w:rsidR="00A75442" w:rsidRPr="008800B0" w:rsidRDefault="00A75442" w:rsidP="00E66741">
      <w:pPr>
        <w:contextualSpacing/>
      </w:pPr>
      <w:r w:rsidRPr="008800B0">
        <w:t xml:space="preserve">M. Feeney and B. Bozeman (2009) "Staying Late: Comparing Work Hours in Public and Nonprofit Sectors," </w:t>
      </w:r>
      <w:r w:rsidRPr="008800B0">
        <w:rPr>
          <w:i/>
          <w:iCs/>
        </w:rPr>
        <w:t>American Review of Public Administration</w:t>
      </w:r>
      <w:r w:rsidRPr="008800B0">
        <w:t>, 39, 5, 459-477.</w:t>
      </w:r>
    </w:p>
    <w:p w14:paraId="197A590D" w14:textId="77777777" w:rsidR="00A75442" w:rsidRPr="008800B0" w:rsidRDefault="00A75442" w:rsidP="00E66741">
      <w:pPr>
        <w:contextualSpacing/>
      </w:pPr>
    </w:p>
    <w:p w14:paraId="05B7161A" w14:textId="77777777" w:rsidR="00A75442" w:rsidRPr="008800B0" w:rsidRDefault="00A75442" w:rsidP="00E66741">
      <w:pPr>
        <w:contextualSpacing/>
      </w:pPr>
      <w:r w:rsidRPr="008800B0">
        <w:t>Bozeman</w:t>
      </w:r>
      <w:r w:rsidR="00AE748B" w:rsidRPr="008800B0">
        <w:t>, B.</w:t>
      </w:r>
      <w:r w:rsidRPr="008800B0">
        <w:t xml:space="preserve"> and M. Feeney (2009) “A Three Tier Model of Public Sector Mentoring,” </w:t>
      </w:r>
      <w:r w:rsidRPr="008800B0">
        <w:rPr>
          <w:i/>
          <w:iCs/>
        </w:rPr>
        <w:t>Review of Public Personnel Administration</w:t>
      </w:r>
      <w:r w:rsidRPr="008800B0">
        <w:t xml:space="preserve">, 29, 2, 134-157. </w:t>
      </w:r>
    </w:p>
    <w:p w14:paraId="5BD796C5" w14:textId="77777777" w:rsidR="00AE748B" w:rsidRPr="008800B0" w:rsidRDefault="00AE748B" w:rsidP="00E66741">
      <w:pPr>
        <w:contextualSpacing/>
      </w:pPr>
    </w:p>
    <w:p w14:paraId="78BFEDA9" w14:textId="77777777" w:rsidR="00A75442" w:rsidRPr="008800B0" w:rsidRDefault="00A75442" w:rsidP="00E66741">
      <w:pPr>
        <w:contextualSpacing/>
      </w:pPr>
      <w:r w:rsidRPr="008800B0">
        <w:t xml:space="preserve">M. Feeney and B. Bozeman (2009), “Stakeholder Red Tape: Comparing Perceptions of Public Managers and their Private Consultants,” </w:t>
      </w:r>
      <w:r w:rsidRPr="008800B0">
        <w:rPr>
          <w:i/>
          <w:iCs/>
        </w:rPr>
        <w:t>Public Administration Review</w:t>
      </w:r>
      <w:r w:rsidRPr="008800B0">
        <w:t xml:space="preserve">, 69, 4, 710-726. </w:t>
      </w:r>
    </w:p>
    <w:p w14:paraId="1966A181" w14:textId="77777777" w:rsidR="00122065" w:rsidRPr="008800B0" w:rsidRDefault="00122065" w:rsidP="00E66741">
      <w:pPr>
        <w:contextualSpacing/>
      </w:pPr>
    </w:p>
    <w:p w14:paraId="760D7463" w14:textId="77777777" w:rsidR="00A75442" w:rsidRPr="008800B0" w:rsidRDefault="00A75442" w:rsidP="00E66741">
      <w:pPr>
        <w:contextualSpacing/>
      </w:pPr>
      <w:r w:rsidRPr="008800B0">
        <w:t>Bozeman</w:t>
      </w:r>
      <w:r w:rsidR="00AE748B" w:rsidRPr="008800B0">
        <w:t>, B.</w:t>
      </w:r>
      <w:r w:rsidRPr="008800B0">
        <w:t xml:space="preserve"> (2009) "Public Values: Three Big Questions and Some Small Answers," </w:t>
      </w:r>
      <w:r w:rsidRPr="008800B0">
        <w:rPr>
          <w:i/>
          <w:iCs/>
        </w:rPr>
        <w:t>International Journal of Public Policy</w:t>
      </w:r>
      <w:r w:rsidRPr="008800B0">
        <w:t xml:space="preserve">, 4, 5, 369-375. </w:t>
      </w:r>
    </w:p>
    <w:p w14:paraId="7D36EDE0" w14:textId="77777777" w:rsidR="00A75442" w:rsidRPr="008800B0" w:rsidRDefault="00A75442" w:rsidP="00E66741">
      <w:pPr>
        <w:contextualSpacing/>
      </w:pPr>
    </w:p>
    <w:p w14:paraId="3F50AA94" w14:textId="77777777" w:rsidR="0079110A" w:rsidRPr="008800B0" w:rsidRDefault="0079110A" w:rsidP="00E66741">
      <w:pPr>
        <w:contextualSpacing/>
      </w:pPr>
      <w:r w:rsidRPr="008800B0">
        <w:t xml:space="preserve">B. Bozeman and C. Boardman (2009), “Broad Impacts and Narrow Perspectives: Passing the Buck on Science and Social Impacts, </w:t>
      </w:r>
      <w:r w:rsidRPr="008800B0">
        <w:rPr>
          <w:i/>
          <w:iCs/>
        </w:rPr>
        <w:t>Social Epistemology</w:t>
      </w:r>
      <w:r w:rsidRPr="008800B0">
        <w:t>, 23, 3-4, 183-198.</w:t>
      </w:r>
    </w:p>
    <w:p w14:paraId="114E9AEC" w14:textId="77777777" w:rsidR="00122065" w:rsidRPr="008800B0" w:rsidRDefault="00122065" w:rsidP="00E66741">
      <w:pPr>
        <w:contextualSpacing/>
      </w:pPr>
    </w:p>
    <w:p w14:paraId="14ACC184" w14:textId="77777777" w:rsidR="0079110A" w:rsidRPr="008800B0" w:rsidRDefault="0079110A" w:rsidP="00E66741">
      <w:pPr>
        <w:contextualSpacing/>
      </w:pPr>
      <w:r w:rsidRPr="008800B0">
        <w:t xml:space="preserve">B. Bozeman, C. Slade, and P. Hirsch (2009), “Understanding Bureaucracy in Health Science Ethics: Why Can’t We Build a Better IRB?” </w:t>
      </w:r>
      <w:r w:rsidRPr="008800B0">
        <w:rPr>
          <w:i/>
          <w:iCs/>
        </w:rPr>
        <w:t>American Journal of Public Health</w:t>
      </w:r>
      <w:r w:rsidRPr="008800B0">
        <w:t xml:space="preserve">. </w:t>
      </w:r>
    </w:p>
    <w:p w14:paraId="0F9A0709" w14:textId="77777777" w:rsidR="00122065" w:rsidRPr="008800B0" w:rsidRDefault="00122065" w:rsidP="00E66741">
      <w:pPr>
        <w:contextualSpacing/>
      </w:pPr>
    </w:p>
    <w:p w14:paraId="42889EF3" w14:textId="77777777" w:rsidR="0079110A" w:rsidRPr="008800B0" w:rsidRDefault="0079110A" w:rsidP="00E66741">
      <w:pPr>
        <w:contextualSpacing/>
      </w:pPr>
      <w:r w:rsidRPr="008800B0">
        <w:t xml:space="preserve">C. </w:t>
      </w:r>
      <w:proofErr w:type="spellStart"/>
      <w:r w:rsidRPr="008800B0">
        <w:t>Cañibano</w:t>
      </w:r>
      <w:proofErr w:type="spellEnd"/>
      <w:r w:rsidRPr="008800B0">
        <w:t xml:space="preserve"> and B. Bozeman (2009) “Curriculum Vitae Method in Science Policy and Research Evaluation: The State-of-the-Art,” Research Evaluation, 18, 2, 86-94. </w:t>
      </w:r>
    </w:p>
    <w:p w14:paraId="230C99B2" w14:textId="77777777" w:rsidR="00122065" w:rsidRPr="008800B0" w:rsidRDefault="00122065" w:rsidP="00E66741">
      <w:pPr>
        <w:contextualSpacing/>
      </w:pPr>
    </w:p>
    <w:p w14:paraId="0E469A63" w14:textId="77777777" w:rsidR="00A75442" w:rsidRPr="008800B0" w:rsidRDefault="00A75442" w:rsidP="00E66741">
      <w:pPr>
        <w:contextualSpacing/>
      </w:pPr>
      <w:r w:rsidRPr="008800B0">
        <w:t xml:space="preserve">M. Feeney and B. Bozeman (2008) “Mentoring and Social Capital,” Human Relations, 61, 12, 1651-1676. </w:t>
      </w:r>
    </w:p>
    <w:p w14:paraId="459D6DBB" w14:textId="77777777" w:rsidR="00A75442" w:rsidRPr="008800B0" w:rsidRDefault="00A75442" w:rsidP="00E66741">
      <w:pPr>
        <w:contextualSpacing/>
      </w:pPr>
    </w:p>
    <w:p w14:paraId="43876764" w14:textId="77777777" w:rsidR="00A75442" w:rsidRPr="008800B0" w:rsidRDefault="00A75442" w:rsidP="00E66741">
      <w:pPr>
        <w:contextualSpacing/>
      </w:pPr>
      <w:r w:rsidRPr="008800B0">
        <w:t xml:space="preserve">B. Bozeman (2008) “Public Value Trade-Offs and Methodological Trade-Offs,” Public Money and Management, 28, 3, 135-136. </w:t>
      </w:r>
    </w:p>
    <w:p w14:paraId="3C96339B" w14:textId="77777777" w:rsidR="00A75442" w:rsidRPr="008800B0" w:rsidRDefault="00A75442" w:rsidP="00E66741">
      <w:pPr>
        <w:contextualSpacing/>
      </w:pPr>
    </w:p>
    <w:p w14:paraId="694697B3" w14:textId="77777777" w:rsidR="00A75442" w:rsidRPr="008800B0" w:rsidRDefault="00A75442" w:rsidP="00E66741">
      <w:pPr>
        <w:contextualSpacing/>
      </w:pPr>
      <w:r w:rsidRPr="008800B0">
        <w:t xml:space="preserve">B. Bozeman and Mary Feeney (2008) “Mentor Matching: A Goodness of Fit Model,” Administration and Society, 40, 5, 465-482. </w:t>
      </w:r>
    </w:p>
    <w:p w14:paraId="5436986D" w14:textId="77777777" w:rsidR="00A75442" w:rsidRPr="008800B0" w:rsidRDefault="00A75442" w:rsidP="00E66741">
      <w:pPr>
        <w:contextualSpacing/>
      </w:pPr>
    </w:p>
    <w:p w14:paraId="4D8264BD" w14:textId="77777777" w:rsidR="0079110A" w:rsidRPr="008800B0" w:rsidRDefault="0079110A" w:rsidP="00E66741">
      <w:pPr>
        <w:contextualSpacing/>
      </w:pPr>
      <w:r w:rsidRPr="008800B0">
        <w:t xml:space="preserve">B. Bozeman, J. Hardin and A.N. Link (2008) “Barriers to the Diffusion of Nanotechnology” Economics of Innovation and New Technology, 17, 7-8, 749-761.   </w:t>
      </w:r>
    </w:p>
    <w:p w14:paraId="1E5F8A04" w14:textId="77777777" w:rsidR="0079110A" w:rsidRPr="008800B0" w:rsidRDefault="0079110A" w:rsidP="00E66741">
      <w:pPr>
        <w:contextualSpacing/>
      </w:pPr>
    </w:p>
    <w:p w14:paraId="523E8FBF" w14:textId="77777777" w:rsidR="0079110A" w:rsidRPr="008800B0" w:rsidRDefault="0079110A" w:rsidP="00E66741">
      <w:pPr>
        <w:contextualSpacing/>
      </w:pPr>
      <w:r w:rsidRPr="008800B0">
        <w:t xml:space="preserve">A.N. Link, C. Swann, and B. Bozeman (2008) “A Time Allocation Study of University Faculty,” Economics of Education Review, 27, 4, 363-374.  </w:t>
      </w:r>
    </w:p>
    <w:p w14:paraId="451D797D" w14:textId="77777777" w:rsidR="00A75442" w:rsidRPr="008800B0" w:rsidRDefault="00A75442" w:rsidP="00E66741">
      <w:pPr>
        <w:contextualSpacing/>
      </w:pPr>
    </w:p>
    <w:p w14:paraId="16CA87DB" w14:textId="77777777" w:rsidR="00A75442" w:rsidRPr="008800B0" w:rsidRDefault="00A75442" w:rsidP="00E66741">
      <w:pPr>
        <w:contextualSpacing/>
      </w:pPr>
      <w:r w:rsidRPr="008800B0">
        <w:t xml:space="preserve">B. Bozeman and Mary Feeney (2007) “Toward a Useful Theory of Mentoring: A Conceptual Analysis and Critique,” Administration &amp; Society, 39, 6, 719-739. </w:t>
      </w:r>
    </w:p>
    <w:p w14:paraId="72CA8F0F" w14:textId="77777777" w:rsidR="00A75442" w:rsidRPr="008800B0" w:rsidRDefault="00A75442" w:rsidP="00E66741">
      <w:pPr>
        <w:contextualSpacing/>
      </w:pPr>
    </w:p>
    <w:p w14:paraId="5FDF1C9F" w14:textId="77777777" w:rsidR="00A75442" w:rsidRPr="008800B0" w:rsidRDefault="00A75442" w:rsidP="00E66741">
      <w:pPr>
        <w:contextualSpacing/>
      </w:pPr>
      <w:r w:rsidRPr="008800B0">
        <w:rPr>
          <w:lang w:val="de-DE"/>
        </w:rPr>
        <w:t xml:space="preserve">Torben Beck Jørgensen and B. Bozeman (2007). </w:t>
      </w:r>
      <w:r w:rsidRPr="008800B0">
        <w:t xml:space="preserve">“The Public Values Universe: An Inventory,” Administration and Society, 39, 3: 354-381. </w:t>
      </w:r>
    </w:p>
    <w:p w14:paraId="0D59E871" w14:textId="77777777" w:rsidR="00A75442" w:rsidRPr="008800B0" w:rsidRDefault="00A75442" w:rsidP="00E66741">
      <w:pPr>
        <w:contextualSpacing/>
      </w:pPr>
    </w:p>
    <w:p w14:paraId="4D36E103" w14:textId="77777777" w:rsidR="00A75442" w:rsidRPr="008800B0" w:rsidRDefault="00A75442" w:rsidP="00E66741">
      <w:pPr>
        <w:contextualSpacing/>
      </w:pPr>
      <w:r w:rsidRPr="008800B0">
        <w:t xml:space="preserve">B. Bozeman and A. Murdock (2007). “Public Managers’ Religiosity: Impact on Attitudes and Behavior,” International Public Management Journal, 10, 3, 287-306. </w:t>
      </w:r>
    </w:p>
    <w:p w14:paraId="4D62FF24" w14:textId="77777777" w:rsidR="00A75442" w:rsidRPr="008800B0" w:rsidRDefault="00A75442" w:rsidP="00E66741">
      <w:pPr>
        <w:contextualSpacing/>
      </w:pPr>
    </w:p>
    <w:p w14:paraId="69E2D3C1" w14:textId="77777777" w:rsidR="00A75442" w:rsidRPr="008800B0" w:rsidRDefault="00A75442" w:rsidP="00E66741">
      <w:pPr>
        <w:contextualSpacing/>
      </w:pPr>
      <w:r w:rsidRPr="008800B0">
        <w:t>Mary Feeney and B. Bozeman (2007). “The 2004-2005 Influenza Episode as a Case of Public Failure,” Journal of Public Integrity, 9, 2: 179-195.</w:t>
      </w:r>
    </w:p>
    <w:p w14:paraId="3DE27E7C" w14:textId="77777777" w:rsidR="00A75442" w:rsidRPr="008800B0" w:rsidRDefault="00A75442" w:rsidP="00E66741">
      <w:pPr>
        <w:contextualSpacing/>
      </w:pPr>
    </w:p>
    <w:p w14:paraId="351B400D" w14:textId="77777777" w:rsidR="0079110A" w:rsidRPr="008800B0" w:rsidRDefault="0079110A" w:rsidP="00E66741">
      <w:pPr>
        <w:contextualSpacing/>
      </w:pPr>
      <w:r w:rsidRPr="008800B0">
        <w:t xml:space="preserve">B. Bozeman, P. Laredo and V. </w:t>
      </w:r>
      <w:proofErr w:type="spellStart"/>
      <w:r w:rsidRPr="008800B0">
        <w:t>Mangematin</w:t>
      </w:r>
      <w:proofErr w:type="spellEnd"/>
      <w:r w:rsidRPr="008800B0">
        <w:t xml:space="preserve"> (2007) “Understanding the Emergence and Deployment of ‘Nano’ S&amp;T,” Research Policy, 36, 3: 807-812. </w:t>
      </w:r>
    </w:p>
    <w:p w14:paraId="717506DD" w14:textId="77777777" w:rsidR="0079110A" w:rsidRPr="008800B0" w:rsidRDefault="0079110A" w:rsidP="00E66741">
      <w:pPr>
        <w:contextualSpacing/>
      </w:pPr>
    </w:p>
    <w:p w14:paraId="31954BD0" w14:textId="77777777" w:rsidR="0079110A" w:rsidRPr="008800B0" w:rsidRDefault="0079110A" w:rsidP="00E66741">
      <w:pPr>
        <w:contextualSpacing/>
      </w:pPr>
      <w:r w:rsidRPr="008800B0">
        <w:t xml:space="preserve">B. Bozeman and M. Gaughan (2007). “Impacts of Grants and Contracts on Academic Researchers’ Interactions with Industry,” Research Policy, 36: 694-707. </w:t>
      </w:r>
    </w:p>
    <w:p w14:paraId="478A4A65" w14:textId="77777777" w:rsidR="0079110A" w:rsidRPr="008800B0" w:rsidRDefault="0079110A" w:rsidP="00E66741">
      <w:pPr>
        <w:contextualSpacing/>
      </w:pPr>
    </w:p>
    <w:p w14:paraId="1F54EABF" w14:textId="77777777" w:rsidR="0079110A" w:rsidRPr="008800B0" w:rsidRDefault="0079110A" w:rsidP="00E66741">
      <w:pPr>
        <w:contextualSpacing/>
      </w:pPr>
      <w:r w:rsidRPr="008800B0">
        <w:t xml:space="preserve">Craig Boardman and B. Bozeman (2007) “Role Strain in University Research Centers,” Journal of Higher Education, 78, 3. </w:t>
      </w:r>
    </w:p>
    <w:p w14:paraId="17BE6400" w14:textId="77777777" w:rsidR="0079110A" w:rsidRPr="008800B0" w:rsidRDefault="0079110A" w:rsidP="00E66741">
      <w:pPr>
        <w:contextualSpacing/>
      </w:pPr>
    </w:p>
    <w:p w14:paraId="7E0F19D4" w14:textId="77777777" w:rsidR="0079110A" w:rsidRPr="008800B0" w:rsidRDefault="0079110A" w:rsidP="00E66741">
      <w:pPr>
        <w:contextualSpacing/>
      </w:pPr>
      <w:r w:rsidRPr="008800B0">
        <w:t xml:space="preserve">A. Link, D. Siegel and B. Bozeman (2007) “An Empirical Analysis of the Propensity of Academics to Engage in Informal University Technology Transfer,” Industrial and Corporate Change, 16, 4: 1-15. </w:t>
      </w:r>
    </w:p>
    <w:p w14:paraId="245EE54F" w14:textId="77777777" w:rsidR="0079110A" w:rsidRPr="008800B0" w:rsidRDefault="0079110A" w:rsidP="00E66741">
      <w:pPr>
        <w:contextualSpacing/>
      </w:pPr>
    </w:p>
    <w:p w14:paraId="678FD4F3" w14:textId="77777777" w:rsidR="0079110A" w:rsidRPr="008800B0" w:rsidRDefault="0079110A" w:rsidP="00E66741">
      <w:pPr>
        <w:contextualSpacing/>
      </w:pPr>
      <w:r w:rsidRPr="008800B0">
        <w:t>E. Corley, C. Boardman and B. Bozeman (2006), “Design and the Management of Multi-institutional Research Collaborations: Theoretical Implications from Two Case Studies,” Research Policy, 33, 975-993.</w:t>
      </w:r>
    </w:p>
    <w:p w14:paraId="13E95289" w14:textId="77777777" w:rsidR="0079110A" w:rsidRPr="008800B0" w:rsidRDefault="0079110A" w:rsidP="00E66741">
      <w:pPr>
        <w:contextualSpacing/>
      </w:pPr>
    </w:p>
    <w:p w14:paraId="79100697" w14:textId="77777777" w:rsidR="0079110A" w:rsidRPr="008800B0" w:rsidRDefault="0079110A" w:rsidP="00E66741">
      <w:pPr>
        <w:contextualSpacing/>
      </w:pPr>
      <w:r w:rsidRPr="008800B0">
        <w:t xml:space="preserve">Jan </w:t>
      </w:r>
      <w:proofErr w:type="spellStart"/>
      <w:r w:rsidRPr="008800B0">
        <w:t>Youtie</w:t>
      </w:r>
      <w:proofErr w:type="spellEnd"/>
      <w:r w:rsidRPr="008800B0">
        <w:t xml:space="preserve">, D. </w:t>
      </w:r>
      <w:proofErr w:type="spellStart"/>
      <w:r w:rsidRPr="008800B0">
        <w:t>Libaers</w:t>
      </w:r>
      <w:proofErr w:type="spellEnd"/>
      <w:r w:rsidRPr="008800B0">
        <w:t xml:space="preserve"> and B. Bozeman (2006), “Institutionalization of University Research Centers: The Case of the National Cooperative Program in Infertility Research,” </w:t>
      </w:r>
      <w:proofErr w:type="spellStart"/>
      <w:r w:rsidRPr="008800B0">
        <w:t>Technovation</w:t>
      </w:r>
      <w:proofErr w:type="spellEnd"/>
      <w:r w:rsidRPr="008800B0">
        <w:t>, 26, 1055-1063.</w:t>
      </w:r>
    </w:p>
    <w:p w14:paraId="76D9D13A" w14:textId="77777777" w:rsidR="0079110A" w:rsidRPr="008800B0" w:rsidRDefault="0079110A" w:rsidP="00E66741">
      <w:pPr>
        <w:contextualSpacing/>
      </w:pPr>
    </w:p>
    <w:p w14:paraId="1D3CA060" w14:textId="77777777" w:rsidR="0079110A" w:rsidRPr="008800B0" w:rsidRDefault="0079110A" w:rsidP="00E66741">
      <w:pPr>
        <w:contextualSpacing/>
      </w:pPr>
      <w:r w:rsidRPr="008800B0">
        <w:t xml:space="preserve">Barry Bozeman and Paul Hirsch (2006) "Science Ethics as a Bureaucratic Problem: IRBs, Rules, and Failures of Control," Policy Sciences, 38, 269-291.   </w:t>
      </w:r>
    </w:p>
    <w:p w14:paraId="39E1318E" w14:textId="77777777" w:rsidR="0079110A" w:rsidRPr="008800B0" w:rsidRDefault="0079110A" w:rsidP="00E66741">
      <w:pPr>
        <w:contextualSpacing/>
      </w:pPr>
    </w:p>
    <w:p w14:paraId="0F36F4A6" w14:textId="77777777" w:rsidR="0079110A" w:rsidRPr="008800B0" w:rsidRDefault="0079110A" w:rsidP="00E66741">
      <w:pPr>
        <w:contextualSpacing/>
      </w:pPr>
      <w:r w:rsidRPr="008800B0">
        <w:lastRenderedPageBreak/>
        <w:t xml:space="preserve">Mary Feeney and B. Bozeman (2006) “Taxonomy for Science and Engineering Indicators: A Reassessment,” Research Evaluation. </w:t>
      </w:r>
      <w:proofErr w:type="gramStart"/>
      <w:r w:rsidRPr="008800B0">
        <w:t>March,</w:t>
      </w:r>
      <w:proofErr w:type="gramEnd"/>
      <w:r w:rsidRPr="008800B0">
        <w:t xml:space="preserve"> 2006.</w:t>
      </w:r>
    </w:p>
    <w:p w14:paraId="4A543289" w14:textId="77777777" w:rsidR="0079110A" w:rsidRPr="008800B0" w:rsidRDefault="0079110A" w:rsidP="00E66741">
      <w:pPr>
        <w:contextualSpacing/>
      </w:pPr>
    </w:p>
    <w:p w14:paraId="1B238E62" w14:textId="77777777" w:rsidR="0079110A" w:rsidRPr="008800B0" w:rsidRDefault="0079110A" w:rsidP="00E66741">
      <w:pPr>
        <w:contextualSpacing/>
      </w:pPr>
      <w:r w:rsidRPr="008800B0">
        <w:t xml:space="preserve">Min-Wei Lin and Barry Bozeman (2006) “Researchers’ Industry Experience and Productivity in University-Industry Research Centers: A Scientific and Technical Human Capital Explanation,” Journal of Technology Transfer, vol. 31, no. 3, </w:t>
      </w:r>
      <w:proofErr w:type="gramStart"/>
      <w:r w:rsidRPr="008800B0">
        <w:t>March,</w:t>
      </w:r>
      <w:proofErr w:type="gramEnd"/>
      <w:r w:rsidRPr="008800B0">
        <w:t xml:space="preserve"> 2006.</w:t>
      </w:r>
    </w:p>
    <w:p w14:paraId="3E1A0C8F" w14:textId="77777777" w:rsidR="0079110A" w:rsidRPr="008800B0" w:rsidRDefault="0079110A" w:rsidP="00E66741">
      <w:pPr>
        <w:contextualSpacing/>
      </w:pPr>
    </w:p>
    <w:p w14:paraId="0860A451" w14:textId="77777777" w:rsidR="0079110A" w:rsidRPr="008800B0" w:rsidRDefault="0079110A" w:rsidP="00E66741">
      <w:pPr>
        <w:contextualSpacing/>
      </w:pPr>
      <w:r w:rsidRPr="008800B0">
        <w:t xml:space="preserve">C. Boardman and B. Bozeman, (2006) “Implementing A Bottom-Up, Multi-Sector Collaboration: The Case of Texas Air Quality Collaboration,” Economics of Innovation and New Technology, 15, 1, pp. 51-69. </w:t>
      </w:r>
    </w:p>
    <w:p w14:paraId="7E8C6D25" w14:textId="77777777" w:rsidR="0079110A" w:rsidRPr="008800B0" w:rsidRDefault="0079110A" w:rsidP="00E66741">
      <w:pPr>
        <w:contextualSpacing/>
      </w:pPr>
    </w:p>
    <w:p w14:paraId="6C442DB5" w14:textId="77777777" w:rsidR="0079110A" w:rsidRPr="008800B0" w:rsidRDefault="0079110A" w:rsidP="00E66741">
      <w:pPr>
        <w:contextualSpacing/>
      </w:pPr>
      <w:r w:rsidRPr="008800B0">
        <w:t>Lee, S. and B. Bozeman (2005) “The Impact of Research Collaboration on Scientific Productivity,” Social Studies of Science, 35, 673-702.</w:t>
      </w:r>
    </w:p>
    <w:p w14:paraId="0E9A6FF8" w14:textId="77777777" w:rsidR="0079110A" w:rsidRPr="008800B0" w:rsidRDefault="0079110A" w:rsidP="00E66741">
      <w:pPr>
        <w:contextualSpacing/>
      </w:pPr>
    </w:p>
    <w:p w14:paraId="55C63045" w14:textId="77777777" w:rsidR="0079110A" w:rsidRPr="008800B0" w:rsidRDefault="0079110A" w:rsidP="00E66741">
      <w:pPr>
        <w:contextualSpacing/>
      </w:pPr>
      <w:r w:rsidRPr="008800B0">
        <w:t>Dietz, J. and B. Bozeman (2005) “Academic Careers, Patents, and Productivity:  Industry Experience as Scientific and Technical Human Capital,” Research Policy, 34, 349-367.</w:t>
      </w:r>
    </w:p>
    <w:p w14:paraId="2F36A33B" w14:textId="77777777" w:rsidR="0079110A" w:rsidRPr="008800B0" w:rsidRDefault="0079110A" w:rsidP="00E66741">
      <w:pPr>
        <w:contextualSpacing/>
      </w:pPr>
    </w:p>
    <w:p w14:paraId="5E20D1F1" w14:textId="77777777" w:rsidR="0079110A" w:rsidRPr="008800B0" w:rsidRDefault="0079110A" w:rsidP="00E66741">
      <w:pPr>
        <w:contextualSpacing/>
      </w:pPr>
      <w:r w:rsidRPr="008800B0">
        <w:t xml:space="preserve">Barry Bozeman and Dan </w:t>
      </w:r>
      <w:proofErr w:type="spellStart"/>
      <w:r w:rsidRPr="008800B0">
        <w:t>Sarewitz</w:t>
      </w:r>
      <w:proofErr w:type="spellEnd"/>
      <w:r w:rsidRPr="008800B0">
        <w:t xml:space="preserve"> (2005), “Public Failure in Science Policy,” Science and Public Policy, 32, 2 </w:t>
      </w:r>
      <w:proofErr w:type="gramStart"/>
      <w:r w:rsidRPr="008800B0">
        <w:t>April,</w:t>
      </w:r>
      <w:proofErr w:type="gramEnd"/>
      <w:r w:rsidRPr="008800B0">
        <w:t xml:space="preserve"> 2005.  </w:t>
      </w:r>
    </w:p>
    <w:p w14:paraId="2C22FDA4" w14:textId="77777777" w:rsidR="00A75442" w:rsidRPr="008800B0" w:rsidRDefault="00A75442" w:rsidP="00E66741">
      <w:pPr>
        <w:contextualSpacing/>
      </w:pPr>
    </w:p>
    <w:p w14:paraId="5569566B" w14:textId="77777777" w:rsidR="00A75442" w:rsidRPr="008800B0" w:rsidRDefault="00A75442" w:rsidP="00E66741">
      <w:pPr>
        <w:contextualSpacing/>
      </w:pPr>
      <w:r w:rsidRPr="008800B0">
        <w:t xml:space="preserve">Mohan </w:t>
      </w:r>
      <w:proofErr w:type="spellStart"/>
      <w:r w:rsidRPr="008800B0">
        <w:t>Turgura</w:t>
      </w:r>
      <w:proofErr w:type="spellEnd"/>
      <w:r w:rsidRPr="008800B0">
        <w:t xml:space="preserve"> and B. Bozeman (2005) “Organizational Red Tape and Decision-Making,” American Review of Public Administration, 35, 4, 363-379.  </w:t>
      </w:r>
    </w:p>
    <w:p w14:paraId="4525188B" w14:textId="77777777" w:rsidR="00A75442" w:rsidRPr="008800B0" w:rsidRDefault="00A75442" w:rsidP="00E66741">
      <w:pPr>
        <w:contextualSpacing/>
      </w:pPr>
    </w:p>
    <w:p w14:paraId="3B2B65E3" w14:textId="77777777" w:rsidR="00A75442" w:rsidRPr="008800B0" w:rsidRDefault="00A75442" w:rsidP="00E66741">
      <w:pPr>
        <w:contextualSpacing/>
      </w:pPr>
      <w:r w:rsidRPr="008800B0">
        <w:t xml:space="preserve">Barry Bozeman and Sanjay Pandey (2004) </w:t>
      </w:r>
      <w:proofErr w:type="gramStart"/>
      <w:r w:rsidRPr="008800B0">
        <w:t>“”Public</w:t>
      </w:r>
      <w:proofErr w:type="gramEnd"/>
      <w:r w:rsidRPr="008800B0">
        <w:t xml:space="preserve"> Management Decision-Making: Effects of Decision Content,” Public Administration Review, 64, 5, 553-565.</w:t>
      </w:r>
    </w:p>
    <w:p w14:paraId="0AF083B2" w14:textId="77777777" w:rsidR="00A75442" w:rsidRPr="008800B0" w:rsidRDefault="00A75442" w:rsidP="00E66741">
      <w:pPr>
        <w:contextualSpacing/>
      </w:pPr>
    </w:p>
    <w:p w14:paraId="47F8E90E" w14:textId="77777777" w:rsidR="00A75442" w:rsidRPr="008800B0" w:rsidRDefault="00A75442" w:rsidP="00E66741">
      <w:pPr>
        <w:contextualSpacing/>
      </w:pPr>
      <w:r w:rsidRPr="008800B0">
        <w:t>Barry Bozeman (2004) “The Internet’s Impact on Policy Evaluation: Information Compression and Credibility,” Evaluation Review, 28, 2, 156-174.</w:t>
      </w:r>
    </w:p>
    <w:p w14:paraId="33118A10" w14:textId="77777777" w:rsidR="00A75442" w:rsidRPr="008800B0" w:rsidRDefault="00A75442" w:rsidP="00E66741">
      <w:pPr>
        <w:contextualSpacing/>
      </w:pPr>
    </w:p>
    <w:p w14:paraId="42EA68B2" w14:textId="77777777" w:rsidR="0079110A" w:rsidRPr="008800B0" w:rsidRDefault="0079110A" w:rsidP="00E66741">
      <w:pPr>
        <w:contextualSpacing/>
      </w:pPr>
      <w:r w:rsidRPr="008800B0">
        <w:t>Barry Bozeman and Larry Wilson (2004) “Market-Based Management of Government Laboratories,” Public Performance and Management Review, 28, 2, 168-187.</w:t>
      </w:r>
    </w:p>
    <w:p w14:paraId="35BF492F" w14:textId="77777777" w:rsidR="00CA551D" w:rsidRPr="008800B0" w:rsidRDefault="00CA551D" w:rsidP="00E66741">
      <w:pPr>
        <w:contextualSpacing/>
      </w:pPr>
    </w:p>
    <w:p w14:paraId="066765B9" w14:textId="77777777" w:rsidR="0079110A" w:rsidRPr="008800B0" w:rsidRDefault="0079110A" w:rsidP="00E66741">
      <w:pPr>
        <w:contextualSpacing/>
      </w:pPr>
      <w:r w:rsidRPr="008800B0">
        <w:t>Barry Bozeman and Elizabeth Corley (2004) “Scientists’ Collaboration Strategies: Implications for Scientific and Technical Human Capital,” Research Policy, 33, 4, 599-616.</w:t>
      </w:r>
    </w:p>
    <w:p w14:paraId="47B60EEC" w14:textId="77777777" w:rsidR="0079110A" w:rsidRPr="008800B0" w:rsidRDefault="0079110A" w:rsidP="00E66741">
      <w:pPr>
        <w:contextualSpacing/>
      </w:pPr>
    </w:p>
    <w:p w14:paraId="2E674DBA" w14:textId="77777777" w:rsidR="0079110A" w:rsidRPr="008800B0" w:rsidRDefault="0079110A" w:rsidP="00E66741">
      <w:pPr>
        <w:contextualSpacing/>
      </w:pPr>
      <w:r w:rsidRPr="008800B0">
        <w:t>Barry Bozeman and Craig Boardman (2004) “The NSF Engineering Research Centers and the University-Industry Research Revolution: A Brief History Featuring and Interview with Erich Bloch,” Journal of Technology Transfer, 29, 365-375.</w:t>
      </w:r>
    </w:p>
    <w:p w14:paraId="4C1D91D1" w14:textId="77777777" w:rsidR="0079110A" w:rsidRPr="008800B0" w:rsidRDefault="0079110A" w:rsidP="00E66741">
      <w:pPr>
        <w:contextualSpacing/>
      </w:pPr>
    </w:p>
    <w:p w14:paraId="3A5FEA3A" w14:textId="77777777" w:rsidR="00663826" w:rsidRPr="008800B0" w:rsidRDefault="0079110A" w:rsidP="00E66741">
      <w:pPr>
        <w:contextualSpacing/>
      </w:pPr>
      <w:r w:rsidRPr="008800B0">
        <w:t>Pablo Saavedra and B. Bozeman. (2004) “The ‘Gradient Effect’ in Federal Laboratory-Industry Technology Transfer,” Policy Studies Journal, 32, 2, 235-252.</w:t>
      </w:r>
    </w:p>
    <w:p w14:paraId="5DAF8DEA" w14:textId="77777777" w:rsidR="00663826" w:rsidRPr="008800B0" w:rsidRDefault="00663826" w:rsidP="00E66741">
      <w:pPr>
        <w:contextualSpacing/>
      </w:pPr>
    </w:p>
    <w:p w14:paraId="4D8E37E0" w14:textId="0CA98066" w:rsidR="0079110A" w:rsidRPr="008800B0" w:rsidRDefault="0079110A" w:rsidP="00E66741">
      <w:pPr>
        <w:contextualSpacing/>
      </w:pPr>
      <w:r w:rsidRPr="008800B0">
        <w:t xml:space="preserve">E. Corley, B. Bozeman and M. Gaughan (2003). “Evaluating the Impacts on Grants on Women Scientists’ Careers: The Curriculum Vita as a Tool for Research Assessment,” In P. Shapira and Stefan Kuhlmann, Learning from Science and Technology </w:t>
      </w:r>
      <w:proofErr w:type="gramStart"/>
      <w:r w:rsidRPr="008800B0">
        <w:t xml:space="preserve">Policy  </w:t>
      </w:r>
      <w:r w:rsidRPr="008800B0">
        <w:lastRenderedPageBreak/>
        <w:t>Evaluation</w:t>
      </w:r>
      <w:proofErr w:type="gramEnd"/>
      <w:r w:rsidRPr="008800B0">
        <w:t>: Experiences from the U.S. and Europe, Cheltenham, UK: Edward Elgar Publishing.</w:t>
      </w:r>
    </w:p>
    <w:p w14:paraId="32E42113" w14:textId="77777777" w:rsidR="00663826" w:rsidRPr="008800B0" w:rsidRDefault="00663826" w:rsidP="00E66741">
      <w:pPr>
        <w:contextualSpacing/>
      </w:pPr>
    </w:p>
    <w:p w14:paraId="64027772" w14:textId="77777777" w:rsidR="00A75442" w:rsidRPr="008800B0" w:rsidRDefault="00A75442" w:rsidP="00E66741">
      <w:pPr>
        <w:contextualSpacing/>
      </w:pPr>
      <w:r w:rsidRPr="008800B0">
        <w:t>Barry Bozeman (2003) “Risk, Reform and Organizational Culture: The Case of the IRS Tax Systems Modernization,” International Public Management Journal 6, 2, pp. 117-144.</w:t>
      </w:r>
    </w:p>
    <w:p w14:paraId="74D5B249" w14:textId="77777777" w:rsidR="00663826" w:rsidRPr="008800B0" w:rsidRDefault="00663826" w:rsidP="00E66741">
      <w:pPr>
        <w:contextualSpacing/>
      </w:pPr>
    </w:p>
    <w:p w14:paraId="4DAD3FE8" w14:textId="77777777" w:rsidR="00A75442" w:rsidRPr="008800B0" w:rsidRDefault="00A75442" w:rsidP="00E66741">
      <w:pPr>
        <w:contextualSpacing/>
      </w:pPr>
      <w:r w:rsidRPr="008800B0">
        <w:t>Barry Bozeman (2003) “University Research Centers: Two Decades’ Perspective,” Research USA, 7, August 11, 2003, 25.</w:t>
      </w:r>
    </w:p>
    <w:p w14:paraId="4525994C" w14:textId="77777777" w:rsidR="00663826" w:rsidRPr="008800B0" w:rsidRDefault="00663826" w:rsidP="00E66741">
      <w:pPr>
        <w:contextualSpacing/>
      </w:pPr>
    </w:p>
    <w:p w14:paraId="0A798BEA" w14:textId="77777777" w:rsidR="00A75442" w:rsidRPr="008800B0" w:rsidRDefault="00A75442" w:rsidP="00E66741">
      <w:pPr>
        <w:contextualSpacing/>
      </w:pPr>
      <w:r w:rsidRPr="008800B0">
        <w:t>Barry Bozeman (2002), “Public Value Failure and Market Failure,” Lead Article, Public Administration Review, 62, 2, 145-161.</w:t>
      </w:r>
    </w:p>
    <w:p w14:paraId="73F9414F" w14:textId="77777777" w:rsidR="00A75442" w:rsidRPr="008800B0" w:rsidRDefault="00A75442" w:rsidP="00E66741">
      <w:pPr>
        <w:contextualSpacing/>
      </w:pPr>
      <w:r w:rsidRPr="008800B0">
        <w:t xml:space="preserve"> [Won the 2003 Marshall Dimock Award of the American Society for Public Administration for “Best Lead Article Published in Public Administration Review, 2002].</w:t>
      </w:r>
    </w:p>
    <w:p w14:paraId="3C4B6178" w14:textId="77777777" w:rsidR="00A75442" w:rsidRPr="008800B0" w:rsidRDefault="00A75442" w:rsidP="00E66741">
      <w:pPr>
        <w:contextualSpacing/>
      </w:pPr>
    </w:p>
    <w:p w14:paraId="32E7167B" w14:textId="77777777" w:rsidR="00A75442" w:rsidRPr="008800B0" w:rsidRDefault="00A75442" w:rsidP="00E66741">
      <w:pPr>
        <w:contextualSpacing/>
      </w:pPr>
      <w:r w:rsidRPr="008800B0">
        <w:t xml:space="preserve">Torben-Beck Jorgensen and Barry Bozeman, “Public Values Lost? Comparing Cases On Contracting Out From Denmark And The United States,” Public Management Review, vol. 4, no. 1 (2002), pp. 64-81.  </w:t>
      </w:r>
    </w:p>
    <w:p w14:paraId="4E76DF56" w14:textId="77777777" w:rsidR="00663826" w:rsidRPr="008800B0" w:rsidRDefault="00663826" w:rsidP="00E66741">
      <w:pPr>
        <w:contextualSpacing/>
      </w:pPr>
    </w:p>
    <w:p w14:paraId="66563703" w14:textId="77777777" w:rsidR="0079110A" w:rsidRPr="008800B0" w:rsidRDefault="0079110A" w:rsidP="00E66741">
      <w:pPr>
        <w:contextualSpacing/>
      </w:pPr>
      <w:r w:rsidRPr="008800B0">
        <w:t>Barry Bozeman (2002) “Public Views of Science Issues” Issues in Science and Technology, Fall 2002, 231-234.</w:t>
      </w:r>
    </w:p>
    <w:p w14:paraId="14894F20" w14:textId="77777777" w:rsidR="0079110A" w:rsidRPr="008800B0" w:rsidRDefault="0079110A" w:rsidP="00E66741">
      <w:pPr>
        <w:contextualSpacing/>
      </w:pPr>
    </w:p>
    <w:p w14:paraId="72AD3AB7" w14:textId="77777777" w:rsidR="0079110A" w:rsidRPr="008800B0" w:rsidRDefault="0079110A" w:rsidP="00E66741">
      <w:pPr>
        <w:contextualSpacing/>
      </w:pPr>
      <w:r w:rsidRPr="008800B0">
        <w:t xml:space="preserve">Barry Bozeman and Juan Rogers (2002). “A Churn Model of Scientific Knowledge Value: Internet Researchers as a Knowledge Value Collective,” Research Policy, vol. </w:t>
      </w:r>
      <w:proofErr w:type="gramStart"/>
      <w:r w:rsidRPr="008800B0">
        <w:t>31,  pp.</w:t>
      </w:r>
      <w:proofErr w:type="gramEnd"/>
      <w:r w:rsidRPr="008800B0">
        <w:t xml:space="preserve"> 769-794.  </w:t>
      </w:r>
    </w:p>
    <w:p w14:paraId="7AB2723E" w14:textId="77777777" w:rsidR="0079110A" w:rsidRPr="008800B0" w:rsidRDefault="0079110A" w:rsidP="00E66741">
      <w:pPr>
        <w:contextualSpacing/>
      </w:pPr>
    </w:p>
    <w:p w14:paraId="2AD5A6CA" w14:textId="77777777" w:rsidR="0079110A" w:rsidRPr="008800B0" w:rsidRDefault="0079110A" w:rsidP="00E66741">
      <w:pPr>
        <w:contextualSpacing/>
      </w:pPr>
      <w:r w:rsidRPr="008800B0">
        <w:t xml:space="preserve">Monica Gaughan and Barry Bozeman (2002).  “Using Curriculum Vitae to Compare Some Impacts of NSF Research Center Grants with Research Center Funding.” Research Evaluation, 11, 1, pp. 17-26.  </w:t>
      </w:r>
    </w:p>
    <w:p w14:paraId="616C6D5F" w14:textId="77777777" w:rsidR="0079110A" w:rsidRPr="008800B0" w:rsidRDefault="0079110A" w:rsidP="00E66741">
      <w:pPr>
        <w:contextualSpacing/>
      </w:pPr>
    </w:p>
    <w:p w14:paraId="17ACB51F" w14:textId="666BE1F7" w:rsidR="0079110A" w:rsidRPr="008800B0" w:rsidRDefault="0079110A" w:rsidP="00E66741">
      <w:pPr>
        <w:contextualSpacing/>
      </w:pPr>
      <w:r w:rsidRPr="008800B0">
        <w:t xml:space="preserve">D. </w:t>
      </w:r>
      <w:proofErr w:type="spellStart"/>
      <w:r w:rsidRPr="008800B0">
        <w:t>Audretsch</w:t>
      </w:r>
      <w:proofErr w:type="spellEnd"/>
      <w:r w:rsidRPr="008800B0">
        <w:t xml:space="preserve">, B. Bozeman, K. Combs, M. Feldman, A. Link, D. Siegel, P. Stephan, G. </w:t>
      </w:r>
      <w:proofErr w:type="spellStart"/>
      <w:r w:rsidRPr="008800B0">
        <w:t>Tassey</w:t>
      </w:r>
      <w:proofErr w:type="spellEnd"/>
      <w:r w:rsidRPr="008800B0">
        <w:t xml:space="preserve">, and C. </w:t>
      </w:r>
      <w:proofErr w:type="spellStart"/>
      <w:r w:rsidRPr="008800B0">
        <w:t>Wessner</w:t>
      </w:r>
      <w:proofErr w:type="spellEnd"/>
      <w:r w:rsidRPr="008800B0">
        <w:t xml:space="preserve"> (2002). “The Economics of Science,” Journal of Technology Transfer, vol. 27, no. 2 (April 2002), pp. 155-203.</w:t>
      </w:r>
    </w:p>
    <w:p w14:paraId="57AD3768" w14:textId="77777777" w:rsidR="0079110A" w:rsidRPr="008800B0" w:rsidRDefault="0079110A" w:rsidP="00E66741">
      <w:pPr>
        <w:contextualSpacing/>
      </w:pPr>
    </w:p>
    <w:p w14:paraId="2B33861F" w14:textId="77777777" w:rsidR="0079110A" w:rsidRPr="008800B0" w:rsidRDefault="0079110A" w:rsidP="00E66741">
      <w:pPr>
        <w:contextualSpacing/>
      </w:pPr>
      <w:r w:rsidRPr="008800B0">
        <w:t xml:space="preserve">B. Bozeman and D. </w:t>
      </w:r>
      <w:proofErr w:type="spellStart"/>
      <w:r w:rsidRPr="008800B0">
        <w:t>Wittmer</w:t>
      </w:r>
      <w:proofErr w:type="spellEnd"/>
      <w:r w:rsidRPr="008800B0">
        <w:t xml:space="preserve"> (2001). "Technical Roles and Success of US Federal Laboratory-Industry Partnerships." Science and Public Policy, 28, 4, June 2001, pp. 169-178.</w:t>
      </w:r>
    </w:p>
    <w:p w14:paraId="72AD17F8" w14:textId="77777777" w:rsidR="0079110A" w:rsidRPr="008800B0" w:rsidRDefault="0079110A" w:rsidP="00E66741">
      <w:pPr>
        <w:contextualSpacing/>
      </w:pPr>
    </w:p>
    <w:p w14:paraId="757D7496" w14:textId="77777777" w:rsidR="0079110A" w:rsidRPr="008800B0" w:rsidRDefault="0079110A" w:rsidP="00E66741">
      <w:pPr>
        <w:contextualSpacing/>
      </w:pPr>
      <w:r w:rsidRPr="008800B0">
        <w:t xml:space="preserve">Barry Bozeman, Juan Rogers, and Ivan </w:t>
      </w:r>
      <w:proofErr w:type="spellStart"/>
      <w:r w:rsidRPr="008800B0">
        <w:t>Chompolov</w:t>
      </w:r>
      <w:proofErr w:type="spellEnd"/>
      <w:r w:rsidRPr="008800B0">
        <w:t xml:space="preserve"> (2001), “Knowledge Value Alliances and Networks,” Research Evaluation (December 2001). </w:t>
      </w:r>
    </w:p>
    <w:p w14:paraId="68EE831E" w14:textId="77777777" w:rsidR="0079110A" w:rsidRPr="008800B0" w:rsidRDefault="0079110A" w:rsidP="00E66741">
      <w:pPr>
        <w:contextualSpacing/>
      </w:pPr>
    </w:p>
    <w:p w14:paraId="21291401" w14:textId="77777777" w:rsidR="0079110A" w:rsidRPr="008800B0" w:rsidRDefault="0079110A" w:rsidP="00E66741">
      <w:pPr>
        <w:contextualSpacing/>
      </w:pPr>
      <w:r w:rsidRPr="008800B0">
        <w:t>Barry Bozeman (2001), “Expanding the Mission of State Economic Development,” Issues in Science &amp; Technology, vol. 27, no.2 (2001), pp. 33-36.</w:t>
      </w:r>
    </w:p>
    <w:p w14:paraId="3FF138BD" w14:textId="77777777" w:rsidR="0079110A" w:rsidRPr="008800B0" w:rsidRDefault="0079110A" w:rsidP="00E66741">
      <w:pPr>
        <w:contextualSpacing/>
      </w:pPr>
    </w:p>
    <w:p w14:paraId="241A845A" w14:textId="77777777" w:rsidR="0079110A" w:rsidRPr="008800B0" w:rsidRDefault="0079110A" w:rsidP="00E66741">
      <w:pPr>
        <w:contextualSpacing/>
      </w:pPr>
      <w:r w:rsidRPr="008800B0">
        <w:t>Juan Rogers and Barry Bozeman (2001) “Knowledge Value Alliances: An Alternative to R&amp;D Project Evaluation,” Science, Technology and Human Values.</w:t>
      </w:r>
    </w:p>
    <w:p w14:paraId="2854346F" w14:textId="77777777" w:rsidR="0079110A" w:rsidRPr="008800B0" w:rsidRDefault="0079110A" w:rsidP="00E66741">
      <w:pPr>
        <w:contextualSpacing/>
      </w:pPr>
    </w:p>
    <w:p w14:paraId="416C4198" w14:textId="77777777" w:rsidR="0079110A" w:rsidRPr="008800B0" w:rsidRDefault="0079110A" w:rsidP="00E66741">
      <w:pPr>
        <w:contextualSpacing/>
      </w:pPr>
      <w:r w:rsidRPr="008800B0">
        <w:t xml:space="preserve">Barry Bozeman, James Dietz, and Monica Gaughan (2001), “Models of Scientific Careers: Using Network Theory to Explain Transmission of Scientific and Technical Human Capital,” International Journal of Technology Management, vol. 22, pp. 716-740.  </w:t>
      </w:r>
    </w:p>
    <w:p w14:paraId="711D31B1" w14:textId="77777777" w:rsidR="0079110A" w:rsidRPr="008800B0" w:rsidRDefault="0079110A" w:rsidP="00E66741">
      <w:pPr>
        <w:contextualSpacing/>
      </w:pPr>
    </w:p>
    <w:p w14:paraId="08084C77" w14:textId="77777777" w:rsidR="0079110A" w:rsidRPr="008800B0" w:rsidRDefault="0079110A" w:rsidP="00E66741">
      <w:pPr>
        <w:contextualSpacing/>
      </w:pPr>
      <w:r w:rsidRPr="008800B0">
        <w:t xml:space="preserve">J. Dietz, I. </w:t>
      </w:r>
      <w:proofErr w:type="spellStart"/>
      <w:r w:rsidRPr="008800B0">
        <w:t>Chompolov</w:t>
      </w:r>
      <w:proofErr w:type="spellEnd"/>
      <w:r w:rsidRPr="008800B0">
        <w:t>, B, Bozeman, E. Lane, and J. Park (2001), “Using the curriculum vita to study the career paths of scientists and engineers: An exploratory assessment,” Scientometrics, vol. 49, no. 3, pp. 419-442.</w:t>
      </w:r>
    </w:p>
    <w:p w14:paraId="416A19C4" w14:textId="77777777" w:rsidR="0079110A" w:rsidRPr="008800B0" w:rsidRDefault="0079110A" w:rsidP="00E66741">
      <w:pPr>
        <w:contextualSpacing/>
      </w:pPr>
    </w:p>
    <w:p w14:paraId="1E6B584F" w14:textId="77777777" w:rsidR="0079110A" w:rsidRPr="008800B0" w:rsidRDefault="0079110A" w:rsidP="00E66741">
      <w:pPr>
        <w:contextualSpacing/>
      </w:pPr>
      <w:r w:rsidRPr="008800B0">
        <w:t xml:space="preserve">Barry Bozeman and Juan Rogers (2001) “Strategic Management of Government-Sponsored R&amp;D Portfolios: Lessons from Office of Basic Energy Sciences Projects,” Environment and Planning C: Government and Policy, vol.19 (2001), pp. 413-442. </w:t>
      </w:r>
    </w:p>
    <w:p w14:paraId="17279BF4" w14:textId="77777777" w:rsidR="00A75442" w:rsidRPr="008800B0" w:rsidRDefault="00A75442" w:rsidP="00E66741">
      <w:pPr>
        <w:contextualSpacing/>
      </w:pPr>
    </w:p>
    <w:p w14:paraId="65969D88" w14:textId="77777777" w:rsidR="00A75442" w:rsidRPr="008800B0" w:rsidRDefault="00A75442" w:rsidP="00E66741">
      <w:pPr>
        <w:contextualSpacing/>
      </w:pPr>
      <w:r w:rsidRPr="008800B0">
        <w:t xml:space="preserve">Barry Bozeman and L. Dehart-Davis, “Why Do Firms </w:t>
      </w:r>
      <w:proofErr w:type="spellStart"/>
      <w:r w:rsidRPr="008800B0">
        <w:t>Overcomply</w:t>
      </w:r>
      <w:proofErr w:type="spellEnd"/>
      <w:r w:rsidRPr="008800B0">
        <w:t xml:space="preserve"> with Regulations?” Journal of Public Administration Research and Theory, vol. 11, no. 4 (2001), pp. 471-508.  </w:t>
      </w:r>
    </w:p>
    <w:p w14:paraId="4162C135" w14:textId="77777777" w:rsidR="00663826" w:rsidRPr="008800B0" w:rsidRDefault="00663826" w:rsidP="00E66741">
      <w:pPr>
        <w:contextualSpacing/>
      </w:pPr>
    </w:p>
    <w:p w14:paraId="5E264598" w14:textId="77777777" w:rsidR="00A75442" w:rsidRPr="008800B0" w:rsidRDefault="00A75442" w:rsidP="00E66741">
      <w:pPr>
        <w:contextualSpacing/>
      </w:pPr>
      <w:r w:rsidRPr="008800B0">
        <w:t xml:space="preserve">Barry Bozeman and Hal Rainey (2000), “Public Organization Theory and the A Priori: A Review of Research and Theory,” Journal of Public Administration Research and Theory, vol. 10, no. 2.  </w:t>
      </w:r>
    </w:p>
    <w:p w14:paraId="049AD55D" w14:textId="77777777" w:rsidR="00663826" w:rsidRPr="008800B0" w:rsidRDefault="00663826" w:rsidP="00E66741">
      <w:pPr>
        <w:contextualSpacing/>
      </w:pPr>
    </w:p>
    <w:p w14:paraId="42F812B9" w14:textId="1123ACB0" w:rsidR="00663826" w:rsidRDefault="0079110A" w:rsidP="00E66741">
      <w:pPr>
        <w:contextualSpacing/>
      </w:pPr>
      <w:r w:rsidRPr="008800B0">
        <w:t xml:space="preserve">Barry Bozeman (2000), “Technology Transfer Research: A Review and Assessment,” Research Policy, </w:t>
      </w:r>
      <w:r w:rsidR="002E10BE" w:rsidRPr="008800B0">
        <w:t>29, 627</w:t>
      </w:r>
      <w:r w:rsidRPr="008800B0">
        <w:t>-655</w:t>
      </w:r>
      <w:r w:rsidR="00663826" w:rsidRPr="008800B0">
        <w:t>.</w:t>
      </w:r>
    </w:p>
    <w:p w14:paraId="65F05635" w14:textId="77777777" w:rsidR="00864FCD" w:rsidRPr="008800B0" w:rsidRDefault="00864FCD" w:rsidP="00E66741">
      <w:pPr>
        <w:contextualSpacing/>
      </w:pPr>
    </w:p>
    <w:p w14:paraId="6937175E" w14:textId="77777777" w:rsidR="00A75442" w:rsidRPr="008800B0" w:rsidRDefault="00A75442" w:rsidP="00E66741">
      <w:pPr>
        <w:contextualSpacing/>
      </w:pPr>
      <w:r w:rsidRPr="008800B0">
        <w:t>Barry Bozeman and Hal Rainey, “Organizational Rules and the ‘Bureaucratic Personality’ Revisited,” American Journal of Political Science, vol. 42, no. 1 (1998), pp. 163-189.</w:t>
      </w:r>
    </w:p>
    <w:p w14:paraId="01886C8F" w14:textId="77777777" w:rsidR="00A75442" w:rsidRPr="008800B0" w:rsidRDefault="00A75442" w:rsidP="00E66741">
      <w:pPr>
        <w:contextualSpacing/>
      </w:pPr>
    </w:p>
    <w:p w14:paraId="69B963A4" w14:textId="77777777" w:rsidR="00A75442" w:rsidRPr="008800B0" w:rsidRDefault="00A75442" w:rsidP="00E66741">
      <w:pPr>
        <w:contextualSpacing/>
      </w:pPr>
      <w:r w:rsidRPr="008800B0">
        <w:t xml:space="preserve">Barry Bozeman, P. Shapira, and J. </w:t>
      </w:r>
      <w:proofErr w:type="spellStart"/>
      <w:r w:rsidRPr="008800B0">
        <w:t>Youtie</w:t>
      </w:r>
      <w:proofErr w:type="spellEnd"/>
      <w:r w:rsidRPr="008800B0">
        <w:t xml:space="preserve">, “Methods of Evaluating Technology-Based Economic Development Programs,” Evaluation and Program Planning, </w:t>
      </w:r>
      <w:proofErr w:type="gramStart"/>
      <w:r w:rsidRPr="008800B0">
        <w:t>January,</w:t>
      </w:r>
      <w:proofErr w:type="gramEnd"/>
      <w:r w:rsidRPr="008800B0">
        <w:t xml:space="preserve"> 1999.</w:t>
      </w:r>
    </w:p>
    <w:p w14:paraId="0830858A" w14:textId="77777777" w:rsidR="00A75442" w:rsidRPr="008800B0" w:rsidRDefault="00A75442" w:rsidP="00E66741">
      <w:pPr>
        <w:contextualSpacing/>
      </w:pPr>
    </w:p>
    <w:p w14:paraId="487FC0D8" w14:textId="77777777" w:rsidR="00A75442" w:rsidRPr="008800B0" w:rsidRDefault="00A75442" w:rsidP="00E66741">
      <w:pPr>
        <w:contextualSpacing/>
      </w:pPr>
      <w:r w:rsidRPr="008800B0">
        <w:t xml:space="preserve">Barry Bozeman and Hans Klein, “The Case Study as Research Heuristic,” Evaluation and Program Planning, </w:t>
      </w:r>
      <w:proofErr w:type="gramStart"/>
      <w:r w:rsidRPr="008800B0">
        <w:t>January,</w:t>
      </w:r>
      <w:proofErr w:type="gramEnd"/>
      <w:r w:rsidRPr="008800B0">
        <w:t xml:space="preserve"> 1999.</w:t>
      </w:r>
    </w:p>
    <w:p w14:paraId="681603C5" w14:textId="77777777" w:rsidR="00A75442" w:rsidRPr="008800B0" w:rsidRDefault="00A75442" w:rsidP="00E66741">
      <w:pPr>
        <w:contextualSpacing/>
      </w:pPr>
    </w:p>
    <w:p w14:paraId="2F9B8C96" w14:textId="77777777" w:rsidR="00A75442" w:rsidRPr="008800B0" w:rsidRDefault="00A75442" w:rsidP="00E66741">
      <w:pPr>
        <w:contextualSpacing/>
      </w:pPr>
      <w:r w:rsidRPr="008800B0">
        <w:t xml:space="preserve">Barry Bozeman and Leisha DeHart-Davis, “Red Tape and Clean Air:  Title V Pollution Permitting Implementation as a Test Bed for Theory Development,” Journal of Public Administration Research and Theory, vol. 9, no. 1 (1999), </w:t>
      </w:r>
    </w:p>
    <w:p w14:paraId="7D6D1F2B" w14:textId="77777777" w:rsidR="00A75442" w:rsidRPr="008800B0" w:rsidRDefault="00A75442" w:rsidP="00E66741">
      <w:pPr>
        <w:contextualSpacing/>
      </w:pPr>
      <w:r w:rsidRPr="008800B0">
        <w:t>pp. 141-177.</w:t>
      </w:r>
    </w:p>
    <w:p w14:paraId="5E51BC2A" w14:textId="77777777" w:rsidR="00A75442" w:rsidRPr="008800B0" w:rsidRDefault="00A75442" w:rsidP="00E66741">
      <w:pPr>
        <w:contextualSpacing/>
      </w:pPr>
    </w:p>
    <w:p w14:paraId="00AC87BB" w14:textId="77777777" w:rsidR="00A75442" w:rsidRPr="008800B0" w:rsidRDefault="00A75442" w:rsidP="00E66741">
      <w:pPr>
        <w:contextualSpacing/>
      </w:pPr>
      <w:r w:rsidRPr="008800B0">
        <w:t xml:space="preserve">Barry Bozeman and Gordon Kingsley, “Risk Culture in Public and Private Organizations,” Public Administration Review, vol. 58, no. 2 (1998), pp. 109-119. </w:t>
      </w:r>
    </w:p>
    <w:p w14:paraId="75DFB6B2" w14:textId="77777777" w:rsidR="00A75442" w:rsidRPr="008800B0" w:rsidRDefault="00A75442" w:rsidP="00E66741">
      <w:pPr>
        <w:contextualSpacing/>
      </w:pPr>
    </w:p>
    <w:p w14:paraId="2270B97C" w14:textId="77777777" w:rsidR="00A75442" w:rsidRPr="008800B0" w:rsidRDefault="00A75442" w:rsidP="00E66741">
      <w:pPr>
        <w:contextualSpacing/>
      </w:pPr>
      <w:r w:rsidRPr="008800B0">
        <w:t xml:space="preserve">Barry Bozeman and James Dietz, “Research Policy Trends in the United States,” paper prepared for the Commissariat General du Plan, France, Working Group “Research and Innovation,” Annex 2 “The Evolution of National Systems of Research, Technology and </w:t>
      </w:r>
      <w:r w:rsidRPr="008800B0">
        <w:lastRenderedPageBreak/>
        <w:t>Innovation.”  Paris, France, January 21, 1999. [Revised paper to appear in P. Laredo (ed.) Research in National Innovation Systems].</w:t>
      </w:r>
    </w:p>
    <w:p w14:paraId="5988A1F0" w14:textId="77777777" w:rsidR="00A75442" w:rsidRPr="008800B0" w:rsidRDefault="00A75442" w:rsidP="00E66741">
      <w:pPr>
        <w:contextualSpacing/>
      </w:pPr>
    </w:p>
    <w:p w14:paraId="69B9507F" w14:textId="77777777" w:rsidR="00A75442" w:rsidRPr="008800B0" w:rsidRDefault="00A75442" w:rsidP="00E66741">
      <w:pPr>
        <w:contextualSpacing/>
      </w:pPr>
      <w:r w:rsidRPr="008800B0">
        <w:t xml:space="preserve">Barry Bozeman and Gordon Kingsley, “The Research Value Mapping Approach to R&amp;D Assessment,” Journal of Technology Transfer, vol. 22, no. 2 (1997), </w:t>
      </w:r>
    </w:p>
    <w:p w14:paraId="05520FF3" w14:textId="77777777" w:rsidR="00A75442" w:rsidRPr="008800B0" w:rsidRDefault="00A75442" w:rsidP="00E66741">
      <w:pPr>
        <w:contextualSpacing/>
      </w:pPr>
      <w:r w:rsidRPr="008800B0">
        <w:t xml:space="preserve">pp. 33-42. </w:t>
      </w:r>
    </w:p>
    <w:p w14:paraId="383AA1C3" w14:textId="77777777" w:rsidR="00A75442" w:rsidRPr="008800B0" w:rsidRDefault="00A75442" w:rsidP="00E66741">
      <w:pPr>
        <w:contextualSpacing/>
      </w:pPr>
    </w:p>
    <w:p w14:paraId="3C5C906E" w14:textId="77777777" w:rsidR="00A75442" w:rsidRPr="008800B0" w:rsidRDefault="00A75442" w:rsidP="00E66741">
      <w:pPr>
        <w:contextualSpacing/>
      </w:pPr>
      <w:r w:rsidRPr="008800B0">
        <w:t xml:space="preserve">Juan Rogers and Barry Bozeman, “Basic Research and the Success of Federal Lab-Industry Partnerships,” Journal of Technology Transfer, vol. 22, no. 3 (1997), pp. 37-48. </w:t>
      </w:r>
    </w:p>
    <w:p w14:paraId="461D9697" w14:textId="77777777" w:rsidR="00A75442" w:rsidRPr="008800B0" w:rsidRDefault="00A75442" w:rsidP="00E66741">
      <w:pPr>
        <w:contextualSpacing/>
      </w:pPr>
    </w:p>
    <w:p w14:paraId="7826F565" w14:textId="77777777" w:rsidR="00A75442" w:rsidRPr="008800B0" w:rsidRDefault="00A75442" w:rsidP="00E66741">
      <w:pPr>
        <w:contextualSpacing/>
      </w:pPr>
      <w:r w:rsidRPr="008800B0">
        <w:t>Barry Bozeman and Gordon Kingsley, “Charting the Routes to Commercialization: The Absorption and Transfer of Energy Conservation Technologies,” International Journal of Global Energy Issues, vol. 9 (1997), pp. 8-15.</w:t>
      </w:r>
    </w:p>
    <w:p w14:paraId="09A11C08" w14:textId="77777777" w:rsidR="00A75442" w:rsidRPr="008800B0" w:rsidRDefault="00A75442" w:rsidP="00E66741">
      <w:pPr>
        <w:contextualSpacing/>
      </w:pPr>
    </w:p>
    <w:p w14:paraId="04BD0799" w14:textId="77777777" w:rsidR="00A75442" w:rsidRPr="008800B0" w:rsidRDefault="00A75442" w:rsidP="00E66741">
      <w:pPr>
        <w:contextualSpacing/>
      </w:pPr>
      <w:r w:rsidRPr="008800B0">
        <w:t xml:space="preserve">Sanjay Pandey and Barry Bozeman, “Government Laboratories as a `Competitive Weapon’: Comparing Cooperative R&amp;D in the U.S. and Japan,” in L. Gomez-Mejia and M. Lawless, eds., Advances in Global High-Technology Management </w:t>
      </w:r>
    </w:p>
    <w:p w14:paraId="62D91DE5" w14:textId="77777777" w:rsidR="00A75442" w:rsidRPr="008800B0" w:rsidRDefault="00A75442" w:rsidP="00E66741">
      <w:pPr>
        <w:contextualSpacing/>
      </w:pPr>
      <w:r w:rsidRPr="008800B0">
        <w:t>(Greenwich, Conn.: JAI Press, 1996), pp. 27-36.</w:t>
      </w:r>
    </w:p>
    <w:p w14:paraId="3E5CC590" w14:textId="77777777" w:rsidR="00A75442" w:rsidRPr="008800B0" w:rsidRDefault="00A75442" w:rsidP="00E66741">
      <w:pPr>
        <w:contextualSpacing/>
      </w:pPr>
    </w:p>
    <w:p w14:paraId="08140A52" w14:textId="77777777" w:rsidR="00A75442" w:rsidRPr="008800B0" w:rsidRDefault="00A75442" w:rsidP="00E66741">
      <w:pPr>
        <w:contextualSpacing/>
      </w:pPr>
      <w:r w:rsidRPr="008800B0">
        <w:t>G. Kingsley, Barry Bozeman, and K. Coker, “Technology Transfer and Absorption: An R&amp;D Value Mapping Approach,” Research Policy, vol.25 (1996), pp. 967-995.</w:t>
      </w:r>
    </w:p>
    <w:p w14:paraId="03DC9993" w14:textId="77777777" w:rsidR="00A75442" w:rsidRPr="008800B0" w:rsidRDefault="00A75442" w:rsidP="00E66741">
      <w:pPr>
        <w:contextualSpacing/>
      </w:pPr>
    </w:p>
    <w:p w14:paraId="40FC4F34" w14:textId="77777777" w:rsidR="00A75442" w:rsidRPr="008800B0" w:rsidRDefault="00A75442" w:rsidP="00E66741">
      <w:pPr>
        <w:contextualSpacing/>
      </w:pPr>
      <w:r w:rsidRPr="008800B0">
        <w:t>Barry Bozeman and P. Scott, “Bureaucratic Red Tape and Formalization: Untangling Conceptual Knots,” American Review of Public Administration, vol. 26, no. 1 (1996), pp. 1-17.</w:t>
      </w:r>
    </w:p>
    <w:p w14:paraId="2A775D93" w14:textId="77777777" w:rsidR="00A75442" w:rsidRPr="008800B0" w:rsidRDefault="00A75442" w:rsidP="00E66741">
      <w:pPr>
        <w:contextualSpacing/>
      </w:pPr>
    </w:p>
    <w:p w14:paraId="404DA885" w14:textId="77777777" w:rsidR="00A75442" w:rsidRPr="008800B0" w:rsidRDefault="00A75442" w:rsidP="00E66741">
      <w:pPr>
        <w:contextualSpacing/>
      </w:pPr>
      <w:r w:rsidRPr="008800B0">
        <w:t>H. Rainey, S. Pandey, and B. Bozeman, “Public and Private Managers’ Perceptions of Red Tape,” Public Administration Review, vol. 55, no. 6 (1995),</w:t>
      </w:r>
    </w:p>
    <w:p w14:paraId="7E46C12B" w14:textId="77777777" w:rsidR="00A75442" w:rsidRPr="008800B0" w:rsidRDefault="00A75442" w:rsidP="00E66741">
      <w:pPr>
        <w:contextualSpacing/>
      </w:pPr>
      <w:r w:rsidRPr="008800B0">
        <w:t xml:space="preserve"> pp. 567-573.</w:t>
      </w:r>
    </w:p>
    <w:p w14:paraId="7B6D7A11" w14:textId="77777777" w:rsidR="00A75442" w:rsidRPr="008800B0" w:rsidRDefault="00A75442" w:rsidP="00E66741">
      <w:pPr>
        <w:contextualSpacing/>
      </w:pPr>
    </w:p>
    <w:p w14:paraId="31F0CA4C" w14:textId="77777777" w:rsidR="00A75442" w:rsidRPr="008800B0" w:rsidRDefault="00A75442" w:rsidP="00E66741">
      <w:pPr>
        <w:contextualSpacing/>
      </w:pPr>
      <w:r w:rsidRPr="008800B0">
        <w:t>S. Bretschneider and Barry Bozeman, “</w:t>
      </w:r>
      <w:proofErr w:type="gramStart"/>
      <w:r w:rsidRPr="008800B0">
        <w:t>Understanding  Red</w:t>
      </w:r>
      <w:proofErr w:type="gramEnd"/>
      <w:r w:rsidRPr="008800B0">
        <w:t xml:space="preserve"> Tape and Bureaucratic Delays,”  in A. </w:t>
      </w:r>
      <w:proofErr w:type="spellStart"/>
      <w:r w:rsidRPr="008800B0">
        <w:t>Halachmi</w:t>
      </w:r>
      <w:proofErr w:type="spellEnd"/>
      <w:r w:rsidRPr="008800B0">
        <w:t xml:space="preserve"> and G. </w:t>
      </w:r>
      <w:proofErr w:type="spellStart"/>
      <w:r w:rsidRPr="008800B0">
        <w:t>Bouckaert</w:t>
      </w:r>
      <w:proofErr w:type="spellEnd"/>
      <w:r w:rsidRPr="008800B0">
        <w:t>, eds., The Enduring Challenges in Public Management (San Francisco: Jossey-Bass, 1995), pp. 81-116.</w:t>
      </w:r>
    </w:p>
    <w:p w14:paraId="7D8DA3A4" w14:textId="77777777" w:rsidR="00A75442" w:rsidRPr="008800B0" w:rsidRDefault="00A75442" w:rsidP="00E66741">
      <w:pPr>
        <w:contextualSpacing/>
      </w:pPr>
    </w:p>
    <w:p w14:paraId="3DCBC935" w14:textId="77777777" w:rsidR="00A75442" w:rsidRPr="008800B0" w:rsidRDefault="00A75442" w:rsidP="00E66741">
      <w:pPr>
        <w:contextualSpacing/>
      </w:pPr>
      <w:r w:rsidRPr="008800B0">
        <w:t xml:space="preserve">Barry Bozeman and Maria Papadakis, </w:t>
      </w:r>
      <w:proofErr w:type="gramStart"/>
      <w:r w:rsidRPr="008800B0">
        <w:t>“ Firms</w:t>
      </w:r>
      <w:proofErr w:type="gramEnd"/>
      <w:r w:rsidRPr="008800B0">
        <w:t>’ Objectives in  Industry-Federal Laboratory Technology Development Partnerships,”  Journal of Technology Transfer,  December, 1995.</w:t>
      </w:r>
    </w:p>
    <w:p w14:paraId="4DF2CF31" w14:textId="77777777" w:rsidR="00A75442" w:rsidRPr="008800B0" w:rsidRDefault="00A75442" w:rsidP="00E66741">
      <w:pPr>
        <w:contextualSpacing/>
      </w:pPr>
    </w:p>
    <w:p w14:paraId="77037BF1" w14:textId="524DB703" w:rsidR="00A75442" w:rsidRPr="008800B0" w:rsidRDefault="00A75442" w:rsidP="00E66741">
      <w:pPr>
        <w:contextualSpacing/>
      </w:pPr>
      <w:r w:rsidRPr="008800B0">
        <w:t>Barry Bozeman, M. Papadakis, K. Coker, and H. Wang, “The Japanese Laboratory S</w:t>
      </w:r>
      <w:r w:rsidR="004420D2" w:rsidRPr="008800B0">
        <w:t>ystem,” Japan Technical Journal</w:t>
      </w:r>
      <w:r w:rsidRPr="008800B0">
        <w:t>, vol.5, no.1 (1995).</w:t>
      </w:r>
    </w:p>
    <w:p w14:paraId="5BB6B107" w14:textId="77777777" w:rsidR="00A75442" w:rsidRPr="008800B0" w:rsidRDefault="00A75442" w:rsidP="00E66741">
      <w:pPr>
        <w:contextualSpacing/>
      </w:pPr>
    </w:p>
    <w:p w14:paraId="0AB249B7" w14:textId="77777777" w:rsidR="00A75442" w:rsidRPr="008800B0" w:rsidRDefault="00A75442" w:rsidP="00E66741">
      <w:pPr>
        <w:contextualSpacing/>
      </w:pPr>
      <w:r w:rsidRPr="008800B0">
        <w:t>Barry Bozeman, “The Cooperative Technology Paradigm: An Evaluation of U.S. Government Laboratories’ Technology Transfer Activities,” Policy Studies Journal, vol. 22, no. 2 (1994).</w:t>
      </w:r>
    </w:p>
    <w:p w14:paraId="74C2A1BB" w14:textId="77777777" w:rsidR="00A75442" w:rsidRPr="008800B0" w:rsidRDefault="00A75442" w:rsidP="00E66741">
      <w:pPr>
        <w:contextualSpacing/>
      </w:pPr>
    </w:p>
    <w:p w14:paraId="69C3823C" w14:textId="77777777" w:rsidR="00A75442" w:rsidRPr="008800B0" w:rsidRDefault="00A75442" w:rsidP="00E66741">
      <w:pPr>
        <w:contextualSpacing/>
      </w:pPr>
      <w:r w:rsidRPr="008800B0">
        <w:lastRenderedPageBreak/>
        <w:t xml:space="preserve">Barry Bozeman and S. Pandey, “Cooperative R&amp;D in Government Laboratories: Comparing the U.S. and Japan,” </w:t>
      </w:r>
      <w:proofErr w:type="spellStart"/>
      <w:r w:rsidRPr="008800B0">
        <w:t>Technovation</w:t>
      </w:r>
      <w:proofErr w:type="spellEnd"/>
      <w:r w:rsidRPr="008800B0">
        <w:t>, vol.14, no. 3 (1994), pp. 145-159.</w:t>
      </w:r>
    </w:p>
    <w:p w14:paraId="0C682904" w14:textId="77777777" w:rsidR="00A75442" w:rsidRPr="008800B0" w:rsidRDefault="00A75442" w:rsidP="00E66741">
      <w:pPr>
        <w:contextualSpacing/>
      </w:pPr>
    </w:p>
    <w:p w14:paraId="12FA438A" w14:textId="54E6C1CB" w:rsidR="00A75442" w:rsidRPr="008800B0" w:rsidRDefault="00A75442" w:rsidP="00E66741">
      <w:pPr>
        <w:contextualSpacing/>
      </w:pPr>
      <w:r w:rsidRPr="008800B0">
        <w:t xml:space="preserve">Barry Bozeman and S. Bretschneider, "The `Publicness Puzzle' in Organization Theory: A Test of </w:t>
      </w:r>
      <w:r w:rsidR="00933F2D" w:rsidRPr="008800B0">
        <w:t>Alternative Explanations</w:t>
      </w:r>
      <w:r w:rsidRPr="008800B0">
        <w:t xml:space="preserve"> of Differences Between Public and Private Organizations,"   Journal of Public Administration Research and Theory, vol. 4, no. 2 (1994), pp. 197-224. [Award “Best Paper Published in Public Management, 1994” Academy of Management, Public Sector Division].</w:t>
      </w:r>
    </w:p>
    <w:p w14:paraId="25FDCABE" w14:textId="77777777" w:rsidR="00A75442" w:rsidRPr="008800B0" w:rsidRDefault="00A75442" w:rsidP="00E66741">
      <w:pPr>
        <w:contextualSpacing/>
      </w:pPr>
    </w:p>
    <w:p w14:paraId="1457AB0D" w14:textId="77777777" w:rsidR="00A75442" w:rsidRPr="008800B0" w:rsidRDefault="00A75442" w:rsidP="00E66741">
      <w:pPr>
        <w:contextualSpacing/>
      </w:pPr>
      <w:r w:rsidRPr="008800B0">
        <w:t>Barry Bozeman, "A Theory of Government Red Tape," Journal of Public Administration Research and Theory, vol. 3, no. 3 (1993), pp. 273-304.</w:t>
      </w:r>
    </w:p>
    <w:p w14:paraId="0249C4E7" w14:textId="77777777" w:rsidR="00A75442" w:rsidRPr="008800B0" w:rsidRDefault="00A75442" w:rsidP="00E66741">
      <w:pPr>
        <w:contextualSpacing/>
      </w:pPr>
    </w:p>
    <w:p w14:paraId="631387B7" w14:textId="77777777" w:rsidR="00A75442" w:rsidRPr="008800B0" w:rsidRDefault="00A75442" w:rsidP="00E66741">
      <w:pPr>
        <w:contextualSpacing/>
      </w:pPr>
      <w:r w:rsidRPr="008800B0">
        <w:t>"Theory Development, `Wisdom' and the Character of Public Management Knowledge," in B. Bozeman ed., Public Management Theory (San Francisco, Calif.: Jossey-Bass Publishing, 1993).</w:t>
      </w:r>
    </w:p>
    <w:p w14:paraId="7F4A615A" w14:textId="77777777" w:rsidR="008D3D03" w:rsidRPr="008800B0" w:rsidRDefault="008D3D03" w:rsidP="00E66741">
      <w:pPr>
        <w:contextualSpacing/>
      </w:pPr>
    </w:p>
    <w:p w14:paraId="6385C3C9" w14:textId="77777777" w:rsidR="00A75442" w:rsidRPr="008800B0" w:rsidRDefault="00A75442" w:rsidP="00E66741">
      <w:pPr>
        <w:contextualSpacing/>
      </w:pPr>
      <w:r w:rsidRPr="008800B0">
        <w:t xml:space="preserve">Barry Bozeman, Daniel Bugler, and Julia </w:t>
      </w:r>
      <w:proofErr w:type="spellStart"/>
      <w:r w:rsidRPr="008800B0">
        <w:t>Melkers</w:t>
      </w:r>
      <w:proofErr w:type="spellEnd"/>
      <w:r w:rsidRPr="008800B0">
        <w:t xml:space="preserve">, "Technology Transfer and Economic Development," in R. Bingham, E. Hill, and R. </w:t>
      </w:r>
      <w:proofErr w:type="spellStart"/>
      <w:r w:rsidRPr="008800B0">
        <w:t>Mier</w:t>
      </w:r>
      <w:proofErr w:type="spellEnd"/>
      <w:r w:rsidRPr="008800B0">
        <w:t xml:space="preserve">, eds., Economic Development in the United States: Toward a Theoretical Perspective (Sage Publications, 1993), pp.232-247. </w:t>
      </w:r>
    </w:p>
    <w:p w14:paraId="1DB4ED3C" w14:textId="77777777" w:rsidR="00A75442" w:rsidRPr="008800B0" w:rsidRDefault="00A75442" w:rsidP="00E66741">
      <w:pPr>
        <w:contextualSpacing/>
      </w:pPr>
    </w:p>
    <w:p w14:paraId="40FDC9E6" w14:textId="77777777" w:rsidR="00A75442" w:rsidRPr="008800B0" w:rsidRDefault="00A75442" w:rsidP="00E66741">
      <w:pPr>
        <w:contextualSpacing/>
      </w:pPr>
      <w:r w:rsidRPr="008800B0">
        <w:t>J. Cheng and Barry Bozeman, "Resource Dependence and Interorganizational Linkage in Research and Development," Journal of High Technology Management, vol. 4, no. 2 (1993), pp.255-270.</w:t>
      </w:r>
    </w:p>
    <w:p w14:paraId="633751BF" w14:textId="77777777" w:rsidR="00A75442" w:rsidRPr="008800B0" w:rsidRDefault="00A75442" w:rsidP="00E66741">
      <w:pPr>
        <w:contextualSpacing/>
      </w:pPr>
    </w:p>
    <w:p w14:paraId="5C47FA61" w14:textId="77777777" w:rsidR="00A75442" w:rsidRPr="008800B0" w:rsidRDefault="00A75442" w:rsidP="00E66741">
      <w:pPr>
        <w:contextualSpacing/>
      </w:pPr>
      <w:r w:rsidRPr="008800B0">
        <w:t xml:space="preserve">Barry Bozeman and David </w:t>
      </w:r>
      <w:proofErr w:type="spellStart"/>
      <w:r w:rsidRPr="008800B0">
        <w:t>Coursey</w:t>
      </w:r>
      <w:proofErr w:type="spellEnd"/>
      <w:r w:rsidRPr="008800B0">
        <w:t>, "Benefits and Problems in Technology Transfer: A National Survey of U.S. University and Government Laboratories," IEEE Transactions in Engineering Management, 1993.</w:t>
      </w:r>
    </w:p>
    <w:p w14:paraId="505D4DF4" w14:textId="77777777" w:rsidR="00A75442" w:rsidRPr="008800B0" w:rsidRDefault="00A75442" w:rsidP="00E66741">
      <w:pPr>
        <w:contextualSpacing/>
      </w:pPr>
    </w:p>
    <w:p w14:paraId="26846701" w14:textId="77777777" w:rsidR="00A75442" w:rsidRPr="008800B0" w:rsidRDefault="00A75442" w:rsidP="00E66741">
      <w:pPr>
        <w:contextualSpacing/>
      </w:pPr>
      <w:r w:rsidRPr="008800B0">
        <w:t xml:space="preserve">Barry Bozeman, "A Critique of Management Improvement Approaches in Developing Nations," in James Perry, ed., Research in Public Administration, Volume </w:t>
      </w:r>
      <w:proofErr w:type="gramStart"/>
      <w:r w:rsidRPr="008800B0">
        <w:t>II  (</w:t>
      </w:r>
      <w:proofErr w:type="gramEnd"/>
      <w:r w:rsidRPr="008800B0">
        <w:t>New York: Jai Press, 1993).</w:t>
      </w:r>
    </w:p>
    <w:p w14:paraId="40705147" w14:textId="77777777" w:rsidR="00A75442" w:rsidRPr="008800B0" w:rsidRDefault="00A75442" w:rsidP="00E66741">
      <w:pPr>
        <w:contextualSpacing/>
      </w:pPr>
    </w:p>
    <w:p w14:paraId="2FEAE84F" w14:textId="77777777" w:rsidR="00A75442" w:rsidRPr="008800B0" w:rsidRDefault="00A75442" w:rsidP="00E66741">
      <w:pPr>
        <w:contextualSpacing/>
      </w:pPr>
      <w:r w:rsidRPr="008800B0">
        <w:t xml:space="preserve">Barry Bozeman and Karen Coker, "Assessing the Effectiveness of Technology Transfer from U.S. Government R &amp; D Laboratories: The Impact of Market Orientation," </w:t>
      </w:r>
      <w:proofErr w:type="spellStart"/>
      <w:r w:rsidRPr="008800B0">
        <w:t>Technovation</w:t>
      </w:r>
      <w:proofErr w:type="spellEnd"/>
      <w:r w:rsidRPr="008800B0">
        <w:t>, vol.12, no. 4 (1992), pp.239-255.</w:t>
      </w:r>
    </w:p>
    <w:p w14:paraId="61DEFE88" w14:textId="77777777" w:rsidR="00A75442" w:rsidRPr="008800B0" w:rsidRDefault="00A75442" w:rsidP="00E66741">
      <w:pPr>
        <w:contextualSpacing/>
      </w:pPr>
    </w:p>
    <w:p w14:paraId="42D78D75" w14:textId="77777777" w:rsidR="00A75442" w:rsidRPr="008800B0" w:rsidRDefault="00A75442" w:rsidP="00E66741">
      <w:pPr>
        <w:contextualSpacing/>
      </w:pPr>
      <w:r w:rsidRPr="008800B0">
        <w:t>Barry Bozeman and Michael Crow, "Science Policy: Pork Barrel or Peer Review," Forum for Applied Research and Public Policy, Fall 1992, pp. 64-73.</w:t>
      </w:r>
    </w:p>
    <w:p w14:paraId="625AAA7A" w14:textId="77777777" w:rsidR="00A75442" w:rsidRPr="008800B0" w:rsidRDefault="00A75442" w:rsidP="00E66741">
      <w:pPr>
        <w:contextualSpacing/>
      </w:pPr>
    </w:p>
    <w:p w14:paraId="4B4AF684" w14:textId="77777777" w:rsidR="00A75442" w:rsidRPr="008800B0" w:rsidRDefault="00A75442" w:rsidP="00E66741">
      <w:pPr>
        <w:contextualSpacing/>
      </w:pPr>
      <w:r w:rsidRPr="008800B0">
        <w:t xml:space="preserve">Barry Bozeman, P. Reed, and P. Scott, "Red Tape and Task Delays in Public and Private Organizations," Administration and Society, vol. 24, no. 3 (1992), pp. 290-322. </w:t>
      </w:r>
    </w:p>
    <w:p w14:paraId="15E00AE2" w14:textId="77777777" w:rsidR="00A75442" w:rsidRPr="008800B0" w:rsidRDefault="00A75442" w:rsidP="00E66741">
      <w:pPr>
        <w:contextualSpacing/>
      </w:pPr>
    </w:p>
    <w:p w14:paraId="4F0E4D47" w14:textId="77777777" w:rsidR="00A75442" w:rsidRPr="008800B0" w:rsidRDefault="00A75442" w:rsidP="00E66741">
      <w:pPr>
        <w:contextualSpacing/>
      </w:pPr>
      <w:r w:rsidRPr="008800B0">
        <w:t xml:space="preserve">Barry Bozeman, D. </w:t>
      </w:r>
      <w:proofErr w:type="spellStart"/>
      <w:r w:rsidRPr="008800B0">
        <w:t>Landsbergen</w:t>
      </w:r>
      <w:proofErr w:type="spellEnd"/>
      <w:r w:rsidRPr="008800B0">
        <w:t xml:space="preserve">, and S. Bretschneider, "Internal Rationality and the Effects of Perceived Decision Difficulty:  Results of a Public Management Decision-making Experiment," Journal of Public Administration Research and Theory, vol. 2, no. 3 (1992), pp. 247-264.  </w:t>
      </w:r>
    </w:p>
    <w:p w14:paraId="72B77A13" w14:textId="77777777" w:rsidR="00A75442" w:rsidRPr="008800B0" w:rsidRDefault="00A75442" w:rsidP="00E66741">
      <w:pPr>
        <w:contextualSpacing/>
      </w:pPr>
    </w:p>
    <w:p w14:paraId="03D33094" w14:textId="77777777" w:rsidR="00A75442" w:rsidRPr="008800B0" w:rsidRDefault="00A75442" w:rsidP="00E66741">
      <w:pPr>
        <w:contextualSpacing/>
      </w:pPr>
      <w:r w:rsidRPr="008800B0">
        <w:t>Barry Bozeman and Patrick Scott, "Laboratory Experiments in Public Policy and Management," Journal of Public Administration Research and Theory, vol. 2, no. 3 (1992), pp. 293-314.</w:t>
      </w:r>
    </w:p>
    <w:p w14:paraId="57FB530A" w14:textId="77777777" w:rsidR="00A75442" w:rsidRPr="008800B0" w:rsidRDefault="00A75442" w:rsidP="00E66741">
      <w:pPr>
        <w:contextualSpacing/>
      </w:pPr>
    </w:p>
    <w:p w14:paraId="5FAD8617" w14:textId="0089EAB5" w:rsidR="00A75442" w:rsidRPr="008800B0" w:rsidRDefault="00A75442" w:rsidP="00E66741">
      <w:pPr>
        <w:contextualSpacing/>
      </w:pPr>
      <w:r w:rsidRPr="008800B0">
        <w:t xml:space="preserve">D. </w:t>
      </w:r>
      <w:proofErr w:type="spellStart"/>
      <w:r w:rsidRPr="008800B0">
        <w:t>Landsbergen</w:t>
      </w:r>
      <w:proofErr w:type="spellEnd"/>
      <w:r w:rsidRPr="008800B0">
        <w:t>, B. Bozeman, and S. Bretschneider, " ‘Internal Rationality’ and the Effects of Perceived Decision Difficulty:  Results of a Public Management Decision</w:t>
      </w:r>
      <w:r w:rsidR="005D65F5">
        <w:t>-</w:t>
      </w:r>
      <w:r w:rsidRPr="008800B0">
        <w:t xml:space="preserve">making Experiment," Journal of Public Administration Research and Theory, vol. 2, no. 3 (1992), pp. 247-264.  </w:t>
      </w:r>
    </w:p>
    <w:p w14:paraId="1EFE09EF" w14:textId="77777777" w:rsidR="00A75442" w:rsidRPr="008800B0" w:rsidRDefault="00A75442" w:rsidP="00E66741">
      <w:pPr>
        <w:contextualSpacing/>
      </w:pPr>
    </w:p>
    <w:p w14:paraId="12CFC6AE" w14:textId="77777777" w:rsidR="00A75442" w:rsidRPr="008800B0" w:rsidRDefault="00A75442" w:rsidP="00E66741">
      <w:pPr>
        <w:contextualSpacing/>
      </w:pPr>
      <w:r w:rsidRPr="008800B0">
        <w:t xml:space="preserve">Barry Bozeman and Michael Crow, "Red Tape and Technology Transfer Success in Government Laboratories," Journal of Technology Transfer, vol.16, </w:t>
      </w:r>
    </w:p>
    <w:p w14:paraId="4805C52C" w14:textId="77777777" w:rsidR="00A75442" w:rsidRPr="008800B0" w:rsidRDefault="00A75442" w:rsidP="00E66741">
      <w:pPr>
        <w:contextualSpacing/>
      </w:pPr>
      <w:r w:rsidRPr="008800B0">
        <w:t>no. 2 (Spring 1991), pp. 29-37.</w:t>
      </w:r>
    </w:p>
    <w:p w14:paraId="2069F929" w14:textId="77777777" w:rsidR="00A75442" w:rsidRPr="008800B0" w:rsidRDefault="00A75442" w:rsidP="00E66741">
      <w:pPr>
        <w:contextualSpacing/>
      </w:pPr>
    </w:p>
    <w:p w14:paraId="1C885B02" w14:textId="77777777" w:rsidR="00A75442" w:rsidRPr="008800B0" w:rsidRDefault="00A75442" w:rsidP="00E66741">
      <w:pPr>
        <w:contextualSpacing/>
      </w:pPr>
      <w:r w:rsidRPr="008800B0">
        <w:t>Michael Crow and Barry Bozeman, "R&amp;D Laboratories in the U.S.A.: Structure, Capacity and Context," Science and Public Policy, vol.18, no.3 (</w:t>
      </w:r>
      <w:proofErr w:type="gramStart"/>
      <w:r w:rsidRPr="008800B0">
        <w:t>June,</w:t>
      </w:r>
      <w:proofErr w:type="gramEnd"/>
      <w:r w:rsidRPr="008800B0">
        <w:t xml:space="preserve"> 1991), pp.165-179.</w:t>
      </w:r>
    </w:p>
    <w:p w14:paraId="36182FA6" w14:textId="77777777" w:rsidR="00A75442" w:rsidRPr="008800B0" w:rsidRDefault="00A75442" w:rsidP="00E66741">
      <w:pPr>
        <w:contextualSpacing/>
      </w:pPr>
    </w:p>
    <w:p w14:paraId="58E8B790" w14:textId="77777777" w:rsidR="00A75442" w:rsidRPr="008800B0" w:rsidRDefault="00A75442" w:rsidP="00E66741">
      <w:pPr>
        <w:contextualSpacing/>
      </w:pPr>
      <w:r w:rsidRPr="008800B0">
        <w:t>A. Link and B. Bozeman, "Innovative Behavior in Small-Sized Firms," Small Business Economics, vol. 3 (1991), pp.179-184.</w:t>
      </w:r>
    </w:p>
    <w:p w14:paraId="72D6FB5B" w14:textId="77777777" w:rsidR="00A75442" w:rsidRPr="008800B0" w:rsidRDefault="00A75442" w:rsidP="00E66741">
      <w:pPr>
        <w:contextualSpacing/>
      </w:pPr>
      <w:r w:rsidRPr="008800B0">
        <w:t xml:space="preserve"> </w:t>
      </w:r>
    </w:p>
    <w:p w14:paraId="3C75CF6A" w14:textId="77777777" w:rsidR="00A75442" w:rsidRPr="008800B0" w:rsidRDefault="00A75442" w:rsidP="00E66741">
      <w:pPr>
        <w:contextualSpacing/>
      </w:pPr>
      <w:r w:rsidRPr="008800B0">
        <w:t xml:space="preserve">Barry Bozeman and M. Crow, "Technology Transfer from U.S. Government and University R&amp;D Laboratories,"   </w:t>
      </w:r>
      <w:proofErr w:type="spellStart"/>
      <w:r w:rsidRPr="008800B0">
        <w:t>Technovation</w:t>
      </w:r>
      <w:proofErr w:type="spellEnd"/>
      <w:r w:rsidRPr="008800B0">
        <w:t xml:space="preserve">, vol. 11, no. 4 (May 1991), </w:t>
      </w:r>
    </w:p>
    <w:p w14:paraId="0EA2EB01" w14:textId="77777777" w:rsidR="00A75442" w:rsidRPr="008800B0" w:rsidRDefault="00A75442" w:rsidP="00E66741">
      <w:pPr>
        <w:contextualSpacing/>
      </w:pPr>
      <w:r w:rsidRPr="008800B0">
        <w:t>pp. 231-246</w:t>
      </w:r>
    </w:p>
    <w:p w14:paraId="1B1E4282" w14:textId="77777777" w:rsidR="00A75442" w:rsidRPr="008800B0" w:rsidRDefault="00A75442" w:rsidP="00E66741">
      <w:pPr>
        <w:contextualSpacing/>
      </w:pPr>
    </w:p>
    <w:p w14:paraId="72EA3117" w14:textId="77777777" w:rsidR="00A75442" w:rsidRPr="008800B0" w:rsidRDefault="00A75442" w:rsidP="00E66741">
      <w:pPr>
        <w:contextualSpacing/>
      </w:pPr>
      <w:r w:rsidRPr="008800B0">
        <w:t>Barry Bozeman and M. Crow, "The Environments of U.S. R&amp;D Laboratories: Political and Market Influences," Policy Sciences, vol. 23 (1990), pp.25</w:t>
      </w:r>
      <w:r w:rsidRPr="008800B0">
        <w:noBreakHyphen/>
        <w:t>56.</w:t>
      </w:r>
    </w:p>
    <w:p w14:paraId="1D6A4495" w14:textId="77777777" w:rsidR="00A75442" w:rsidRPr="008800B0" w:rsidRDefault="00A75442" w:rsidP="00E66741">
      <w:pPr>
        <w:contextualSpacing/>
      </w:pPr>
    </w:p>
    <w:p w14:paraId="10D5BA1C" w14:textId="77777777" w:rsidR="00A75442" w:rsidRPr="008800B0" w:rsidRDefault="00A75442" w:rsidP="00E66741">
      <w:pPr>
        <w:contextualSpacing/>
      </w:pPr>
      <w:r w:rsidRPr="008800B0">
        <w:t xml:space="preserve">D. </w:t>
      </w:r>
      <w:proofErr w:type="spellStart"/>
      <w:r w:rsidRPr="008800B0">
        <w:t>Coursey</w:t>
      </w:r>
      <w:proofErr w:type="spellEnd"/>
      <w:r w:rsidRPr="008800B0">
        <w:t xml:space="preserve"> and B. Bozeman, "Decision</w:t>
      </w:r>
      <w:r w:rsidRPr="008800B0">
        <w:noBreakHyphen/>
        <w:t>making in Public and Private Organizations: A Test of Alternative Concepts of ‘Publicness’,” Public Administration Review, vol. 50, no. 5 (September/</w:t>
      </w:r>
      <w:proofErr w:type="gramStart"/>
      <w:r w:rsidRPr="008800B0">
        <w:t>October,</w:t>
      </w:r>
      <w:proofErr w:type="gramEnd"/>
      <w:r w:rsidRPr="008800B0">
        <w:t xml:space="preserve"> 1990), pp. 525</w:t>
      </w:r>
      <w:r w:rsidRPr="008800B0">
        <w:noBreakHyphen/>
        <w:t>536.</w:t>
      </w:r>
    </w:p>
    <w:p w14:paraId="72517D90" w14:textId="77777777" w:rsidR="00A75442" w:rsidRPr="008800B0" w:rsidRDefault="00A75442" w:rsidP="00E66741">
      <w:pPr>
        <w:contextualSpacing/>
      </w:pPr>
    </w:p>
    <w:p w14:paraId="0A7B6044" w14:textId="77777777" w:rsidR="00A75442" w:rsidRPr="008800B0" w:rsidRDefault="00A75442" w:rsidP="00E66741">
      <w:pPr>
        <w:contextualSpacing/>
      </w:pPr>
    </w:p>
    <w:p w14:paraId="3A28B63E" w14:textId="77777777" w:rsidR="0079110A" w:rsidRPr="008800B0" w:rsidRDefault="0079110A" w:rsidP="00E66741">
      <w:pPr>
        <w:contextualSpacing/>
        <w:rPr>
          <w:u w:val="single"/>
        </w:rPr>
      </w:pPr>
      <w:r w:rsidRPr="008800B0">
        <w:rPr>
          <w:u w:val="single"/>
        </w:rPr>
        <w:t>VI. PROFESSIONAL ACTIVITIES AND AFFILIATIONS</w:t>
      </w:r>
    </w:p>
    <w:p w14:paraId="46E44270" w14:textId="77777777" w:rsidR="0079110A" w:rsidRPr="008800B0" w:rsidRDefault="0079110A" w:rsidP="00E66741">
      <w:pPr>
        <w:contextualSpacing/>
      </w:pPr>
    </w:p>
    <w:p w14:paraId="3DD59B54" w14:textId="67645304" w:rsidR="0079110A" w:rsidRPr="008800B0" w:rsidRDefault="0079110A" w:rsidP="00E66741">
      <w:pPr>
        <w:contextualSpacing/>
      </w:pPr>
      <w:r w:rsidRPr="008800B0">
        <w:t xml:space="preserve">  A.  Affiliations     </w:t>
      </w:r>
      <w:r w:rsidR="00B45D33" w:rsidRPr="008800B0">
        <w:t xml:space="preserve"> </w:t>
      </w:r>
      <w:r w:rsidRPr="008800B0">
        <w:t xml:space="preserve">(1) Association for Public Policy Analysis and Management </w:t>
      </w:r>
    </w:p>
    <w:p w14:paraId="46B4BAC9" w14:textId="4C4A0861" w:rsidR="0079110A" w:rsidRPr="008800B0" w:rsidRDefault="0079110A" w:rsidP="00E66741">
      <w:pPr>
        <w:contextualSpacing/>
      </w:pPr>
      <w:r w:rsidRPr="008800B0">
        <w:t xml:space="preserve">                                </w:t>
      </w:r>
      <w:r w:rsidR="00063624" w:rsidRPr="008800B0">
        <w:t xml:space="preserve">(2) </w:t>
      </w:r>
      <w:r w:rsidR="00B45D33" w:rsidRPr="008800B0">
        <w:t>America Association for the Advancement of Science</w:t>
      </w:r>
    </w:p>
    <w:p w14:paraId="1E6E7F9F" w14:textId="77777777" w:rsidR="0079110A" w:rsidRPr="008800B0" w:rsidRDefault="0079110A" w:rsidP="00E66741">
      <w:pPr>
        <w:contextualSpacing/>
      </w:pPr>
      <w:r w:rsidRPr="008800B0">
        <w:t xml:space="preserve">                                (3) American Society for Public Administration</w:t>
      </w:r>
    </w:p>
    <w:p w14:paraId="1022BEFF" w14:textId="77777777" w:rsidR="0079110A" w:rsidRPr="008800B0" w:rsidRDefault="0079110A" w:rsidP="00E66741">
      <w:pPr>
        <w:contextualSpacing/>
      </w:pPr>
      <w:r w:rsidRPr="008800B0">
        <w:t xml:space="preserve">                                (4) Sigma Xi (Science and Engineering Honorary)</w:t>
      </w:r>
    </w:p>
    <w:p w14:paraId="2005F403" w14:textId="77777777" w:rsidR="0079110A" w:rsidRDefault="0079110A" w:rsidP="00E66741">
      <w:pPr>
        <w:contextualSpacing/>
      </w:pPr>
      <w:r w:rsidRPr="008800B0">
        <w:t xml:space="preserve">                  </w:t>
      </w:r>
      <w:r w:rsidR="00063624" w:rsidRPr="008800B0">
        <w:t xml:space="preserve">              (5) </w:t>
      </w:r>
      <w:r w:rsidRPr="008800B0">
        <w:t>Public Management Research Association</w:t>
      </w:r>
    </w:p>
    <w:p w14:paraId="34A3D577" w14:textId="188C3F88" w:rsidR="00CF0822" w:rsidRPr="008800B0" w:rsidRDefault="00CF0822" w:rsidP="00E66741">
      <w:pPr>
        <w:contextualSpacing/>
      </w:pPr>
      <w:r>
        <w:tab/>
      </w:r>
      <w:r>
        <w:tab/>
      </w:r>
      <w:r>
        <w:tab/>
      </w:r>
    </w:p>
    <w:p w14:paraId="79B3FEF4" w14:textId="33BE9A41" w:rsidR="0079110A" w:rsidRPr="008800B0" w:rsidRDefault="00D42B61" w:rsidP="00E66741">
      <w:pPr>
        <w:contextualSpacing/>
      </w:pPr>
      <w:r w:rsidRPr="008800B0">
        <w:tab/>
      </w:r>
      <w:r w:rsidRPr="008800B0">
        <w:tab/>
      </w:r>
      <w:r w:rsidRPr="008800B0">
        <w:tab/>
      </w:r>
    </w:p>
    <w:p w14:paraId="0948DEB7" w14:textId="370FC00B" w:rsidR="0079110A" w:rsidRDefault="0079110A" w:rsidP="00E66741">
      <w:pPr>
        <w:contextualSpacing/>
      </w:pPr>
      <w:r w:rsidRPr="008800B0">
        <w:t>B.  Select</w:t>
      </w:r>
      <w:r w:rsidR="00B86DD0" w:rsidRPr="008800B0">
        <w:t>ed Professional Activities and Invited L</w:t>
      </w:r>
      <w:r w:rsidRPr="008800B0">
        <w:t xml:space="preserve">ectures </w:t>
      </w:r>
      <w:r w:rsidR="00124CCB" w:rsidRPr="008800B0">
        <w:t>(since 2000)</w:t>
      </w:r>
    </w:p>
    <w:p w14:paraId="1DC73BA7" w14:textId="77777777" w:rsidR="00402B33" w:rsidRDefault="00402B33" w:rsidP="00E66741">
      <w:pPr>
        <w:contextualSpacing/>
      </w:pPr>
    </w:p>
    <w:p w14:paraId="0213381E" w14:textId="6EA07EA3" w:rsidR="002E10BE" w:rsidRDefault="002E10BE" w:rsidP="00E66741">
      <w:pPr>
        <w:contextualSpacing/>
      </w:pPr>
      <w:r>
        <w:t>Invited Speaker, The Maxwell School of Public Affairs, Syracuse University, Mandela Fellowship Program, 2024</w:t>
      </w:r>
    </w:p>
    <w:p w14:paraId="5F2915D8" w14:textId="77777777" w:rsidR="002E10BE" w:rsidRDefault="002E10BE" w:rsidP="00E66741">
      <w:pPr>
        <w:contextualSpacing/>
      </w:pPr>
    </w:p>
    <w:p w14:paraId="1116E2D2" w14:textId="4941F2FA" w:rsidR="00402B33" w:rsidRDefault="00402B33" w:rsidP="00E66741">
      <w:pPr>
        <w:contextualSpacing/>
      </w:pPr>
      <w:r>
        <w:lastRenderedPageBreak/>
        <w:t xml:space="preserve">Keynote Speaker, IRSPM, </w:t>
      </w:r>
      <w:r w:rsidR="009C3D86">
        <w:t xml:space="preserve">Helsinki, Finland, </w:t>
      </w:r>
      <w:r>
        <w:t>2024</w:t>
      </w:r>
    </w:p>
    <w:p w14:paraId="2A482D2D" w14:textId="77777777" w:rsidR="00402B33" w:rsidRDefault="00402B33" w:rsidP="00E66741">
      <w:pPr>
        <w:contextualSpacing/>
      </w:pPr>
    </w:p>
    <w:p w14:paraId="63A769A8" w14:textId="4EB5C471" w:rsidR="00402B33" w:rsidRDefault="00402B33" w:rsidP="00E66741">
      <w:pPr>
        <w:contextualSpacing/>
      </w:pPr>
      <w:r>
        <w:t>Provost’s Lecturer, University of Central Florida, 2024</w:t>
      </w:r>
    </w:p>
    <w:p w14:paraId="1CFB92E8" w14:textId="77777777" w:rsidR="00402B33" w:rsidRDefault="00402B33" w:rsidP="00E66741">
      <w:pPr>
        <w:contextualSpacing/>
      </w:pPr>
    </w:p>
    <w:p w14:paraId="71A99DEA" w14:textId="23C8A156" w:rsidR="00402B33" w:rsidRDefault="00402B33" w:rsidP="00E66741">
      <w:pPr>
        <w:contextualSpacing/>
      </w:pPr>
      <w:r>
        <w:t>Keynote Speaker, Hiroshima University Conference on Women in Science, 2024</w:t>
      </w:r>
    </w:p>
    <w:p w14:paraId="1B6AEE59" w14:textId="77777777" w:rsidR="00402B33" w:rsidRDefault="00402B33" w:rsidP="00E66741">
      <w:pPr>
        <w:contextualSpacing/>
      </w:pPr>
    </w:p>
    <w:p w14:paraId="3603E8F2" w14:textId="7F483B46" w:rsidR="005D65F5" w:rsidRDefault="005D65F5" w:rsidP="00E66741">
      <w:pPr>
        <w:contextualSpacing/>
      </w:pPr>
      <w:r>
        <w:t>Member, Technical Advisory Board, National Science Foundation/Mathematica, Inc. study of “Broader Impacts Criteria for Grant Proposals. (2023-</w:t>
      </w:r>
    </w:p>
    <w:p w14:paraId="41C95CB9" w14:textId="77777777" w:rsidR="005D65F5" w:rsidRDefault="005D65F5" w:rsidP="00E66741">
      <w:pPr>
        <w:contextualSpacing/>
      </w:pPr>
    </w:p>
    <w:p w14:paraId="30C105B4" w14:textId="6329767F" w:rsidR="00316B7C" w:rsidRDefault="00316B7C" w:rsidP="00E66741">
      <w:pPr>
        <w:contextualSpacing/>
      </w:pPr>
      <w:r>
        <w:t xml:space="preserve">Chair, </w:t>
      </w:r>
      <w:r w:rsidRPr="008800B0">
        <w:t>National Academy of Public Administration</w:t>
      </w:r>
      <w:r>
        <w:t xml:space="preserve"> Panel on National Science Foundation TIPP Research Program (2022-</w:t>
      </w:r>
      <w:r w:rsidR="00402B33">
        <w:t>2024</w:t>
      </w:r>
      <w:r w:rsidR="005E60B6">
        <w:t>)</w:t>
      </w:r>
    </w:p>
    <w:p w14:paraId="724725FB" w14:textId="2E891308" w:rsidR="00677098" w:rsidRDefault="00677098" w:rsidP="00E66741">
      <w:pPr>
        <w:contextualSpacing/>
      </w:pPr>
    </w:p>
    <w:p w14:paraId="3CE6DCAD" w14:textId="5CD02F52" w:rsidR="00322405" w:rsidRDefault="00322405" w:rsidP="00E66741">
      <w:pPr>
        <w:contextualSpacing/>
      </w:pPr>
      <w:r w:rsidRPr="008800B0">
        <w:t xml:space="preserve">Member, National Academy of Public Administration Expert Advisory Group for study of the </w:t>
      </w:r>
      <w:r>
        <w:t>Agricultural Research Service Research Portfolio (2019-</w:t>
      </w:r>
      <w:r w:rsidR="00316B7C">
        <w:t>2020</w:t>
      </w:r>
      <w:r>
        <w:t>).</w:t>
      </w:r>
    </w:p>
    <w:p w14:paraId="1CF436C5" w14:textId="77777777" w:rsidR="00322405" w:rsidRDefault="00322405" w:rsidP="00E66741">
      <w:pPr>
        <w:contextualSpacing/>
      </w:pPr>
    </w:p>
    <w:p w14:paraId="5BABF5B1" w14:textId="6AF5C1F2" w:rsidR="00677098" w:rsidRDefault="00677098" w:rsidP="00E66741">
      <w:pPr>
        <w:contextualSpacing/>
      </w:pPr>
      <w:r>
        <w:t xml:space="preserve">Keynote </w:t>
      </w:r>
      <w:r w:rsidR="00316B7C">
        <w:t>speaker</w:t>
      </w:r>
      <w:r>
        <w:t>, Atlanta Science Policy Conference, October 16, 2019.</w:t>
      </w:r>
    </w:p>
    <w:p w14:paraId="5495073B" w14:textId="74433E4B" w:rsidR="00677098" w:rsidRDefault="00677098" w:rsidP="00E66741">
      <w:pPr>
        <w:contextualSpacing/>
      </w:pPr>
    </w:p>
    <w:p w14:paraId="77B54AB5" w14:textId="31CE6563" w:rsidR="0027774F" w:rsidRDefault="00677098" w:rsidP="00E66741">
      <w:pPr>
        <w:contextualSpacing/>
      </w:pPr>
      <w:r>
        <w:t xml:space="preserve">Keynote speaker, </w:t>
      </w:r>
      <w:r w:rsidR="0027774F">
        <w:t xml:space="preserve">Workshop on Evaluation of Knowledge Transfer and Impact,  </w:t>
      </w:r>
    </w:p>
    <w:p w14:paraId="52B9B79C" w14:textId="56144EE5" w:rsidR="00677098" w:rsidRDefault="00677098" w:rsidP="00E66741">
      <w:pPr>
        <w:contextualSpacing/>
      </w:pPr>
      <w:r>
        <w:t xml:space="preserve">Cordoba, Spain, December 12, 2019. </w:t>
      </w:r>
    </w:p>
    <w:p w14:paraId="27C566D0" w14:textId="5B05FCEC" w:rsidR="00677098" w:rsidRDefault="00677098" w:rsidP="00E66741">
      <w:pPr>
        <w:contextualSpacing/>
      </w:pPr>
    </w:p>
    <w:p w14:paraId="0FC4CEE4" w14:textId="5ACA4B11" w:rsidR="00677098" w:rsidRDefault="00677098" w:rsidP="00E66741">
      <w:pPr>
        <w:contextualSpacing/>
      </w:pPr>
      <w:r>
        <w:t xml:space="preserve">Advisory Panel, OSIRIS Research Evaluation, Oslo, Norway, November 6-8. </w:t>
      </w:r>
    </w:p>
    <w:p w14:paraId="1B918402" w14:textId="7DE6F298" w:rsidR="00677098" w:rsidRDefault="00677098" w:rsidP="00E66741">
      <w:pPr>
        <w:contextualSpacing/>
      </w:pPr>
    </w:p>
    <w:p w14:paraId="1FF5A4E9" w14:textId="148B1776" w:rsidR="00677098" w:rsidRDefault="00677098" w:rsidP="00E66741">
      <w:pPr>
        <w:contextualSpacing/>
      </w:pPr>
      <w:r>
        <w:t>Member, NSF review panel, Social, Economic and Behavioral Sciences, June 27-31.</w:t>
      </w:r>
    </w:p>
    <w:p w14:paraId="0DA1D593" w14:textId="77777777" w:rsidR="00677098" w:rsidRDefault="00677098" w:rsidP="00E66741">
      <w:pPr>
        <w:contextualSpacing/>
      </w:pPr>
    </w:p>
    <w:p w14:paraId="6DAD331C" w14:textId="131A9586" w:rsidR="00677098" w:rsidRDefault="00677098" w:rsidP="00E66741">
      <w:pPr>
        <w:contextualSpacing/>
      </w:pPr>
      <w:r>
        <w:t xml:space="preserve">Invited Speaker, Center for Australian Studies, Canberra, Australia, National Australian University, March 5-6, Canberra. </w:t>
      </w:r>
    </w:p>
    <w:p w14:paraId="47E2A261" w14:textId="77777777" w:rsidR="00677098" w:rsidRPr="008800B0" w:rsidRDefault="00677098" w:rsidP="00E66741">
      <w:pPr>
        <w:contextualSpacing/>
      </w:pPr>
    </w:p>
    <w:p w14:paraId="26467EEB" w14:textId="500276CA" w:rsidR="00ED3E84" w:rsidRDefault="00ED3E84" w:rsidP="00E66741">
      <w:pPr>
        <w:contextualSpacing/>
      </w:pPr>
      <w:r w:rsidRPr="008800B0">
        <w:t>Member, National Academy of Public Administration Expert Advisory Group for study of the Department of Transportation’s (DOT) Office of the Assistant Secret</w:t>
      </w:r>
      <w:r w:rsidR="006E26F7" w:rsidRPr="008800B0">
        <w:t>ary for Research and Technology, June 2018-</w:t>
      </w:r>
      <w:r w:rsidR="00677098">
        <w:t>May 2019</w:t>
      </w:r>
      <w:r w:rsidR="006E26F7" w:rsidRPr="008800B0">
        <w:t xml:space="preserve"> </w:t>
      </w:r>
    </w:p>
    <w:p w14:paraId="09940611" w14:textId="0EB9761F" w:rsidR="00A70FB0" w:rsidRDefault="00A70FB0" w:rsidP="00E66741">
      <w:pPr>
        <w:contextualSpacing/>
      </w:pPr>
    </w:p>
    <w:p w14:paraId="0B0DADA5" w14:textId="77777777" w:rsidR="00A70FB0" w:rsidRDefault="00A70FB0" w:rsidP="00E66741">
      <w:pPr>
        <w:contextualSpacing/>
      </w:pPr>
      <w:r w:rsidRPr="008800B0">
        <w:t xml:space="preserve">Member, National Academy of Public Administration Expert Advisory Group for study of the </w:t>
      </w:r>
      <w:r>
        <w:t>Agricultural Research Service Research Portfolio (2019- ).</w:t>
      </w:r>
    </w:p>
    <w:p w14:paraId="6B838A55" w14:textId="77777777" w:rsidR="006E26F7" w:rsidRPr="008800B0" w:rsidRDefault="006E26F7" w:rsidP="00E66741">
      <w:pPr>
        <w:contextualSpacing/>
      </w:pPr>
    </w:p>
    <w:p w14:paraId="3FAA1C85" w14:textId="7C14E218" w:rsidR="006E26F7" w:rsidRPr="008800B0" w:rsidRDefault="006E26F7" w:rsidP="00E66741">
      <w:pPr>
        <w:contextualSpacing/>
      </w:pPr>
      <w:r w:rsidRPr="008800B0">
        <w:t>Invited Speaker, American University, School of Public Affairs, September 2018</w:t>
      </w:r>
    </w:p>
    <w:p w14:paraId="4B90980F" w14:textId="3A680348" w:rsidR="00F95CD6" w:rsidRPr="008800B0" w:rsidRDefault="00F95CD6" w:rsidP="00E66741">
      <w:pPr>
        <w:contextualSpacing/>
      </w:pPr>
    </w:p>
    <w:p w14:paraId="0D2DAEB8" w14:textId="4495FD78" w:rsidR="00131E16" w:rsidRPr="008800B0" w:rsidRDefault="00131E16" w:rsidP="00E66741">
      <w:pPr>
        <w:contextualSpacing/>
      </w:pPr>
      <w:r w:rsidRPr="008800B0">
        <w:t>Member, expert advisor</w:t>
      </w:r>
      <w:r w:rsidR="0041559E" w:rsidRPr="008800B0">
        <w:t>y</w:t>
      </w:r>
      <w:r w:rsidRPr="008800B0">
        <w:t xml:space="preserve"> board for Report of the Subcommittee on International Network-to-Network Collaboration Advisory Committee on International Science and Engineering National Science Foundation (NSF) Office of International Science and Engineering (OISE) </w:t>
      </w:r>
      <w:hyperlink r:id="rId14" w:history="1">
        <w:r w:rsidRPr="008800B0">
          <w:rPr>
            <w:rStyle w:val="Hyperlink"/>
          </w:rPr>
          <w:t>https://www.nsf.gov/od/oise/OISE-AC/Report/InputOnAcceleratingResearchThroughInternationalNetwork-to-NetworkCollaboration.pdf</w:t>
        </w:r>
      </w:hyperlink>
    </w:p>
    <w:p w14:paraId="5462C102" w14:textId="77777777" w:rsidR="00131E16" w:rsidRPr="008800B0" w:rsidRDefault="00131E16" w:rsidP="00E66741">
      <w:pPr>
        <w:contextualSpacing/>
      </w:pPr>
    </w:p>
    <w:p w14:paraId="0526612D" w14:textId="51C8B2EB" w:rsidR="00F95CD6" w:rsidRPr="008800B0" w:rsidRDefault="00F95CD6" w:rsidP="00E66741">
      <w:pPr>
        <w:contextualSpacing/>
      </w:pPr>
      <w:r w:rsidRPr="008800B0">
        <w:t xml:space="preserve">Invited Speaker, “Corruption and its Antecedents: A Study of US Mayors,” American University School of Public Affairs, lecture series, </w:t>
      </w:r>
      <w:r w:rsidR="006D2C6A" w:rsidRPr="008800B0">
        <w:t>September</w:t>
      </w:r>
      <w:r w:rsidRPr="008800B0">
        <w:t xml:space="preserve"> 2018.</w:t>
      </w:r>
    </w:p>
    <w:p w14:paraId="2D0E746F" w14:textId="77777777" w:rsidR="00F95CD6" w:rsidRPr="008800B0" w:rsidRDefault="00F95CD6" w:rsidP="00E66741">
      <w:pPr>
        <w:contextualSpacing/>
      </w:pPr>
    </w:p>
    <w:p w14:paraId="6B2282FB" w14:textId="77777777" w:rsidR="006D2C6A" w:rsidRPr="008800B0" w:rsidRDefault="006D2C6A" w:rsidP="00E66741">
      <w:pPr>
        <w:contextualSpacing/>
      </w:pPr>
      <w:r w:rsidRPr="008800B0">
        <w:lastRenderedPageBreak/>
        <w:t xml:space="preserve">Panel participant, “Editor’s Panel,” PICMET, Honolulu, </w:t>
      </w:r>
      <w:proofErr w:type="gramStart"/>
      <w:r w:rsidRPr="008800B0">
        <w:t>August,</w:t>
      </w:r>
      <w:proofErr w:type="gramEnd"/>
      <w:r w:rsidRPr="008800B0">
        <w:t xml:space="preserve"> 2018. </w:t>
      </w:r>
    </w:p>
    <w:p w14:paraId="4D857EB0" w14:textId="77777777" w:rsidR="00ED3E84" w:rsidRPr="008800B0" w:rsidRDefault="00ED3E84" w:rsidP="00E66741">
      <w:pPr>
        <w:contextualSpacing/>
      </w:pPr>
    </w:p>
    <w:p w14:paraId="1EF5C09A" w14:textId="05E1DADD" w:rsidR="00663826" w:rsidRPr="008800B0" w:rsidRDefault="008532EE" w:rsidP="00E66741">
      <w:pPr>
        <w:contextualSpacing/>
      </w:pPr>
      <w:r w:rsidRPr="008800B0">
        <w:t xml:space="preserve">Keynote Speaker, “Public Management and Public Values” conference, Tsinghua University, </w:t>
      </w:r>
      <w:r w:rsidR="0041559E" w:rsidRPr="008800B0">
        <w:t>June</w:t>
      </w:r>
      <w:r w:rsidRPr="008800B0">
        <w:t xml:space="preserve"> 2018. </w:t>
      </w:r>
    </w:p>
    <w:p w14:paraId="0B5A8D62" w14:textId="77777777" w:rsidR="008532EE" w:rsidRPr="008800B0" w:rsidRDefault="008532EE" w:rsidP="00E66741">
      <w:pPr>
        <w:contextualSpacing/>
      </w:pPr>
    </w:p>
    <w:p w14:paraId="2BEE96AF" w14:textId="7B17863F" w:rsidR="008532EE" w:rsidRPr="008800B0" w:rsidRDefault="008532EE" w:rsidP="00E66741">
      <w:pPr>
        <w:contextualSpacing/>
      </w:pPr>
      <w:r w:rsidRPr="008800B0">
        <w:t xml:space="preserve">Keynote Speaker, Taiwan Society for Public Administration, Taipei, </w:t>
      </w:r>
      <w:proofErr w:type="gramStart"/>
      <w:r w:rsidRPr="008800B0">
        <w:t>May,</w:t>
      </w:r>
      <w:proofErr w:type="gramEnd"/>
      <w:r w:rsidRPr="008800B0">
        <w:t xml:space="preserve"> 2018. </w:t>
      </w:r>
    </w:p>
    <w:p w14:paraId="2C66BB43" w14:textId="77777777" w:rsidR="008532EE" w:rsidRPr="008800B0" w:rsidRDefault="008532EE" w:rsidP="00E66741">
      <w:pPr>
        <w:contextualSpacing/>
      </w:pPr>
    </w:p>
    <w:p w14:paraId="112E064F" w14:textId="0D6267E7" w:rsidR="008532EE" w:rsidRPr="008800B0" w:rsidRDefault="008532EE" w:rsidP="00E66741">
      <w:pPr>
        <w:contextualSpacing/>
      </w:pPr>
      <w:r w:rsidRPr="008800B0">
        <w:t xml:space="preserve">Invited Speaker, Wuhan University, </w:t>
      </w:r>
      <w:r w:rsidR="0041559E" w:rsidRPr="008800B0">
        <w:t>May</w:t>
      </w:r>
      <w:r w:rsidRPr="008800B0">
        <w:t xml:space="preserve"> 2018. </w:t>
      </w:r>
    </w:p>
    <w:p w14:paraId="1C14F4BA" w14:textId="77777777" w:rsidR="008532EE" w:rsidRPr="008800B0" w:rsidRDefault="008532EE" w:rsidP="00E66741">
      <w:pPr>
        <w:contextualSpacing/>
      </w:pPr>
    </w:p>
    <w:p w14:paraId="269BBAA3" w14:textId="27128CE8" w:rsidR="00402C3A" w:rsidRPr="008800B0" w:rsidRDefault="00402C3A" w:rsidP="00E66741">
      <w:pPr>
        <w:contextualSpacing/>
      </w:pPr>
      <w:r w:rsidRPr="008800B0">
        <w:t>Keynote Speaker, Science of Team Science Conference, Phoenix, May 2016.</w:t>
      </w:r>
    </w:p>
    <w:p w14:paraId="0CEAB6DA" w14:textId="77777777" w:rsidR="00B45D33" w:rsidRPr="008800B0" w:rsidRDefault="00B45D33" w:rsidP="00E66741">
      <w:pPr>
        <w:contextualSpacing/>
      </w:pPr>
    </w:p>
    <w:p w14:paraId="60F6D1B0" w14:textId="14F50635" w:rsidR="00DB2B89" w:rsidRPr="008800B0" w:rsidRDefault="00DB2B89" w:rsidP="00E66741">
      <w:pPr>
        <w:contextualSpacing/>
      </w:pPr>
      <w:r w:rsidRPr="008800B0">
        <w:t>Summary Speaker, Conference of Agenda for Science of Science and Innovation Policy,</w:t>
      </w:r>
    </w:p>
    <w:p w14:paraId="138FF6A0" w14:textId="16FBEDEE" w:rsidR="00DB2B89" w:rsidRPr="008800B0" w:rsidRDefault="00DB2B89" w:rsidP="00E66741">
      <w:pPr>
        <w:contextualSpacing/>
      </w:pPr>
      <w:r w:rsidRPr="008800B0">
        <w:t xml:space="preserve">Brookings Institution, April 2016. </w:t>
      </w:r>
    </w:p>
    <w:p w14:paraId="59E392A9" w14:textId="77777777" w:rsidR="00DB2B89" w:rsidRPr="008800B0" w:rsidRDefault="00DB2B89" w:rsidP="00E66741">
      <w:pPr>
        <w:contextualSpacing/>
      </w:pPr>
    </w:p>
    <w:p w14:paraId="0A7E3703" w14:textId="27112ADC" w:rsidR="00DB2B89" w:rsidRPr="008800B0" w:rsidRDefault="00DB2B89" w:rsidP="00E66741">
      <w:pPr>
        <w:contextualSpacing/>
      </w:pPr>
      <w:r w:rsidRPr="008800B0">
        <w:t>Program Committee, Association for Public Policy Analysis and Management, 2016.</w:t>
      </w:r>
    </w:p>
    <w:p w14:paraId="77D72413" w14:textId="77777777" w:rsidR="00DB2B89" w:rsidRPr="008800B0" w:rsidRDefault="00DB2B89" w:rsidP="00E66741">
      <w:pPr>
        <w:contextualSpacing/>
      </w:pPr>
    </w:p>
    <w:p w14:paraId="54EA9236" w14:textId="4E427701" w:rsidR="00663826" w:rsidRPr="008800B0" w:rsidRDefault="00663826" w:rsidP="00E66741">
      <w:pPr>
        <w:contextualSpacing/>
      </w:pPr>
      <w:r w:rsidRPr="008800B0">
        <w:t>Keynote Speaker, Conference on Public Administration, University of Guanajuato, Mexico, March 2016.</w:t>
      </w:r>
    </w:p>
    <w:p w14:paraId="45F7F949" w14:textId="77777777" w:rsidR="00663826" w:rsidRPr="008800B0" w:rsidRDefault="00663826" w:rsidP="00E66741">
      <w:pPr>
        <w:contextualSpacing/>
      </w:pPr>
    </w:p>
    <w:p w14:paraId="1EA34B9B" w14:textId="149A523D" w:rsidR="009E4A70" w:rsidRPr="008800B0" w:rsidRDefault="009E4A70" w:rsidP="00E66741">
      <w:pPr>
        <w:contextualSpacing/>
      </w:pPr>
      <w:r w:rsidRPr="008800B0">
        <w:t xml:space="preserve">Keynote Speaker, </w:t>
      </w:r>
      <w:r w:rsidR="00F86A18" w:rsidRPr="008800B0">
        <w:t>International Scientometric</w:t>
      </w:r>
      <w:r w:rsidR="00DB2B89" w:rsidRPr="008800B0">
        <w:t>s Conference Lugano Switzerland, 2015.</w:t>
      </w:r>
    </w:p>
    <w:p w14:paraId="5DBCE71F" w14:textId="77777777" w:rsidR="00F86A18" w:rsidRPr="008800B0" w:rsidRDefault="00F86A18" w:rsidP="00E66741">
      <w:pPr>
        <w:contextualSpacing/>
      </w:pPr>
    </w:p>
    <w:p w14:paraId="7172E101" w14:textId="78654AE3" w:rsidR="00F86A18" w:rsidRPr="008800B0" w:rsidRDefault="00F86A18" w:rsidP="00E66741">
      <w:pPr>
        <w:contextualSpacing/>
      </w:pPr>
      <w:r w:rsidRPr="008800B0">
        <w:t>Invited Speaker, Department of Management, Univ</w:t>
      </w:r>
      <w:r w:rsidR="00DB2B89" w:rsidRPr="008800B0">
        <w:t>ersity of Turin (Torino), Italy, 2015.</w:t>
      </w:r>
      <w:r w:rsidRPr="008800B0">
        <w:t xml:space="preserve"> </w:t>
      </w:r>
    </w:p>
    <w:p w14:paraId="79983566" w14:textId="77777777" w:rsidR="009E4A70" w:rsidRPr="008800B0" w:rsidRDefault="009E4A70" w:rsidP="00E66741">
      <w:pPr>
        <w:contextualSpacing/>
      </w:pPr>
    </w:p>
    <w:p w14:paraId="235290D9" w14:textId="38A8D276" w:rsidR="0057229D" w:rsidRPr="008800B0" w:rsidRDefault="0057229D" w:rsidP="00E66741">
      <w:pPr>
        <w:contextualSpacing/>
        <w:rPr>
          <w:lang w:val="es-ES_tradnl"/>
        </w:rPr>
      </w:pPr>
      <w:r w:rsidRPr="008800B0">
        <w:rPr>
          <w:lang w:val="es-ES_tradnl"/>
        </w:rPr>
        <w:t xml:space="preserve">Keynote Speaker, </w:t>
      </w:r>
      <w:r w:rsidR="003B60CD" w:rsidRPr="008800B0">
        <w:rPr>
          <w:lang w:val="es-ES_tradnl"/>
        </w:rPr>
        <w:t xml:space="preserve">20th </w:t>
      </w:r>
      <w:proofErr w:type="spellStart"/>
      <w:r w:rsidR="003B60CD" w:rsidRPr="008800B0">
        <w:rPr>
          <w:lang w:val="es-ES_tradnl"/>
        </w:rPr>
        <w:t>Congress</w:t>
      </w:r>
      <w:proofErr w:type="spellEnd"/>
      <w:r w:rsidR="003B60CD" w:rsidRPr="008800B0">
        <w:rPr>
          <w:lang w:val="es-ES_tradnl"/>
        </w:rPr>
        <w:t xml:space="preserve"> </w:t>
      </w:r>
      <w:proofErr w:type="spellStart"/>
      <w:r w:rsidR="003B60CD" w:rsidRPr="008800B0">
        <w:rPr>
          <w:lang w:val="es-ES_tradnl"/>
        </w:rPr>
        <w:t>of</w:t>
      </w:r>
      <w:proofErr w:type="spellEnd"/>
      <w:r w:rsidR="003B60CD" w:rsidRPr="008800B0">
        <w:rPr>
          <w:lang w:val="es-ES_tradnl"/>
        </w:rPr>
        <w:t xml:space="preserve"> El Centro Latinoamericano de Administración para el Desarrollo (CLAD), </w:t>
      </w:r>
      <w:r w:rsidRPr="008800B0">
        <w:rPr>
          <w:lang w:val="es-ES_tradnl"/>
        </w:rPr>
        <w:t xml:space="preserve">Lima </w:t>
      </w:r>
      <w:proofErr w:type="spellStart"/>
      <w:r w:rsidRPr="008800B0">
        <w:rPr>
          <w:lang w:val="es-ES_tradnl"/>
        </w:rPr>
        <w:t>Peru</w:t>
      </w:r>
      <w:proofErr w:type="spellEnd"/>
      <w:r w:rsidRPr="008800B0">
        <w:rPr>
          <w:lang w:val="es-ES_tradnl"/>
        </w:rPr>
        <w:t xml:space="preserve">, 2015. </w:t>
      </w:r>
    </w:p>
    <w:p w14:paraId="7D6F7A7A" w14:textId="77777777" w:rsidR="006D19AC" w:rsidRPr="008800B0" w:rsidRDefault="006D19AC" w:rsidP="00E66741">
      <w:pPr>
        <w:contextualSpacing/>
        <w:rPr>
          <w:lang w:val="es-ES_tradnl"/>
        </w:rPr>
      </w:pPr>
    </w:p>
    <w:p w14:paraId="0083E126" w14:textId="5028183A" w:rsidR="006D19AC" w:rsidRPr="008800B0" w:rsidRDefault="006D19AC" w:rsidP="00E66741">
      <w:pPr>
        <w:contextualSpacing/>
      </w:pPr>
      <w:r w:rsidRPr="008800B0">
        <w:t>Program Committee, Atlanta Conference on Science Policy and Innovation, 2015</w:t>
      </w:r>
    </w:p>
    <w:p w14:paraId="5E612307" w14:textId="70DFCDC6" w:rsidR="006D19AC" w:rsidRPr="008800B0" w:rsidRDefault="006D19AC" w:rsidP="00E66741">
      <w:pPr>
        <w:contextualSpacing/>
      </w:pPr>
      <w:r w:rsidRPr="008800B0">
        <w:t>Selection Committee, Frederickson Award, PMRA, 2015</w:t>
      </w:r>
    </w:p>
    <w:p w14:paraId="4F89B489" w14:textId="77777777" w:rsidR="006D19AC" w:rsidRPr="008800B0" w:rsidRDefault="006D19AC" w:rsidP="00E66741">
      <w:pPr>
        <w:contextualSpacing/>
      </w:pPr>
    </w:p>
    <w:p w14:paraId="54E6153F" w14:textId="19C9F685" w:rsidR="006D19AC" w:rsidRPr="008800B0" w:rsidRDefault="006D19AC" w:rsidP="00E66741">
      <w:pPr>
        <w:contextualSpacing/>
      </w:pPr>
      <w:r w:rsidRPr="008800B0">
        <w:t>Selection Committee, Simon Award, APSA, 2014</w:t>
      </w:r>
    </w:p>
    <w:p w14:paraId="2D4E3141" w14:textId="77777777" w:rsidR="009E4A70" w:rsidRPr="008800B0" w:rsidRDefault="009E4A70" w:rsidP="00E66741">
      <w:pPr>
        <w:contextualSpacing/>
      </w:pPr>
    </w:p>
    <w:p w14:paraId="3DACA974" w14:textId="6DC154CD" w:rsidR="00E52EA3" w:rsidRPr="008800B0" w:rsidRDefault="00E52EA3" w:rsidP="00E66741">
      <w:pPr>
        <w:contextualSpacing/>
      </w:pPr>
      <w:r w:rsidRPr="008800B0">
        <w:t xml:space="preserve">Keynote Speaker, Asian Conference on Business and Public Policy, Osaka, Japan, 2014. </w:t>
      </w:r>
    </w:p>
    <w:p w14:paraId="2BC452C5" w14:textId="77777777" w:rsidR="009E4A70" w:rsidRPr="008800B0" w:rsidRDefault="009E4A70" w:rsidP="00E66741">
      <w:pPr>
        <w:contextualSpacing/>
      </w:pPr>
    </w:p>
    <w:p w14:paraId="612954D3" w14:textId="5B6B9BE7" w:rsidR="00E52EA3" w:rsidRPr="008800B0" w:rsidRDefault="00E52EA3" w:rsidP="00E66741">
      <w:pPr>
        <w:contextualSpacing/>
      </w:pPr>
      <w:r w:rsidRPr="008800B0">
        <w:t>Keynote Speaker, 40th Anniversary Celebration, CIDE, Mexico City, Mexico, 2014.</w:t>
      </w:r>
    </w:p>
    <w:p w14:paraId="25A82656" w14:textId="77777777" w:rsidR="009E4A70" w:rsidRPr="008800B0" w:rsidRDefault="009E4A70" w:rsidP="00E66741">
      <w:pPr>
        <w:contextualSpacing/>
      </w:pPr>
    </w:p>
    <w:p w14:paraId="24AC22FD" w14:textId="77777777" w:rsidR="00B70395" w:rsidRPr="008800B0" w:rsidRDefault="00B70395" w:rsidP="00E66741">
      <w:pPr>
        <w:contextualSpacing/>
      </w:pPr>
      <w:r w:rsidRPr="008800B0">
        <w:t>Keynote Speaker, NSF Center Evaluators’ Meeting, Washington, DC, May 2013.</w:t>
      </w:r>
    </w:p>
    <w:p w14:paraId="3ED371C1" w14:textId="77777777" w:rsidR="009E4A70" w:rsidRPr="008800B0" w:rsidRDefault="009E4A70" w:rsidP="00E66741">
      <w:pPr>
        <w:contextualSpacing/>
      </w:pPr>
    </w:p>
    <w:p w14:paraId="4234F2C9" w14:textId="4B6554D1" w:rsidR="007A5451" w:rsidRPr="008800B0" w:rsidRDefault="00B86DD0" w:rsidP="00E66741">
      <w:pPr>
        <w:contextualSpacing/>
      </w:pPr>
      <w:r w:rsidRPr="008800B0">
        <w:t xml:space="preserve">Keynote Speaker, </w:t>
      </w:r>
      <w:r w:rsidR="007A5451" w:rsidRPr="008800B0">
        <w:t>European Forum for Studies of Policies for Research and Innovation, Madrid</w:t>
      </w:r>
      <w:r w:rsidR="00DE42F5" w:rsidRPr="008800B0">
        <w:t xml:space="preserve">, Spain, </w:t>
      </w:r>
      <w:r w:rsidR="00CF0822" w:rsidRPr="008800B0">
        <w:t>March</w:t>
      </w:r>
      <w:r w:rsidR="00DE42F5" w:rsidRPr="008800B0">
        <w:t xml:space="preserve"> 2013.</w:t>
      </w:r>
    </w:p>
    <w:p w14:paraId="50BFE203" w14:textId="77777777" w:rsidR="009E4A70" w:rsidRPr="008800B0" w:rsidRDefault="009E4A70" w:rsidP="00E66741">
      <w:pPr>
        <w:contextualSpacing/>
      </w:pPr>
    </w:p>
    <w:p w14:paraId="0452EC27" w14:textId="77777777" w:rsidR="00712BC7" w:rsidRPr="008800B0" w:rsidRDefault="00712BC7" w:rsidP="00E66741">
      <w:pPr>
        <w:contextualSpacing/>
      </w:pPr>
      <w:r w:rsidRPr="008800B0">
        <w:t>Keynote Speaker, Symposium on Innovation Policy, Seoul, Korea, May 2012.</w:t>
      </w:r>
    </w:p>
    <w:p w14:paraId="6C4E7251" w14:textId="77777777" w:rsidR="009E4A70" w:rsidRPr="008800B0" w:rsidRDefault="009E4A70" w:rsidP="00E66741">
      <w:pPr>
        <w:contextualSpacing/>
      </w:pPr>
    </w:p>
    <w:p w14:paraId="7C3A538E" w14:textId="77777777" w:rsidR="003D158F" w:rsidRPr="008800B0" w:rsidRDefault="003D158F" w:rsidP="00E66741">
      <w:pPr>
        <w:contextualSpacing/>
      </w:pPr>
      <w:r w:rsidRPr="008800B0">
        <w:t xml:space="preserve">Member, Scientific Council, The French Institute on Research, Innovation and Society (IFRIS), a project of the French national government’s French National Center for Scientific Research (CNRS), 2008- Present. </w:t>
      </w:r>
    </w:p>
    <w:p w14:paraId="1884767A" w14:textId="77777777" w:rsidR="009E4A70" w:rsidRPr="008800B0" w:rsidRDefault="009E4A70" w:rsidP="00E66741">
      <w:pPr>
        <w:contextualSpacing/>
      </w:pPr>
    </w:p>
    <w:p w14:paraId="64A4620C" w14:textId="77777777" w:rsidR="004750DF" w:rsidRPr="008800B0" w:rsidRDefault="004750DF" w:rsidP="00E66741">
      <w:pPr>
        <w:contextualSpacing/>
      </w:pPr>
      <w:r w:rsidRPr="008800B0">
        <w:lastRenderedPageBreak/>
        <w:t>Member, Advisory Committee ASPIRA</w:t>
      </w:r>
      <w:r w:rsidR="00712BC7" w:rsidRPr="008800B0">
        <w:t>-France</w:t>
      </w:r>
      <w:r w:rsidRPr="008800B0">
        <w:t>, the equivalent of Agricultural Research Service of</w:t>
      </w:r>
      <w:r w:rsidR="00712BC7" w:rsidRPr="008800B0">
        <w:t xml:space="preserve"> U.S.</w:t>
      </w:r>
      <w:r w:rsidRPr="008800B0">
        <w:t>, 2010- Present</w:t>
      </w:r>
    </w:p>
    <w:p w14:paraId="2CC1F346" w14:textId="77777777" w:rsidR="009E4A70" w:rsidRPr="008800B0" w:rsidRDefault="009E4A70" w:rsidP="00E66741">
      <w:pPr>
        <w:contextualSpacing/>
      </w:pPr>
    </w:p>
    <w:p w14:paraId="1152631E" w14:textId="77777777" w:rsidR="003B542C" w:rsidRPr="008800B0" w:rsidRDefault="003B542C" w:rsidP="00E66741">
      <w:pPr>
        <w:contextualSpacing/>
      </w:pPr>
      <w:r w:rsidRPr="008800B0">
        <w:t>Keynote speaker, European Science Foundation, Brussels, Belgium, February 2012</w:t>
      </w:r>
    </w:p>
    <w:p w14:paraId="279E8CD0" w14:textId="77777777" w:rsidR="009E4A70" w:rsidRPr="008800B0" w:rsidRDefault="009E4A70" w:rsidP="00E66741">
      <w:pPr>
        <w:contextualSpacing/>
      </w:pPr>
    </w:p>
    <w:p w14:paraId="20B139F0" w14:textId="77777777" w:rsidR="003B542C" w:rsidRPr="008800B0" w:rsidRDefault="003B542C" w:rsidP="00E66741">
      <w:pPr>
        <w:contextualSpacing/>
      </w:pPr>
      <w:r w:rsidRPr="008800B0">
        <w:t>Keynote speaker, World Conference on Women in Science, Brussels, Belgium, November 2011</w:t>
      </w:r>
    </w:p>
    <w:p w14:paraId="088CCCE0" w14:textId="77777777" w:rsidR="009E4A70" w:rsidRPr="008800B0" w:rsidRDefault="009E4A70" w:rsidP="00E66741">
      <w:pPr>
        <w:contextualSpacing/>
      </w:pPr>
    </w:p>
    <w:p w14:paraId="4A085CF7" w14:textId="77777777" w:rsidR="003B542C" w:rsidRPr="008800B0" w:rsidRDefault="003B542C" w:rsidP="00E66741">
      <w:pPr>
        <w:contextualSpacing/>
      </w:pPr>
      <w:r w:rsidRPr="008800B0">
        <w:t xml:space="preserve">Keynote speaker, Organization Studies Workshop, </w:t>
      </w:r>
      <w:proofErr w:type="spellStart"/>
      <w:r w:rsidRPr="008800B0">
        <w:t>Abbay</w:t>
      </w:r>
      <w:proofErr w:type="spellEnd"/>
      <w:r w:rsidRPr="008800B0">
        <w:t xml:space="preserve"> de </w:t>
      </w:r>
      <w:proofErr w:type="spellStart"/>
      <w:r w:rsidRPr="008800B0">
        <w:t>Cerney</w:t>
      </w:r>
      <w:proofErr w:type="spellEnd"/>
      <w:r w:rsidRPr="008800B0">
        <w:t xml:space="preserve"> (France), </w:t>
      </w:r>
      <w:proofErr w:type="gramStart"/>
      <w:r w:rsidRPr="008800B0">
        <w:t>May,</w:t>
      </w:r>
      <w:proofErr w:type="gramEnd"/>
      <w:r w:rsidRPr="008800B0">
        <w:t xml:space="preserve"> 2011</w:t>
      </w:r>
    </w:p>
    <w:p w14:paraId="1C9C6187" w14:textId="77777777" w:rsidR="009E4A70" w:rsidRPr="008800B0" w:rsidRDefault="009E4A70" w:rsidP="00E66741">
      <w:pPr>
        <w:contextualSpacing/>
      </w:pPr>
    </w:p>
    <w:p w14:paraId="3DE35316" w14:textId="77777777" w:rsidR="003B542C" w:rsidRPr="008800B0" w:rsidRDefault="003B542C" w:rsidP="00E66741">
      <w:pPr>
        <w:contextualSpacing/>
        <w:rPr>
          <w:lang w:val="es-ES_tradnl"/>
        </w:rPr>
      </w:pPr>
      <w:proofErr w:type="spellStart"/>
      <w:r w:rsidRPr="008800B0">
        <w:rPr>
          <w:lang w:val="es-ES_tradnl"/>
        </w:rPr>
        <w:t>Invited</w:t>
      </w:r>
      <w:proofErr w:type="spellEnd"/>
      <w:r w:rsidRPr="008800B0">
        <w:rPr>
          <w:lang w:val="es-ES_tradnl"/>
        </w:rPr>
        <w:t xml:space="preserve"> Speaker and </w:t>
      </w:r>
      <w:proofErr w:type="spellStart"/>
      <w:r w:rsidRPr="008800B0">
        <w:rPr>
          <w:lang w:val="es-ES_tradnl"/>
        </w:rPr>
        <w:t>Consultant</w:t>
      </w:r>
      <w:proofErr w:type="spellEnd"/>
      <w:r w:rsidRPr="008800B0">
        <w:rPr>
          <w:lang w:val="es-ES_tradnl"/>
        </w:rPr>
        <w:t xml:space="preserve">, Consejo Superior de Investigaciones </w:t>
      </w:r>
      <w:proofErr w:type="spellStart"/>
      <w:r w:rsidRPr="008800B0">
        <w:rPr>
          <w:lang w:val="es-ES_tradnl"/>
        </w:rPr>
        <w:t>Cientificas</w:t>
      </w:r>
      <w:proofErr w:type="spellEnd"/>
      <w:r w:rsidRPr="008800B0">
        <w:rPr>
          <w:lang w:val="es-ES_tradnl"/>
        </w:rPr>
        <w:t xml:space="preserve">, Madrid, </w:t>
      </w:r>
      <w:proofErr w:type="spellStart"/>
      <w:r w:rsidRPr="008800B0">
        <w:rPr>
          <w:lang w:val="es-ES_tradnl"/>
        </w:rPr>
        <w:t>December</w:t>
      </w:r>
      <w:proofErr w:type="spellEnd"/>
      <w:r w:rsidRPr="008800B0">
        <w:rPr>
          <w:lang w:val="es-ES_tradnl"/>
        </w:rPr>
        <w:t>, 2011</w:t>
      </w:r>
    </w:p>
    <w:p w14:paraId="36563BB4" w14:textId="77777777" w:rsidR="009E4A70" w:rsidRPr="008800B0" w:rsidRDefault="009E4A70" w:rsidP="00E66741">
      <w:pPr>
        <w:contextualSpacing/>
        <w:rPr>
          <w:lang w:val="es-ES_tradnl"/>
        </w:rPr>
      </w:pPr>
    </w:p>
    <w:p w14:paraId="54F74749" w14:textId="77777777" w:rsidR="004750DF" w:rsidRPr="008800B0" w:rsidRDefault="004750DF" w:rsidP="00E66741">
      <w:pPr>
        <w:contextualSpacing/>
      </w:pPr>
      <w:r w:rsidRPr="008800B0">
        <w:t>Keynote Speaker, Public Management Research</w:t>
      </w:r>
      <w:r w:rsidR="005B2FF2" w:rsidRPr="008800B0">
        <w:t xml:space="preserve">, Taipei, Taiwan, </w:t>
      </w:r>
      <w:proofErr w:type="gramStart"/>
      <w:r w:rsidR="005B2FF2" w:rsidRPr="008800B0">
        <w:t>December,</w:t>
      </w:r>
      <w:proofErr w:type="gramEnd"/>
      <w:r w:rsidR="005B2FF2" w:rsidRPr="008800B0">
        <w:t xml:space="preserve"> 2010</w:t>
      </w:r>
    </w:p>
    <w:p w14:paraId="253D430E" w14:textId="77777777" w:rsidR="009E4A70" w:rsidRPr="008800B0" w:rsidRDefault="009E4A70" w:rsidP="00E66741">
      <w:pPr>
        <w:contextualSpacing/>
      </w:pPr>
    </w:p>
    <w:p w14:paraId="2D76A29F" w14:textId="77777777" w:rsidR="004750DF" w:rsidRPr="008800B0" w:rsidRDefault="004750DF" w:rsidP="00E66741">
      <w:pPr>
        <w:contextualSpacing/>
      </w:pPr>
      <w:r w:rsidRPr="008800B0">
        <w:t xml:space="preserve">Invited Speaker, Department of Civil Service, Taipei, Taiwan, </w:t>
      </w:r>
      <w:proofErr w:type="gramStart"/>
      <w:r w:rsidRPr="008800B0">
        <w:t>December,</w:t>
      </w:r>
      <w:proofErr w:type="gramEnd"/>
      <w:r w:rsidRPr="008800B0">
        <w:t xml:space="preserve"> 201</w:t>
      </w:r>
      <w:r w:rsidR="005B2FF2" w:rsidRPr="008800B0">
        <w:t>0</w:t>
      </w:r>
    </w:p>
    <w:p w14:paraId="3A4241AF" w14:textId="77777777" w:rsidR="009E4A70" w:rsidRPr="008800B0" w:rsidRDefault="009E4A70" w:rsidP="00E66741">
      <w:pPr>
        <w:contextualSpacing/>
      </w:pPr>
    </w:p>
    <w:p w14:paraId="3B498534" w14:textId="77777777" w:rsidR="0079110A" w:rsidRPr="008800B0" w:rsidRDefault="0079110A" w:rsidP="00E66741">
      <w:pPr>
        <w:contextualSpacing/>
      </w:pPr>
      <w:r w:rsidRPr="008800B0">
        <w:t xml:space="preserve">Member, National Academy of Public Administration panel on “Assessing the Department of Homeland Security’s R&amp;D Portfolio and Management,” 2008- </w:t>
      </w:r>
      <w:r w:rsidR="003D158F" w:rsidRPr="008800B0">
        <w:t>2009.</w:t>
      </w:r>
    </w:p>
    <w:p w14:paraId="0E87F4C2" w14:textId="77777777" w:rsidR="0079110A" w:rsidRPr="008800B0" w:rsidRDefault="0079110A" w:rsidP="00E66741">
      <w:pPr>
        <w:contextualSpacing/>
      </w:pPr>
    </w:p>
    <w:p w14:paraId="10C57A4A" w14:textId="77777777" w:rsidR="0079110A" w:rsidRPr="008800B0" w:rsidRDefault="0079110A" w:rsidP="00E66741">
      <w:pPr>
        <w:contextualSpacing/>
      </w:pPr>
      <w:r w:rsidRPr="008800B0">
        <w:t>Peer Review Board, Social Sciences and Humanities Research Council of Canada, 2004-</w:t>
      </w:r>
      <w:r w:rsidR="003D158F" w:rsidRPr="008800B0">
        <w:t xml:space="preserve"> Present. </w:t>
      </w:r>
    </w:p>
    <w:p w14:paraId="02F12B20" w14:textId="77777777" w:rsidR="0079110A" w:rsidRPr="008800B0" w:rsidRDefault="0079110A" w:rsidP="00E66741">
      <w:pPr>
        <w:contextualSpacing/>
      </w:pPr>
    </w:p>
    <w:p w14:paraId="79100D9D" w14:textId="77777777" w:rsidR="0079110A" w:rsidRPr="008800B0" w:rsidRDefault="0079110A" w:rsidP="00E66741">
      <w:pPr>
        <w:contextualSpacing/>
      </w:pPr>
      <w:r w:rsidRPr="008800B0">
        <w:t>Board of Advisors, National Research Council (Canada), Science Chairs Selection, 2001-</w:t>
      </w:r>
      <w:r w:rsidR="003D158F" w:rsidRPr="008800B0">
        <w:t>Present.</w:t>
      </w:r>
    </w:p>
    <w:p w14:paraId="1ADEA8FF" w14:textId="77777777" w:rsidR="009E4A70" w:rsidRPr="008800B0" w:rsidRDefault="009E4A70" w:rsidP="00E66741">
      <w:pPr>
        <w:contextualSpacing/>
      </w:pPr>
    </w:p>
    <w:p w14:paraId="77E73991" w14:textId="77777777" w:rsidR="0079110A" w:rsidRPr="008800B0" w:rsidRDefault="0079110A" w:rsidP="00E66741">
      <w:pPr>
        <w:contextualSpacing/>
      </w:pPr>
      <w:r w:rsidRPr="008800B0">
        <w:t xml:space="preserve">Invited Speaker and Consultant, </w:t>
      </w:r>
      <w:proofErr w:type="spellStart"/>
      <w:r w:rsidRPr="008800B0">
        <w:t>Consejo</w:t>
      </w:r>
      <w:proofErr w:type="spellEnd"/>
      <w:r w:rsidRPr="008800B0">
        <w:t xml:space="preserve"> Superior de </w:t>
      </w:r>
      <w:proofErr w:type="spellStart"/>
      <w:r w:rsidRPr="008800B0">
        <w:t>Investigaciones</w:t>
      </w:r>
      <w:proofErr w:type="spellEnd"/>
      <w:r w:rsidRPr="008800B0">
        <w:t xml:space="preserve"> </w:t>
      </w:r>
      <w:proofErr w:type="spellStart"/>
      <w:r w:rsidRPr="008800B0">
        <w:t>Cientificas</w:t>
      </w:r>
      <w:proofErr w:type="spellEnd"/>
      <w:r w:rsidRPr="008800B0">
        <w:t xml:space="preserve">, Madrid, focusing on redesign of Spanish government laboratory system, September 2008. </w:t>
      </w:r>
    </w:p>
    <w:p w14:paraId="7C98786B" w14:textId="77777777" w:rsidR="0079110A" w:rsidRPr="008800B0" w:rsidRDefault="0079110A" w:rsidP="00E66741">
      <w:pPr>
        <w:contextualSpacing/>
      </w:pPr>
    </w:p>
    <w:p w14:paraId="00508DBF" w14:textId="77777777" w:rsidR="0079110A" w:rsidRPr="008800B0" w:rsidRDefault="0079110A" w:rsidP="00E66741">
      <w:pPr>
        <w:contextualSpacing/>
      </w:pPr>
      <w:r w:rsidRPr="008800B0">
        <w:t>Invited Speaker, Workshop on Public Administration and Ethics, VA University of Amsterdam, July 2008.</w:t>
      </w:r>
    </w:p>
    <w:p w14:paraId="6B0610FB" w14:textId="77777777" w:rsidR="009E4A70" w:rsidRPr="008800B0" w:rsidRDefault="009E4A70" w:rsidP="00E66741">
      <w:pPr>
        <w:contextualSpacing/>
      </w:pPr>
    </w:p>
    <w:p w14:paraId="2D5A8904" w14:textId="77777777" w:rsidR="0079110A" w:rsidRPr="008800B0" w:rsidRDefault="0079110A" w:rsidP="00E66741">
      <w:pPr>
        <w:contextualSpacing/>
      </w:pPr>
      <w:r w:rsidRPr="008800B0">
        <w:t>Member, National Institute of Medicine Panel for review of research program of the National Institute for Occupational Health and Safety, 2006-2008.</w:t>
      </w:r>
    </w:p>
    <w:p w14:paraId="62C65EEC" w14:textId="77777777" w:rsidR="009E4A70" w:rsidRPr="008800B0" w:rsidRDefault="009E4A70" w:rsidP="00E66741">
      <w:pPr>
        <w:contextualSpacing/>
      </w:pPr>
    </w:p>
    <w:p w14:paraId="054733E0" w14:textId="77777777" w:rsidR="0079110A" w:rsidRPr="008800B0" w:rsidRDefault="0079110A" w:rsidP="00E66741">
      <w:pPr>
        <w:contextualSpacing/>
      </w:pPr>
      <w:r w:rsidRPr="008800B0">
        <w:t xml:space="preserve">Workshop developer and presenter, “Science and Technology Policy in Australia: Post-election Strategies,” Canberra, Australia, November 2007. </w:t>
      </w:r>
    </w:p>
    <w:p w14:paraId="41D42313" w14:textId="77777777" w:rsidR="0057229D" w:rsidRPr="008800B0" w:rsidRDefault="0057229D" w:rsidP="00E66741">
      <w:pPr>
        <w:contextualSpacing/>
      </w:pPr>
    </w:p>
    <w:p w14:paraId="1E319E62" w14:textId="663A9F39" w:rsidR="0079110A" w:rsidRPr="008800B0" w:rsidRDefault="0079110A" w:rsidP="00E66741">
      <w:pPr>
        <w:contextualSpacing/>
      </w:pPr>
      <w:r w:rsidRPr="008800B0">
        <w:t xml:space="preserve">Invited Speaker, “Public Values Research,” University of Tilburg, </w:t>
      </w:r>
      <w:proofErr w:type="spellStart"/>
      <w:r w:rsidRPr="008800B0">
        <w:t>Tilberg</w:t>
      </w:r>
      <w:proofErr w:type="spellEnd"/>
      <w:r w:rsidRPr="008800B0">
        <w:t xml:space="preserve">, Netherlands, Delft Technological University, Delft, the Netherlands, </w:t>
      </w:r>
      <w:r w:rsidR="00CF0822" w:rsidRPr="008800B0">
        <w:t>November</w:t>
      </w:r>
      <w:r w:rsidRPr="008800B0">
        <w:t xml:space="preserve"> 2007.</w:t>
      </w:r>
    </w:p>
    <w:p w14:paraId="6F3479BE" w14:textId="77777777" w:rsidR="009E4A70" w:rsidRPr="008800B0" w:rsidRDefault="009E4A70" w:rsidP="00E66741">
      <w:pPr>
        <w:contextualSpacing/>
      </w:pPr>
    </w:p>
    <w:p w14:paraId="7095DC1B" w14:textId="77777777" w:rsidR="0079110A" w:rsidRPr="008800B0" w:rsidRDefault="0079110A" w:rsidP="00E66741">
      <w:pPr>
        <w:contextualSpacing/>
      </w:pPr>
      <w:r w:rsidRPr="008800B0">
        <w:t xml:space="preserve">Keynote Speaker, “The Evolving Meaning of ‘Public’” and “Advances in Research in Public Management” Conferences of Politiques et Management Public, “Public: </w:t>
      </w:r>
      <w:proofErr w:type="spellStart"/>
      <w:r w:rsidRPr="008800B0">
        <w:t>nouvelles</w:t>
      </w:r>
      <w:proofErr w:type="spellEnd"/>
      <w:r w:rsidRPr="008800B0">
        <w:t xml:space="preserve"> figures, </w:t>
      </w:r>
      <w:proofErr w:type="spellStart"/>
      <w:r w:rsidRPr="008800B0">
        <w:t>nouvelles</w:t>
      </w:r>
      <w:proofErr w:type="spellEnd"/>
      <w:r w:rsidRPr="008800B0">
        <w:t xml:space="preserve"> frontiers.”  Join Program with University Paris X-Nanterre, Paris, March 12, Florence, Italy, March 16. </w:t>
      </w:r>
    </w:p>
    <w:p w14:paraId="4B2F7173" w14:textId="77777777" w:rsidR="009E4A70" w:rsidRPr="008800B0" w:rsidRDefault="009E4A70" w:rsidP="00E66741">
      <w:pPr>
        <w:contextualSpacing/>
      </w:pPr>
    </w:p>
    <w:p w14:paraId="4029F517" w14:textId="77777777" w:rsidR="0079110A" w:rsidRPr="008800B0" w:rsidRDefault="0079110A" w:rsidP="00E66741">
      <w:pPr>
        <w:contextualSpacing/>
      </w:pPr>
      <w:r w:rsidRPr="008800B0">
        <w:lastRenderedPageBreak/>
        <w:t xml:space="preserve">Invited Speaker, “Scientific Careers and CV Analysis,” Juan Carlos Rey University, Madrid, Spain, July 2007.  </w:t>
      </w:r>
    </w:p>
    <w:p w14:paraId="76201354" w14:textId="77777777" w:rsidR="009E4A70" w:rsidRPr="008800B0" w:rsidRDefault="009E4A70" w:rsidP="00E66741">
      <w:pPr>
        <w:contextualSpacing/>
      </w:pPr>
    </w:p>
    <w:p w14:paraId="24AC41CF" w14:textId="77777777" w:rsidR="0079110A" w:rsidRPr="008800B0" w:rsidRDefault="0079110A" w:rsidP="00E66741">
      <w:pPr>
        <w:contextualSpacing/>
      </w:pPr>
      <w:r w:rsidRPr="008800B0">
        <w:t>Member, National Planning Group, Israel (“Vision 2028”) (2007)</w:t>
      </w:r>
    </w:p>
    <w:p w14:paraId="7F655C7D" w14:textId="77777777" w:rsidR="0079110A" w:rsidRPr="008800B0" w:rsidRDefault="0079110A" w:rsidP="00E66741">
      <w:pPr>
        <w:contextualSpacing/>
      </w:pPr>
    </w:p>
    <w:p w14:paraId="6E9A33C0" w14:textId="77777777" w:rsidR="0079110A" w:rsidRPr="008800B0" w:rsidRDefault="0079110A" w:rsidP="00E66741">
      <w:pPr>
        <w:contextualSpacing/>
      </w:pPr>
      <w:r w:rsidRPr="008800B0">
        <w:t>Member, Institute of Medicine, panel on NIOSH Research Program Review (2007)</w:t>
      </w:r>
    </w:p>
    <w:p w14:paraId="2CC02ED5" w14:textId="77777777" w:rsidR="0079110A" w:rsidRPr="008800B0" w:rsidRDefault="0079110A" w:rsidP="00E66741">
      <w:pPr>
        <w:contextualSpacing/>
      </w:pPr>
    </w:p>
    <w:p w14:paraId="63D17260" w14:textId="77777777" w:rsidR="0079110A" w:rsidRPr="008800B0" w:rsidRDefault="0079110A" w:rsidP="00E66741">
      <w:pPr>
        <w:contextualSpacing/>
      </w:pPr>
      <w:r w:rsidRPr="008800B0">
        <w:t>Elected Member, National Policy Council, Association for Policy Analysis and Management, 2003-2007.</w:t>
      </w:r>
    </w:p>
    <w:p w14:paraId="751DB446" w14:textId="77777777" w:rsidR="0079110A" w:rsidRPr="008800B0" w:rsidRDefault="0079110A" w:rsidP="00E66741">
      <w:pPr>
        <w:contextualSpacing/>
      </w:pPr>
    </w:p>
    <w:p w14:paraId="0F99D4BF" w14:textId="77777777" w:rsidR="0079110A" w:rsidRPr="008800B0" w:rsidRDefault="0079110A" w:rsidP="00E66741">
      <w:pPr>
        <w:contextualSpacing/>
      </w:pPr>
      <w:r w:rsidRPr="008800B0">
        <w:t>Member Review Panel, National Science Foundation, Education Directorate (2006)</w:t>
      </w:r>
    </w:p>
    <w:p w14:paraId="1B836BD8" w14:textId="77777777" w:rsidR="0079110A" w:rsidRPr="008800B0" w:rsidRDefault="0079110A" w:rsidP="00E66741">
      <w:pPr>
        <w:contextualSpacing/>
      </w:pPr>
    </w:p>
    <w:p w14:paraId="1BCD09C0" w14:textId="77777777" w:rsidR="0079110A" w:rsidRPr="008800B0" w:rsidRDefault="0079110A" w:rsidP="00E66741">
      <w:pPr>
        <w:contextualSpacing/>
      </w:pPr>
      <w:r w:rsidRPr="008800B0">
        <w:t>Invited Speaker, “Academic Productivity: Research and Prescription,” The Maxwell School, Syracuse University, April 27, 2006.</w:t>
      </w:r>
    </w:p>
    <w:p w14:paraId="47927374" w14:textId="77777777" w:rsidR="009E4A70" w:rsidRPr="008800B0" w:rsidRDefault="009E4A70" w:rsidP="00E66741">
      <w:pPr>
        <w:contextualSpacing/>
      </w:pPr>
    </w:p>
    <w:p w14:paraId="23FBBAC8" w14:textId="77777777" w:rsidR="0079110A" w:rsidRPr="008800B0" w:rsidRDefault="0079110A" w:rsidP="00E66741">
      <w:pPr>
        <w:contextualSpacing/>
      </w:pPr>
      <w:r w:rsidRPr="008800B0">
        <w:t xml:space="preserve">Invited Speaker, “University Researchers and Technology Transfer,” College of Management, University of Queensland, Brisbane, Australia, March 18, 2006. </w:t>
      </w:r>
    </w:p>
    <w:p w14:paraId="5863FF62" w14:textId="77777777" w:rsidR="009E4A70" w:rsidRPr="008800B0" w:rsidRDefault="009E4A70" w:rsidP="00E66741">
      <w:pPr>
        <w:contextualSpacing/>
      </w:pPr>
    </w:p>
    <w:p w14:paraId="0B394EB2" w14:textId="29A3F95B" w:rsidR="0079110A" w:rsidRPr="008800B0" w:rsidRDefault="0079110A" w:rsidP="00E66741">
      <w:pPr>
        <w:contextualSpacing/>
      </w:pPr>
      <w:r w:rsidRPr="008800B0">
        <w:t xml:space="preserve">Keynote Speaker, Biotechnology and Social Impacts conference, Wellington, New Zealand, </w:t>
      </w:r>
      <w:r w:rsidR="00CF0822" w:rsidRPr="008800B0">
        <w:t>November</w:t>
      </w:r>
      <w:r w:rsidRPr="008800B0">
        <w:t xml:space="preserve"> 2005</w:t>
      </w:r>
    </w:p>
    <w:p w14:paraId="0F492F11" w14:textId="77777777" w:rsidR="009E4A70" w:rsidRPr="008800B0" w:rsidRDefault="009E4A70" w:rsidP="00E66741">
      <w:pPr>
        <w:contextualSpacing/>
      </w:pPr>
    </w:p>
    <w:p w14:paraId="308CB372" w14:textId="77777777" w:rsidR="0079110A" w:rsidRPr="008800B0" w:rsidRDefault="0079110A" w:rsidP="00E66741">
      <w:pPr>
        <w:contextualSpacing/>
      </w:pPr>
      <w:r w:rsidRPr="008800B0">
        <w:t>Keynote Speaker, Baltic Nations Forum on Administrative Reform, Sigulda, Latvia, June 2005.</w:t>
      </w:r>
    </w:p>
    <w:p w14:paraId="20CCD968" w14:textId="77777777" w:rsidR="0079110A" w:rsidRPr="008800B0" w:rsidRDefault="0079110A" w:rsidP="00E66741">
      <w:pPr>
        <w:contextualSpacing/>
      </w:pPr>
      <w:r w:rsidRPr="008800B0">
        <w:t>Keynote Speaker, “The New American University,” Graduate and Professional Student Association annual lecture, Arizona State University, Tempe Arizona, March 29, 2005.</w:t>
      </w:r>
    </w:p>
    <w:p w14:paraId="6DBD3F13" w14:textId="77777777" w:rsidR="00651BA4" w:rsidRPr="008800B0" w:rsidRDefault="00651BA4" w:rsidP="00E66741">
      <w:pPr>
        <w:contextualSpacing/>
      </w:pPr>
    </w:p>
    <w:p w14:paraId="1029A302" w14:textId="77777777" w:rsidR="0079110A" w:rsidRPr="008800B0" w:rsidRDefault="0079110A" w:rsidP="00E66741">
      <w:pPr>
        <w:contextualSpacing/>
      </w:pPr>
      <w:r w:rsidRPr="008800B0">
        <w:t xml:space="preserve">Invited Speaker, </w:t>
      </w:r>
      <w:proofErr w:type="spellStart"/>
      <w:r w:rsidRPr="008800B0">
        <w:t>ComSci</w:t>
      </w:r>
      <w:proofErr w:type="spellEnd"/>
      <w:r w:rsidRPr="008800B0">
        <w:t xml:space="preserve"> Fellows Program, Office of the Undersecretary of Commerce for Technology Policy, Commerce Department, Washington, DC, January 26, 2005.</w:t>
      </w:r>
    </w:p>
    <w:p w14:paraId="059F5833" w14:textId="77777777" w:rsidR="009E4A70" w:rsidRPr="008800B0" w:rsidRDefault="009E4A70" w:rsidP="00E66741">
      <w:pPr>
        <w:contextualSpacing/>
      </w:pPr>
    </w:p>
    <w:p w14:paraId="285F34CE" w14:textId="77777777" w:rsidR="0079110A" w:rsidRPr="008800B0" w:rsidRDefault="0079110A" w:rsidP="00E66741">
      <w:pPr>
        <w:contextualSpacing/>
      </w:pPr>
      <w:r w:rsidRPr="008800B0">
        <w:t>Nomination Committee Chair, Association for Policy Analysis and Management, 2006</w:t>
      </w:r>
    </w:p>
    <w:p w14:paraId="67799BB3" w14:textId="77777777" w:rsidR="0079110A" w:rsidRPr="008800B0" w:rsidRDefault="0079110A" w:rsidP="00E66741">
      <w:pPr>
        <w:contextualSpacing/>
      </w:pPr>
    </w:p>
    <w:p w14:paraId="3F570C33" w14:textId="77777777" w:rsidR="0079110A" w:rsidRPr="008800B0" w:rsidRDefault="0079110A" w:rsidP="00E66741">
      <w:pPr>
        <w:contextualSpacing/>
      </w:pPr>
      <w:r w:rsidRPr="008800B0">
        <w:t xml:space="preserve">Invited Speaker, (multiple lectures) National Institute of Defense Technology, Changsha, China, October 2004. </w:t>
      </w:r>
    </w:p>
    <w:p w14:paraId="4D0758C5" w14:textId="77777777" w:rsidR="009E4A70" w:rsidRPr="008800B0" w:rsidRDefault="009E4A70" w:rsidP="00E66741">
      <w:pPr>
        <w:contextualSpacing/>
      </w:pPr>
    </w:p>
    <w:p w14:paraId="097BE922" w14:textId="77777777" w:rsidR="0079110A" w:rsidRPr="008800B0" w:rsidRDefault="0079110A" w:rsidP="00E66741">
      <w:pPr>
        <w:contextualSpacing/>
      </w:pPr>
      <w:r w:rsidRPr="008800B0">
        <w:t>Keynote Speaker, World Conference of Public Management Research, Hangzhou, China, October 2004.</w:t>
      </w:r>
    </w:p>
    <w:p w14:paraId="2DE558E8" w14:textId="77777777" w:rsidR="009E4A70" w:rsidRPr="008800B0" w:rsidRDefault="009E4A70" w:rsidP="00E66741">
      <w:pPr>
        <w:contextualSpacing/>
      </w:pPr>
    </w:p>
    <w:p w14:paraId="71AB6057" w14:textId="77777777" w:rsidR="0079110A" w:rsidRPr="008800B0" w:rsidRDefault="0079110A" w:rsidP="00E66741">
      <w:pPr>
        <w:contextualSpacing/>
      </w:pPr>
      <w:r w:rsidRPr="008800B0">
        <w:t>Keynote Speaker, Joint Conference U.S.-China, American Society for Public Administration, Beijing, China, May 2004.</w:t>
      </w:r>
    </w:p>
    <w:p w14:paraId="52907FDE" w14:textId="77777777" w:rsidR="009E4A70" w:rsidRPr="008800B0" w:rsidRDefault="009E4A70" w:rsidP="00E66741">
      <w:pPr>
        <w:contextualSpacing/>
      </w:pPr>
    </w:p>
    <w:p w14:paraId="569BE323" w14:textId="078A2551" w:rsidR="0079110A" w:rsidRPr="008800B0" w:rsidRDefault="0079110A" w:rsidP="00E66741">
      <w:pPr>
        <w:contextualSpacing/>
      </w:pPr>
      <w:r w:rsidRPr="008800B0">
        <w:t xml:space="preserve">Invited Speaker, National Institute of General Medical Science, NIH, </w:t>
      </w:r>
      <w:r w:rsidR="00CF0822" w:rsidRPr="008800B0">
        <w:t>March</w:t>
      </w:r>
      <w:r w:rsidRPr="008800B0">
        <w:t xml:space="preserve"> 2004</w:t>
      </w:r>
    </w:p>
    <w:p w14:paraId="0C863B59" w14:textId="77777777" w:rsidR="009E4A70" w:rsidRPr="008800B0" w:rsidRDefault="009E4A70" w:rsidP="00E66741">
      <w:pPr>
        <w:contextualSpacing/>
      </w:pPr>
    </w:p>
    <w:p w14:paraId="3565A788" w14:textId="77777777" w:rsidR="0079110A" w:rsidRPr="008800B0" w:rsidRDefault="0079110A" w:rsidP="00E66741">
      <w:pPr>
        <w:contextualSpacing/>
      </w:pPr>
      <w:r w:rsidRPr="008800B0">
        <w:t xml:space="preserve">Invited Speaker, Babson/Kaufmann Entrepreneurship Conference, </w:t>
      </w:r>
      <w:proofErr w:type="spellStart"/>
      <w:r w:rsidRPr="008800B0">
        <w:t>Glagow</w:t>
      </w:r>
      <w:proofErr w:type="spellEnd"/>
      <w:r w:rsidRPr="008800B0">
        <w:t>, Scotland, July 2004</w:t>
      </w:r>
    </w:p>
    <w:p w14:paraId="149F74B1" w14:textId="77777777" w:rsidR="009E4A70" w:rsidRPr="008800B0" w:rsidRDefault="009E4A70" w:rsidP="00E66741">
      <w:pPr>
        <w:contextualSpacing/>
      </w:pPr>
    </w:p>
    <w:p w14:paraId="17D8E2E0" w14:textId="32F3F739" w:rsidR="0079110A" w:rsidRPr="008800B0" w:rsidRDefault="0079110A" w:rsidP="00E66741">
      <w:pPr>
        <w:contextualSpacing/>
      </w:pPr>
      <w:r w:rsidRPr="008800B0">
        <w:lastRenderedPageBreak/>
        <w:t xml:space="preserve">NSF Workshop on Science Indicators and Latin America, Buenos Aires, Argentina, </w:t>
      </w:r>
      <w:r w:rsidR="00CF0822" w:rsidRPr="008800B0">
        <w:t>August</w:t>
      </w:r>
      <w:r w:rsidRPr="008800B0">
        <w:t xml:space="preserve"> 2004</w:t>
      </w:r>
    </w:p>
    <w:p w14:paraId="444C55FC" w14:textId="77777777" w:rsidR="009E4A70" w:rsidRPr="008800B0" w:rsidRDefault="009E4A70" w:rsidP="00E66741">
      <w:pPr>
        <w:contextualSpacing/>
      </w:pPr>
    </w:p>
    <w:p w14:paraId="76847660" w14:textId="77777777" w:rsidR="0079110A" w:rsidRPr="008800B0" w:rsidRDefault="0079110A" w:rsidP="00E66741">
      <w:pPr>
        <w:contextualSpacing/>
      </w:pPr>
      <w:r w:rsidRPr="008800B0">
        <w:t>Invited Speaker, SRI/NSF Workshop on “Scientific Fields and Science Indicators” 2004.</w:t>
      </w:r>
    </w:p>
    <w:p w14:paraId="3F8B7A6A" w14:textId="77777777" w:rsidR="009E4A70" w:rsidRPr="008800B0" w:rsidRDefault="009E4A70" w:rsidP="00E66741">
      <w:pPr>
        <w:contextualSpacing/>
      </w:pPr>
    </w:p>
    <w:p w14:paraId="52BE3A42" w14:textId="77777777" w:rsidR="0079110A" w:rsidRPr="008800B0" w:rsidRDefault="0079110A" w:rsidP="00E66741">
      <w:pPr>
        <w:contextualSpacing/>
      </w:pPr>
      <w:r w:rsidRPr="008800B0">
        <w:t xml:space="preserve">Invited Speaker, (multiple lectures) National Institute of Defense Technology, Changsha, China, October 2004. </w:t>
      </w:r>
    </w:p>
    <w:p w14:paraId="64E4147D" w14:textId="77777777" w:rsidR="009E4A70" w:rsidRPr="008800B0" w:rsidRDefault="009E4A70" w:rsidP="00E66741">
      <w:pPr>
        <w:contextualSpacing/>
      </w:pPr>
    </w:p>
    <w:p w14:paraId="66CDD9B4" w14:textId="77777777" w:rsidR="0079110A" w:rsidRPr="008800B0" w:rsidRDefault="0079110A" w:rsidP="00E66741">
      <w:pPr>
        <w:contextualSpacing/>
      </w:pPr>
      <w:r w:rsidRPr="008800B0">
        <w:t>Keynote Speaker, World Conference of Public Management Research, Hangzhou, China, October 2004.</w:t>
      </w:r>
    </w:p>
    <w:p w14:paraId="1CF2F367" w14:textId="77777777" w:rsidR="009E4A70" w:rsidRPr="008800B0" w:rsidRDefault="009E4A70" w:rsidP="00E66741">
      <w:pPr>
        <w:contextualSpacing/>
      </w:pPr>
    </w:p>
    <w:p w14:paraId="0225C588" w14:textId="77777777" w:rsidR="0079110A" w:rsidRPr="008800B0" w:rsidRDefault="0079110A" w:rsidP="00E66741">
      <w:pPr>
        <w:contextualSpacing/>
      </w:pPr>
      <w:r w:rsidRPr="008800B0">
        <w:t>Keynote Speaker, Joint Conference U.S.-China, American Society for Public Administration, Beijing, China, May 2004.</w:t>
      </w:r>
    </w:p>
    <w:p w14:paraId="2F7070CA" w14:textId="77777777" w:rsidR="009E4A70" w:rsidRPr="008800B0" w:rsidRDefault="009E4A70" w:rsidP="00E66741">
      <w:pPr>
        <w:contextualSpacing/>
      </w:pPr>
    </w:p>
    <w:p w14:paraId="7E179E89" w14:textId="40EC9E24" w:rsidR="0079110A" w:rsidRPr="008800B0" w:rsidRDefault="0079110A" w:rsidP="00E66741">
      <w:pPr>
        <w:contextualSpacing/>
      </w:pPr>
      <w:r w:rsidRPr="008800B0">
        <w:t xml:space="preserve">Invited Speaker, National Institute of General Medical Science, NIH, </w:t>
      </w:r>
      <w:r w:rsidR="00CF0822" w:rsidRPr="008800B0">
        <w:t>March</w:t>
      </w:r>
      <w:r w:rsidRPr="008800B0">
        <w:t xml:space="preserve"> 2004</w:t>
      </w:r>
    </w:p>
    <w:p w14:paraId="07A3BBF8" w14:textId="77777777" w:rsidR="009E4A70" w:rsidRPr="008800B0" w:rsidRDefault="009E4A70" w:rsidP="00E66741">
      <w:pPr>
        <w:contextualSpacing/>
      </w:pPr>
    </w:p>
    <w:p w14:paraId="6B29ED73" w14:textId="77777777" w:rsidR="0079110A" w:rsidRPr="008800B0" w:rsidRDefault="0079110A" w:rsidP="00E66741">
      <w:pPr>
        <w:contextualSpacing/>
      </w:pPr>
      <w:r w:rsidRPr="008800B0">
        <w:t xml:space="preserve">Invited Speaker, Babson/Kaufmann Entrepreneurship Conference, </w:t>
      </w:r>
      <w:proofErr w:type="spellStart"/>
      <w:r w:rsidRPr="008800B0">
        <w:t>Glagow</w:t>
      </w:r>
      <w:proofErr w:type="spellEnd"/>
      <w:r w:rsidRPr="008800B0">
        <w:t>, Scotland, July 2004</w:t>
      </w:r>
    </w:p>
    <w:p w14:paraId="2F6ED09E" w14:textId="77777777" w:rsidR="009E4A70" w:rsidRPr="008800B0" w:rsidRDefault="009E4A70" w:rsidP="00E66741">
      <w:pPr>
        <w:contextualSpacing/>
      </w:pPr>
    </w:p>
    <w:p w14:paraId="4287331D" w14:textId="78F95D82" w:rsidR="0079110A" w:rsidRPr="008800B0" w:rsidRDefault="0079110A" w:rsidP="00E66741">
      <w:pPr>
        <w:contextualSpacing/>
      </w:pPr>
      <w:r w:rsidRPr="008800B0">
        <w:t xml:space="preserve">NSF Workshop on Science Indicators and Latin America, Buenos Aires, Argentina, </w:t>
      </w:r>
      <w:r w:rsidR="00CF0822" w:rsidRPr="008800B0">
        <w:t>August</w:t>
      </w:r>
      <w:r w:rsidRPr="008800B0">
        <w:t xml:space="preserve"> 2004</w:t>
      </w:r>
    </w:p>
    <w:p w14:paraId="494607BA" w14:textId="77777777" w:rsidR="009E4A70" w:rsidRPr="008800B0" w:rsidRDefault="009E4A70" w:rsidP="00E66741">
      <w:pPr>
        <w:contextualSpacing/>
      </w:pPr>
    </w:p>
    <w:p w14:paraId="57C0AD62" w14:textId="77777777" w:rsidR="0079110A" w:rsidRPr="008800B0" w:rsidRDefault="0079110A" w:rsidP="00E66741">
      <w:pPr>
        <w:contextualSpacing/>
      </w:pPr>
      <w:r w:rsidRPr="008800B0">
        <w:t>Invited Speaker, SRI/NSF Workshop on “Scientific Fields and Science Indicators” 2004.</w:t>
      </w:r>
    </w:p>
    <w:p w14:paraId="15C87E3E" w14:textId="77777777" w:rsidR="0079110A" w:rsidRPr="008800B0" w:rsidRDefault="0079110A" w:rsidP="00E66741">
      <w:pPr>
        <w:contextualSpacing/>
      </w:pPr>
      <w:r w:rsidRPr="008800B0">
        <w:t xml:space="preserve">“The Internet and Diffusion of Knowledge,” presentation at Joint U.S.-China NSF Workshop on the Internet and Society, East-West Center, Honolulu, Hawaii, </w:t>
      </w:r>
      <w:proofErr w:type="gramStart"/>
      <w:r w:rsidRPr="008800B0">
        <w:t>December,</w:t>
      </w:r>
      <w:proofErr w:type="gramEnd"/>
      <w:r w:rsidRPr="008800B0">
        <w:t xml:space="preserve"> 2003.</w:t>
      </w:r>
    </w:p>
    <w:p w14:paraId="479FCABE" w14:textId="77777777" w:rsidR="0079110A" w:rsidRPr="008800B0" w:rsidRDefault="0079110A" w:rsidP="00E66741">
      <w:pPr>
        <w:contextualSpacing/>
      </w:pPr>
    </w:p>
    <w:p w14:paraId="5831BA08" w14:textId="77777777" w:rsidR="0079110A" w:rsidRPr="008800B0" w:rsidRDefault="0079110A" w:rsidP="00E66741">
      <w:pPr>
        <w:contextualSpacing/>
      </w:pPr>
      <w:r w:rsidRPr="008800B0">
        <w:t>Member, Institute of Medicine Committee on Large-Scale Science and Cancer Research, May 2002-December 2003.</w:t>
      </w:r>
    </w:p>
    <w:p w14:paraId="06BAAB0A" w14:textId="77777777" w:rsidR="0079110A" w:rsidRPr="008800B0" w:rsidRDefault="0079110A" w:rsidP="00E66741">
      <w:pPr>
        <w:contextualSpacing/>
      </w:pPr>
    </w:p>
    <w:p w14:paraId="424041D9" w14:textId="77777777" w:rsidR="0079110A" w:rsidRPr="008800B0" w:rsidRDefault="0079110A" w:rsidP="00E66741">
      <w:pPr>
        <w:contextualSpacing/>
      </w:pPr>
      <w:r w:rsidRPr="008800B0">
        <w:t>Research Symposium with the Next Generation of Leaders in Science and Technology Policy, Center for Science Policy and Outcomes, NSF Workshop, Washington, DC, November 22-23, 2002</w:t>
      </w:r>
    </w:p>
    <w:p w14:paraId="362B09E9" w14:textId="77777777" w:rsidR="0079110A" w:rsidRPr="008800B0" w:rsidRDefault="0079110A" w:rsidP="00E66741">
      <w:pPr>
        <w:contextualSpacing/>
      </w:pPr>
    </w:p>
    <w:p w14:paraId="2C27EE96" w14:textId="77777777" w:rsidR="0079110A" w:rsidRPr="008800B0" w:rsidRDefault="0079110A" w:rsidP="00E66741">
      <w:pPr>
        <w:contextualSpacing/>
      </w:pPr>
      <w:r w:rsidRPr="008800B0">
        <w:t>Board of Directors, National Public Management Association, 2002-3.</w:t>
      </w:r>
    </w:p>
    <w:p w14:paraId="12F8BA26" w14:textId="77777777" w:rsidR="0079110A" w:rsidRPr="008800B0" w:rsidRDefault="0079110A" w:rsidP="00E66741">
      <w:pPr>
        <w:contextualSpacing/>
      </w:pPr>
    </w:p>
    <w:p w14:paraId="6B0A0C7C" w14:textId="701178C8" w:rsidR="0079110A" w:rsidRPr="008800B0" w:rsidRDefault="0079110A" w:rsidP="00E66741">
      <w:pPr>
        <w:contextualSpacing/>
      </w:pPr>
      <w:r w:rsidRPr="008800B0">
        <w:t>Invited Presenter, AAAS, G-8 Meeting on Research Assessment, Washington, DC, October 2002.</w:t>
      </w:r>
    </w:p>
    <w:p w14:paraId="7B8DD23A" w14:textId="77777777" w:rsidR="0079110A" w:rsidRPr="008800B0" w:rsidRDefault="0079110A" w:rsidP="00E66741">
      <w:pPr>
        <w:contextualSpacing/>
      </w:pPr>
    </w:p>
    <w:p w14:paraId="0AC6EB8B" w14:textId="77777777" w:rsidR="0079110A" w:rsidRPr="008800B0" w:rsidRDefault="0079110A" w:rsidP="00E66741">
      <w:pPr>
        <w:contextualSpacing/>
      </w:pPr>
      <w:r w:rsidRPr="008800B0">
        <w:t>2003 Program Committee, Society for Social Study of Science</w:t>
      </w:r>
    </w:p>
    <w:p w14:paraId="77F57A6A" w14:textId="77777777" w:rsidR="006D19AC" w:rsidRPr="008800B0" w:rsidRDefault="006D19AC" w:rsidP="00E66741">
      <w:pPr>
        <w:contextualSpacing/>
      </w:pPr>
    </w:p>
    <w:p w14:paraId="2D464FC8" w14:textId="4911731A" w:rsidR="006D19AC" w:rsidRPr="008800B0" w:rsidRDefault="006D19AC" w:rsidP="00E66741">
      <w:pPr>
        <w:contextualSpacing/>
      </w:pPr>
      <w:r w:rsidRPr="008800B0">
        <w:t xml:space="preserve">Consultant, National Advisory Commission on Innovation, Pretoria, South Africa, </w:t>
      </w:r>
      <w:r w:rsidR="00CF0822" w:rsidRPr="008800B0">
        <w:t>October</w:t>
      </w:r>
      <w:r w:rsidRPr="008800B0">
        <w:t xml:space="preserve"> 2003.</w:t>
      </w:r>
    </w:p>
    <w:p w14:paraId="0C46D957" w14:textId="77777777" w:rsidR="0079110A" w:rsidRPr="008800B0" w:rsidRDefault="0079110A" w:rsidP="00E66741">
      <w:pPr>
        <w:contextualSpacing/>
      </w:pPr>
    </w:p>
    <w:p w14:paraId="150C87AB" w14:textId="77777777" w:rsidR="0079110A" w:rsidRPr="008800B0" w:rsidRDefault="0079110A" w:rsidP="00E66741">
      <w:pPr>
        <w:contextualSpacing/>
      </w:pPr>
      <w:r w:rsidRPr="008800B0">
        <w:t>2001 Program Committee, International Society of Forecasters</w:t>
      </w:r>
    </w:p>
    <w:p w14:paraId="1CBD7348" w14:textId="77777777" w:rsidR="0079110A" w:rsidRPr="008800B0" w:rsidRDefault="0079110A" w:rsidP="00E66741">
      <w:pPr>
        <w:contextualSpacing/>
      </w:pPr>
    </w:p>
    <w:p w14:paraId="2AFC4190" w14:textId="77777777" w:rsidR="0079110A" w:rsidRPr="008800B0" w:rsidRDefault="0079110A" w:rsidP="00E66741">
      <w:pPr>
        <w:contextualSpacing/>
      </w:pPr>
      <w:r w:rsidRPr="008800B0">
        <w:lastRenderedPageBreak/>
        <w:t>Advisory Board, United Negro College Fund/NASA Research Centers Program, 2000-2001</w:t>
      </w:r>
    </w:p>
    <w:p w14:paraId="2A6BF1D4" w14:textId="77777777" w:rsidR="0079110A" w:rsidRPr="008800B0" w:rsidRDefault="0079110A" w:rsidP="00E66741">
      <w:pPr>
        <w:contextualSpacing/>
      </w:pPr>
    </w:p>
    <w:p w14:paraId="0A29148E" w14:textId="77777777" w:rsidR="0079110A" w:rsidRPr="008800B0" w:rsidRDefault="0079110A" w:rsidP="00E66741">
      <w:pPr>
        <w:contextualSpacing/>
      </w:pPr>
      <w:r w:rsidRPr="008800B0">
        <w:t>Keynote Speaker, Minnesota Economic Forum, September 2000</w:t>
      </w:r>
    </w:p>
    <w:p w14:paraId="344E4870" w14:textId="77777777" w:rsidR="0079110A" w:rsidRPr="008800B0" w:rsidRDefault="0079110A" w:rsidP="00E66741">
      <w:pPr>
        <w:contextualSpacing/>
      </w:pPr>
    </w:p>
    <w:p w14:paraId="223981BE" w14:textId="77777777" w:rsidR="00F86A18" w:rsidRPr="008800B0" w:rsidRDefault="00F86A18" w:rsidP="00E66741">
      <w:pPr>
        <w:contextualSpacing/>
      </w:pPr>
    </w:p>
    <w:p w14:paraId="1333126B" w14:textId="09B7C4D3" w:rsidR="00F86A18" w:rsidRPr="008800B0" w:rsidRDefault="00F86A18" w:rsidP="00E66741">
      <w:pPr>
        <w:contextualSpacing/>
      </w:pPr>
      <w:r w:rsidRPr="008800B0">
        <w:t xml:space="preserve">C. Press and Media </w:t>
      </w:r>
      <w:r w:rsidR="002E10BE">
        <w:t xml:space="preserve">Quotes </w:t>
      </w:r>
      <w:r w:rsidRPr="008800B0">
        <w:t>(since 2014 only)</w:t>
      </w:r>
    </w:p>
    <w:p w14:paraId="551EC75C" w14:textId="77777777" w:rsidR="008439EB" w:rsidRPr="008800B0" w:rsidRDefault="008439EB" w:rsidP="00E66741">
      <w:pPr>
        <w:contextualSpacing/>
      </w:pPr>
    </w:p>
    <w:p w14:paraId="50861473" w14:textId="6A06792A" w:rsidR="008532EE" w:rsidRPr="008800B0" w:rsidRDefault="008532EE" w:rsidP="00E66741">
      <w:pPr>
        <w:contextualSpacing/>
      </w:pPr>
      <w:r w:rsidRPr="002E10BE">
        <w:rPr>
          <w:i/>
          <w:iCs/>
        </w:rPr>
        <w:t>Times of London</w:t>
      </w:r>
    </w:p>
    <w:p w14:paraId="18D30A36" w14:textId="15632809" w:rsidR="008439EB" w:rsidRPr="008800B0" w:rsidRDefault="00EA3852" w:rsidP="00E66741">
      <w:pPr>
        <w:contextualSpacing/>
      </w:pPr>
      <w:r w:rsidRPr="002E10BE">
        <w:rPr>
          <w:i/>
          <w:iCs/>
        </w:rPr>
        <w:t>Nature</w:t>
      </w:r>
      <w:r w:rsidR="00A250CD" w:rsidRPr="002E10BE">
        <w:rPr>
          <w:i/>
          <w:iCs/>
        </w:rPr>
        <w:t xml:space="preserve"> </w:t>
      </w:r>
      <w:r w:rsidR="00A250CD" w:rsidRPr="008800B0">
        <w:t xml:space="preserve">or </w:t>
      </w:r>
      <w:r w:rsidR="00A250CD" w:rsidRPr="002E10BE">
        <w:rPr>
          <w:i/>
          <w:iCs/>
        </w:rPr>
        <w:t>Nature Medicine</w:t>
      </w:r>
      <w:r w:rsidRPr="008800B0">
        <w:t xml:space="preserve"> (4 </w:t>
      </w:r>
      <w:r w:rsidR="008439EB" w:rsidRPr="008800B0">
        <w:t>articles)</w:t>
      </w:r>
    </w:p>
    <w:p w14:paraId="316F58CC" w14:textId="1803AAB4" w:rsidR="00194DB9" w:rsidRPr="008800B0" w:rsidRDefault="00194DB9" w:rsidP="00E66741">
      <w:pPr>
        <w:contextualSpacing/>
      </w:pPr>
      <w:r w:rsidRPr="002E10BE">
        <w:rPr>
          <w:i/>
          <w:iCs/>
        </w:rPr>
        <w:t>Nature Index</w:t>
      </w:r>
    </w:p>
    <w:p w14:paraId="6847A490" w14:textId="5FB86F2A" w:rsidR="008439EB" w:rsidRPr="008800B0" w:rsidRDefault="00194DB9" w:rsidP="00E66741">
      <w:pPr>
        <w:contextualSpacing/>
      </w:pPr>
      <w:r w:rsidRPr="002E10BE">
        <w:rPr>
          <w:i/>
          <w:iCs/>
        </w:rPr>
        <w:t>Chronicle of Higher Education</w:t>
      </w:r>
      <w:r w:rsidRPr="008800B0">
        <w:t xml:space="preserve"> (</w:t>
      </w:r>
      <w:r w:rsidR="002E10BE">
        <w:t>4</w:t>
      </w:r>
      <w:r w:rsidR="008439EB" w:rsidRPr="008800B0">
        <w:t>)</w:t>
      </w:r>
    </w:p>
    <w:p w14:paraId="342FD28F" w14:textId="418D8BCE" w:rsidR="00A250CD" w:rsidRPr="008800B0" w:rsidRDefault="00A250CD" w:rsidP="00E66741">
      <w:pPr>
        <w:contextualSpacing/>
      </w:pPr>
      <w:r w:rsidRPr="002E10BE">
        <w:rPr>
          <w:i/>
          <w:iCs/>
        </w:rPr>
        <w:t>Boston Globe</w:t>
      </w:r>
    </w:p>
    <w:p w14:paraId="29AD765E" w14:textId="6E3926BD" w:rsidR="00A250CD" w:rsidRPr="008800B0" w:rsidRDefault="00A250CD" w:rsidP="00E66741">
      <w:pPr>
        <w:contextualSpacing/>
      </w:pPr>
      <w:r w:rsidRPr="002E10BE">
        <w:rPr>
          <w:i/>
          <w:iCs/>
        </w:rPr>
        <w:t>Fortune</w:t>
      </w:r>
      <w:r w:rsidRPr="008800B0">
        <w:t xml:space="preserve"> </w:t>
      </w:r>
    </w:p>
    <w:p w14:paraId="42C8C27E" w14:textId="219016C0" w:rsidR="00A250CD" w:rsidRDefault="00A250CD" w:rsidP="00E66741">
      <w:pPr>
        <w:contextualSpacing/>
      </w:pPr>
      <w:r w:rsidRPr="002E10BE">
        <w:rPr>
          <w:i/>
          <w:iCs/>
        </w:rPr>
        <w:t>The E</w:t>
      </w:r>
      <w:r w:rsidR="00933F2D" w:rsidRPr="002E10BE">
        <w:rPr>
          <w:i/>
          <w:iCs/>
        </w:rPr>
        <w:t>c</w:t>
      </w:r>
      <w:r w:rsidRPr="002E10BE">
        <w:rPr>
          <w:i/>
          <w:iCs/>
        </w:rPr>
        <w:t>onomist</w:t>
      </w:r>
      <w:r w:rsidR="002E10BE">
        <w:rPr>
          <w:i/>
          <w:iCs/>
        </w:rPr>
        <w:t xml:space="preserve"> </w:t>
      </w:r>
      <w:r w:rsidR="002E10BE">
        <w:t>(2)</w:t>
      </w:r>
    </w:p>
    <w:p w14:paraId="4702AC27" w14:textId="7ECA9745" w:rsidR="002E10BE" w:rsidRDefault="002E10BE" w:rsidP="00E66741">
      <w:pPr>
        <w:contextualSpacing/>
      </w:pPr>
      <w:r>
        <w:rPr>
          <w:i/>
          <w:iCs/>
        </w:rPr>
        <w:t xml:space="preserve">Philadelphia Inquirer </w:t>
      </w:r>
    </w:p>
    <w:p w14:paraId="31F5E801" w14:textId="549C2011" w:rsidR="002E10BE" w:rsidRPr="002E10BE" w:rsidRDefault="002E10BE" w:rsidP="00E66741">
      <w:pPr>
        <w:contextualSpacing/>
      </w:pPr>
      <w:r>
        <w:rPr>
          <w:i/>
          <w:iCs/>
        </w:rPr>
        <w:t xml:space="preserve">Atlanta Journal-Constitution </w:t>
      </w:r>
      <w:r>
        <w:t>(6)</w:t>
      </w:r>
    </w:p>
    <w:p w14:paraId="0AC4F72D" w14:textId="77777777" w:rsidR="008439EB" w:rsidRPr="008800B0" w:rsidRDefault="008439EB" w:rsidP="00E66741">
      <w:pPr>
        <w:contextualSpacing/>
      </w:pPr>
    </w:p>
    <w:p w14:paraId="569141C7" w14:textId="2623AF6F" w:rsidR="0079110A" w:rsidRPr="008800B0" w:rsidRDefault="006D19AC" w:rsidP="00E66741">
      <w:pPr>
        <w:contextualSpacing/>
      </w:pPr>
      <w:r w:rsidRPr="008800B0">
        <w:t>D</w:t>
      </w:r>
      <w:r w:rsidR="00651BA4" w:rsidRPr="008800B0">
        <w:t xml:space="preserve">. </w:t>
      </w:r>
      <w:r w:rsidR="0079110A" w:rsidRPr="008800B0">
        <w:t>Editor</w:t>
      </w:r>
      <w:r w:rsidR="00651BA4" w:rsidRPr="008800B0">
        <w:t xml:space="preserve">ial </w:t>
      </w:r>
      <w:r w:rsidR="0079110A" w:rsidRPr="008800B0">
        <w:t>Position</w:t>
      </w:r>
      <w:r w:rsidR="00651BA4" w:rsidRPr="008800B0">
        <w:t xml:space="preserve">s </w:t>
      </w:r>
      <w:r w:rsidR="0079110A" w:rsidRPr="008800B0">
        <w:t xml:space="preserve"> </w:t>
      </w:r>
    </w:p>
    <w:p w14:paraId="1D956083" w14:textId="77777777" w:rsidR="0079110A" w:rsidRPr="008800B0" w:rsidRDefault="0079110A" w:rsidP="00E66741">
      <w:pPr>
        <w:contextualSpacing/>
      </w:pPr>
    </w:p>
    <w:p w14:paraId="06A446AD" w14:textId="44F28DCC" w:rsidR="0079110A" w:rsidRPr="008800B0" w:rsidRDefault="0079110A" w:rsidP="00E66741">
      <w:pPr>
        <w:contextualSpacing/>
      </w:pPr>
      <w:r w:rsidRPr="008800B0">
        <w:t>Co-editor: Journal of Technology Transfer (2004-</w:t>
      </w:r>
      <w:r w:rsidR="00316B7C">
        <w:t>2022</w:t>
      </w:r>
      <w:r w:rsidRPr="008800B0">
        <w:t>)</w:t>
      </w:r>
    </w:p>
    <w:p w14:paraId="6E171A53" w14:textId="77777777" w:rsidR="00B45D33" w:rsidRPr="008800B0" w:rsidRDefault="00B45D33" w:rsidP="00E66741">
      <w:pPr>
        <w:contextualSpacing/>
      </w:pPr>
    </w:p>
    <w:p w14:paraId="67382074" w14:textId="7934DFF5" w:rsidR="0079110A" w:rsidRPr="008800B0" w:rsidRDefault="0079110A" w:rsidP="00E66741">
      <w:pPr>
        <w:contextualSpacing/>
      </w:pPr>
      <w:r w:rsidRPr="008800B0">
        <w:t>Editorial Board</w:t>
      </w:r>
      <w:r w:rsidR="004420D2" w:rsidRPr="008800B0">
        <w:t xml:space="preserve"> </w:t>
      </w:r>
      <w:r w:rsidR="00316B7C">
        <w:t>(since 2000)</w:t>
      </w:r>
    </w:p>
    <w:p w14:paraId="0E341455" w14:textId="77777777" w:rsidR="008532EE" w:rsidRPr="008800B0" w:rsidRDefault="008532EE" w:rsidP="00E66741">
      <w:pPr>
        <w:contextualSpacing/>
      </w:pPr>
    </w:p>
    <w:p w14:paraId="7150104A" w14:textId="0105E74A" w:rsidR="005D65F5" w:rsidRDefault="009C3D86" w:rsidP="00E66741">
      <w:pPr>
        <w:ind w:left="720"/>
        <w:contextualSpacing/>
      </w:pPr>
      <w:r w:rsidRPr="002E10BE">
        <w:rPr>
          <w:i/>
          <w:iCs/>
        </w:rPr>
        <w:t xml:space="preserve">Research </w:t>
      </w:r>
      <w:r w:rsidR="005D65F5" w:rsidRPr="002E10BE">
        <w:rPr>
          <w:i/>
          <w:iCs/>
        </w:rPr>
        <w:t>Evaluation</w:t>
      </w:r>
      <w:r w:rsidR="005D65F5">
        <w:t xml:space="preserve"> (2022- )</w:t>
      </w:r>
    </w:p>
    <w:p w14:paraId="6F41F886" w14:textId="64F6F634" w:rsidR="0079110A" w:rsidRDefault="0079110A" w:rsidP="00E66741">
      <w:pPr>
        <w:ind w:left="720"/>
        <w:contextualSpacing/>
      </w:pPr>
      <w:r w:rsidRPr="002E10BE">
        <w:rPr>
          <w:i/>
          <w:iCs/>
        </w:rPr>
        <w:t>Public Productivity and Management Review</w:t>
      </w:r>
      <w:r w:rsidRPr="008800B0">
        <w:t xml:space="preserve"> (1992-</w:t>
      </w:r>
      <w:r w:rsidR="00316B7C">
        <w:t>2022</w:t>
      </w:r>
      <w:r w:rsidRPr="008800B0">
        <w:t>)</w:t>
      </w:r>
    </w:p>
    <w:p w14:paraId="6939BA00" w14:textId="704DDC12" w:rsidR="00316B7C" w:rsidRPr="008800B0" w:rsidRDefault="00316B7C" w:rsidP="00E66741">
      <w:pPr>
        <w:ind w:left="720"/>
        <w:contextualSpacing/>
      </w:pPr>
      <w:r w:rsidRPr="002E10BE">
        <w:rPr>
          <w:i/>
          <w:iCs/>
        </w:rPr>
        <w:t>Journal of Public Administration Research and Theory</w:t>
      </w:r>
      <w:r>
        <w:t xml:space="preserve"> (2000-2006)</w:t>
      </w:r>
    </w:p>
    <w:p w14:paraId="50E82C95" w14:textId="49AC4FE9" w:rsidR="0079110A" w:rsidRPr="008800B0" w:rsidRDefault="0079110A" w:rsidP="00E66741">
      <w:pPr>
        <w:ind w:left="720"/>
        <w:contextualSpacing/>
      </w:pPr>
      <w:r w:rsidRPr="002E10BE">
        <w:rPr>
          <w:i/>
          <w:iCs/>
        </w:rPr>
        <w:t>Administration &amp; Society</w:t>
      </w:r>
      <w:r w:rsidR="00DE42F5" w:rsidRPr="008800B0">
        <w:t xml:space="preserve"> (1982</w:t>
      </w:r>
      <w:r w:rsidR="00DE42F5" w:rsidRPr="008800B0">
        <w:noBreakHyphen/>
      </w:r>
      <w:r w:rsidR="00316B7C">
        <w:t>2022</w:t>
      </w:r>
      <w:r w:rsidRPr="008800B0">
        <w:t>)</w:t>
      </w:r>
    </w:p>
    <w:p w14:paraId="76032C5D" w14:textId="77777777" w:rsidR="0079110A" w:rsidRPr="008800B0" w:rsidRDefault="0079110A" w:rsidP="00E66741">
      <w:pPr>
        <w:ind w:left="720"/>
        <w:contextualSpacing/>
      </w:pPr>
      <w:r w:rsidRPr="002E10BE">
        <w:rPr>
          <w:i/>
          <w:iCs/>
        </w:rPr>
        <w:t xml:space="preserve">International </w:t>
      </w:r>
      <w:r w:rsidR="003D158F" w:rsidRPr="002E10BE">
        <w:rPr>
          <w:i/>
          <w:iCs/>
        </w:rPr>
        <w:t xml:space="preserve">Public Management </w:t>
      </w:r>
      <w:r w:rsidRPr="002E10BE">
        <w:rPr>
          <w:i/>
          <w:iCs/>
        </w:rPr>
        <w:t>Journal</w:t>
      </w:r>
      <w:r w:rsidRPr="008800B0">
        <w:t xml:space="preserve"> (2001- )</w:t>
      </w:r>
    </w:p>
    <w:p w14:paraId="72C9DCA0" w14:textId="77777777" w:rsidR="0079110A" w:rsidRPr="008800B0" w:rsidRDefault="0079110A" w:rsidP="00E66741">
      <w:pPr>
        <w:ind w:left="720"/>
        <w:contextualSpacing/>
      </w:pPr>
      <w:r w:rsidRPr="002E10BE">
        <w:rPr>
          <w:i/>
          <w:iCs/>
        </w:rPr>
        <w:t>International Journal of Learning and Change</w:t>
      </w:r>
      <w:r w:rsidRPr="008800B0">
        <w:t xml:space="preserve"> (2003- )</w:t>
      </w:r>
    </w:p>
    <w:p w14:paraId="3EE50D32" w14:textId="7CF93868" w:rsidR="00E1420D" w:rsidRPr="008800B0" w:rsidRDefault="00E1420D" w:rsidP="00E66741">
      <w:pPr>
        <w:ind w:left="720"/>
        <w:contextualSpacing/>
      </w:pPr>
      <w:r w:rsidRPr="002E10BE">
        <w:rPr>
          <w:i/>
          <w:iCs/>
        </w:rPr>
        <w:t>Public Organization Review</w:t>
      </w:r>
      <w:r w:rsidRPr="008800B0">
        <w:t xml:space="preserve"> (2015- )</w:t>
      </w:r>
    </w:p>
    <w:p w14:paraId="7437FFEB" w14:textId="086FAA22" w:rsidR="00E1420D" w:rsidRPr="008800B0" w:rsidRDefault="00E1420D" w:rsidP="00E66741">
      <w:pPr>
        <w:ind w:left="720"/>
        <w:contextualSpacing/>
      </w:pPr>
      <w:r w:rsidRPr="002E10BE">
        <w:rPr>
          <w:i/>
          <w:iCs/>
        </w:rPr>
        <w:t>International Journal of Public Administration</w:t>
      </w:r>
      <w:r w:rsidRPr="008800B0">
        <w:t xml:space="preserve"> (2015- )</w:t>
      </w:r>
    </w:p>
    <w:p w14:paraId="3DFE93C0" w14:textId="77777777" w:rsidR="0079110A" w:rsidRPr="008800B0" w:rsidRDefault="0079110A" w:rsidP="00E66741">
      <w:pPr>
        <w:contextualSpacing/>
      </w:pPr>
    </w:p>
    <w:p w14:paraId="6A76F9A0" w14:textId="1E3579EC" w:rsidR="004C730E" w:rsidRPr="008800B0" w:rsidRDefault="0079110A" w:rsidP="00E66741">
      <w:pPr>
        <w:contextualSpacing/>
      </w:pPr>
      <w:r w:rsidRPr="008800B0">
        <w:t>E. Grants and Contracts</w:t>
      </w:r>
      <w:r w:rsidR="00BE7C59" w:rsidRPr="008800B0">
        <w:t>, PI</w:t>
      </w:r>
      <w:r w:rsidRPr="008800B0">
        <w:t xml:space="preserve"> </w:t>
      </w:r>
      <w:r w:rsidR="008B31F7" w:rsidRPr="008800B0">
        <w:t>(</w:t>
      </w:r>
      <w:r w:rsidR="008540C0" w:rsidRPr="008800B0">
        <w:t xml:space="preserve">2000 </w:t>
      </w:r>
      <w:r w:rsidR="00E35A81" w:rsidRPr="008800B0">
        <w:t>to present</w:t>
      </w:r>
      <w:r w:rsidR="008540C0" w:rsidRPr="008800B0">
        <w:t xml:space="preserve"> only</w:t>
      </w:r>
      <w:r w:rsidR="008B31F7" w:rsidRPr="008800B0">
        <w:t>)</w:t>
      </w:r>
    </w:p>
    <w:p w14:paraId="715356E6" w14:textId="77777777" w:rsidR="004C730E" w:rsidRPr="008800B0" w:rsidRDefault="0079110A" w:rsidP="00E66741">
      <w:pPr>
        <w:contextualSpacing/>
      </w:pPr>
      <w:r w:rsidRPr="008800B0">
        <w:t xml:space="preserve">   </w:t>
      </w:r>
    </w:p>
    <w:p w14:paraId="2BD6317A" w14:textId="3EFE2C7F" w:rsidR="00C6727A" w:rsidRPr="00BE510E" w:rsidRDefault="00864FCD" w:rsidP="00E66741">
      <w:pPr>
        <w:contextualSpacing/>
        <w:rPr>
          <w:color w:val="20124D"/>
          <w:sz w:val="22"/>
          <w:szCs w:val="22"/>
        </w:rPr>
      </w:pPr>
      <w:r w:rsidRPr="00BE510E">
        <w:rPr>
          <w:sz w:val="22"/>
          <w:szCs w:val="22"/>
        </w:rPr>
        <w:t xml:space="preserve">National Science Foundation, </w:t>
      </w:r>
      <w:r w:rsidR="00C6727A" w:rsidRPr="00BE510E">
        <w:rPr>
          <w:sz w:val="22"/>
          <w:szCs w:val="22"/>
        </w:rPr>
        <w:t>“</w:t>
      </w:r>
      <w:r w:rsidR="00C6727A" w:rsidRPr="00BE510E">
        <w:rPr>
          <w:color w:val="20124D"/>
          <w:sz w:val="22"/>
          <w:szCs w:val="22"/>
        </w:rPr>
        <w:t xml:space="preserve">Winners and Losers when Science Moves Home: Differential Effects of COVID-19 based on Discipline, Caregiving, and Career Stage,” Award number 2030013, 8/1/2020 to 7/31/2021 [co-PI]. </w:t>
      </w:r>
    </w:p>
    <w:p w14:paraId="746DDB5D" w14:textId="5334E3EB" w:rsidR="00864FCD" w:rsidRPr="00BE510E" w:rsidRDefault="00864FCD" w:rsidP="00E66741">
      <w:pPr>
        <w:contextualSpacing/>
        <w:rPr>
          <w:sz w:val="22"/>
          <w:szCs w:val="22"/>
        </w:rPr>
      </w:pPr>
    </w:p>
    <w:p w14:paraId="715299BD" w14:textId="64438F7B" w:rsidR="00BE7C59" w:rsidRPr="008800B0" w:rsidRDefault="00BE7C59" w:rsidP="00E66741">
      <w:pPr>
        <w:contextualSpacing/>
      </w:pPr>
      <w:r w:rsidRPr="008800B0">
        <w:t>National Science Foundation, “Administrative Burden in University Research Policy,” (2017-201</w:t>
      </w:r>
      <w:r w:rsidR="00864FCD">
        <w:t>9</w:t>
      </w:r>
      <w:r w:rsidRPr="008800B0">
        <w:t>).</w:t>
      </w:r>
    </w:p>
    <w:p w14:paraId="08E0D7C2" w14:textId="77777777" w:rsidR="00BE7C59" w:rsidRPr="008800B0" w:rsidRDefault="00BE7C59" w:rsidP="00E66741">
      <w:pPr>
        <w:contextualSpacing/>
      </w:pPr>
    </w:p>
    <w:p w14:paraId="1CBC3AD2" w14:textId="069CE281" w:rsidR="004367BF" w:rsidRPr="008800B0" w:rsidRDefault="00E21544" w:rsidP="00E66741">
      <w:pPr>
        <w:contextualSpacing/>
      </w:pPr>
      <w:r w:rsidRPr="008800B0">
        <w:t>National Science Foundation, “Credibility and the Use of Scientific and Technical Information in Science Policy Making: Analysis of National Research Council Reports” (2013-20</w:t>
      </w:r>
      <w:r w:rsidR="00BE7C59" w:rsidRPr="008800B0">
        <w:t>15).</w:t>
      </w:r>
    </w:p>
    <w:p w14:paraId="3AEABBFC" w14:textId="77777777" w:rsidR="00E21544" w:rsidRPr="008800B0" w:rsidRDefault="00E21544" w:rsidP="00E66741">
      <w:pPr>
        <w:contextualSpacing/>
      </w:pPr>
    </w:p>
    <w:p w14:paraId="42DD4E8F" w14:textId="4BAA11DB" w:rsidR="004367BF" w:rsidRPr="008800B0" w:rsidRDefault="003D158F" w:rsidP="00E66741">
      <w:pPr>
        <w:contextualSpacing/>
      </w:pPr>
      <w:r w:rsidRPr="008800B0">
        <w:lastRenderedPageBreak/>
        <w:t>NIST, “Metrics for Technology Transfer from Federal Laboratories: A Revie</w:t>
      </w:r>
      <w:r w:rsidR="008B31F7" w:rsidRPr="008800B0">
        <w:t>w,” Consu</w:t>
      </w:r>
      <w:r w:rsidR="004367BF" w:rsidRPr="008800B0">
        <w:t xml:space="preserve">lting contract (2012-2013). </w:t>
      </w:r>
    </w:p>
    <w:p w14:paraId="5A3A8245" w14:textId="37EAB98E" w:rsidR="003D158F" w:rsidRPr="008800B0" w:rsidRDefault="003D158F" w:rsidP="00E66741">
      <w:pPr>
        <w:contextualSpacing/>
      </w:pPr>
    </w:p>
    <w:p w14:paraId="48F562F1" w14:textId="4773F2B1" w:rsidR="004367BF" w:rsidRPr="008800B0" w:rsidRDefault="004C730E" w:rsidP="00E66741">
      <w:pPr>
        <w:contextualSpacing/>
      </w:pPr>
      <w:r w:rsidRPr="008800B0">
        <w:t>National Science Foundation, “The Ethics of Contributorship and Research Co</w:t>
      </w:r>
      <w:r w:rsidR="00BE7C59" w:rsidRPr="008800B0">
        <w:t>llaboration,” (2010-2013).</w:t>
      </w:r>
    </w:p>
    <w:p w14:paraId="6D2D065D" w14:textId="0D8F2E71" w:rsidR="004C730E" w:rsidRPr="008800B0" w:rsidRDefault="004C730E" w:rsidP="00E66741">
      <w:pPr>
        <w:contextualSpacing/>
      </w:pPr>
    </w:p>
    <w:p w14:paraId="5FAB2DC8" w14:textId="30B4F0C3" w:rsidR="0079110A" w:rsidRPr="008800B0" w:rsidRDefault="0079110A" w:rsidP="00E66741">
      <w:pPr>
        <w:contextualSpacing/>
      </w:pPr>
      <w:r w:rsidRPr="008800B0">
        <w:t xml:space="preserve">National Science Foundation, “Public Value Mapping and Science Outcomes” (2008-2010).  </w:t>
      </w:r>
      <w:r w:rsidR="00BE7C59" w:rsidRPr="008800B0">
        <w:t>B. Bozeman.</w:t>
      </w:r>
    </w:p>
    <w:p w14:paraId="4508383C" w14:textId="77777777" w:rsidR="0079110A" w:rsidRPr="008800B0" w:rsidRDefault="0079110A" w:rsidP="00E66741">
      <w:pPr>
        <w:contextualSpacing/>
      </w:pPr>
    </w:p>
    <w:p w14:paraId="3ADEC801" w14:textId="0BF08345" w:rsidR="0079110A" w:rsidRPr="008800B0" w:rsidRDefault="0079110A" w:rsidP="00E66741">
      <w:pPr>
        <w:contextualSpacing/>
      </w:pPr>
      <w:r w:rsidRPr="008800B0">
        <w:t>State University System of Georgia,</w:t>
      </w:r>
      <w:r w:rsidR="00916486" w:rsidRPr="008800B0">
        <w:t xml:space="preserve"> “Red Tape Assessment in OIIT” </w:t>
      </w:r>
      <w:r w:rsidRPr="008800B0">
        <w:t xml:space="preserve">(2007-2008).  </w:t>
      </w:r>
    </w:p>
    <w:p w14:paraId="6DAE0890" w14:textId="77777777" w:rsidR="00BE7C59" w:rsidRPr="008800B0" w:rsidRDefault="00BE7C59" w:rsidP="00E66741">
      <w:pPr>
        <w:contextualSpacing/>
      </w:pPr>
    </w:p>
    <w:p w14:paraId="0FAB8F8E" w14:textId="488B782B" w:rsidR="0079110A" w:rsidRPr="008800B0" w:rsidRDefault="0079110A" w:rsidP="00E66741">
      <w:pPr>
        <w:contextualSpacing/>
      </w:pPr>
      <w:r w:rsidRPr="008800B0">
        <w:t>Georgia Department of Transportation [Subcontracted from Georgia Tech], “Capacity, Tac</w:t>
      </w:r>
      <w:r w:rsidR="008B31F7" w:rsidRPr="008800B0">
        <w:t xml:space="preserve">it Knowledge and Contracting,” </w:t>
      </w:r>
      <w:r w:rsidR="001524CF" w:rsidRPr="008800B0">
        <w:t xml:space="preserve">(2006-2007). </w:t>
      </w:r>
    </w:p>
    <w:p w14:paraId="43AEEF1C" w14:textId="77777777" w:rsidR="0079110A" w:rsidRPr="008800B0" w:rsidRDefault="0079110A" w:rsidP="00E66741">
      <w:pPr>
        <w:contextualSpacing/>
      </w:pPr>
    </w:p>
    <w:p w14:paraId="77F0C4C0" w14:textId="382C0CE1" w:rsidR="0079110A" w:rsidRPr="008800B0" w:rsidRDefault="0079110A" w:rsidP="00E66741">
      <w:pPr>
        <w:contextualSpacing/>
      </w:pPr>
      <w:r w:rsidRPr="008800B0">
        <w:t>U.S. DOE, “The Impacts of Basic Research: An R&amp;D V</w:t>
      </w:r>
      <w:r w:rsidR="001524CF" w:rsidRPr="008800B0">
        <w:t xml:space="preserve">alue Mapping Approach (1996-99), </w:t>
      </w:r>
      <w:r w:rsidR="004367BF" w:rsidRPr="008800B0">
        <w:t xml:space="preserve">B. Bozeman PI.  </w:t>
      </w:r>
    </w:p>
    <w:p w14:paraId="6AB8E0ED" w14:textId="77777777" w:rsidR="0079110A" w:rsidRPr="008800B0" w:rsidRDefault="0079110A" w:rsidP="00E66741">
      <w:pPr>
        <w:contextualSpacing/>
      </w:pPr>
    </w:p>
    <w:p w14:paraId="5199C295" w14:textId="39F6084F" w:rsidR="0079110A" w:rsidRPr="008800B0" w:rsidRDefault="0079110A" w:rsidP="00E66741">
      <w:pPr>
        <w:contextualSpacing/>
      </w:pPr>
      <w:r w:rsidRPr="008800B0">
        <w:t>National Science Foundation, “Scientific and Technical Human Capital and Capacity Evaluation: A Comparison of Research I Universities, HBCU’s, and EPSCOR Un</w:t>
      </w:r>
      <w:r w:rsidR="00BE7C59" w:rsidRPr="008800B0">
        <w:t>iversities” 2002-2006].</w:t>
      </w:r>
    </w:p>
    <w:p w14:paraId="12CAA9D8" w14:textId="77777777" w:rsidR="0079110A" w:rsidRPr="008800B0" w:rsidRDefault="0079110A" w:rsidP="00E66741">
      <w:pPr>
        <w:contextualSpacing/>
      </w:pPr>
    </w:p>
    <w:p w14:paraId="03E28389" w14:textId="2EA99744" w:rsidR="0079110A" w:rsidRPr="008800B0" w:rsidRDefault="0079110A" w:rsidP="00E66741">
      <w:pPr>
        <w:contextualSpacing/>
      </w:pPr>
      <w:r w:rsidRPr="008800B0">
        <w:t xml:space="preserve">National Institutes of Health, “RVM Evaluation of NICHD Infertility Research Centers,” 2004-2006. </w:t>
      </w:r>
    </w:p>
    <w:p w14:paraId="23DCDDDC" w14:textId="77777777" w:rsidR="0079110A" w:rsidRPr="008800B0" w:rsidRDefault="0079110A" w:rsidP="00E66741">
      <w:pPr>
        <w:contextualSpacing/>
      </w:pPr>
    </w:p>
    <w:p w14:paraId="6B381883" w14:textId="77777777" w:rsidR="0079110A" w:rsidRPr="008800B0" w:rsidRDefault="0079110A" w:rsidP="00E66741">
      <w:pPr>
        <w:contextualSpacing/>
      </w:pPr>
      <w:r w:rsidRPr="008800B0">
        <w:t xml:space="preserve">Kellogg Foundation, “Inequality in Science and Technology Outcomes” (2004-2006) </w:t>
      </w:r>
      <w:r w:rsidR="00B105E3" w:rsidRPr="008800B0">
        <w:t>[Co-PI]</w:t>
      </w:r>
    </w:p>
    <w:p w14:paraId="62114064" w14:textId="77777777" w:rsidR="0079110A" w:rsidRPr="008800B0" w:rsidRDefault="0079110A" w:rsidP="00E66741">
      <w:pPr>
        <w:contextualSpacing/>
      </w:pPr>
    </w:p>
    <w:p w14:paraId="12F5B354" w14:textId="5CE42B15" w:rsidR="004C730E" w:rsidRPr="008800B0" w:rsidRDefault="004C730E" w:rsidP="00E66741">
      <w:pPr>
        <w:contextualSpacing/>
      </w:pPr>
      <w:r w:rsidRPr="008800B0">
        <w:t xml:space="preserve">U.S. DOE, “The Impacts of Basic Research: An R&amp;D Value Mapping Approach (1996-99) [Renewed, 1999-2001, Renewed, 2002-2005.] </w:t>
      </w:r>
    </w:p>
    <w:p w14:paraId="76ED5FD3" w14:textId="77777777" w:rsidR="004C730E" w:rsidRPr="008800B0" w:rsidRDefault="004C730E" w:rsidP="00E66741">
      <w:pPr>
        <w:contextualSpacing/>
      </w:pPr>
    </w:p>
    <w:p w14:paraId="0B821858" w14:textId="3855B2D9" w:rsidR="004C730E" w:rsidRPr="008800B0" w:rsidRDefault="004C730E" w:rsidP="00E66741">
      <w:pPr>
        <w:contextualSpacing/>
      </w:pPr>
      <w:r w:rsidRPr="008800B0">
        <w:t xml:space="preserve">National Science Foundation, “Scientific and Technical Human Capital and Capacity Evaluation: A Comparison of Research I Universities, HBCU’s, and EPSCOR Universities” </w:t>
      </w:r>
      <w:r w:rsidR="008540C0" w:rsidRPr="008800B0">
        <w:t>[</w:t>
      </w:r>
      <w:r w:rsidRPr="008800B0">
        <w:t>2002-2005]</w:t>
      </w:r>
      <w:r w:rsidR="008540C0" w:rsidRPr="008800B0">
        <w:t xml:space="preserve"> </w:t>
      </w:r>
    </w:p>
    <w:p w14:paraId="18EC90A8" w14:textId="77777777" w:rsidR="004C730E" w:rsidRPr="008800B0" w:rsidRDefault="004C730E" w:rsidP="00E66741">
      <w:pPr>
        <w:contextualSpacing/>
      </w:pPr>
    </w:p>
    <w:p w14:paraId="467648B5" w14:textId="4ABB1017" w:rsidR="004C730E" w:rsidRPr="008800B0" w:rsidRDefault="004C730E" w:rsidP="00E66741">
      <w:pPr>
        <w:contextualSpacing/>
      </w:pPr>
      <w:r w:rsidRPr="008800B0">
        <w:t>National Science Foundation, “Knowledge Value Alliances: An Approach to Evaluating R&amp;D Impacts,” (1999-2001)</w:t>
      </w:r>
      <w:r w:rsidR="008540C0" w:rsidRPr="008800B0">
        <w:t xml:space="preserve">.  </w:t>
      </w:r>
    </w:p>
    <w:p w14:paraId="42D03320" w14:textId="77777777" w:rsidR="004C730E" w:rsidRPr="008800B0" w:rsidRDefault="004C730E" w:rsidP="00E66741">
      <w:pPr>
        <w:contextualSpacing/>
      </w:pPr>
    </w:p>
    <w:p w14:paraId="1D7F1A4A" w14:textId="587662EC" w:rsidR="008800B0" w:rsidRPr="008800B0" w:rsidRDefault="004C730E" w:rsidP="00E66741">
      <w:pPr>
        <w:contextualSpacing/>
      </w:pPr>
      <w:r w:rsidRPr="008800B0">
        <w:t>U.S. DOE, “Assessing Contractor Competition and Privatization at the National Laboratories” (2000-2001)</w:t>
      </w:r>
      <w:r w:rsidR="00BE510E">
        <w:t xml:space="preserve">. </w:t>
      </w:r>
      <w:r w:rsidR="008540C0" w:rsidRPr="008800B0">
        <w:t xml:space="preserve"> </w:t>
      </w:r>
    </w:p>
    <w:sectPr w:rsidR="008800B0" w:rsidRPr="008800B0" w:rsidSect="00637569">
      <w:footerReference w:type="even" r:id="rId15"/>
      <w:footerReference w:type="default" r:id="rId16"/>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90186" w14:textId="77777777" w:rsidR="00C62E4B" w:rsidRDefault="00C62E4B">
      <w:r>
        <w:separator/>
      </w:r>
    </w:p>
  </w:endnote>
  <w:endnote w:type="continuationSeparator" w:id="0">
    <w:p w14:paraId="46EAF7BF" w14:textId="77777777" w:rsidR="00C62E4B" w:rsidRDefault="00C6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space">
    <w:altName w:val="Times New Roman"/>
    <w:panose1 w:val="020B0604020202020204"/>
    <w:charset w:val="00"/>
    <w:family w:val="roman"/>
    <w:notTrueType/>
    <w:pitch w:val="default"/>
    <w:sig w:usb0="00000003" w:usb1="00000000" w:usb2="00000000" w:usb3="00000000" w:csb0="00000001" w:csb1="00000000"/>
  </w:font>
  <w:font w:name="Times New">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88AD6" w14:textId="77777777" w:rsidR="008A426E" w:rsidRDefault="008A4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30172" w14:textId="77777777" w:rsidR="008A426E" w:rsidRDefault="008A4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3593" w14:textId="77777777" w:rsidR="008A426E" w:rsidRDefault="008A4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A8D26AA" w14:textId="77777777" w:rsidR="008A426E" w:rsidRDefault="008A4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4660" w14:textId="77777777" w:rsidR="00C62E4B" w:rsidRDefault="00C62E4B">
      <w:r>
        <w:separator/>
      </w:r>
    </w:p>
  </w:footnote>
  <w:footnote w:type="continuationSeparator" w:id="0">
    <w:p w14:paraId="0F4DC2EA" w14:textId="77777777" w:rsidR="00C62E4B" w:rsidRDefault="00C6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2346D"/>
    <w:multiLevelType w:val="multilevel"/>
    <w:tmpl w:val="FFB6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149EC"/>
    <w:multiLevelType w:val="hybridMultilevel"/>
    <w:tmpl w:val="8C9227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D76EB"/>
    <w:multiLevelType w:val="multilevel"/>
    <w:tmpl w:val="B68C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E3B7E"/>
    <w:multiLevelType w:val="hybridMultilevel"/>
    <w:tmpl w:val="88162C2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E5AAD"/>
    <w:multiLevelType w:val="multilevel"/>
    <w:tmpl w:val="AF8C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70699"/>
    <w:multiLevelType w:val="multilevel"/>
    <w:tmpl w:val="BDB6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26BB6"/>
    <w:multiLevelType w:val="hybridMultilevel"/>
    <w:tmpl w:val="58D68624"/>
    <w:lvl w:ilvl="0" w:tplc="82C06EA0">
      <w:start w:val="1"/>
      <w:numFmt w:val="upperLetter"/>
      <w:lvlText w:val="%1."/>
      <w:lvlJc w:val="left"/>
      <w:pPr>
        <w:tabs>
          <w:tab w:val="num" w:pos="720"/>
        </w:tabs>
        <w:ind w:left="720" w:hanging="360"/>
      </w:pPr>
      <w:rPr>
        <w:rFonts w:ascii="monospace" w:hAnsi="monospac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C35E60"/>
    <w:multiLevelType w:val="hybridMultilevel"/>
    <w:tmpl w:val="9DDE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63B06"/>
    <w:multiLevelType w:val="hybridMultilevel"/>
    <w:tmpl w:val="F362A1D2"/>
    <w:lvl w:ilvl="0" w:tplc="1408AC2E">
      <w:start w:val="1"/>
      <w:numFmt w:val="decimal"/>
      <w:lvlText w:val="(%1)"/>
      <w:lvlJc w:val="left"/>
      <w:pPr>
        <w:tabs>
          <w:tab w:val="num" w:pos="1800"/>
        </w:tabs>
        <w:ind w:left="1800" w:hanging="360"/>
      </w:pPr>
      <w:rPr>
        <w:rFonts w:hint="default"/>
      </w:rPr>
    </w:lvl>
    <w:lvl w:ilvl="1" w:tplc="00190409">
      <w:start w:val="1"/>
      <w:numFmt w:val="lowerLetter"/>
      <w:lvlText w:val="%2."/>
      <w:lvlJc w:val="left"/>
      <w:pPr>
        <w:tabs>
          <w:tab w:val="num" w:pos="2520"/>
        </w:tabs>
        <w:ind w:left="2520" w:hanging="360"/>
      </w:pPr>
    </w:lvl>
    <w:lvl w:ilvl="2" w:tplc="001B0409">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0" w15:restartNumberingAfterBreak="0">
    <w:nsid w:val="3DD8540D"/>
    <w:multiLevelType w:val="multilevel"/>
    <w:tmpl w:val="59D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663DC"/>
    <w:multiLevelType w:val="multilevel"/>
    <w:tmpl w:val="728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35406"/>
    <w:multiLevelType w:val="hybridMultilevel"/>
    <w:tmpl w:val="7FD0E4E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F53FDE"/>
    <w:multiLevelType w:val="multilevel"/>
    <w:tmpl w:val="D29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54F48"/>
    <w:multiLevelType w:val="multilevel"/>
    <w:tmpl w:val="6F30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A64BC"/>
    <w:multiLevelType w:val="hybridMultilevel"/>
    <w:tmpl w:val="77B00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B45313"/>
    <w:multiLevelType w:val="hybridMultilevel"/>
    <w:tmpl w:val="8B0E353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3A4CED"/>
    <w:multiLevelType w:val="hybridMultilevel"/>
    <w:tmpl w:val="DFB2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788334">
    <w:abstractNumId w:val="0"/>
    <w:lvlOverride w:ilvl="0">
      <w:lvl w:ilvl="0">
        <w:start w:val="1"/>
        <w:numFmt w:val="bullet"/>
        <w:lvlText w:val=""/>
        <w:legacy w:legacy="1" w:legacySpace="0" w:legacyIndent="360"/>
        <w:lvlJc w:val="left"/>
        <w:pPr>
          <w:ind w:left="4680" w:hanging="360"/>
        </w:pPr>
        <w:rPr>
          <w:rFonts w:ascii="Wingdings" w:hAnsi="Wingdings" w:hint="default"/>
          <w:b w:val="0"/>
          <w:i w:val="0"/>
          <w:sz w:val="24"/>
          <w:u w:val="none"/>
        </w:rPr>
      </w:lvl>
    </w:lvlOverride>
  </w:num>
  <w:num w:numId="2" w16cid:durableId="1556425429">
    <w:abstractNumId w:val="12"/>
  </w:num>
  <w:num w:numId="3" w16cid:durableId="908461255">
    <w:abstractNumId w:val="2"/>
  </w:num>
  <w:num w:numId="4" w16cid:durableId="1209533258">
    <w:abstractNumId w:val="7"/>
  </w:num>
  <w:num w:numId="5" w16cid:durableId="378744314">
    <w:abstractNumId w:val="9"/>
  </w:num>
  <w:num w:numId="6" w16cid:durableId="1927684691">
    <w:abstractNumId w:val="1"/>
  </w:num>
  <w:num w:numId="7" w16cid:durableId="1728601565">
    <w:abstractNumId w:val="15"/>
  </w:num>
  <w:num w:numId="8" w16cid:durableId="2078935139">
    <w:abstractNumId w:val="16"/>
  </w:num>
  <w:num w:numId="9" w16cid:durableId="1994983593">
    <w:abstractNumId w:val="4"/>
  </w:num>
  <w:num w:numId="10" w16cid:durableId="880940091">
    <w:abstractNumId w:val="8"/>
  </w:num>
  <w:num w:numId="11" w16cid:durableId="1594436549">
    <w:abstractNumId w:val="17"/>
  </w:num>
  <w:num w:numId="12" w16cid:durableId="886987537">
    <w:abstractNumId w:val="13"/>
  </w:num>
  <w:num w:numId="13" w16cid:durableId="527256103">
    <w:abstractNumId w:val="5"/>
  </w:num>
  <w:num w:numId="14" w16cid:durableId="1894004534">
    <w:abstractNumId w:val="3"/>
  </w:num>
  <w:num w:numId="15" w16cid:durableId="1199853556">
    <w:abstractNumId w:val="6"/>
  </w:num>
  <w:num w:numId="16" w16cid:durableId="1813984251">
    <w:abstractNumId w:val="11"/>
  </w:num>
  <w:num w:numId="17" w16cid:durableId="1812676088">
    <w:abstractNumId w:val="10"/>
  </w:num>
  <w:num w:numId="18" w16cid:durableId="866454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A4"/>
    <w:rsid w:val="00001462"/>
    <w:rsid w:val="00026197"/>
    <w:rsid w:val="0003319E"/>
    <w:rsid w:val="0003477F"/>
    <w:rsid w:val="000608D4"/>
    <w:rsid w:val="00063624"/>
    <w:rsid w:val="000746C7"/>
    <w:rsid w:val="00083B2E"/>
    <w:rsid w:val="0008567A"/>
    <w:rsid w:val="00092F2A"/>
    <w:rsid w:val="000A2A6B"/>
    <w:rsid w:val="000A3168"/>
    <w:rsid w:val="000A5B86"/>
    <w:rsid w:val="000B6E29"/>
    <w:rsid w:val="000C420B"/>
    <w:rsid w:val="000D06A8"/>
    <w:rsid w:val="000D0BDA"/>
    <w:rsid w:val="000D27D6"/>
    <w:rsid w:val="000D2F8B"/>
    <w:rsid w:val="000D4CF8"/>
    <w:rsid w:val="000E2A13"/>
    <w:rsid w:val="000E5158"/>
    <w:rsid w:val="00100F8E"/>
    <w:rsid w:val="00103F91"/>
    <w:rsid w:val="00106781"/>
    <w:rsid w:val="00114AEE"/>
    <w:rsid w:val="00115B25"/>
    <w:rsid w:val="00121858"/>
    <w:rsid w:val="00122065"/>
    <w:rsid w:val="001223AE"/>
    <w:rsid w:val="00122E0C"/>
    <w:rsid w:val="00124CCB"/>
    <w:rsid w:val="001274A4"/>
    <w:rsid w:val="00131E16"/>
    <w:rsid w:val="00132626"/>
    <w:rsid w:val="00133309"/>
    <w:rsid w:val="001429E1"/>
    <w:rsid w:val="0015102E"/>
    <w:rsid w:val="001524CF"/>
    <w:rsid w:val="001535CD"/>
    <w:rsid w:val="00162AC9"/>
    <w:rsid w:val="00163CC8"/>
    <w:rsid w:val="00166137"/>
    <w:rsid w:val="00171FF4"/>
    <w:rsid w:val="0018618B"/>
    <w:rsid w:val="00187583"/>
    <w:rsid w:val="00187D51"/>
    <w:rsid w:val="00194DB9"/>
    <w:rsid w:val="001A1D18"/>
    <w:rsid w:val="001B22EC"/>
    <w:rsid w:val="001D3807"/>
    <w:rsid w:val="001E0D10"/>
    <w:rsid w:val="001F08E9"/>
    <w:rsid w:val="00202C5B"/>
    <w:rsid w:val="00210995"/>
    <w:rsid w:val="00211E89"/>
    <w:rsid w:val="002204F4"/>
    <w:rsid w:val="002216AB"/>
    <w:rsid w:val="00221B8E"/>
    <w:rsid w:val="00225D7E"/>
    <w:rsid w:val="002367E3"/>
    <w:rsid w:val="00260D75"/>
    <w:rsid w:val="00262D2C"/>
    <w:rsid w:val="002663AE"/>
    <w:rsid w:val="002748B8"/>
    <w:rsid w:val="0027774F"/>
    <w:rsid w:val="00283C1A"/>
    <w:rsid w:val="00285998"/>
    <w:rsid w:val="0029643A"/>
    <w:rsid w:val="002A01FA"/>
    <w:rsid w:val="002A5BC7"/>
    <w:rsid w:val="002A720B"/>
    <w:rsid w:val="002B7619"/>
    <w:rsid w:val="002C1095"/>
    <w:rsid w:val="002C6B3F"/>
    <w:rsid w:val="002D20A7"/>
    <w:rsid w:val="002E10BE"/>
    <w:rsid w:val="002F1271"/>
    <w:rsid w:val="002F5416"/>
    <w:rsid w:val="002F643B"/>
    <w:rsid w:val="00312FC3"/>
    <w:rsid w:val="00316B7C"/>
    <w:rsid w:val="00322405"/>
    <w:rsid w:val="00327911"/>
    <w:rsid w:val="00330471"/>
    <w:rsid w:val="00335E28"/>
    <w:rsid w:val="003460CA"/>
    <w:rsid w:val="003812E5"/>
    <w:rsid w:val="00385A08"/>
    <w:rsid w:val="00390327"/>
    <w:rsid w:val="00394C9B"/>
    <w:rsid w:val="00396006"/>
    <w:rsid w:val="003A065E"/>
    <w:rsid w:val="003A29F6"/>
    <w:rsid w:val="003A685F"/>
    <w:rsid w:val="003B542C"/>
    <w:rsid w:val="003B5D3D"/>
    <w:rsid w:val="003B60CD"/>
    <w:rsid w:val="003C1724"/>
    <w:rsid w:val="003D0303"/>
    <w:rsid w:val="003D0B01"/>
    <w:rsid w:val="003D158F"/>
    <w:rsid w:val="003D63C9"/>
    <w:rsid w:val="003E0427"/>
    <w:rsid w:val="003F1943"/>
    <w:rsid w:val="003F337D"/>
    <w:rsid w:val="003F636D"/>
    <w:rsid w:val="003F644A"/>
    <w:rsid w:val="00402B33"/>
    <w:rsid w:val="00402C3A"/>
    <w:rsid w:val="00402E8B"/>
    <w:rsid w:val="004042F8"/>
    <w:rsid w:val="00414D17"/>
    <w:rsid w:val="0041559E"/>
    <w:rsid w:val="004170BF"/>
    <w:rsid w:val="00434256"/>
    <w:rsid w:val="004367BF"/>
    <w:rsid w:val="0044033C"/>
    <w:rsid w:val="004420D2"/>
    <w:rsid w:val="00444362"/>
    <w:rsid w:val="004513C3"/>
    <w:rsid w:val="00454733"/>
    <w:rsid w:val="00455082"/>
    <w:rsid w:val="0046167E"/>
    <w:rsid w:val="0046311E"/>
    <w:rsid w:val="004640E4"/>
    <w:rsid w:val="004644AF"/>
    <w:rsid w:val="00470337"/>
    <w:rsid w:val="004750DF"/>
    <w:rsid w:val="004918DC"/>
    <w:rsid w:val="00491F43"/>
    <w:rsid w:val="004944DC"/>
    <w:rsid w:val="004A2CEE"/>
    <w:rsid w:val="004B5611"/>
    <w:rsid w:val="004C38B1"/>
    <w:rsid w:val="004C487D"/>
    <w:rsid w:val="004C730E"/>
    <w:rsid w:val="004D539D"/>
    <w:rsid w:val="004D7CED"/>
    <w:rsid w:val="004F448A"/>
    <w:rsid w:val="00503E6D"/>
    <w:rsid w:val="00504F3F"/>
    <w:rsid w:val="00536B56"/>
    <w:rsid w:val="00546366"/>
    <w:rsid w:val="00547C35"/>
    <w:rsid w:val="00552480"/>
    <w:rsid w:val="005547DF"/>
    <w:rsid w:val="00565715"/>
    <w:rsid w:val="0057229D"/>
    <w:rsid w:val="00577168"/>
    <w:rsid w:val="005A1095"/>
    <w:rsid w:val="005A13C0"/>
    <w:rsid w:val="005A1767"/>
    <w:rsid w:val="005A20F4"/>
    <w:rsid w:val="005A4D1A"/>
    <w:rsid w:val="005A4D6B"/>
    <w:rsid w:val="005B2733"/>
    <w:rsid w:val="005B2FF2"/>
    <w:rsid w:val="005D65F5"/>
    <w:rsid w:val="005E60B6"/>
    <w:rsid w:val="005F0088"/>
    <w:rsid w:val="005F4E28"/>
    <w:rsid w:val="005F79A8"/>
    <w:rsid w:val="00614930"/>
    <w:rsid w:val="006341BE"/>
    <w:rsid w:val="00637569"/>
    <w:rsid w:val="00651BA4"/>
    <w:rsid w:val="0066012E"/>
    <w:rsid w:val="006619E7"/>
    <w:rsid w:val="00663826"/>
    <w:rsid w:val="00672140"/>
    <w:rsid w:val="00677098"/>
    <w:rsid w:val="006821C2"/>
    <w:rsid w:val="00685B0F"/>
    <w:rsid w:val="00691BCF"/>
    <w:rsid w:val="006A52F0"/>
    <w:rsid w:val="006B020F"/>
    <w:rsid w:val="006B43CB"/>
    <w:rsid w:val="006C02A2"/>
    <w:rsid w:val="006D19AC"/>
    <w:rsid w:val="006D253F"/>
    <w:rsid w:val="006D2C6A"/>
    <w:rsid w:val="006D315F"/>
    <w:rsid w:val="006E26F7"/>
    <w:rsid w:val="006F217D"/>
    <w:rsid w:val="006F5755"/>
    <w:rsid w:val="006F6434"/>
    <w:rsid w:val="00704FD5"/>
    <w:rsid w:val="00705C3A"/>
    <w:rsid w:val="00712BC7"/>
    <w:rsid w:val="00714455"/>
    <w:rsid w:val="00722713"/>
    <w:rsid w:val="007358DB"/>
    <w:rsid w:val="0074793D"/>
    <w:rsid w:val="00754059"/>
    <w:rsid w:val="00760A1C"/>
    <w:rsid w:val="00767EE7"/>
    <w:rsid w:val="007752E7"/>
    <w:rsid w:val="00775B73"/>
    <w:rsid w:val="0078245A"/>
    <w:rsid w:val="00782FFC"/>
    <w:rsid w:val="0079110A"/>
    <w:rsid w:val="007A5451"/>
    <w:rsid w:val="007B0732"/>
    <w:rsid w:val="007B7C62"/>
    <w:rsid w:val="007C18DD"/>
    <w:rsid w:val="007E6363"/>
    <w:rsid w:val="007F3F8E"/>
    <w:rsid w:val="007F6169"/>
    <w:rsid w:val="007F704B"/>
    <w:rsid w:val="008020E1"/>
    <w:rsid w:val="0080460B"/>
    <w:rsid w:val="008064DF"/>
    <w:rsid w:val="00810918"/>
    <w:rsid w:val="008240A9"/>
    <w:rsid w:val="00835018"/>
    <w:rsid w:val="00835BC9"/>
    <w:rsid w:val="008439EB"/>
    <w:rsid w:val="00843F24"/>
    <w:rsid w:val="0084479D"/>
    <w:rsid w:val="008532EE"/>
    <w:rsid w:val="008540C0"/>
    <w:rsid w:val="008608A6"/>
    <w:rsid w:val="008615E9"/>
    <w:rsid w:val="00864FCD"/>
    <w:rsid w:val="008653CB"/>
    <w:rsid w:val="00866963"/>
    <w:rsid w:val="008800B0"/>
    <w:rsid w:val="00885657"/>
    <w:rsid w:val="008872EF"/>
    <w:rsid w:val="008925D5"/>
    <w:rsid w:val="008A2DA7"/>
    <w:rsid w:val="008A426E"/>
    <w:rsid w:val="008A4F2E"/>
    <w:rsid w:val="008B31F7"/>
    <w:rsid w:val="008B4D3E"/>
    <w:rsid w:val="008C0040"/>
    <w:rsid w:val="008C7495"/>
    <w:rsid w:val="008D3D03"/>
    <w:rsid w:val="008E0F26"/>
    <w:rsid w:val="008E2A5C"/>
    <w:rsid w:val="008E72C4"/>
    <w:rsid w:val="00900553"/>
    <w:rsid w:val="009017AC"/>
    <w:rsid w:val="009024F7"/>
    <w:rsid w:val="00903D42"/>
    <w:rsid w:val="00904519"/>
    <w:rsid w:val="00916486"/>
    <w:rsid w:val="00917944"/>
    <w:rsid w:val="00933F2D"/>
    <w:rsid w:val="00936F03"/>
    <w:rsid w:val="009444CA"/>
    <w:rsid w:val="00945806"/>
    <w:rsid w:val="00953504"/>
    <w:rsid w:val="00954E56"/>
    <w:rsid w:val="00956516"/>
    <w:rsid w:val="00977375"/>
    <w:rsid w:val="00983181"/>
    <w:rsid w:val="00983800"/>
    <w:rsid w:val="00990709"/>
    <w:rsid w:val="009A0001"/>
    <w:rsid w:val="009A4633"/>
    <w:rsid w:val="009B3193"/>
    <w:rsid w:val="009B780C"/>
    <w:rsid w:val="009C3D86"/>
    <w:rsid w:val="009C6C05"/>
    <w:rsid w:val="009E2E91"/>
    <w:rsid w:val="009E38F1"/>
    <w:rsid w:val="009E4A70"/>
    <w:rsid w:val="009E750F"/>
    <w:rsid w:val="00A02E8B"/>
    <w:rsid w:val="00A05A5D"/>
    <w:rsid w:val="00A250CD"/>
    <w:rsid w:val="00A30D1C"/>
    <w:rsid w:val="00A43964"/>
    <w:rsid w:val="00A5362E"/>
    <w:rsid w:val="00A567A7"/>
    <w:rsid w:val="00A6470E"/>
    <w:rsid w:val="00A70FB0"/>
    <w:rsid w:val="00A75218"/>
    <w:rsid w:val="00A75442"/>
    <w:rsid w:val="00A859E9"/>
    <w:rsid w:val="00A8685D"/>
    <w:rsid w:val="00A87F9D"/>
    <w:rsid w:val="00A94161"/>
    <w:rsid w:val="00AB0C6B"/>
    <w:rsid w:val="00AB5047"/>
    <w:rsid w:val="00AE0F00"/>
    <w:rsid w:val="00AE748B"/>
    <w:rsid w:val="00AF45F0"/>
    <w:rsid w:val="00B005CC"/>
    <w:rsid w:val="00B025DE"/>
    <w:rsid w:val="00B031EF"/>
    <w:rsid w:val="00B105E3"/>
    <w:rsid w:val="00B16752"/>
    <w:rsid w:val="00B33479"/>
    <w:rsid w:val="00B42577"/>
    <w:rsid w:val="00B45D33"/>
    <w:rsid w:val="00B515C3"/>
    <w:rsid w:val="00B70395"/>
    <w:rsid w:val="00B73F6C"/>
    <w:rsid w:val="00B74202"/>
    <w:rsid w:val="00B745C2"/>
    <w:rsid w:val="00B75906"/>
    <w:rsid w:val="00B760E3"/>
    <w:rsid w:val="00B86DD0"/>
    <w:rsid w:val="00B9752F"/>
    <w:rsid w:val="00BA1EA7"/>
    <w:rsid w:val="00BB0CC9"/>
    <w:rsid w:val="00BB708B"/>
    <w:rsid w:val="00BC52F9"/>
    <w:rsid w:val="00BD1E98"/>
    <w:rsid w:val="00BD58E8"/>
    <w:rsid w:val="00BE16A2"/>
    <w:rsid w:val="00BE2C65"/>
    <w:rsid w:val="00BE33A1"/>
    <w:rsid w:val="00BE3412"/>
    <w:rsid w:val="00BE510E"/>
    <w:rsid w:val="00BE7C59"/>
    <w:rsid w:val="00C13AA2"/>
    <w:rsid w:val="00C35C96"/>
    <w:rsid w:val="00C36E9F"/>
    <w:rsid w:val="00C41B9C"/>
    <w:rsid w:val="00C449A3"/>
    <w:rsid w:val="00C47A85"/>
    <w:rsid w:val="00C52B25"/>
    <w:rsid w:val="00C558A4"/>
    <w:rsid w:val="00C57564"/>
    <w:rsid w:val="00C62E4B"/>
    <w:rsid w:val="00C653EC"/>
    <w:rsid w:val="00C6727A"/>
    <w:rsid w:val="00C676B8"/>
    <w:rsid w:val="00C75E55"/>
    <w:rsid w:val="00C823B6"/>
    <w:rsid w:val="00C90622"/>
    <w:rsid w:val="00CA551D"/>
    <w:rsid w:val="00CB47B4"/>
    <w:rsid w:val="00CB6728"/>
    <w:rsid w:val="00CC207F"/>
    <w:rsid w:val="00CC6180"/>
    <w:rsid w:val="00CD01E0"/>
    <w:rsid w:val="00CD07A3"/>
    <w:rsid w:val="00CE61AC"/>
    <w:rsid w:val="00CE641A"/>
    <w:rsid w:val="00CF0822"/>
    <w:rsid w:val="00CF541F"/>
    <w:rsid w:val="00D259A8"/>
    <w:rsid w:val="00D273BB"/>
    <w:rsid w:val="00D32427"/>
    <w:rsid w:val="00D32787"/>
    <w:rsid w:val="00D400D8"/>
    <w:rsid w:val="00D42B61"/>
    <w:rsid w:val="00D45A16"/>
    <w:rsid w:val="00D50614"/>
    <w:rsid w:val="00D51D8A"/>
    <w:rsid w:val="00D55512"/>
    <w:rsid w:val="00D56156"/>
    <w:rsid w:val="00D567DB"/>
    <w:rsid w:val="00D571CA"/>
    <w:rsid w:val="00D57D06"/>
    <w:rsid w:val="00D64AD9"/>
    <w:rsid w:val="00D67425"/>
    <w:rsid w:val="00D73544"/>
    <w:rsid w:val="00D73D70"/>
    <w:rsid w:val="00D750DE"/>
    <w:rsid w:val="00D75E0F"/>
    <w:rsid w:val="00D77BBD"/>
    <w:rsid w:val="00D850EB"/>
    <w:rsid w:val="00DB22C5"/>
    <w:rsid w:val="00DB2B89"/>
    <w:rsid w:val="00DB7F19"/>
    <w:rsid w:val="00DC2D1E"/>
    <w:rsid w:val="00DC33AC"/>
    <w:rsid w:val="00DD1E89"/>
    <w:rsid w:val="00DD718D"/>
    <w:rsid w:val="00DE42F5"/>
    <w:rsid w:val="00DE4C4D"/>
    <w:rsid w:val="00DF032E"/>
    <w:rsid w:val="00DF0CC9"/>
    <w:rsid w:val="00DF70C5"/>
    <w:rsid w:val="00E070D0"/>
    <w:rsid w:val="00E077CD"/>
    <w:rsid w:val="00E07A33"/>
    <w:rsid w:val="00E12773"/>
    <w:rsid w:val="00E1420D"/>
    <w:rsid w:val="00E21544"/>
    <w:rsid w:val="00E22433"/>
    <w:rsid w:val="00E301F6"/>
    <w:rsid w:val="00E35A81"/>
    <w:rsid w:val="00E5045F"/>
    <w:rsid w:val="00E52EA3"/>
    <w:rsid w:val="00E66741"/>
    <w:rsid w:val="00E75681"/>
    <w:rsid w:val="00E856B3"/>
    <w:rsid w:val="00E85FD1"/>
    <w:rsid w:val="00E91AA0"/>
    <w:rsid w:val="00E96C3A"/>
    <w:rsid w:val="00EA3852"/>
    <w:rsid w:val="00EA5940"/>
    <w:rsid w:val="00EA7321"/>
    <w:rsid w:val="00EB3A33"/>
    <w:rsid w:val="00EC282A"/>
    <w:rsid w:val="00ED0226"/>
    <w:rsid w:val="00ED1D9E"/>
    <w:rsid w:val="00ED3E84"/>
    <w:rsid w:val="00F048BF"/>
    <w:rsid w:val="00F12AC3"/>
    <w:rsid w:val="00F17F2F"/>
    <w:rsid w:val="00F243D5"/>
    <w:rsid w:val="00F274D9"/>
    <w:rsid w:val="00F62529"/>
    <w:rsid w:val="00F717FA"/>
    <w:rsid w:val="00F74A99"/>
    <w:rsid w:val="00F7761B"/>
    <w:rsid w:val="00F85772"/>
    <w:rsid w:val="00F85C69"/>
    <w:rsid w:val="00F86A18"/>
    <w:rsid w:val="00F93690"/>
    <w:rsid w:val="00F95CD6"/>
    <w:rsid w:val="00F95F9D"/>
    <w:rsid w:val="00F97A93"/>
    <w:rsid w:val="00FB58F4"/>
    <w:rsid w:val="00FC33FC"/>
    <w:rsid w:val="00FC3707"/>
    <w:rsid w:val="00FD3208"/>
    <w:rsid w:val="00FE2121"/>
    <w:rsid w:val="00FE3ABC"/>
    <w:rsid w:val="00FF0DC0"/>
    <w:rsid w:val="00FF29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5D816"/>
  <w15:docId w15:val="{CD096B99-78F7-E14A-8ABC-C92B28B4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098"/>
    <w:rPr>
      <w:sz w:val="24"/>
      <w:szCs w:val="24"/>
    </w:rPr>
  </w:style>
  <w:style w:type="paragraph" w:styleId="Heading1">
    <w:name w:val="heading 1"/>
    <w:basedOn w:val="Normal"/>
    <w:next w:val="Normal"/>
    <w:link w:val="Heading1Char"/>
    <w:uiPriority w:val="99"/>
    <w:qFormat/>
    <w:rsid w:val="00521D4E"/>
    <w:pPr>
      <w:keepNext/>
      <w:ind w:right="720"/>
      <w:outlineLvl w:val="0"/>
    </w:pPr>
    <w:rPr>
      <w:rFonts w:ascii="Times New" w:hAnsi="Times New"/>
      <w:b/>
      <w:szCs w:val="20"/>
    </w:rPr>
  </w:style>
  <w:style w:type="paragraph" w:styleId="Heading2">
    <w:name w:val="heading 2"/>
    <w:basedOn w:val="Normal"/>
    <w:next w:val="Normal"/>
    <w:link w:val="Heading2Char"/>
    <w:uiPriority w:val="99"/>
    <w:qFormat/>
    <w:rsid w:val="00521D4E"/>
    <w:pPr>
      <w:keepNext/>
      <w:jc w:val="both"/>
      <w:outlineLvl w:val="1"/>
    </w:pPr>
    <w:rPr>
      <w:rFonts w:ascii="Times New" w:hAnsi="Times New"/>
      <w:i/>
      <w:szCs w:val="20"/>
    </w:rPr>
  </w:style>
  <w:style w:type="paragraph" w:styleId="Heading3">
    <w:name w:val="heading 3"/>
    <w:basedOn w:val="Normal"/>
    <w:next w:val="Normal"/>
    <w:link w:val="Heading3Char"/>
    <w:uiPriority w:val="99"/>
    <w:qFormat/>
    <w:rsid w:val="00E9628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C42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00CF7"/>
    <w:rPr>
      <w:rFonts w:ascii="Calibri" w:hAnsi="Calibri" w:cs="Times New Roman"/>
      <w:b/>
      <w:bCs/>
      <w:kern w:val="32"/>
      <w:sz w:val="32"/>
    </w:rPr>
  </w:style>
  <w:style w:type="character" w:customStyle="1" w:styleId="Heading2Char">
    <w:name w:val="Heading 2 Char"/>
    <w:link w:val="Heading2"/>
    <w:uiPriority w:val="99"/>
    <w:semiHidden/>
    <w:rsid w:val="00800CF7"/>
    <w:rPr>
      <w:rFonts w:ascii="Calibri" w:hAnsi="Calibri" w:cs="Times New Roman"/>
      <w:b/>
      <w:bCs/>
      <w:i/>
      <w:iCs/>
      <w:sz w:val="28"/>
    </w:rPr>
  </w:style>
  <w:style w:type="character" w:customStyle="1" w:styleId="Heading3Char">
    <w:name w:val="Heading 3 Char"/>
    <w:link w:val="Heading3"/>
    <w:uiPriority w:val="99"/>
    <w:semiHidden/>
    <w:rsid w:val="00E9628F"/>
    <w:rPr>
      <w:rFonts w:ascii="Cambria" w:hAnsi="Cambria" w:cs="Times New Roman"/>
      <w:b/>
      <w:bCs/>
      <w:sz w:val="26"/>
    </w:rPr>
  </w:style>
  <w:style w:type="paragraph" w:styleId="BalloonText">
    <w:name w:val="Balloon Text"/>
    <w:basedOn w:val="Normal"/>
    <w:link w:val="BalloonTextChar"/>
    <w:uiPriority w:val="99"/>
    <w:semiHidden/>
    <w:rsid w:val="00262EB9"/>
    <w:rPr>
      <w:rFonts w:ascii="Tahoma" w:hAnsi="Tahoma" w:cs="Tahoma"/>
      <w:sz w:val="16"/>
      <w:szCs w:val="16"/>
    </w:rPr>
  </w:style>
  <w:style w:type="character" w:customStyle="1" w:styleId="BalloonTextChar">
    <w:name w:val="Balloon Text Char"/>
    <w:link w:val="BalloonText"/>
    <w:uiPriority w:val="99"/>
    <w:rsid w:val="00262EB9"/>
    <w:rPr>
      <w:rFonts w:ascii="Tahoma" w:hAnsi="Tahoma" w:cs="Tahoma"/>
      <w:sz w:val="16"/>
    </w:rPr>
  </w:style>
  <w:style w:type="character" w:styleId="Hyperlink">
    <w:name w:val="Hyperlink"/>
    <w:uiPriority w:val="99"/>
    <w:rsid w:val="00521D4E"/>
    <w:rPr>
      <w:rFonts w:cs="Times New Roman"/>
      <w:color w:val="0000FF"/>
      <w:u w:val="single"/>
    </w:rPr>
  </w:style>
  <w:style w:type="paragraph" w:customStyle="1" w:styleId="HTMLBody">
    <w:name w:val="HTML Body"/>
    <w:uiPriority w:val="99"/>
    <w:rsid w:val="00521D4E"/>
    <w:pPr>
      <w:autoSpaceDE w:val="0"/>
      <w:autoSpaceDN w:val="0"/>
      <w:adjustRightInd w:val="0"/>
    </w:pPr>
    <w:rPr>
      <w:rFonts w:ascii="Century Gothic" w:hAnsi="Century Gothic"/>
    </w:rPr>
  </w:style>
  <w:style w:type="paragraph" w:styleId="BodyText">
    <w:name w:val="Body Text"/>
    <w:basedOn w:val="Normal"/>
    <w:link w:val="BodyTextChar"/>
    <w:rsid w:val="00521D4E"/>
    <w:pPr>
      <w:ind w:right="720"/>
    </w:pPr>
    <w:rPr>
      <w:rFonts w:ascii="Times New" w:hAnsi="Times New"/>
      <w:szCs w:val="20"/>
    </w:rPr>
  </w:style>
  <w:style w:type="character" w:customStyle="1" w:styleId="BodyTextChar">
    <w:name w:val="Body Text Char"/>
    <w:link w:val="BodyText"/>
    <w:uiPriority w:val="99"/>
    <w:semiHidden/>
    <w:rsid w:val="00800CF7"/>
    <w:rPr>
      <w:rFonts w:cs="Times New Roman"/>
      <w:sz w:val="24"/>
    </w:rPr>
  </w:style>
  <w:style w:type="character" w:styleId="PageNumber">
    <w:name w:val="page number"/>
    <w:uiPriority w:val="99"/>
    <w:rsid w:val="00521D4E"/>
    <w:rPr>
      <w:rFonts w:cs="Times New Roman"/>
    </w:rPr>
  </w:style>
  <w:style w:type="paragraph" w:styleId="Footer">
    <w:name w:val="footer"/>
    <w:basedOn w:val="Normal"/>
    <w:link w:val="FooterChar"/>
    <w:uiPriority w:val="99"/>
    <w:semiHidden/>
    <w:rsid w:val="00521D4E"/>
    <w:pPr>
      <w:tabs>
        <w:tab w:val="center" w:pos="4320"/>
        <w:tab w:val="right" w:pos="8640"/>
      </w:tabs>
    </w:pPr>
  </w:style>
  <w:style w:type="character" w:customStyle="1" w:styleId="FooterChar">
    <w:name w:val="Footer Char"/>
    <w:link w:val="Footer"/>
    <w:uiPriority w:val="99"/>
    <w:semiHidden/>
    <w:rsid w:val="00800CF7"/>
    <w:rPr>
      <w:rFonts w:cs="Times New Roman"/>
      <w:sz w:val="24"/>
    </w:rPr>
  </w:style>
  <w:style w:type="paragraph" w:styleId="BodyText2">
    <w:name w:val="Body Text 2"/>
    <w:basedOn w:val="Normal"/>
    <w:link w:val="BodyText2Char"/>
    <w:uiPriority w:val="99"/>
    <w:rsid w:val="00521D4E"/>
    <w:pPr>
      <w:ind w:right="720"/>
    </w:pPr>
    <w:rPr>
      <w:b/>
    </w:rPr>
  </w:style>
  <w:style w:type="character" w:customStyle="1" w:styleId="BodyText2Char">
    <w:name w:val="Body Text 2 Char"/>
    <w:link w:val="BodyText2"/>
    <w:uiPriority w:val="99"/>
    <w:semiHidden/>
    <w:rsid w:val="00800CF7"/>
    <w:rPr>
      <w:rFonts w:cs="Times New Roman"/>
      <w:sz w:val="24"/>
    </w:rPr>
  </w:style>
  <w:style w:type="paragraph" w:styleId="NormalWeb">
    <w:name w:val="Normal (Web)"/>
    <w:basedOn w:val="Normal"/>
    <w:uiPriority w:val="99"/>
    <w:rsid w:val="00D37DB9"/>
    <w:pPr>
      <w:spacing w:before="100" w:beforeAutospacing="1" w:after="100" w:afterAutospacing="1"/>
    </w:pPr>
  </w:style>
  <w:style w:type="paragraph" w:styleId="PlainText">
    <w:name w:val="Plain Text"/>
    <w:basedOn w:val="Normal"/>
    <w:link w:val="PlainTextChar"/>
    <w:uiPriority w:val="99"/>
    <w:rsid w:val="00007E3D"/>
    <w:rPr>
      <w:rFonts w:ascii="Garamond" w:hAnsi="Garamond"/>
      <w:b/>
      <w:bCs/>
    </w:rPr>
  </w:style>
  <w:style w:type="character" w:customStyle="1" w:styleId="PlainTextChar">
    <w:name w:val="Plain Text Char"/>
    <w:link w:val="PlainText"/>
    <w:uiPriority w:val="99"/>
    <w:semiHidden/>
    <w:rsid w:val="00800CF7"/>
    <w:rPr>
      <w:rFonts w:ascii="Courier" w:hAnsi="Courier" w:cs="Times New Roman"/>
    </w:rPr>
  </w:style>
  <w:style w:type="character" w:styleId="Strong">
    <w:name w:val="Strong"/>
    <w:uiPriority w:val="22"/>
    <w:qFormat/>
    <w:rsid w:val="0042776A"/>
    <w:rPr>
      <w:rFonts w:cs="Times New Roman"/>
      <w:b/>
      <w:bCs/>
    </w:rPr>
  </w:style>
  <w:style w:type="character" w:customStyle="1" w:styleId="st">
    <w:name w:val="st"/>
    <w:uiPriority w:val="99"/>
    <w:rsid w:val="00FB3323"/>
    <w:rPr>
      <w:rFonts w:cs="Times New Roman"/>
    </w:rPr>
  </w:style>
  <w:style w:type="character" w:customStyle="1" w:styleId="nfakpe">
    <w:name w:val="nfakpe"/>
    <w:uiPriority w:val="99"/>
    <w:rsid w:val="00F6597A"/>
    <w:rPr>
      <w:rFonts w:cs="Times New Roman"/>
    </w:rPr>
  </w:style>
  <w:style w:type="paragraph" w:customStyle="1" w:styleId="Default">
    <w:name w:val="Default"/>
    <w:rsid w:val="007712E5"/>
    <w:pPr>
      <w:autoSpaceDE w:val="0"/>
      <w:autoSpaceDN w:val="0"/>
      <w:adjustRightInd w:val="0"/>
    </w:pPr>
    <w:rPr>
      <w:color w:val="000000"/>
      <w:sz w:val="24"/>
      <w:szCs w:val="24"/>
    </w:rPr>
  </w:style>
  <w:style w:type="paragraph" w:customStyle="1" w:styleId="CM9">
    <w:name w:val="CM9"/>
    <w:basedOn w:val="Default"/>
    <w:next w:val="Default"/>
    <w:uiPriority w:val="99"/>
    <w:rsid w:val="007712E5"/>
    <w:rPr>
      <w:color w:val="auto"/>
    </w:rPr>
  </w:style>
  <w:style w:type="paragraph" w:styleId="BodyTextIndent">
    <w:name w:val="Body Text Indent"/>
    <w:basedOn w:val="Normal"/>
    <w:link w:val="BodyTextIndentChar"/>
    <w:uiPriority w:val="99"/>
    <w:rsid w:val="006B0D4B"/>
    <w:pPr>
      <w:spacing w:after="120"/>
      <w:ind w:left="360"/>
    </w:pPr>
  </w:style>
  <w:style w:type="character" w:customStyle="1" w:styleId="BodyTextIndentChar">
    <w:name w:val="Body Text Indent Char"/>
    <w:link w:val="BodyTextIndent"/>
    <w:uiPriority w:val="99"/>
    <w:rsid w:val="006B0D4B"/>
    <w:rPr>
      <w:rFonts w:cs="Times New Roman"/>
      <w:sz w:val="24"/>
    </w:rPr>
  </w:style>
  <w:style w:type="paragraph" w:styleId="HTMLPreformatted">
    <w:name w:val="HTML Preformatted"/>
    <w:basedOn w:val="Normal"/>
    <w:link w:val="HTMLPreformattedChar"/>
    <w:uiPriority w:val="99"/>
    <w:rsid w:val="00372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3725D2"/>
    <w:rPr>
      <w:rFonts w:ascii="Courier New" w:hAnsi="Courier New" w:cs="Courier New"/>
    </w:rPr>
  </w:style>
  <w:style w:type="character" w:customStyle="1" w:styleId="apple-converted-space">
    <w:name w:val="apple-converted-space"/>
    <w:basedOn w:val="DefaultParagraphFont"/>
    <w:rsid w:val="009F7773"/>
  </w:style>
  <w:style w:type="character" w:customStyle="1" w:styleId="titlenum">
    <w:name w:val="title_num"/>
    <w:basedOn w:val="DefaultParagraphFont"/>
    <w:rsid w:val="009F7773"/>
  </w:style>
  <w:style w:type="character" w:customStyle="1" w:styleId="pageon1">
    <w:name w:val="page_on1"/>
    <w:basedOn w:val="DefaultParagraphFont"/>
    <w:rsid w:val="009F7773"/>
  </w:style>
  <w:style w:type="character" w:customStyle="1" w:styleId="pagination">
    <w:name w:val="pagination"/>
    <w:basedOn w:val="DefaultParagraphFont"/>
    <w:rsid w:val="00866963"/>
  </w:style>
  <w:style w:type="character" w:customStyle="1" w:styleId="doi">
    <w:name w:val="doi"/>
    <w:basedOn w:val="DefaultParagraphFont"/>
    <w:rsid w:val="00866963"/>
  </w:style>
  <w:style w:type="character" w:customStyle="1" w:styleId="label">
    <w:name w:val="label"/>
    <w:basedOn w:val="DefaultParagraphFont"/>
    <w:rsid w:val="00866963"/>
  </w:style>
  <w:style w:type="character" w:customStyle="1" w:styleId="value">
    <w:name w:val="value"/>
    <w:basedOn w:val="DefaultParagraphFont"/>
    <w:rsid w:val="00866963"/>
  </w:style>
  <w:style w:type="paragraph" w:customStyle="1" w:styleId="authors">
    <w:name w:val="authors"/>
    <w:basedOn w:val="Normal"/>
    <w:rsid w:val="00866963"/>
    <w:pPr>
      <w:spacing w:before="100" w:beforeAutospacing="1" w:after="100" w:afterAutospacing="1"/>
    </w:pPr>
    <w:rPr>
      <w:rFonts w:ascii="Times" w:hAnsi="Times"/>
      <w:sz w:val="20"/>
      <w:szCs w:val="20"/>
    </w:rPr>
  </w:style>
  <w:style w:type="character" w:customStyle="1" w:styleId="il">
    <w:name w:val="il"/>
    <w:basedOn w:val="DefaultParagraphFont"/>
    <w:rsid w:val="00712BC7"/>
  </w:style>
  <w:style w:type="paragraph" w:customStyle="1" w:styleId="Pa1">
    <w:name w:val="Pa1"/>
    <w:basedOn w:val="Default"/>
    <w:next w:val="Default"/>
    <w:uiPriority w:val="99"/>
    <w:rsid w:val="004C487D"/>
    <w:pPr>
      <w:widowControl w:val="0"/>
      <w:spacing w:line="241" w:lineRule="atLeast"/>
    </w:pPr>
    <w:rPr>
      <w:color w:val="auto"/>
    </w:rPr>
  </w:style>
  <w:style w:type="character" w:customStyle="1" w:styleId="A9">
    <w:name w:val="A9"/>
    <w:uiPriority w:val="99"/>
    <w:rsid w:val="004C487D"/>
    <w:rPr>
      <w:b/>
      <w:bCs/>
      <w:color w:val="000000"/>
      <w:sz w:val="44"/>
      <w:szCs w:val="44"/>
    </w:rPr>
  </w:style>
  <w:style w:type="character" w:customStyle="1" w:styleId="toc-desc">
    <w:name w:val="toc-desc"/>
    <w:basedOn w:val="DefaultParagraphFont"/>
    <w:rsid w:val="00260D75"/>
  </w:style>
  <w:style w:type="paragraph" w:styleId="ListParagraph">
    <w:name w:val="List Paragraph"/>
    <w:basedOn w:val="Normal"/>
    <w:uiPriority w:val="34"/>
    <w:qFormat/>
    <w:rsid w:val="008064DF"/>
    <w:pPr>
      <w:ind w:left="720"/>
      <w:contextualSpacing/>
    </w:pPr>
  </w:style>
  <w:style w:type="paragraph" w:customStyle="1" w:styleId="articledetails">
    <w:name w:val="articledetails"/>
    <w:basedOn w:val="Normal"/>
    <w:rsid w:val="00330471"/>
    <w:pPr>
      <w:spacing w:before="100" w:beforeAutospacing="1" w:after="100" w:afterAutospacing="1"/>
    </w:pPr>
    <w:rPr>
      <w:rFonts w:ascii="Times" w:hAnsi="Times"/>
      <w:sz w:val="20"/>
      <w:szCs w:val="20"/>
    </w:rPr>
  </w:style>
  <w:style w:type="character" w:customStyle="1" w:styleId="gsincb">
    <w:name w:val="gs_in_cb"/>
    <w:basedOn w:val="DefaultParagraphFont"/>
    <w:rsid w:val="009B3193"/>
  </w:style>
  <w:style w:type="character" w:customStyle="1" w:styleId="journaltitle">
    <w:name w:val="journaltitle"/>
    <w:basedOn w:val="DefaultParagraphFont"/>
    <w:rsid w:val="009B3193"/>
  </w:style>
  <w:style w:type="character" w:customStyle="1" w:styleId="articlecitationyear">
    <w:name w:val="articlecitation_year"/>
    <w:basedOn w:val="DefaultParagraphFont"/>
    <w:rsid w:val="009B3193"/>
  </w:style>
  <w:style w:type="character" w:customStyle="1" w:styleId="articlecitationvolume">
    <w:name w:val="articlecitation_volume"/>
    <w:basedOn w:val="DefaultParagraphFont"/>
    <w:rsid w:val="009B3193"/>
  </w:style>
  <w:style w:type="character" w:customStyle="1" w:styleId="articlecitationpages">
    <w:name w:val="articlecitation_pages"/>
    <w:basedOn w:val="DefaultParagraphFont"/>
    <w:rsid w:val="009B3193"/>
  </w:style>
  <w:style w:type="character" w:customStyle="1" w:styleId="authorname">
    <w:name w:val="authorname"/>
    <w:basedOn w:val="DefaultParagraphFont"/>
    <w:rsid w:val="009B3193"/>
  </w:style>
  <w:style w:type="character" w:customStyle="1" w:styleId="contacticon">
    <w:name w:val="contacticon"/>
    <w:basedOn w:val="DefaultParagraphFont"/>
    <w:rsid w:val="009B3193"/>
  </w:style>
  <w:style w:type="paragraph" w:customStyle="1" w:styleId="Titolowp03">
    <w:name w:val="Titolo wp03"/>
    <w:next w:val="Normal"/>
    <w:rsid w:val="009B780C"/>
    <w:pPr>
      <w:jc w:val="center"/>
    </w:pPr>
    <w:rPr>
      <w:sz w:val="24"/>
      <w:szCs w:val="24"/>
      <w:lang w:val="it-IT"/>
    </w:rPr>
  </w:style>
  <w:style w:type="character" w:customStyle="1" w:styleId="Heading4Char">
    <w:name w:val="Heading 4 Char"/>
    <w:basedOn w:val="DefaultParagraphFont"/>
    <w:link w:val="Heading4"/>
    <w:uiPriority w:val="9"/>
    <w:semiHidden/>
    <w:rsid w:val="000C420B"/>
    <w:rPr>
      <w:rFonts w:asciiTheme="majorHAnsi" w:eastAsiaTheme="majorEastAsia" w:hAnsiTheme="majorHAnsi" w:cstheme="majorBidi"/>
      <w:b/>
      <w:bCs/>
      <w:i/>
      <w:iCs/>
      <w:color w:val="4F81BD" w:themeColor="accent1"/>
      <w:sz w:val="24"/>
      <w:szCs w:val="24"/>
    </w:rPr>
  </w:style>
  <w:style w:type="character" w:customStyle="1" w:styleId="cit-auth">
    <w:name w:val="cit-auth"/>
    <w:basedOn w:val="DefaultParagraphFont"/>
    <w:rsid w:val="000C420B"/>
  </w:style>
  <w:style w:type="character" w:customStyle="1" w:styleId="cit-sep">
    <w:name w:val="cit-sep"/>
    <w:basedOn w:val="DefaultParagraphFont"/>
    <w:rsid w:val="000C420B"/>
  </w:style>
  <w:style w:type="character" w:customStyle="1" w:styleId="cit-subtitle">
    <w:name w:val="cit-subtitle"/>
    <w:basedOn w:val="DefaultParagraphFont"/>
    <w:rsid w:val="000C420B"/>
  </w:style>
  <w:style w:type="character" w:customStyle="1" w:styleId="site-title">
    <w:name w:val="site-title"/>
    <w:basedOn w:val="DefaultParagraphFont"/>
    <w:rsid w:val="000C420B"/>
  </w:style>
  <w:style w:type="character" w:customStyle="1" w:styleId="cit-print-date">
    <w:name w:val="cit-print-date"/>
    <w:basedOn w:val="DefaultParagraphFont"/>
    <w:rsid w:val="000C420B"/>
  </w:style>
  <w:style w:type="character" w:customStyle="1" w:styleId="cit-vol">
    <w:name w:val="cit-vol"/>
    <w:basedOn w:val="DefaultParagraphFont"/>
    <w:rsid w:val="000C420B"/>
  </w:style>
  <w:style w:type="character" w:customStyle="1" w:styleId="cit-first-page">
    <w:name w:val="cit-first-page"/>
    <w:basedOn w:val="DefaultParagraphFont"/>
    <w:rsid w:val="000C420B"/>
  </w:style>
  <w:style w:type="character" w:customStyle="1" w:styleId="cit-last-page">
    <w:name w:val="cit-last-page"/>
    <w:basedOn w:val="DefaultParagraphFont"/>
    <w:rsid w:val="000C420B"/>
  </w:style>
  <w:style w:type="character" w:customStyle="1" w:styleId="gi">
    <w:name w:val="gi"/>
    <w:basedOn w:val="DefaultParagraphFont"/>
    <w:rsid w:val="005F0088"/>
  </w:style>
  <w:style w:type="paragraph" w:styleId="Date">
    <w:name w:val="Date"/>
    <w:basedOn w:val="Normal"/>
    <w:next w:val="Normal"/>
    <w:link w:val="DateChar"/>
    <w:uiPriority w:val="99"/>
    <w:semiHidden/>
    <w:unhideWhenUsed/>
    <w:rsid w:val="00900553"/>
  </w:style>
  <w:style w:type="character" w:customStyle="1" w:styleId="DateChar">
    <w:name w:val="Date Char"/>
    <w:basedOn w:val="DefaultParagraphFont"/>
    <w:link w:val="Date"/>
    <w:uiPriority w:val="99"/>
    <w:semiHidden/>
    <w:rsid w:val="00900553"/>
    <w:rPr>
      <w:sz w:val="24"/>
      <w:szCs w:val="24"/>
    </w:rPr>
  </w:style>
  <w:style w:type="character" w:customStyle="1" w:styleId="size-xl">
    <w:name w:val="size-xl"/>
    <w:basedOn w:val="DefaultParagraphFont"/>
    <w:rsid w:val="001535CD"/>
  </w:style>
  <w:style w:type="character" w:customStyle="1" w:styleId="size-m">
    <w:name w:val="size-m"/>
    <w:basedOn w:val="DefaultParagraphFont"/>
    <w:rsid w:val="001535CD"/>
  </w:style>
  <w:style w:type="character" w:customStyle="1" w:styleId="sr-only">
    <w:name w:val="sr-only"/>
    <w:basedOn w:val="DefaultParagraphFont"/>
    <w:rsid w:val="001535CD"/>
  </w:style>
  <w:style w:type="character" w:customStyle="1" w:styleId="text">
    <w:name w:val="text"/>
    <w:basedOn w:val="DefaultParagraphFont"/>
    <w:rsid w:val="001535CD"/>
  </w:style>
  <w:style w:type="character" w:customStyle="1" w:styleId="author-ref">
    <w:name w:val="author-ref"/>
    <w:basedOn w:val="DefaultParagraphFont"/>
    <w:rsid w:val="001535CD"/>
  </w:style>
  <w:style w:type="character" w:customStyle="1" w:styleId="UnresolvedMention1">
    <w:name w:val="Unresolved Mention1"/>
    <w:basedOn w:val="DefaultParagraphFont"/>
    <w:uiPriority w:val="99"/>
    <w:rsid w:val="00131E16"/>
    <w:rPr>
      <w:color w:val="605E5C"/>
      <w:shd w:val="clear" w:color="auto" w:fill="E1DFDD"/>
    </w:rPr>
  </w:style>
  <w:style w:type="character" w:customStyle="1" w:styleId="current-selection">
    <w:name w:val="current-selection"/>
    <w:basedOn w:val="DefaultParagraphFont"/>
    <w:rsid w:val="00BA1EA7"/>
  </w:style>
  <w:style w:type="character" w:customStyle="1" w:styleId="a">
    <w:name w:val="_"/>
    <w:basedOn w:val="DefaultParagraphFont"/>
    <w:rsid w:val="00BA1EA7"/>
  </w:style>
  <w:style w:type="character" w:customStyle="1" w:styleId="ff2">
    <w:name w:val="ff2"/>
    <w:basedOn w:val="DefaultParagraphFont"/>
    <w:rsid w:val="00BA1EA7"/>
  </w:style>
  <w:style w:type="character" w:customStyle="1" w:styleId="ff3">
    <w:name w:val="ff3"/>
    <w:basedOn w:val="DefaultParagraphFont"/>
    <w:rsid w:val="00BA1EA7"/>
  </w:style>
  <w:style w:type="character" w:customStyle="1" w:styleId="gscah">
    <w:name w:val="gsc_a_h"/>
    <w:basedOn w:val="DefaultParagraphFont"/>
    <w:rsid w:val="00BA1EA7"/>
  </w:style>
  <w:style w:type="character" w:customStyle="1" w:styleId="nlmstring-name">
    <w:name w:val="nlm_string-name"/>
    <w:basedOn w:val="DefaultParagraphFont"/>
    <w:rsid w:val="00EA7321"/>
  </w:style>
  <w:style w:type="character" w:customStyle="1" w:styleId="journalname">
    <w:name w:val="journalname"/>
    <w:basedOn w:val="DefaultParagraphFont"/>
    <w:rsid w:val="00EA7321"/>
  </w:style>
  <w:style w:type="character" w:customStyle="1" w:styleId="year">
    <w:name w:val="year"/>
    <w:basedOn w:val="DefaultParagraphFont"/>
    <w:rsid w:val="00EA7321"/>
  </w:style>
  <w:style w:type="character" w:styleId="UnresolvedMention">
    <w:name w:val="Unresolved Mention"/>
    <w:basedOn w:val="DefaultParagraphFont"/>
    <w:uiPriority w:val="99"/>
    <w:semiHidden/>
    <w:unhideWhenUsed/>
    <w:rsid w:val="00EA7321"/>
    <w:rPr>
      <w:color w:val="605E5C"/>
      <w:shd w:val="clear" w:color="auto" w:fill="E1DFDD"/>
    </w:rPr>
  </w:style>
  <w:style w:type="paragraph" w:customStyle="1" w:styleId="dx-doi">
    <w:name w:val="dx-doi"/>
    <w:basedOn w:val="Normal"/>
    <w:rsid w:val="00316B7C"/>
    <w:pPr>
      <w:spacing w:before="100" w:beforeAutospacing="1" w:after="100" w:afterAutospacing="1"/>
    </w:pPr>
  </w:style>
  <w:style w:type="character" w:styleId="FollowedHyperlink">
    <w:name w:val="FollowedHyperlink"/>
    <w:basedOn w:val="DefaultParagraphFont"/>
    <w:uiPriority w:val="99"/>
    <w:semiHidden/>
    <w:unhideWhenUsed/>
    <w:rsid w:val="00316B7C"/>
    <w:rPr>
      <w:color w:val="800080" w:themeColor="followedHyperlink"/>
      <w:u w:val="single"/>
    </w:rPr>
  </w:style>
  <w:style w:type="paragraph" w:customStyle="1" w:styleId="bk">
    <w:name w:val="bk"/>
    <w:uiPriority w:val="1"/>
    <w:rsid w:val="002663AE"/>
    <w:pPr>
      <w:pageBreakBefore/>
      <w:spacing w:after="400"/>
      <w:jc w:val="center"/>
    </w:pPr>
    <w:rPr>
      <w:rFonts w:ascii="Arial" w:hAnsi="Arial"/>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7152">
      <w:bodyDiv w:val="1"/>
      <w:marLeft w:val="0"/>
      <w:marRight w:val="0"/>
      <w:marTop w:val="0"/>
      <w:marBottom w:val="0"/>
      <w:divBdr>
        <w:top w:val="none" w:sz="0" w:space="0" w:color="auto"/>
        <w:left w:val="none" w:sz="0" w:space="0" w:color="auto"/>
        <w:bottom w:val="none" w:sz="0" w:space="0" w:color="auto"/>
        <w:right w:val="none" w:sz="0" w:space="0" w:color="auto"/>
      </w:divBdr>
    </w:div>
    <w:div w:id="37125236">
      <w:bodyDiv w:val="1"/>
      <w:marLeft w:val="0"/>
      <w:marRight w:val="0"/>
      <w:marTop w:val="0"/>
      <w:marBottom w:val="0"/>
      <w:divBdr>
        <w:top w:val="none" w:sz="0" w:space="0" w:color="auto"/>
        <w:left w:val="none" w:sz="0" w:space="0" w:color="auto"/>
        <w:bottom w:val="none" w:sz="0" w:space="0" w:color="auto"/>
        <w:right w:val="none" w:sz="0" w:space="0" w:color="auto"/>
      </w:divBdr>
    </w:div>
    <w:div w:id="64032718">
      <w:bodyDiv w:val="1"/>
      <w:marLeft w:val="0"/>
      <w:marRight w:val="0"/>
      <w:marTop w:val="0"/>
      <w:marBottom w:val="0"/>
      <w:divBdr>
        <w:top w:val="none" w:sz="0" w:space="0" w:color="auto"/>
        <w:left w:val="none" w:sz="0" w:space="0" w:color="auto"/>
        <w:bottom w:val="none" w:sz="0" w:space="0" w:color="auto"/>
        <w:right w:val="none" w:sz="0" w:space="0" w:color="auto"/>
      </w:divBdr>
      <w:divsChild>
        <w:div w:id="348063514">
          <w:marLeft w:val="0"/>
          <w:marRight w:val="0"/>
          <w:marTop w:val="0"/>
          <w:marBottom w:val="0"/>
          <w:divBdr>
            <w:top w:val="none" w:sz="0" w:space="0" w:color="auto"/>
            <w:left w:val="none" w:sz="0" w:space="0" w:color="auto"/>
            <w:bottom w:val="none" w:sz="0" w:space="0" w:color="auto"/>
            <w:right w:val="none" w:sz="0" w:space="0" w:color="auto"/>
          </w:divBdr>
          <w:divsChild>
            <w:div w:id="1951352880">
              <w:marLeft w:val="0"/>
              <w:marRight w:val="0"/>
              <w:marTop w:val="0"/>
              <w:marBottom w:val="0"/>
              <w:divBdr>
                <w:top w:val="none" w:sz="0" w:space="0" w:color="auto"/>
                <w:left w:val="none" w:sz="0" w:space="0" w:color="auto"/>
                <w:bottom w:val="none" w:sz="0" w:space="0" w:color="auto"/>
                <w:right w:val="none" w:sz="0" w:space="0" w:color="auto"/>
              </w:divBdr>
            </w:div>
            <w:div w:id="1935819030">
              <w:marLeft w:val="0"/>
              <w:marRight w:val="0"/>
              <w:marTop w:val="0"/>
              <w:marBottom w:val="0"/>
              <w:divBdr>
                <w:top w:val="none" w:sz="0" w:space="0" w:color="auto"/>
                <w:left w:val="none" w:sz="0" w:space="0" w:color="auto"/>
                <w:bottom w:val="none" w:sz="0" w:space="0" w:color="auto"/>
                <w:right w:val="none" w:sz="0" w:space="0" w:color="auto"/>
              </w:divBdr>
            </w:div>
          </w:divsChild>
        </w:div>
        <w:div w:id="684407589">
          <w:marLeft w:val="0"/>
          <w:marRight w:val="0"/>
          <w:marTop w:val="0"/>
          <w:marBottom w:val="0"/>
          <w:divBdr>
            <w:top w:val="none" w:sz="0" w:space="0" w:color="auto"/>
            <w:left w:val="none" w:sz="0" w:space="0" w:color="auto"/>
            <w:bottom w:val="none" w:sz="0" w:space="0" w:color="auto"/>
            <w:right w:val="none" w:sz="0" w:space="0" w:color="auto"/>
          </w:divBdr>
          <w:divsChild>
            <w:div w:id="1073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5715">
      <w:bodyDiv w:val="1"/>
      <w:marLeft w:val="0"/>
      <w:marRight w:val="0"/>
      <w:marTop w:val="0"/>
      <w:marBottom w:val="0"/>
      <w:divBdr>
        <w:top w:val="none" w:sz="0" w:space="0" w:color="auto"/>
        <w:left w:val="none" w:sz="0" w:space="0" w:color="auto"/>
        <w:bottom w:val="none" w:sz="0" w:space="0" w:color="auto"/>
        <w:right w:val="none" w:sz="0" w:space="0" w:color="auto"/>
      </w:divBdr>
      <w:divsChild>
        <w:div w:id="443965073">
          <w:marLeft w:val="0"/>
          <w:marRight w:val="0"/>
          <w:marTop w:val="0"/>
          <w:marBottom w:val="0"/>
          <w:divBdr>
            <w:top w:val="none" w:sz="0" w:space="0" w:color="auto"/>
            <w:left w:val="none" w:sz="0" w:space="0" w:color="auto"/>
            <w:bottom w:val="none" w:sz="0" w:space="0" w:color="auto"/>
            <w:right w:val="none" w:sz="0" w:space="0" w:color="auto"/>
          </w:divBdr>
        </w:div>
      </w:divsChild>
    </w:div>
    <w:div w:id="92828701">
      <w:bodyDiv w:val="1"/>
      <w:marLeft w:val="0"/>
      <w:marRight w:val="0"/>
      <w:marTop w:val="0"/>
      <w:marBottom w:val="0"/>
      <w:divBdr>
        <w:top w:val="none" w:sz="0" w:space="0" w:color="auto"/>
        <w:left w:val="none" w:sz="0" w:space="0" w:color="auto"/>
        <w:bottom w:val="none" w:sz="0" w:space="0" w:color="auto"/>
        <w:right w:val="none" w:sz="0" w:space="0" w:color="auto"/>
      </w:divBdr>
      <w:divsChild>
        <w:div w:id="242642161">
          <w:marLeft w:val="0"/>
          <w:marRight w:val="0"/>
          <w:marTop w:val="0"/>
          <w:marBottom w:val="0"/>
          <w:divBdr>
            <w:top w:val="none" w:sz="0" w:space="0" w:color="auto"/>
            <w:left w:val="none" w:sz="0" w:space="0" w:color="auto"/>
            <w:bottom w:val="none" w:sz="0" w:space="0" w:color="auto"/>
            <w:right w:val="none" w:sz="0" w:space="0" w:color="auto"/>
          </w:divBdr>
        </w:div>
      </w:divsChild>
    </w:div>
    <w:div w:id="118033594">
      <w:bodyDiv w:val="1"/>
      <w:marLeft w:val="0"/>
      <w:marRight w:val="0"/>
      <w:marTop w:val="0"/>
      <w:marBottom w:val="0"/>
      <w:divBdr>
        <w:top w:val="none" w:sz="0" w:space="0" w:color="auto"/>
        <w:left w:val="none" w:sz="0" w:space="0" w:color="auto"/>
        <w:bottom w:val="none" w:sz="0" w:space="0" w:color="auto"/>
        <w:right w:val="none" w:sz="0" w:space="0" w:color="auto"/>
      </w:divBdr>
    </w:div>
    <w:div w:id="125243266">
      <w:bodyDiv w:val="1"/>
      <w:marLeft w:val="0"/>
      <w:marRight w:val="0"/>
      <w:marTop w:val="0"/>
      <w:marBottom w:val="0"/>
      <w:divBdr>
        <w:top w:val="none" w:sz="0" w:space="0" w:color="auto"/>
        <w:left w:val="none" w:sz="0" w:space="0" w:color="auto"/>
        <w:bottom w:val="none" w:sz="0" w:space="0" w:color="auto"/>
        <w:right w:val="none" w:sz="0" w:space="0" w:color="auto"/>
      </w:divBdr>
    </w:div>
    <w:div w:id="160656552">
      <w:bodyDiv w:val="1"/>
      <w:marLeft w:val="0"/>
      <w:marRight w:val="0"/>
      <w:marTop w:val="0"/>
      <w:marBottom w:val="0"/>
      <w:divBdr>
        <w:top w:val="none" w:sz="0" w:space="0" w:color="auto"/>
        <w:left w:val="none" w:sz="0" w:space="0" w:color="auto"/>
        <w:bottom w:val="none" w:sz="0" w:space="0" w:color="auto"/>
        <w:right w:val="none" w:sz="0" w:space="0" w:color="auto"/>
      </w:divBdr>
    </w:div>
    <w:div w:id="171914243">
      <w:bodyDiv w:val="1"/>
      <w:marLeft w:val="0"/>
      <w:marRight w:val="0"/>
      <w:marTop w:val="0"/>
      <w:marBottom w:val="0"/>
      <w:divBdr>
        <w:top w:val="none" w:sz="0" w:space="0" w:color="auto"/>
        <w:left w:val="none" w:sz="0" w:space="0" w:color="auto"/>
        <w:bottom w:val="none" w:sz="0" w:space="0" w:color="auto"/>
        <w:right w:val="none" w:sz="0" w:space="0" w:color="auto"/>
      </w:divBdr>
    </w:div>
    <w:div w:id="176115702">
      <w:bodyDiv w:val="1"/>
      <w:marLeft w:val="0"/>
      <w:marRight w:val="0"/>
      <w:marTop w:val="0"/>
      <w:marBottom w:val="0"/>
      <w:divBdr>
        <w:top w:val="none" w:sz="0" w:space="0" w:color="auto"/>
        <w:left w:val="none" w:sz="0" w:space="0" w:color="auto"/>
        <w:bottom w:val="none" w:sz="0" w:space="0" w:color="auto"/>
        <w:right w:val="none" w:sz="0" w:space="0" w:color="auto"/>
      </w:divBdr>
    </w:div>
    <w:div w:id="258755573">
      <w:bodyDiv w:val="1"/>
      <w:marLeft w:val="0"/>
      <w:marRight w:val="0"/>
      <w:marTop w:val="0"/>
      <w:marBottom w:val="0"/>
      <w:divBdr>
        <w:top w:val="none" w:sz="0" w:space="0" w:color="auto"/>
        <w:left w:val="none" w:sz="0" w:space="0" w:color="auto"/>
        <w:bottom w:val="none" w:sz="0" w:space="0" w:color="auto"/>
        <w:right w:val="none" w:sz="0" w:space="0" w:color="auto"/>
      </w:divBdr>
    </w:div>
    <w:div w:id="294454689">
      <w:bodyDiv w:val="1"/>
      <w:marLeft w:val="0"/>
      <w:marRight w:val="0"/>
      <w:marTop w:val="0"/>
      <w:marBottom w:val="0"/>
      <w:divBdr>
        <w:top w:val="none" w:sz="0" w:space="0" w:color="auto"/>
        <w:left w:val="none" w:sz="0" w:space="0" w:color="auto"/>
        <w:bottom w:val="none" w:sz="0" w:space="0" w:color="auto"/>
        <w:right w:val="none" w:sz="0" w:space="0" w:color="auto"/>
      </w:divBdr>
      <w:divsChild>
        <w:div w:id="920798864">
          <w:marLeft w:val="0"/>
          <w:marRight w:val="0"/>
          <w:marTop w:val="0"/>
          <w:marBottom w:val="0"/>
          <w:divBdr>
            <w:top w:val="none" w:sz="0" w:space="0" w:color="auto"/>
            <w:left w:val="none" w:sz="0" w:space="0" w:color="auto"/>
            <w:bottom w:val="none" w:sz="0" w:space="0" w:color="auto"/>
            <w:right w:val="none" w:sz="0" w:space="0" w:color="auto"/>
          </w:divBdr>
        </w:div>
      </w:divsChild>
    </w:div>
    <w:div w:id="302123044">
      <w:bodyDiv w:val="1"/>
      <w:marLeft w:val="0"/>
      <w:marRight w:val="0"/>
      <w:marTop w:val="0"/>
      <w:marBottom w:val="0"/>
      <w:divBdr>
        <w:top w:val="none" w:sz="0" w:space="0" w:color="auto"/>
        <w:left w:val="none" w:sz="0" w:space="0" w:color="auto"/>
        <w:bottom w:val="none" w:sz="0" w:space="0" w:color="auto"/>
        <w:right w:val="none" w:sz="0" w:space="0" w:color="auto"/>
      </w:divBdr>
    </w:div>
    <w:div w:id="333607582">
      <w:bodyDiv w:val="1"/>
      <w:marLeft w:val="0"/>
      <w:marRight w:val="0"/>
      <w:marTop w:val="0"/>
      <w:marBottom w:val="0"/>
      <w:divBdr>
        <w:top w:val="none" w:sz="0" w:space="0" w:color="auto"/>
        <w:left w:val="none" w:sz="0" w:space="0" w:color="auto"/>
        <w:bottom w:val="none" w:sz="0" w:space="0" w:color="auto"/>
        <w:right w:val="none" w:sz="0" w:space="0" w:color="auto"/>
      </w:divBdr>
    </w:div>
    <w:div w:id="359089181">
      <w:bodyDiv w:val="1"/>
      <w:marLeft w:val="0"/>
      <w:marRight w:val="0"/>
      <w:marTop w:val="0"/>
      <w:marBottom w:val="0"/>
      <w:divBdr>
        <w:top w:val="none" w:sz="0" w:space="0" w:color="auto"/>
        <w:left w:val="none" w:sz="0" w:space="0" w:color="auto"/>
        <w:bottom w:val="none" w:sz="0" w:space="0" w:color="auto"/>
        <w:right w:val="none" w:sz="0" w:space="0" w:color="auto"/>
      </w:divBdr>
      <w:divsChild>
        <w:div w:id="1447697258">
          <w:marLeft w:val="0"/>
          <w:marRight w:val="0"/>
          <w:marTop w:val="0"/>
          <w:marBottom w:val="0"/>
          <w:divBdr>
            <w:top w:val="none" w:sz="0" w:space="0" w:color="auto"/>
            <w:left w:val="none" w:sz="0" w:space="0" w:color="auto"/>
            <w:bottom w:val="none" w:sz="0" w:space="0" w:color="auto"/>
            <w:right w:val="none" w:sz="0" w:space="0" w:color="auto"/>
          </w:divBdr>
        </w:div>
        <w:div w:id="1006398582">
          <w:marLeft w:val="0"/>
          <w:marRight w:val="0"/>
          <w:marTop w:val="0"/>
          <w:marBottom w:val="0"/>
          <w:divBdr>
            <w:top w:val="none" w:sz="0" w:space="0" w:color="auto"/>
            <w:left w:val="none" w:sz="0" w:space="0" w:color="auto"/>
            <w:bottom w:val="none" w:sz="0" w:space="0" w:color="auto"/>
            <w:right w:val="none" w:sz="0" w:space="0" w:color="auto"/>
          </w:divBdr>
        </w:div>
        <w:div w:id="580256285">
          <w:marLeft w:val="0"/>
          <w:marRight w:val="0"/>
          <w:marTop w:val="0"/>
          <w:marBottom w:val="0"/>
          <w:divBdr>
            <w:top w:val="none" w:sz="0" w:space="0" w:color="auto"/>
            <w:left w:val="none" w:sz="0" w:space="0" w:color="auto"/>
            <w:bottom w:val="none" w:sz="0" w:space="0" w:color="auto"/>
            <w:right w:val="none" w:sz="0" w:space="0" w:color="auto"/>
          </w:divBdr>
        </w:div>
        <w:div w:id="489834334">
          <w:marLeft w:val="0"/>
          <w:marRight w:val="0"/>
          <w:marTop w:val="0"/>
          <w:marBottom w:val="0"/>
          <w:divBdr>
            <w:top w:val="none" w:sz="0" w:space="0" w:color="auto"/>
            <w:left w:val="none" w:sz="0" w:space="0" w:color="auto"/>
            <w:bottom w:val="none" w:sz="0" w:space="0" w:color="auto"/>
            <w:right w:val="none" w:sz="0" w:space="0" w:color="auto"/>
          </w:divBdr>
        </w:div>
        <w:div w:id="1982423638">
          <w:marLeft w:val="0"/>
          <w:marRight w:val="0"/>
          <w:marTop w:val="0"/>
          <w:marBottom w:val="0"/>
          <w:divBdr>
            <w:top w:val="none" w:sz="0" w:space="0" w:color="auto"/>
            <w:left w:val="none" w:sz="0" w:space="0" w:color="auto"/>
            <w:bottom w:val="none" w:sz="0" w:space="0" w:color="auto"/>
            <w:right w:val="none" w:sz="0" w:space="0" w:color="auto"/>
          </w:divBdr>
        </w:div>
      </w:divsChild>
    </w:div>
    <w:div w:id="375737283">
      <w:bodyDiv w:val="1"/>
      <w:marLeft w:val="0"/>
      <w:marRight w:val="0"/>
      <w:marTop w:val="0"/>
      <w:marBottom w:val="0"/>
      <w:divBdr>
        <w:top w:val="none" w:sz="0" w:space="0" w:color="auto"/>
        <w:left w:val="none" w:sz="0" w:space="0" w:color="auto"/>
        <w:bottom w:val="none" w:sz="0" w:space="0" w:color="auto"/>
        <w:right w:val="none" w:sz="0" w:space="0" w:color="auto"/>
      </w:divBdr>
      <w:divsChild>
        <w:div w:id="2029485427">
          <w:marLeft w:val="0"/>
          <w:marRight w:val="0"/>
          <w:marTop w:val="0"/>
          <w:marBottom w:val="0"/>
          <w:divBdr>
            <w:top w:val="none" w:sz="0" w:space="0" w:color="auto"/>
            <w:left w:val="none" w:sz="0" w:space="0" w:color="auto"/>
            <w:bottom w:val="none" w:sz="0" w:space="0" w:color="auto"/>
            <w:right w:val="none" w:sz="0" w:space="0" w:color="auto"/>
          </w:divBdr>
        </w:div>
      </w:divsChild>
    </w:div>
    <w:div w:id="388188562">
      <w:bodyDiv w:val="1"/>
      <w:marLeft w:val="0"/>
      <w:marRight w:val="0"/>
      <w:marTop w:val="0"/>
      <w:marBottom w:val="0"/>
      <w:divBdr>
        <w:top w:val="none" w:sz="0" w:space="0" w:color="auto"/>
        <w:left w:val="none" w:sz="0" w:space="0" w:color="auto"/>
        <w:bottom w:val="none" w:sz="0" w:space="0" w:color="auto"/>
        <w:right w:val="none" w:sz="0" w:space="0" w:color="auto"/>
      </w:divBdr>
    </w:div>
    <w:div w:id="403571621">
      <w:bodyDiv w:val="1"/>
      <w:marLeft w:val="0"/>
      <w:marRight w:val="0"/>
      <w:marTop w:val="0"/>
      <w:marBottom w:val="0"/>
      <w:divBdr>
        <w:top w:val="none" w:sz="0" w:space="0" w:color="auto"/>
        <w:left w:val="none" w:sz="0" w:space="0" w:color="auto"/>
        <w:bottom w:val="none" w:sz="0" w:space="0" w:color="auto"/>
        <w:right w:val="none" w:sz="0" w:space="0" w:color="auto"/>
      </w:divBdr>
    </w:div>
    <w:div w:id="480542373">
      <w:bodyDiv w:val="1"/>
      <w:marLeft w:val="0"/>
      <w:marRight w:val="0"/>
      <w:marTop w:val="0"/>
      <w:marBottom w:val="0"/>
      <w:divBdr>
        <w:top w:val="none" w:sz="0" w:space="0" w:color="auto"/>
        <w:left w:val="none" w:sz="0" w:space="0" w:color="auto"/>
        <w:bottom w:val="none" w:sz="0" w:space="0" w:color="auto"/>
        <w:right w:val="none" w:sz="0" w:space="0" w:color="auto"/>
      </w:divBdr>
      <w:divsChild>
        <w:div w:id="201989790">
          <w:marLeft w:val="0"/>
          <w:marRight w:val="0"/>
          <w:marTop w:val="0"/>
          <w:marBottom w:val="0"/>
          <w:divBdr>
            <w:top w:val="none" w:sz="0" w:space="0" w:color="auto"/>
            <w:left w:val="none" w:sz="0" w:space="0" w:color="auto"/>
            <w:bottom w:val="none" w:sz="0" w:space="0" w:color="auto"/>
            <w:right w:val="none" w:sz="0" w:space="0" w:color="auto"/>
          </w:divBdr>
        </w:div>
      </w:divsChild>
    </w:div>
    <w:div w:id="481895983">
      <w:bodyDiv w:val="1"/>
      <w:marLeft w:val="0"/>
      <w:marRight w:val="0"/>
      <w:marTop w:val="0"/>
      <w:marBottom w:val="0"/>
      <w:divBdr>
        <w:top w:val="none" w:sz="0" w:space="0" w:color="auto"/>
        <w:left w:val="none" w:sz="0" w:space="0" w:color="auto"/>
        <w:bottom w:val="none" w:sz="0" w:space="0" w:color="auto"/>
        <w:right w:val="none" w:sz="0" w:space="0" w:color="auto"/>
      </w:divBdr>
      <w:divsChild>
        <w:div w:id="940995810">
          <w:marLeft w:val="0"/>
          <w:marRight w:val="0"/>
          <w:marTop w:val="0"/>
          <w:marBottom w:val="0"/>
          <w:divBdr>
            <w:top w:val="none" w:sz="0" w:space="0" w:color="auto"/>
            <w:left w:val="none" w:sz="0" w:space="0" w:color="auto"/>
            <w:bottom w:val="none" w:sz="0" w:space="0" w:color="auto"/>
            <w:right w:val="none" w:sz="0" w:space="0" w:color="auto"/>
          </w:divBdr>
        </w:div>
      </w:divsChild>
    </w:div>
    <w:div w:id="486092345">
      <w:bodyDiv w:val="1"/>
      <w:marLeft w:val="0"/>
      <w:marRight w:val="0"/>
      <w:marTop w:val="0"/>
      <w:marBottom w:val="0"/>
      <w:divBdr>
        <w:top w:val="none" w:sz="0" w:space="0" w:color="auto"/>
        <w:left w:val="none" w:sz="0" w:space="0" w:color="auto"/>
        <w:bottom w:val="none" w:sz="0" w:space="0" w:color="auto"/>
        <w:right w:val="none" w:sz="0" w:space="0" w:color="auto"/>
      </w:divBdr>
    </w:div>
    <w:div w:id="493107073">
      <w:bodyDiv w:val="1"/>
      <w:marLeft w:val="0"/>
      <w:marRight w:val="0"/>
      <w:marTop w:val="0"/>
      <w:marBottom w:val="0"/>
      <w:divBdr>
        <w:top w:val="none" w:sz="0" w:space="0" w:color="auto"/>
        <w:left w:val="none" w:sz="0" w:space="0" w:color="auto"/>
        <w:bottom w:val="none" w:sz="0" w:space="0" w:color="auto"/>
        <w:right w:val="none" w:sz="0" w:space="0" w:color="auto"/>
      </w:divBdr>
    </w:div>
    <w:div w:id="501556080">
      <w:bodyDiv w:val="1"/>
      <w:marLeft w:val="0"/>
      <w:marRight w:val="0"/>
      <w:marTop w:val="0"/>
      <w:marBottom w:val="0"/>
      <w:divBdr>
        <w:top w:val="none" w:sz="0" w:space="0" w:color="auto"/>
        <w:left w:val="none" w:sz="0" w:space="0" w:color="auto"/>
        <w:bottom w:val="none" w:sz="0" w:space="0" w:color="auto"/>
        <w:right w:val="none" w:sz="0" w:space="0" w:color="auto"/>
      </w:divBdr>
    </w:div>
    <w:div w:id="547567633">
      <w:bodyDiv w:val="1"/>
      <w:marLeft w:val="0"/>
      <w:marRight w:val="0"/>
      <w:marTop w:val="0"/>
      <w:marBottom w:val="0"/>
      <w:divBdr>
        <w:top w:val="none" w:sz="0" w:space="0" w:color="auto"/>
        <w:left w:val="none" w:sz="0" w:space="0" w:color="auto"/>
        <w:bottom w:val="none" w:sz="0" w:space="0" w:color="auto"/>
        <w:right w:val="none" w:sz="0" w:space="0" w:color="auto"/>
      </w:divBdr>
      <w:divsChild>
        <w:div w:id="2107461078">
          <w:marLeft w:val="0"/>
          <w:marRight w:val="0"/>
          <w:marTop w:val="0"/>
          <w:marBottom w:val="0"/>
          <w:divBdr>
            <w:top w:val="none" w:sz="0" w:space="0" w:color="auto"/>
            <w:left w:val="none" w:sz="0" w:space="0" w:color="auto"/>
            <w:bottom w:val="none" w:sz="0" w:space="0" w:color="auto"/>
            <w:right w:val="none" w:sz="0" w:space="0" w:color="auto"/>
          </w:divBdr>
        </w:div>
      </w:divsChild>
    </w:div>
    <w:div w:id="557281519">
      <w:bodyDiv w:val="1"/>
      <w:marLeft w:val="0"/>
      <w:marRight w:val="0"/>
      <w:marTop w:val="0"/>
      <w:marBottom w:val="0"/>
      <w:divBdr>
        <w:top w:val="none" w:sz="0" w:space="0" w:color="auto"/>
        <w:left w:val="none" w:sz="0" w:space="0" w:color="auto"/>
        <w:bottom w:val="none" w:sz="0" w:space="0" w:color="auto"/>
        <w:right w:val="none" w:sz="0" w:space="0" w:color="auto"/>
      </w:divBdr>
    </w:div>
    <w:div w:id="614288640">
      <w:bodyDiv w:val="1"/>
      <w:marLeft w:val="0"/>
      <w:marRight w:val="0"/>
      <w:marTop w:val="0"/>
      <w:marBottom w:val="0"/>
      <w:divBdr>
        <w:top w:val="none" w:sz="0" w:space="0" w:color="auto"/>
        <w:left w:val="none" w:sz="0" w:space="0" w:color="auto"/>
        <w:bottom w:val="none" w:sz="0" w:space="0" w:color="auto"/>
        <w:right w:val="none" w:sz="0" w:space="0" w:color="auto"/>
      </w:divBdr>
      <w:divsChild>
        <w:div w:id="9568384">
          <w:marLeft w:val="0"/>
          <w:marRight w:val="0"/>
          <w:marTop w:val="0"/>
          <w:marBottom w:val="0"/>
          <w:divBdr>
            <w:top w:val="none" w:sz="0" w:space="0" w:color="auto"/>
            <w:left w:val="none" w:sz="0" w:space="0" w:color="auto"/>
            <w:bottom w:val="none" w:sz="0" w:space="0" w:color="auto"/>
            <w:right w:val="none" w:sz="0" w:space="0" w:color="auto"/>
          </w:divBdr>
        </w:div>
        <w:div w:id="1206406492">
          <w:marLeft w:val="0"/>
          <w:marRight w:val="0"/>
          <w:marTop w:val="0"/>
          <w:marBottom w:val="0"/>
          <w:divBdr>
            <w:top w:val="none" w:sz="0" w:space="0" w:color="auto"/>
            <w:left w:val="none" w:sz="0" w:space="0" w:color="auto"/>
            <w:bottom w:val="none" w:sz="0" w:space="0" w:color="auto"/>
            <w:right w:val="none" w:sz="0" w:space="0" w:color="auto"/>
          </w:divBdr>
        </w:div>
      </w:divsChild>
    </w:div>
    <w:div w:id="662466953">
      <w:bodyDiv w:val="1"/>
      <w:marLeft w:val="0"/>
      <w:marRight w:val="0"/>
      <w:marTop w:val="0"/>
      <w:marBottom w:val="0"/>
      <w:divBdr>
        <w:top w:val="none" w:sz="0" w:space="0" w:color="auto"/>
        <w:left w:val="none" w:sz="0" w:space="0" w:color="auto"/>
        <w:bottom w:val="none" w:sz="0" w:space="0" w:color="auto"/>
        <w:right w:val="none" w:sz="0" w:space="0" w:color="auto"/>
      </w:divBdr>
      <w:divsChild>
        <w:div w:id="1816486246">
          <w:marLeft w:val="0"/>
          <w:marRight w:val="0"/>
          <w:marTop w:val="0"/>
          <w:marBottom w:val="240"/>
          <w:divBdr>
            <w:top w:val="none" w:sz="0" w:space="0" w:color="auto"/>
            <w:left w:val="none" w:sz="0" w:space="0" w:color="auto"/>
            <w:bottom w:val="none" w:sz="0" w:space="0" w:color="auto"/>
            <w:right w:val="none" w:sz="0" w:space="0" w:color="auto"/>
          </w:divBdr>
        </w:div>
      </w:divsChild>
    </w:div>
    <w:div w:id="682367308">
      <w:bodyDiv w:val="1"/>
      <w:marLeft w:val="0"/>
      <w:marRight w:val="0"/>
      <w:marTop w:val="0"/>
      <w:marBottom w:val="0"/>
      <w:divBdr>
        <w:top w:val="none" w:sz="0" w:space="0" w:color="auto"/>
        <w:left w:val="none" w:sz="0" w:space="0" w:color="auto"/>
        <w:bottom w:val="none" w:sz="0" w:space="0" w:color="auto"/>
        <w:right w:val="none" w:sz="0" w:space="0" w:color="auto"/>
      </w:divBdr>
      <w:divsChild>
        <w:div w:id="989553282">
          <w:marLeft w:val="0"/>
          <w:marRight w:val="0"/>
          <w:marTop w:val="0"/>
          <w:marBottom w:val="0"/>
          <w:divBdr>
            <w:top w:val="none" w:sz="0" w:space="0" w:color="auto"/>
            <w:left w:val="none" w:sz="0" w:space="0" w:color="auto"/>
            <w:bottom w:val="none" w:sz="0" w:space="0" w:color="auto"/>
            <w:right w:val="none" w:sz="0" w:space="0" w:color="auto"/>
          </w:divBdr>
        </w:div>
      </w:divsChild>
    </w:div>
    <w:div w:id="693307926">
      <w:bodyDiv w:val="1"/>
      <w:marLeft w:val="0"/>
      <w:marRight w:val="0"/>
      <w:marTop w:val="0"/>
      <w:marBottom w:val="0"/>
      <w:divBdr>
        <w:top w:val="none" w:sz="0" w:space="0" w:color="auto"/>
        <w:left w:val="none" w:sz="0" w:space="0" w:color="auto"/>
        <w:bottom w:val="none" w:sz="0" w:space="0" w:color="auto"/>
        <w:right w:val="none" w:sz="0" w:space="0" w:color="auto"/>
      </w:divBdr>
      <w:divsChild>
        <w:div w:id="1905412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6369">
      <w:bodyDiv w:val="1"/>
      <w:marLeft w:val="0"/>
      <w:marRight w:val="0"/>
      <w:marTop w:val="0"/>
      <w:marBottom w:val="0"/>
      <w:divBdr>
        <w:top w:val="none" w:sz="0" w:space="0" w:color="auto"/>
        <w:left w:val="none" w:sz="0" w:space="0" w:color="auto"/>
        <w:bottom w:val="none" w:sz="0" w:space="0" w:color="auto"/>
        <w:right w:val="none" w:sz="0" w:space="0" w:color="auto"/>
      </w:divBdr>
      <w:divsChild>
        <w:div w:id="354771472">
          <w:marLeft w:val="0"/>
          <w:marRight w:val="0"/>
          <w:marTop w:val="0"/>
          <w:marBottom w:val="0"/>
          <w:divBdr>
            <w:top w:val="none" w:sz="0" w:space="0" w:color="auto"/>
            <w:left w:val="none" w:sz="0" w:space="0" w:color="auto"/>
            <w:bottom w:val="none" w:sz="0" w:space="0" w:color="auto"/>
            <w:right w:val="none" w:sz="0" w:space="0" w:color="auto"/>
          </w:divBdr>
        </w:div>
      </w:divsChild>
    </w:div>
    <w:div w:id="752819961">
      <w:bodyDiv w:val="1"/>
      <w:marLeft w:val="0"/>
      <w:marRight w:val="0"/>
      <w:marTop w:val="0"/>
      <w:marBottom w:val="0"/>
      <w:divBdr>
        <w:top w:val="none" w:sz="0" w:space="0" w:color="auto"/>
        <w:left w:val="none" w:sz="0" w:space="0" w:color="auto"/>
        <w:bottom w:val="none" w:sz="0" w:space="0" w:color="auto"/>
        <w:right w:val="none" w:sz="0" w:space="0" w:color="auto"/>
      </w:divBdr>
    </w:div>
    <w:div w:id="792022974">
      <w:bodyDiv w:val="1"/>
      <w:marLeft w:val="0"/>
      <w:marRight w:val="0"/>
      <w:marTop w:val="0"/>
      <w:marBottom w:val="0"/>
      <w:divBdr>
        <w:top w:val="none" w:sz="0" w:space="0" w:color="auto"/>
        <w:left w:val="none" w:sz="0" w:space="0" w:color="auto"/>
        <w:bottom w:val="none" w:sz="0" w:space="0" w:color="auto"/>
        <w:right w:val="none" w:sz="0" w:space="0" w:color="auto"/>
      </w:divBdr>
      <w:divsChild>
        <w:div w:id="703410064">
          <w:marLeft w:val="0"/>
          <w:marRight w:val="0"/>
          <w:marTop w:val="0"/>
          <w:marBottom w:val="0"/>
          <w:divBdr>
            <w:top w:val="none" w:sz="0" w:space="0" w:color="auto"/>
            <w:left w:val="none" w:sz="0" w:space="0" w:color="auto"/>
            <w:bottom w:val="none" w:sz="0" w:space="0" w:color="auto"/>
            <w:right w:val="none" w:sz="0" w:space="0" w:color="auto"/>
          </w:divBdr>
        </w:div>
      </w:divsChild>
    </w:div>
    <w:div w:id="792023036">
      <w:bodyDiv w:val="1"/>
      <w:marLeft w:val="0"/>
      <w:marRight w:val="0"/>
      <w:marTop w:val="0"/>
      <w:marBottom w:val="0"/>
      <w:divBdr>
        <w:top w:val="none" w:sz="0" w:space="0" w:color="auto"/>
        <w:left w:val="none" w:sz="0" w:space="0" w:color="auto"/>
        <w:bottom w:val="none" w:sz="0" w:space="0" w:color="auto"/>
        <w:right w:val="none" w:sz="0" w:space="0" w:color="auto"/>
      </w:divBdr>
      <w:divsChild>
        <w:div w:id="1950117296">
          <w:marLeft w:val="0"/>
          <w:marRight w:val="0"/>
          <w:marTop w:val="0"/>
          <w:marBottom w:val="0"/>
          <w:divBdr>
            <w:top w:val="none" w:sz="0" w:space="0" w:color="auto"/>
            <w:left w:val="none" w:sz="0" w:space="0" w:color="auto"/>
            <w:bottom w:val="none" w:sz="0" w:space="0" w:color="auto"/>
            <w:right w:val="none" w:sz="0" w:space="0" w:color="auto"/>
          </w:divBdr>
        </w:div>
      </w:divsChild>
    </w:div>
    <w:div w:id="807208615">
      <w:bodyDiv w:val="1"/>
      <w:marLeft w:val="0"/>
      <w:marRight w:val="0"/>
      <w:marTop w:val="0"/>
      <w:marBottom w:val="0"/>
      <w:divBdr>
        <w:top w:val="none" w:sz="0" w:space="0" w:color="auto"/>
        <w:left w:val="none" w:sz="0" w:space="0" w:color="auto"/>
        <w:bottom w:val="none" w:sz="0" w:space="0" w:color="auto"/>
        <w:right w:val="none" w:sz="0" w:space="0" w:color="auto"/>
      </w:divBdr>
      <w:divsChild>
        <w:div w:id="544174241">
          <w:marLeft w:val="0"/>
          <w:marRight w:val="0"/>
          <w:marTop w:val="0"/>
          <w:marBottom w:val="0"/>
          <w:divBdr>
            <w:top w:val="none" w:sz="0" w:space="0" w:color="auto"/>
            <w:left w:val="none" w:sz="0" w:space="0" w:color="auto"/>
            <w:bottom w:val="none" w:sz="0" w:space="0" w:color="auto"/>
            <w:right w:val="none" w:sz="0" w:space="0" w:color="auto"/>
          </w:divBdr>
        </w:div>
        <w:div w:id="152451474">
          <w:marLeft w:val="0"/>
          <w:marRight w:val="0"/>
          <w:marTop w:val="0"/>
          <w:marBottom w:val="0"/>
          <w:divBdr>
            <w:top w:val="none" w:sz="0" w:space="0" w:color="auto"/>
            <w:left w:val="none" w:sz="0" w:space="0" w:color="auto"/>
            <w:bottom w:val="none" w:sz="0" w:space="0" w:color="auto"/>
            <w:right w:val="none" w:sz="0" w:space="0" w:color="auto"/>
          </w:divBdr>
        </w:div>
        <w:div w:id="631329575">
          <w:marLeft w:val="0"/>
          <w:marRight w:val="0"/>
          <w:marTop w:val="0"/>
          <w:marBottom w:val="0"/>
          <w:divBdr>
            <w:top w:val="none" w:sz="0" w:space="0" w:color="auto"/>
            <w:left w:val="none" w:sz="0" w:space="0" w:color="auto"/>
            <w:bottom w:val="none" w:sz="0" w:space="0" w:color="auto"/>
            <w:right w:val="none" w:sz="0" w:space="0" w:color="auto"/>
          </w:divBdr>
        </w:div>
      </w:divsChild>
    </w:div>
    <w:div w:id="818116214">
      <w:bodyDiv w:val="1"/>
      <w:marLeft w:val="0"/>
      <w:marRight w:val="0"/>
      <w:marTop w:val="0"/>
      <w:marBottom w:val="0"/>
      <w:divBdr>
        <w:top w:val="none" w:sz="0" w:space="0" w:color="auto"/>
        <w:left w:val="none" w:sz="0" w:space="0" w:color="auto"/>
        <w:bottom w:val="none" w:sz="0" w:space="0" w:color="auto"/>
        <w:right w:val="none" w:sz="0" w:space="0" w:color="auto"/>
      </w:divBdr>
      <w:divsChild>
        <w:div w:id="324286015">
          <w:marLeft w:val="0"/>
          <w:marRight w:val="0"/>
          <w:marTop w:val="0"/>
          <w:marBottom w:val="0"/>
          <w:divBdr>
            <w:top w:val="none" w:sz="0" w:space="0" w:color="auto"/>
            <w:left w:val="none" w:sz="0" w:space="0" w:color="auto"/>
            <w:bottom w:val="none" w:sz="0" w:space="0" w:color="auto"/>
            <w:right w:val="none" w:sz="0" w:space="0" w:color="auto"/>
          </w:divBdr>
        </w:div>
      </w:divsChild>
    </w:div>
    <w:div w:id="819005046">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6">
          <w:marLeft w:val="0"/>
          <w:marRight w:val="0"/>
          <w:marTop w:val="0"/>
          <w:marBottom w:val="0"/>
          <w:divBdr>
            <w:top w:val="none" w:sz="0" w:space="0" w:color="auto"/>
            <w:left w:val="none" w:sz="0" w:space="0" w:color="auto"/>
            <w:bottom w:val="none" w:sz="0" w:space="0" w:color="auto"/>
            <w:right w:val="none" w:sz="0" w:space="0" w:color="auto"/>
          </w:divBdr>
        </w:div>
      </w:divsChild>
    </w:div>
    <w:div w:id="842472191">
      <w:bodyDiv w:val="1"/>
      <w:marLeft w:val="0"/>
      <w:marRight w:val="0"/>
      <w:marTop w:val="0"/>
      <w:marBottom w:val="0"/>
      <w:divBdr>
        <w:top w:val="none" w:sz="0" w:space="0" w:color="auto"/>
        <w:left w:val="none" w:sz="0" w:space="0" w:color="auto"/>
        <w:bottom w:val="none" w:sz="0" w:space="0" w:color="auto"/>
        <w:right w:val="none" w:sz="0" w:space="0" w:color="auto"/>
      </w:divBdr>
    </w:div>
    <w:div w:id="847255595">
      <w:bodyDiv w:val="1"/>
      <w:marLeft w:val="0"/>
      <w:marRight w:val="0"/>
      <w:marTop w:val="0"/>
      <w:marBottom w:val="0"/>
      <w:divBdr>
        <w:top w:val="none" w:sz="0" w:space="0" w:color="auto"/>
        <w:left w:val="none" w:sz="0" w:space="0" w:color="auto"/>
        <w:bottom w:val="none" w:sz="0" w:space="0" w:color="auto"/>
        <w:right w:val="none" w:sz="0" w:space="0" w:color="auto"/>
      </w:divBdr>
    </w:div>
    <w:div w:id="859706034">
      <w:bodyDiv w:val="1"/>
      <w:marLeft w:val="0"/>
      <w:marRight w:val="0"/>
      <w:marTop w:val="0"/>
      <w:marBottom w:val="0"/>
      <w:divBdr>
        <w:top w:val="none" w:sz="0" w:space="0" w:color="auto"/>
        <w:left w:val="none" w:sz="0" w:space="0" w:color="auto"/>
        <w:bottom w:val="none" w:sz="0" w:space="0" w:color="auto"/>
        <w:right w:val="none" w:sz="0" w:space="0" w:color="auto"/>
      </w:divBdr>
    </w:div>
    <w:div w:id="865483952">
      <w:bodyDiv w:val="1"/>
      <w:marLeft w:val="0"/>
      <w:marRight w:val="0"/>
      <w:marTop w:val="0"/>
      <w:marBottom w:val="0"/>
      <w:divBdr>
        <w:top w:val="none" w:sz="0" w:space="0" w:color="auto"/>
        <w:left w:val="none" w:sz="0" w:space="0" w:color="auto"/>
        <w:bottom w:val="none" w:sz="0" w:space="0" w:color="auto"/>
        <w:right w:val="none" w:sz="0" w:space="0" w:color="auto"/>
      </w:divBdr>
    </w:div>
    <w:div w:id="907761765">
      <w:bodyDiv w:val="1"/>
      <w:marLeft w:val="0"/>
      <w:marRight w:val="0"/>
      <w:marTop w:val="0"/>
      <w:marBottom w:val="0"/>
      <w:divBdr>
        <w:top w:val="none" w:sz="0" w:space="0" w:color="auto"/>
        <w:left w:val="none" w:sz="0" w:space="0" w:color="auto"/>
        <w:bottom w:val="none" w:sz="0" w:space="0" w:color="auto"/>
        <w:right w:val="none" w:sz="0" w:space="0" w:color="auto"/>
      </w:divBdr>
      <w:divsChild>
        <w:div w:id="964386674">
          <w:marLeft w:val="0"/>
          <w:marRight w:val="0"/>
          <w:marTop w:val="0"/>
          <w:marBottom w:val="0"/>
          <w:divBdr>
            <w:top w:val="none" w:sz="0" w:space="0" w:color="auto"/>
            <w:left w:val="none" w:sz="0" w:space="0" w:color="auto"/>
            <w:bottom w:val="none" w:sz="0" w:space="0" w:color="auto"/>
            <w:right w:val="none" w:sz="0" w:space="0" w:color="auto"/>
          </w:divBdr>
        </w:div>
      </w:divsChild>
    </w:div>
    <w:div w:id="924456675">
      <w:bodyDiv w:val="1"/>
      <w:marLeft w:val="0"/>
      <w:marRight w:val="0"/>
      <w:marTop w:val="0"/>
      <w:marBottom w:val="0"/>
      <w:divBdr>
        <w:top w:val="none" w:sz="0" w:space="0" w:color="auto"/>
        <w:left w:val="none" w:sz="0" w:space="0" w:color="auto"/>
        <w:bottom w:val="none" w:sz="0" w:space="0" w:color="auto"/>
        <w:right w:val="none" w:sz="0" w:space="0" w:color="auto"/>
      </w:divBdr>
      <w:divsChild>
        <w:div w:id="402607706">
          <w:marLeft w:val="0"/>
          <w:marRight w:val="0"/>
          <w:marTop w:val="0"/>
          <w:marBottom w:val="0"/>
          <w:divBdr>
            <w:top w:val="none" w:sz="0" w:space="0" w:color="auto"/>
            <w:left w:val="none" w:sz="0" w:space="0" w:color="auto"/>
            <w:bottom w:val="none" w:sz="0" w:space="0" w:color="auto"/>
            <w:right w:val="none" w:sz="0" w:space="0" w:color="auto"/>
          </w:divBdr>
        </w:div>
        <w:div w:id="2041007698">
          <w:marLeft w:val="0"/>
          <w:marRight w:val="0"/>
          <w:marTop w:val="0"/>
          <w:marBottom w:val="0"/>
          <w:divBdr>
            <w:top w:val="none" w:sz="0" w:space="0" w:color="auto"/>
            <w:left w:val="none" w:sz="0" w:space="0" w:color="auto"/>
            <w:bottom w:val="none" w:sz="0" w:space="0" w:color="auto"/>
            <w:right w:val="none" w:sz="0" w:space="0" w:color="auto"/>
          </w:divBdr>
        </w:div>
      </w:divsChild>
    </w:div>
    <w:div w:id="927618724">
      <w:bodyDiv w:val="1"/>
      <w:marLeft w:val="0"/>
      <w:marRight w:val="0"/>
      <w:marTop w:val="0"/>
      <w:marBottom w:val="0"/>
      <w:divBdr>
        <w:top w:val="none" w:sz="0" w:space="0" w:color="auto"/>
        <w:left w:val="none" w:sz="0" w:space="0" w:color="auto"/>
        <w:bottom w:val="none" w:sz="0" w:space="0" w:color="auto"/>
        <w:right w:val="none" w:sz="0" w:space="0" w:color="auto"/>
      </w:divBdr>
      <w:divsChild>
        <w:div w:id="643704112">
          <w:marLeft w:val="0"/>
          <w:marRight w:val="0"/>
          <w:marTop w:val="0"/>
          <w:marBottom w:val="0"/>
          <w:divBdr>
            <w:top w:val="none" w:sz="0" w:space="0" w:color="auto"/>
            <w:left w:val="none" w:sz="0" w:space="0" w:color="auto"/>
            <w:bottom w:val="none" w:sz="0" w:space="0" w:color="auto"/>
            <w:right w:val="none" w:sz="0" w:space="0" w:color="auto"/>
          </w:divBdr>
        </w:div>
      </w:divsChild>
    </w:div>
    <w:div w:id="932131777">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
    <w:div w:id="944192414">
      <w:bodyDiv w:val="1"/>
      <w:marLeft w:val="0"/>
      <w:marRight w:val="0"/>
      <w:marTop w:val="0"/>
      <w:marBottom w:val="0"/>
      <w:divBdr>
        <w:top w:val="none" w:sz="0" w:space="0" w:color="auto"/>
        <w:left w:val="none" w:sz="0" w:space="0" w:color="auto"/>
        <w:bottom w:val="none" w:sz="0" w:space="0" w:color="auto"/>
        <w:right w:val="none" w:sz="0" w:space="0" w:color="auto"/>
      </w:divBdr>
    </w:div>
    <w:div w:id="959459594">
      <w:bodyDiv w:val="1"/>
      <w:marLeft w:val="0"/>
      <w:marRight w:val="0"/>
      <w:marTop w:val="0"/>
      <w:marBottom w:val="0"/>
      <w:divBdr>
        <w:top w:val="none" w:sz="0" w:space="0" w:color="auto"/>
        <w:left w:val="none" w:sz="0" w:space="0" w:color="auto"/>
        <w:bottom w:val="none" w:sz="0" w:space="0" w:color="auto"/>
        <w:right w:val="none" w:sz="0" w:space="0" w:color="auto"/>
      </w:divBdr>
    </w:div>
    <w:div w:id="973025084">
      <w:bodyDiv w:val="1"/>
      <w:marLeft w:val="0"/>
      <w:marRight w:val="0"/>
      <w:marTop w:val="0"/>
      <w:marBottom w:val="0"/>
      <w:divBdr>
        <w:top w:val="none" w:sz="0" w:space="0" w:color="auto"/>
        <w:left w:val="none" w:sz="0" w:space="0" w:color="auto"/>
        <w:bottom w:val="none" w:sz="0" w:space="0" w:color="auto"/>
        <w:right w:val="none" w:sz="0" w:space="0" w:color="auto"/>
      </w:divBdr>
    </w:div>
    <w:div w:id="978533472">
      <w:bodyDiv w:val="1"/>
      <w:marLeft w:val="0"/>
      <w:marRight w:val="0"/>
      <w:marTop w:val="0"/>
      <w:marBottom w:val="0"/>
      <w:divBdr>
        <w:top w:val="none" w:sz="0" w:space="0" w:color="auto"/>
        <w:left w:val="none" w:sz="0" w:space="0" w:color="auto"/>
        <w:bottom w:val="none" w:sz="0" w:space="0" w:color="auto"/>
        <w:right w:val="none" w:sz="0" w:space="0" w:color="auto"/>
      </w:divBdr>
    </w:div>
    <w:div w:id="1039477465">
      <w:bodyDiv w:val="1"/>
      <w:marLeft w:val="0"/>
      <w:marRight w:val="0"/>
      <w:marTop w:val="0"/>
      <w:marBottom w:val="0"/>
      <w:divBdr>
        <w:top w:val="none" w:sz="0" w:space="0" w:color="auto"/>
        <w:left w:val="none" w:sz="0" w:space="0" w:color="auto"/>
        <w:bottom w:val="none" w:sz="0" w:space="0" w:color="auto"/>
        <w:right w:val="none" w:sz="0" w:space="0" w:color="auto"/>
      </w:divBdr>
    </w:div>
    <w:div w:id="1068963529">
      <w:bodyDiv w:val="1"/>
      <w:marLeft w:val="0"/>
      <w:marRight w:val="0"/>
      <w:marTop w:val="0"/>
      <w:marBottom w:val="0"/>
      <w:divBdr>
        <w:top w:val="none" w:sz="0" w:space="0" w:color="auto"/>
        <w:left w:val="none" w:sz="0" w:space="0" w:color="auto"/>
        <w:bottom w:val="none" w:sz="0" w:space="0" w:color="auto"/>
        <w:right w:val="none" w:sz="0" w:space="0" w:color="auto"/>
      </w:divBdr>
    </w:div>
    <w:div w:id="1070079685">
      <w:bodyDiv w:val="1"/>
      <w:marLeft w:val="0"/>
      <w:marRight w:val="0"/>
      <w:marTop w:val="0"/>
      <w:marBottom w:val="0"/>
      <w:divBdr>
        <w:top w:val="none" w:sz="0" w:space="0" w:color="auto"/>
        <w:left w:val="none" w:sz="0" w:space="0" w:color="auto"/>
        <w:bottom w:val="none" w:sz="0" w:space="0" w:color="auto"/>
        <w:right w:val="none" w:sz="0" w:space="0" w:color="auto"/>
      </w:divBdr>
    </w:div>
    <w:div w:id="1102336471">
      <w:bodyDiv w:val="1"/>
      <w:marLeft w:val="0"/>
      <w:marRight w:val="0"/>
      <w:marTop w:val="0"/>
      <w:marBottom w:val="0"/>
      <w:divBdr>
        <w:top w:val="none" w:sz="0" w:space="0" w:color="auto"/>
        <w:left w:val="none" w:sz="0" w:space="0" w:color="auto"/>
        <w:bottom w:val="none" w:sz="0" w:space="0" w:color="auto"/>
        <w:right w:val="none" w:sz="0" w:space="0" w:color="auto"/>
      </w:divBdr>
    </w:div>
    <w:div w:id="1105225888">
      <w:bodyDiv w:val="1"/>
      <w:marLeft w:val="0"/>
      <w:marRight w:val="0"/>
      <w:marTop w:val="0"/>
      <w:marBottom w:val="0"/>
      <w:divBdr>
        <w:top w:val="none" w:sz="0" w:space="0" w:color="auto"/>
        <w:left w:val="none" w:sz="0" w:space="0" w:color="auto"/>
        <w:bottom w:val="none" w:sz="0" w:space="0" w:color="auto"/>
        <w:right w:val="none" w:sz="0" w:space="0" w:color="auto"/>
      </w:divBdr>
    </w:div>
    <w:div w:id="1115295069">
      <w:bodyDiv w:val="1"/>
      <w:marLeft w:val="0"/>
      <w:marRight w:val="0"/>
      <w:marTop w:val="0"/>
      <w:marBottom w:val="0"/>
      <w:divBdr>
        <w:top w:val="none" w:sz="0" w:space="0" w:color="auto"/>
        <w:left w:val="none" w:sz="0" w:space="0" w:color="auto"/>
        <w:bottom w:val="none" w:sz="0" w:space="0" w:color="auto"/>
        <w:right w:val="none" w:sz="0" w:space="0" w:color="auto"/>
      </w:divBdr>
      <w:divsChild>
        <w:div w:id="1495990954">
          <w:marLeft w:val="0"/>
          <w:marRight w:val="0"/>
          <w:marTop w:val="0"/>
          <w:marBottom w:val="0"/>
          <w:divBdr>
            <w:top w:val="none" w:sz="0" w:space="0" w:color="auto"/>
            <w:left w:val="none" w:sz="0" w:space="0" w:color="auto"/>
            <w:bottom w:val="none" w:sz="0" w:space="0" w:color="auto"/>
            <w:right w:val="none" w:sz="0" w:space="0" w:color="auto"/>
          </w:divBdr>
        </w:div>
      </w:divsChild>
    </w:div>
    <w:div w:id="1145703671">
      <w:bodyDiv w:val="1"/>
      <w:marLeft w:val="0"/>
      <w:marRight w:val="0"/>
      <w:marTop w:val="0"/>
      <w:marBottom w:val="0"/>
      <w:divBdr>
        <w:top w:val="none" w:sz="0" w:space="0" w:color="auto"/>
        <w:left w:val="none" w:sz="0" w:space="0" w:color="auto"/>
        <w:bottom w:val="none" w:sz="0" w:space="0" w:color="auto"/>
        <w:right w:val="none" w:sz="0" w:space="0" w:color="auto"/>
      </w:divBdr>
    </w:div>
    <w:div w:id="1172374295">
      <w:bodyDiv w:val="1"/>
      <w:marLeft w:val="0"/>
      <w:marRight w:val="0"/>
      <w:marTop w:val="0"/>
      <w:marBottom w:val="0"/>
      <w:divBdr>
        <w:top w:val="none" w:sz="0" w:space="0" w:color="auto"/>
        <w:left w:val="none" w:sz="0" w:space="0" w:color="auto"/>
        <w:bottom w:val="none" w:sz="0" w:space="0" w:color="auto"/>
        <w:right w:val="none" w:sz="0" w:space="0" w:color="auto"/>
      </w:divBdr>
    </w:div>
    <w:div w:id="1172791637">
      <w:bodyDiv w:val="1"/>
      <w:marLeft w:val="0"/>
      <w:marRight w:val="0"/>
      <w:marTop w:val="0"/>
      <w:marBottom w:val="0"/>
      <w:divBdr>
        <w:top w:val="none" w:sz="0" w:space="0" w:color="auto"/>
        <w:left w:val="none" w:sz="0" w:space="0" w:color="auto"/>
        <w:bottom w:val="none" w:sz="0" w:space="0" w:color="auto"/>
        <w:right w:val="none" w:sz="0" w:space="0" w:color="auto"/>
      </w:divBdr>
    </w:div>
    <w:div w:id="1184130101">
      <w:bodyDiv w:val="1"/>
      <w:marLeft w:val="0"/>
      <w:marRight w:val="0"/>
      <w:marTop w:val="0"/>
      <w:marBottom w:val="0"/>
      <w:divBdr>
        <w:top w:val="none" w:sz="0" w:space="0" w:color="auto"/>
        <w:left w:val="none" w:sz="0" w:space="0" w:color="auto"/>
        <w:bottom w:val="none" w:sz="0" w:space="0" w:color="auto"/>
        <w:right w:val="none" w:sz="0" w:space="0" w:color="auto"/>
      </w:divBdr>
    </w:div>
    <w:div w:id="1185821402">
      <w:bodyDiv w:val="1"/>
      <w:marLeft w:val="0"/>
      <w:marRight w:val="0"/>
      <w:marTop w:val="0"/>
      <w:marBottom w:val="0"/>
      <w:divBdr>
        <w:top w:val="none" w:sz="0" w:space="0" w:color="auto"/>
        <w:left w:val="none" w:sz="0" w:space="0" w:color="auto"/>
        <w:bottom w:val="none" w:sz="0" w:space="0" w:color="auto"/>
        <w:right w:val="none" w:sz="0" w:space="0" w:color="auto"/>
      </w:divBdr>
    </w:div>
    <w:div w:id="1229534475">
      <w:bodyDiv w:val="1"/>
      <w:marLeft w:val="0"/>
      <w:marRight w:val="0"/>
      <w:marTop w:val="0"/>
      <w:marBottom w:val="0"/>
      <w:divBdr>
        <w:top w:val="none" w:sz="0" w:space="0" w:color="auto"/>
        <w:left w:val="none" w:sz="0" w:space="0" w:color="auto"/>
        <w:bottom w:val="none" w:sz="0" w:space="0" w:color="auto"/>
        <w:right w:val="none" w:sz="0" w:space="0" w:color="auto"/>
      </w:divBdr>
    </w:div>
    <w:div w:id="1238441566">
      <w:bodyDiv w:val="1"/>
      <w:marLeft w:val="0"/>
      <w:marRight w:val="0"/>
      <w:marTop w:val="0"/>
      <w:marBottom w:val="0"/>
      <w:divBdr>
        <w:top w:val="none" w:sz="0" w:space="0" w:color="auto"/>
        <w:left w:val="none" w:sz="0" w:space="0" w:color="auto"/>
        <w:bottom w:val="none" w:sz="0" w:space="0" w:color="auto"/>
        <w:right w:val="none" w:sz="0" w:space="0" w:color="auto"/>
      </w:divBdr>
    </w:div>
    <w:div w:id="1287545472">
      <w:bodyDiv w:val="1"/>
      <w:marLeft w:val="0"/>
      <w:marRight w:val="0"/>
      <w:marTop w:val="0"/>
      <w:marBottom w:val="0"/>
      <w:divBdr>
        <w:top w:val="none" w:sz="0" w:space="0" w:color="auto"/>
        <w:left w:val="none" w:sz="0" w:space="0" w:color="auto"/>
        <w:bottom w:val="none" w:sz="0" w:space="0" w:color="auto"/>
        <w:right w:val="none" w:sz="0" w:space="0" w:color="auto"/>
      </w:divBdr>
    </w:div>
    <w:div w:id="1290014228">
      <w:bodyDiv w:val="1"/>
      <w:marLeft w:val="0"/>
      <w:marRight w:val="0"/>
      <w:marTop w:val="0"/>
      <w:marBottom w:val="0"/>
      <w:divBdr>
        <w:top w:val="none" w:sz="0" w:space="0" w:color="auto"/>
        <w:left w:val="none" w:sz="0" w:space="0" w:color="auto"/>
        <w:bottom w:val="none" w:sz="0" w:space="0" w:color="auto"/>
        <w:right w:val="none" w:sz="0" w:space="0" w:color="auto"/>
      </w:divBdr>
      <w:divsChild>
        <w:div w:id="892083641">
          <w:marLeft w:val="0"/>
          <w:marRight w:val="0"/>
          <w:marTop w:val="0"/>
          <w:marBottom w:val="0"/>
          <w:divBdr>
            <w:top w:val="none" w:sz="0" w:space="0" w:color="auto"/>
            <w:left w:val="none" w:sz="0" w:space="0" w:color="auto"/>
            <w:bottom w:val="none" w:sz="0" w:space="0" w:color="auto"/>
            <w:right w:val="none" w:sz="0" w:space="0" w:color="auto"/>
          </w:divBdr>
          <w:divsChild>
            <w:div w:id="828399328">
              <w:marLeft w:val="0"/>
              <w:marRight w:val="0"/>
              <w:marTop w:val="0"/>
              <w:marBottom w:val="0"/>
              <w:divBdr>
                <w:top w:val="none" w:sz="0" w:space="0" w:color="auto"/>
                <w:left w:val="none" w:sz="0" w:space="0" w:color="auto"/>
                <w:bottom w:val="none" w:sz="0" w:space="0" w:color="auto"/>
                <w:right w:val="none" w:sz="0" w:space="0" w:color="auto"/>
              </w:divBdr>
            </w:div>
            <w:div w:id="1996687619">
              <w:marLeft w:val="0"/>
              <w:marRight w:val="0"/>
              <w:marTop w:val="0"/>
              <w:marBottom w:val="0"/>
              <w:divBdr>
                <w:top w:val="none" w:sz="0" w:space="0" w:color="auto"/>
                <w:left w:val="none" w:sz="0" w:space="0" w:color="auto"/>
                <w:bottom w:val="none" w:sz="0" w:space="0" w:color="auto"/>
                <w:right w:val="none" w:sz="0" w:space="0" w:color="auto"/>
              </w:divBdr>
              <w:divsChild>
                <w:div w:id="995107218">
                  <w:marLeft w:val="0"/>
                  <w:marRight w:val="0"/>
                  <w:marTop w:val="0"/>
                  <w:marBottom w:val="0"/>
                  <w:divBdr>
                    <w:top w:val="none" w:sz="0" w:space="0" w:color="auto"/>
                    <w:left w:val="none" w:sz="0" w:space="0" w:color="auto"/>
                    <w:bottom w:val="none" w:sz="0" w:space="0" w:color="auto"/>
                    <w:right w:val="none" w:sz="0" w:space="0" w:color="auto"/>
                  </w:divBdr>
                  <w:divsChild>
                    <w:div w:id="14151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6956">
      <w:bodyDiv w:val="1"/>
      <w:marLeft w:val="0"/>
      <w:marRight w:val="0"/>
      <w:marTop w:val="0"/>
      <w:marBottom w:val="0"/>
      <w:divBdr>
        <w:top w:val="none" w:sz="0" w:space="0" w:color="auto"/>
        <w:left w:val="none" w:sz="0" w:space="0" w:color="auto"/>
        <w:bottom w:val="none" w:sz="0" w:space="0" w:color="auto"/>
        <w:right w:val="none" w:sz="0" w:space="0" w:color="auto"/>
      </w:divBdr>
    </w:div>
    <w:div w:id="1317228661">
      <w:bodyDiv w:val="1"/>
      <w:marLeft w:val="0"/>
      <w:marRight w:val="0"/>
      <w:marTop w:val="0"/>
      <w:marBottom w:val="0"/>
      <w:divBdr>
        <w:top w:val="none" w:sz="0" w:space="0" w:color="auto"/>
        <w:left w:val="none" w:sz="0" w:space="0" w:color="auto"/>
        <w:bottom w:val="none" w:sz="0" w:space="0" w:color="auto"/>
        <w:right w:val="none" w:sz="0" w:space="0" w:color="auto"/>
      </w:divBdr>
      <w:divsChild>
        <w:div w:id="706955194">
          <w:marLeft w:val="0"/>
          <w:marRight w:val="0"/>
          <w:marTop w:val="0"/>
          <w:marBottom w:val="0"/>
          <w:divBdr>
            <w:top w:val="none" w:sz="0" w:space="0" w:color="auto"/>
            <w:left w:val="none" w:sz="0" w:space="0" w:color="auto"/>
            <w:bottom w:val="none" w:sz="0" w:space="0" w:color="auto"/>
            <w:right w:val="none" w:sz="0" w:space="0" w:color="auto"/>
          </w:divBdr>
        </w:div>
      </w:divsChild>
    </w:div>
    <w:div w:id="1317609273">
      <w:bodyDiv w:val="1"/>
      <w:marLeft w:val="0"/>
      <w:marRight w:val="0"/>
      <w:marTop w:val="0"/>
      <w:marBottom w:val="0"/>
      <w:divBdr>
        <w:top w:val="none" w:sz="0" w:space="0" w:color="auto"/>
        <w:left w:val="none" w:sz="0" w:space="0" w:color="auto"/>
        <w:bottom w:val="none" w:sz="0" w:space="0" w:color="auto"/>
        <w:right w:val="none" w:sz="0" w:space="0" w:color="auto"/>
      </w:divBdr>
    </w:div>
    <w:div w:id="1326325549">
      <w:bodyDiv w:val="1"/>
      <w:marLeft w:val="0"/>
      <w:marRight w:val="0"/>
      <w:marTop w:val="0"/>
      <w:marBottom w:val="0"/>
      <w:divBdr>
        <w:top w:val="none" w:sz="0" w:space="0" w:color="auto"/>
        <w:left w:val="none" w:sz="0" w:space="0" w:color="auto"/>
        <w:bottom w:val="none" w:sz="0" w:space="0" w:color="auto"/>
        <w:right w:val="none" w:sz="0" w:space="0" w:color="auto"/>
      </w:divBdr>
      <w:divsChild>
        <w:div w:id="306323333">
          <w:marLeft w:val="0"/>
          <w:marRight w:val="0"/>
          <w:marTop w:val="0"/>
          <w:marBottom w:val="0"/>
          <w:divBdr>
            <w:top w:val="none" w:sz="0" w:space="0" w:color="auto"/>
            <w:left w:val="none" w:sz="0" w:space="0" w:color="auto"/>
            <w:bottom w:val="none" w:sz="0" w:space="0" w:color="auto"/>
            <w:right w:val="none" w:sz="0" w:space="0" w:color="auto"/>
          </w:divBdr>
        </w:div>
      </w:divsChild>
    </w:div>
    <w:div w:id="1364791541">
      <w:bodyDiv w:val="1"/>
      <w:marLeft w:val="0"/>
      <w:marRight w:val="0"/>
      <w:marTop w:val="0"/>
      <w:marBottom w:val="0"/>
      <w:divBdr>
        <w:top w:val="none" w:sz="0" w:space="0" w:color="auto"/>
        <w:left w:val="none" w:sz="0" w:space="0" w:color="auto"/>
        <w:bottom w:val="none" w:sz="0" w:space="0" w:color="auto"/>
        <w:right w:val="none" w:sz="0" w:space="0" w:color="auto"/>
      </w:divBdr>
    </w:div>
    <w:div w:id="1388382635">
      <w:bodyDiv w:val="1"/>
      <w:marLeft w:val="0"/>
      <w:marRight w:val="0"/>
      <w:marTop w:val="0"/>
      <w:marBottom w:val="0"/>
      <w:divBdr>
        <w:top w:val="none" w:sz="0" w:space="0" w:color="auto"/>
        <w:left w:val="none" w:sz="0" w:space="0" w:color="auto"/>
        <w:bottom w:val="none" w:sz="0" w:space="0" w:color="auto"/>
        <w:right w:val="none" w:sz="0" w:space="0" w:color="auto"/>
      </w:divBdr>
    </w:div>
    <w:div w:id="1402601536">
      <w:bodyDiv w:val="1"/>
      <w:marLeft w:val="0"/>
      <w:marRight w:val="0"/>
      <w:marTop w:val="0"/>
      <w:marBottom w:val="0"/>
      <w:divBdr>
        <w:top w:val="none" w:sz="0" w:space="0" w:color="auto"/>
        <w:left w:val="none" w:sz="0" w:space="0" w:color="auto"/>
        <w:bottom w:val="none" w:sz="0" w:space="0" w:color="auto"/>
        <w:right w:val="none" w:sz="0" w:space="0" w:color="auto"/>
      </w:divBdr>
    </w:div>
    <w:div w:id="1406337502">
      <w:bodyDiv w:val="1"/>
      <w:marLeft w:val="0"/>
      <w:marRight w:val="0"/>
      <w:marTop w:val="0"/>
      <w:marBottom w:val="0"/>
      <w:divBdr>
        <w:top w:val="none" w:sz="0" w:space="0" w:color="auto"/>
        <w:left w:val="none" w:sz="0" w:space="0" w:color="auto"/>
        <w:bottom w:val="none" w:sz="0" w:space="0" w:color="auto"/>
        <w:right w:val="none" w:sz="0" w:space="0" w:color="auto"/>
      </w:divBdr>
    </w:div>
    <w:div w:id="1460298564">
      <w:bodyDiv w:val="1"/>
      <w:marLeft w:val="0"/>
      <w:marRight w:val="0"/>
      <w:marTop w:val="0"/>
      <w:marBottom w:val="0"/>
      <w:divBdr>
        <w:top w:val="none" w:sz="0" w:space="0" w:color="auto"/>
        <w:left w:val="none" w:sz="0" w:space="0" w:color="auto"/>
        <w:bottom w:val="none" w:sz="0" w:space="0" w:color="auto"/>
        <w:right w:val="none" w:sz="0" w:space="0" w:color="auto"/>
      </w:divBdr>
      <w:divsChild>
        <w:div w:id="365180487">
          <w:marLeft w:val="0"/>
          <w:marRight w:val="0"/>
          <w:marTop w:val="0"/>
          <w:marBottom w:val="0"/>
          <w:divBdr>
            <w:top w:val="none" w:sz="0" w:space="0" w:color="auto"/>
            <w:left w:val="none" w:sz="0" w:space="0" w:color="auto"/>
            <w:bottom w:val="none" w:sz="0" w:space="0" w:color="auto"/>
            <w:right w:val="none" w:sz="0" w:space="0" w:color="auto"/>
          </w:divBdr>
        </w:div>
      </w:divsChild>
    </w:div>
    <w:div w:id="1466505216">
      <w:bodyDiv w:val="1"/>
      <w:marLeft w:val="0"/>
      <w:marRight w:val="0"/>
      <w:marTop w:val="0"/>
      <w:marBottom w:val="0"/>
      <w:divBdr>
        <w:top w:val="none" w:sz="0" w:space="0" w:color="auto"/>
        <w:left w:val="none" w:sz="0" w:space="0" w:color="auto"/>
        <w:bottom w:val="none" w:sz="0" w:space="0" w:color="auto"/>
        <w:right w:val="none" w:sz="0" w:space="0" w:color="auto"/>
      </w:divBdr>
    </w:div>
    <w:div w:id="1487161558">
      <w:bodyDiv w:val="1"/>
      <w:marLeft w:val="0"/>
      <w:marRight w:val="0"/>
      <w:marTop w:val="0"/>
      <w:marBottom w:val="0"/>
      <w:divBdr>
        <w:top w:val="none" w:sz="0" w:space="0" w:color="auto"/>
        <w:left w:val="none" w:sz="0" w:space="0" w:color="auto"/>
        <w:bottom w:val="none" w:sz="0" w:space="0" w:color="auto"/>
        <w:right w:val="none" w:sz="0" w:space="0" w:color="auto"/>
      </w:divBdr>
    </w:div>
    <w:div w:id="1506821744">
      <w:bodyDiv w:val="1"/>
      <w:marLeft w:val="0"/>
      <w:marRight w:val="0"/>
      <w:marTop w:val="0"/>
      <w:marBottom w:val="0"/>
      <w:divBdr>
        <w:top w:val="none" w:sz="0" w:space="0" w:color="auto"/>
        <w:left w:val="none" w:sz="0" w:space="0" w:color="auto"/>
        <w:bottom w:val="none" w:sz="0" w:space="0" w:color="auto"/>
        <w:right w:val="none" w:sz="0" w:space="0" w:color="auto"/>
      </w:divBdr>
    </w:div>
    <w:div w:id="1511795438">
      <w:bodyDiv w:val="1"/>
      <w:marLeft w:val="0"/>
      <w:marRight w:val="0"/>
      <w:marTop w:val="0"/>
      <w:marBottom w:val="0"/>
      <w:divBdr>
        <w:top w:val="none" w:sz="0" w:space="0" w:color="auto"/>
        <w:left w:val="none" w:sz="0" w:space="0" w:color="auto"/>
        <w:bottom w:val="none" w:sz="0" w:space="0" w:color="auto"/>
        <w:right w:val="none" w:sz="0" w:space="0" w:color="auto"/>
      </w:divBdr>
    </w:div>
    <w:div w:id="1532919153">
      <w:bodyDiv w:val="1"/>
      <w:marLeft w:val="0"/>
      <w:marRight w:val="0"/>
      <w:marTop w:val="0"/>
      <w:marBottom w:val="0"/>
      <w:divBdr>
        <w:top w:val="none" w:sz="0" w:space="0" w:color="auto"/>
        <w:left w:val="none" w:sz="0" w:space="0" w:color="auto"/>
        <w:bottom w:val="none" w:sz="0" w:space="0" w:color="auto"/>
        <w:right w:val="none" w:sz="0" w:space="0" w:color="auto"/>
      </w:divBdr>
      <w:divsChild>
        <w:div w:id="536048954">
          <w:marLeft w:val="0"/>
          <w:marRight w:val="0"/>
          <w:marTop w:val="0"/>
          <w:marBottom w:val="0"/>
          <w:divBdr>
            <w:top w:val="none" w:sz="0" w:space="0" w:color="auto"/>
            <w:left w:val="none" w:sz="0" w:space="0" w:color="auto"/>
            <w:bottom w:val="none" w:sz="0" w:space="0" w:color="auto"/>
            <w:right w:val="none" w:sz="0" w:space="0" w:color="auto"/>
          </w:divBdr>
        </w:div>
      </w:divsChild>
    </w:div>
    <w:div w:id="1584991149">
      <w:bodyDiv w:val="1"/>
      <w:marLeft w:val="0"/>
      <w:marRight w:val="0"/>
      <w:marTop w:val="0"/>
      <w:marBottom w:val="0"/>
      <w:divBdr>
        <w:top w:val="none" w:sz="0" w:space="0" w:color="auto"/>
        <w:left w:val="none" w:sz="0" w:space="0" w:color="auto"/>
        <w:bottom w:val="none" w:sz="0" w:space="0" w:color="auto"/>
        <w:right w:val="none" w:sz="0" w:space="0" w:color="auto"/>
      </w:divBdr>
      <w:divsChild>
        <w:div w:id="674189074">
          <w:marLeft w:val="0"/>
          <w:marRight w:val="0"/>
          <w:marTop w:val="0"/>
          <w:marBottom w:val="0"/>
          <w:divBdr>
            <w:top w:val="none" w:sz="0" w:space="0" w:color="auto"/>
            <w:left w:val="none" w:sz="0" w:space="0" w:color="auto"/>
            <w:bottom w:val="none" w:sz="0" w:space="0" w:color="auto"/>
            <w:right w:val="none" w:sz="0" w:space="0" w:color="auto"/>
          </w:divBdr>
        </w:div>
        <w:div w:id="2042244617">
          <w:marLeft w:val="0"/>
          <w:marRight w:val="0"/>
          <w:marTop w:val="0"/>
          <w:marBottom w:val="0"/>
          <w:divBdr>
            <w:top w:val="none" w:sz="0" w:space="0" w:color="auto"/>
            <w:left w:val="none" w:sz="0" w:space="0" w:color="auto"/>
            <w:bottom w:val="none" w:sz="0" w:space="0" w:color="auto"/>
            <w:right w:val="none" w:sz="0" w:space="0" w:color="auto"/>
          </w:divBdr>
        </w:div>
        <w:div w:id="551425575">
          <w:marLeft w:val="0"/>
          <w:marRight w:val="0"/>
          <w:marTop w:val="0"/>
          <w:marBottom w:val="0"/>
          <w:divBdr>
            <w:top w:val="none" w:sz="0" w:space="0" w:color="auto"/>
            <w:left w:val="none" w:sz="0" w:space="0" w:color="auto"/>
            <w:bottom w:val="none" w:sz="0" w:space="0" w:color="auto"/>
            <w:right w:val="none" w:sz="0" w:space="0" w:color="auto"/>
          </w:divBdr>
        </w:div>
      </w:divsChild>
    </w:div>
    <w:div w:id="1599214256">
      <w:bodyDiv w:val="1"/>
      <w:marLeft w:val="0"/>
      <w:marRight w:val="0"/>
      <w:marTop w:val="0"/>
      <w:marBottom w:val="0"/>
      <w:divBdr>
        <w:top w:val="none" w:sz="0" w:space="0" w:color="auto"/>
        <w:left w:val="none" w:sz="0" w:space="0" w:color="auto"/>
        <w:bottom w:val="none" w:sz="0" w:space="0" w:color="auto"/>
        <w:right w:val="none" w:sz="0" w:space="0" w:color="auto"/>
      </w:divBdr>
      <w:divsChild>
        <w:div w:id="2001076890">
          <w:marLeft w:val="0"/>
          <w:marRight w:val="0"/>
          <w:marTop w:val="0"/>
          <w:marBottom w:val="0"/>
          <w:divBdr>
            <w:top w:val="none" w:sz="0" w:space="0" w:color="auto"/>
            <w:left w:val="none" w:sz="0" w:space="0" w:color="auto"/>
            <w:bottom w:val="none" w:sz="0" w:space="0" w:color="auto"/>
            <w:right w:val="none" w:sz="0" w:space="0" w:color="auto"/>
          </w:divBdr>
        </w:div>
      </w:divsChild>
    </w:div>
    <w:div w:id="1602494887">
      <w:bodyDiv w:val="1"/>
      <w:marLeft w:val="0"/>
      <w:marRight w:val="0"/>
      <w:marTop w:val="0"/>
      <w:marBottom w:val="0"/>
      <w:divBdr>
        <w:top w:val="none" w:sz="0" w:space="0" w:color="auto"/>
        <w:left w:val="none" w:sz="0" w:space="0" w:color="auto"/>
        <w:bottom w:val="none" w:sz="0" w:space="0" w:color="auto"/>
        <w:right w:val="none" w:sz="0" w:space="0" w:color="auto"/>
      </w:divBdr>
    </w:div>
    <w:div w:id="1629119084">
      <w:bodyDiv w:val="1"/>
      <w:marLeft w:val="0"/>
      <w:marRight w:val="0"/>
      <w:marTop w:val="0"/>
      <w:marBottom w:val="0"/>
      <w:divBdr>
        <w:top w:val="none" w:sz="0" w:space="0" w:color="auto"/>
        <w:left w:val="none" w:sz="0" w:space="0" w:color="auto"/>
        <w:bottom w:val="none" w:sz="0" w:space="0" w:color="auto"/>
        <w:right w:val="none" w:sz="0" w:space="0" w:color="auto"/>
      </w:divBdr>
    </w:div>
    <w:div w:id="1632515803">
      <w:bodyDiv w:val="1"/>
      <w:marLeft w:val="0"/>
      <w:marRight w:val="0"/>
      <w:marTop w:val="0"/>
      <w:marBottom w:val="0"/>
      <w:divBdr>
        <w:top w:val="none" w:sz="0" w:space="0" w:color="auto"/>
        <w:left w:val="none" w:sz="0" w:space="0" w:color="auto"/>
        <w:bottom w:val="none" w:sz="0" w:space="0" w:color="auto"/>
        <w:right w:val="none" w:sz="0" w:space="0" w:color="auto"/>
      </w:divBdr>
      <w:divsChild>
        <w:div w:id="1234121494">
          <w:marLeft w:val="0"/>
          <w:marRight w:val="0"/>
          <w:marTop w:val="0"/>
          <w:marBottom w:val="0"/>
          <w:divBdr>
            <w:top w:val="none" w:sz="0" w:space="0" w:color="auto"/>
            <w:left w:val="none" w:sz="0" w:space="0" w:color="auto"/>
            <w:bottom w:val="none" w:sz="0" w:space="0" w:color="auto"/>
            <w:right w:val="none" w:sz="0" w:space="0" w:color="auto"/>
          </w:divBdr>
        </w:div>
      </w:divsChild>
    </w:div>
    <w:div w:id="1638099237">
      <w:bodyDiv w:val="1"/>
      <w:marLeft w:val="0"/>
      <w:marRight w:val="0"/>
      <w:marTop w:val="0"/>
      <w:marBottom w:val="0"/>
      <w:divBdr>
        <w:top w:val="none" w:sz="0" w:space="0" w:color="auto"/>
        <w:left w:val="none" w:sz="0" w:space="0" w:color="auto"/>
        <w:bottom w:val="none" w:sz="0" w:space="0" w:color="auto"/>
        <w:right w:val="none" w:sz="0" w:space="0" w:color="auto"/>
      </w:divBdr>
    </w:div>
    <w:div w:id="1644191547">
      <w:bodyDiv w:val="1"/>
      <w:marLeft w:val="0"/>
      <w:marRight w:val="0"/>
      <w:marTop w:val="0"/>
      <w:marBottom w:val="0"/>
      <w:divBdr>
        <w:top w:val="none" w:sz="0" w:space="0" w:color="auto"/>
        <w:left w:val="none" w:sz="0" w:space="0" w:color="auto"/>
        <w:bottom w:val="none" w:sz="0" w:space="0" w:color="auto"/>
        <w:right w:val="none" w:sz="0" w:space="0" w:color="auto"/>
      </w:divBdr>
    </w:div>
    <w:div w:id="1657100783">
      <w:bodyDiv w:val="1"/>
      <w:marLeft w:val="0"/>
      <w:marRight w:val="0"/>
      <w:marTop w:val="0"/>
      <w:marBottom w:val="0"/>
      <w:divBdr>
        <w:top w:val="none" w:sz="0" w:space="0" w:color="auto"/>
        <w:left w:val="none" w:sz="0" w:space="0" w:color="auto"/>
        <w:bottom w:val="none" w:sz="0" w:space="0" w:color="auto"/>
        <w:right w:val="none" w:sz="0" w:space="0" w:color="auto"/>
      </w:divBdr>
      <w:divsChild>
        <w:div w:id="378012847">
          <w:marLeft w:val="0"/>
          <w:marRight w:val="0"/>
          <w:marTop w:val="0"/>
          <w:marBottom w:val="0"/>
          <w:divBdr>
            <w:top w:val="none" w:sz="0" w:space="0" w:color="auto"/>
            <w:left w:val="none" w:sz="0" w:space="0" w:color="auto"/>
            <w:bottom w:val="none" w:sz="0" w:space="0" w:color="auto"/>
            <w:right w:val="none" w:sz="0" w:space="0" w:color="auto"/>
          </w:divBdr>
        </w:div>
        <w:div w:id="723139999">
          <w:marLeft w:val="0"/>
          <w:marRight w:val="0"/>
          <w:marTop w:val="0"/>
          <w:marBottom w:val="0"/>
          <w:divBdr>
            <w:top w:val="none" w:sz="0" w:space="0" w:color="auto"/>
            <w:left w:val="none" w:sz="0" w:space="0" w:color="auto"/>
            <w:bottom w:val="none" w:sz="0" w:space="0" w:color="auto"/>
            <w:right w:val="none" w:sz="0" w:space="0" w:color="auto"/>
          </w:divBdr>
        </w:div>
        <w:div w:id="692346585">
          <w:marLeft w:val="0"/>
          <w:marRight w:val="0"/>
          <w:marTop w:val="0"/>
          <w:marBottom w:val="0"/>
          <w:divBdr>
            <w:top w:val="none" w:sz="0" w:space="0" w:color="auto"/>
            <w:left w:val="none" w:sz="0" w:space="0" w:color="auto"/>
            <w:bottom w:val="none" w:sz="0" w:space="0" w:color="auto"/>
            <w:right w:val="none" w:sz="0" w:space="0" w:color="auto"/>
          </w:divBdr>
        </w:div>
        <w:div w:id="1601572555">
          <w:marLeft w:val="0"/>
          <w:marRight w:val="0"/>
          <w:marTop w:val="0"/>
          <w:marBottom w:val="0"/>
          <w:divBdr>
            <w:top w:val="none" w:sz="0" w:space="0" w:color="auto"/>
            <w:left w:val="none" w:sz="0" w:space="0" w:color="auto"/>
            <w:bottom w:val="none" w:sz="0" w:space="0" w:color="auto"/>
            <w:right w:val="none" w:sz="0" w:space="0" w:color="auto"/>
          </w:divBdr>
        </w:div>
        <w:div w:id="133564376">
          <w:marLeft w:val="0"/>
          <w:marRight w:val="0"/>
          <w:marTop w:val="0"/>
          <w:marBottom w:val="0"/>
          <w:divBdr>
            <w:top w:val="none" w:sz="0" w:space="0" w:color="auto"/>
            <w:left w:val="none" w:sz="0" w:space="0" w:color="auto"/>
            <w:bottom w:val="none" w:sz="0" w:space="0" w:color="auto"/>
            <w:right w:val="none" w:sz="0" w:space="0" w:color="auto"/>
          </w:divBdr>
        </w:div>
        <w:div w:id="1739202748">
          <w:marLeft w:val="0"/>
          <w:marRight w:val="0"/>
          <w:marTop w:val="0"/>
          <w:marBottom w:val="0"/>
          <w:divBdr>
            <w:top w:val="none" w:sz="0" w:space="0" w:color="auto"/>
            <w:left w:val="none" w:sz="0" w:space="0" w:color="auto"/>
            <w:bottom w:val="none" w:sz="0" w:space="0" w:color="auto"/>
            <w:right w:val="none" w:sz="0" w:space="0" w:color="auto"/>
          </w:divBdr>
        </w:div>
        <w:div w:id="1852179839">
          <w:marLeft w:val="0"/>
          <w:marRight w:val="0"/>
          <w:marTop w:val="0"/>
          <w:marBottom w:val="0"/>
          <w:divBdr>
            <w:top w:val="none" w:sz="0" w:space="0" w:color="auto"/>
            <w:left w:val="none" w:sz="0" w:space="0" w:color="auto"/>
            <w:bottom w:val="none" w:sz="0" w:space="0" w:color="auto"/>
            <w:right w:val="none" w:sz="0" w:space="0" w:color="auto"/>
          </w:divBdr>
        </w:div>
        <w:div w:id="1379234932">
          <w:marLeft w:val="0"/>
          <w:marRight w:val="0"/>
          <w:marTop w:val="0"/>
          <w:marBottom w:val="0"/>
          <w:divBdr>
            <w:top w:val="none" w:sz="0" w:space="0" w:color="auto"/>
            <w:left w:val="none" w:sz="0" w:space="0" w:color="auto"/>
            <w:bottom w:val="none" w:sz="0" w:space="0" w:color="auto"/>
            <w:right w:val="none" w:sz="0" w:space="0" w:color="auto"/>
          </w:divBdr>
        </w:div>
        <w:div w:id="678897023">
          <w:marLeft w:val="0"/>
          <w:marRight w:val="0"/>
          <w:marTop w:val="0"/>
          <w:marBottom w:val="0"/>
          <w:divBdr>
            <w:top w:val="none" w:sz="0" w:space="0" w:color="auto"/>
            <w:left w:val="none" w:sz="0" w:space="0" w:color="auto"/>
            <w:bottom w:val="none" w:sz="0" w:space="0" w:color="auto"/>
            <w:right w:val="none" w:sz="0" w:space="0" w:color="auto"/>
          </w:divBdr>
        </w:div>
        <w:div w:id="355160339">
          <w:marLeft w:val="0"/>
          <w:marRight w:val="0"/>
          <w:marTop w:val="0"/>
          <w:marBottom w:val="0"/>
          <w:divBdr>
            <w:top w:val="none" w:sz="0" w:space="0" w:color="auto"/>
            <w:left w:val="none" w:sz="0" w:space="0" w:color="auto"/>
            <w:bottom w:val="none" w:sz="0" w:space="0" w:color="auto"/>
            <w:right w:val="none" w:sz="0" w:space="0" w:color="auto"/>
          </w:divBdr>
        </w:div>
        <w:div w:id="1736122326">
          <w:marLeft w:val="0"/>
          <w:marRight w:val="0"/>
          <w:marTop w:val="0"/>
          <w:marBottom w:val="0"/>
          <w:divBdr>
            <w:top w:val="none" w:sz="0" w:space="0" w:color="auto"/>
            <w:left w:val="none" w:sz="0" w:space="0" w:color="auto"/>
            <w:bottom w:val="none" w:sz="0" w:space="0" w:color="auto"/>
            <w:right w:val="none" w:sz="0" w:space="0" w:color="auto"/>
          </w:divBdr>
        </w:div>
      </w:divsChild>
    </w:div>
    <w:div w:id="1660158382">
      <w:bodyDiv w:val="1"/>
      <w:marLeft w:val="0"/>
      <w:marRight w:val="0"/>
      <w:marTop w:val="0"/>
      <w:marBottom w:val="0"/>
      <w:divBdr>
        <w:top w:val="none" w:sz="0" w:space="0" w:color="auto"/>
        <w:left w:val="none" w:sz="0" w:space="0" w:color="auto"/>
        <w:bottom w:val="none" w:sz="0" w:space="0" w:color="auto"/>
        <w:right w:val="none" w:sz="0" w:space="0" w:color="auto"/>
      </w:divBdr>
      <w:divsChild>
        <w:div w:id="1142622261">
          <w:marLeft w:val="0"/>
          <w:marRight w:val="0"/>
          <w:marTop w:val="0"/>
          <w:marBottom w:val="0"/>
          <w:divBdr>
            <w:top w:val="none" w:sz="0" w:space="0" w:color="auto"/>
            <w:left w:val="none" w:sz="0" w:space="0" w:color="auto"/>
            <w:bottom w:val="none" w:sz="0" w:space="0" w:color="auto"/>
            <w:right w:val="none" w:sz="0" w:space="0" w:color="auto"/>
          </w:divBdr>
        </w:div>
      </w:divsChild>
    </w:div>
    <w:div w:id="1675374492">
      <w:bodyDiv w:val="1"/>
      <w:marLeft w:val="0"/>
      <w:marRight w:val="0"/>
      <w:marTop w:val="0"/>
      <w:marBottom w:val="0"/>
      <w:divBdr>
        <w:top w:val="none" w:sz="0" w:space="0" w:color="auto"/>
        <w:left w:val="none" w:sz="0" w:space="0" w:color="auto"/>
        <w:bottom w:val="none" w:sz="0" w:space="0" w:color="auto"/>
        <w:right w:val="none" w:sz="0" w:space="0" w:color="auto"/>
      </w:divBdr>
      <w:divsChild>
        <w:div w:id="1921475834">
          <w:marLeft w:val="0"/>
          <w:marRight w:val="0"/>
          <w:marTop w:val="0"/>
          <w:marBottom w:val="0"/>
          <w:divBdr>
            <w:top w:val="none" w:sz="0" w:space="0" w:color="auto"/>
            <w:left w:val="none" w:sz="0" w:space="0" w:color="auto"/>
            <w:bottom w:val="none" w:sz="0" w:space="0" w:color="auto"/>
            <w:right w:val="none" w:sz="0" w:space="0" w:color="auto"/>
          </w:divBdr>
        </w:div>
      </w:divsChild>
    </w:div>
    <w:div w:id="1688947019">
      <w:bodyDiv w:val="1"/>
      <w:marLeft w:val="0"/>
      <w:marRight w:val="0"/>
      <w:marTop w:val="0"/>
      <w:marBottom w:val="0"/>
      <w:divBdr>
        <w:top w:val="none" w:sz="0" w:space="0" w:color="auto"/>
        <w:left w:val="none" w:sz="0" w:space="0" w:color="auto"/>
        <w:bottom w:val="none" w:sz="0" w:space="0" w:color="auto"/>
        <w:right w:val="none" w:sz="0" w:space="0" w:color="auto"/>
      </w:divBdr>
      <w:divsChild>
        <w:div w:id="914823719">
          <w:marLeft w:val="0"/>
          <w:marRight w:val="0"/>
          <w:marTop w:val="0"/>
          <w:marBottom w:val="0"/>
          <w:divBdr>
            <w:top w:val="none" w:sz="0" w:space="0" w:color="auto"/>
            <w:left w:val="none" w:sz="0" w:space="0" w:color="auto"/>
            <w:bottom w:val="none" w:sz="0" w:space="0" w:color="auto"/>
            <w:right w:val="none" w:sz="0" w:space="0" w:color="auto"/>
          </w:divBdr>
        </w:div>
      </w:divsChild>
    </w:div>
    <w:div w:id="1691904996">
      <w:bodyDiv w:val="1"/>
      <w:marLeft w:val="0"/>
      <w:marRight w:val="0"/>
      <w:marTop w:val="0"/>
      <w:marBottom w:val="0"/>
      <w:divBdr>
        <w:top w:val="none" w:sz="0" w:space="0" w:color="auto"/>
        <w:left w:val="none" w:sz="0" w:space="0" w:color="auto"/>
        <w:bottom w:val="none" w:sz="0" w:space="0" w:color="auto"/>
        <w:right w:val="none" w:sz="0" w:space="0" w:color="auto"/>
      </w:divBdr>
      <w:divsChild>
        <w:div w:id="959455967">
          <w:marLeft w:val="0"/>
          <w:marRight w:val="0"/>
          <w:marTop w:val="0"/>
          <w:marBottom w:val="0"/>
          <w:divBdr>
            <w:top w:val="none" w:sz="0" w:space="0" w:color="auto"/>
            <w:left w:val="none" w:sz="0" w:space="0" w:color="auto"/>
            <w:bottom w:val="none" w:sz="0" w:space="0" w:color="auto"/>
            <w:right w:val="none" w:sz="0" w:space="0" w:color="auto"/>
          </w:divBdr>
        </w:div>
      </w:divsChild>
    </w:div>
    <w:div w:id="1702825042">
      <w:bodyDiv w:val="1"/>
      <w:marLeft w:val="0"/>
      <w:marRight w:val="0"/>
      <w:marTop w:val="0"/>
      <w:marBottom w:val="0"/>
      <w:divBdr>
        <w:top w:val="none" w:sz="0" w:space="0" w:color="auto"/>
        <w:left w:val="none" w:sz="0" w:space="0" w:color="auto"/>
        <w:bottom w:val="none" w:sz="0" w:space="0" w:color="auto"/>
        <w:right w:val="none" w:sz="0" w:space="0" w:color="auto"/>
      </w:divBdr>
      <w:divsChild>
        <w:div w:id="338892400">
          <w:marLeft w:val="0"/>
          <w:marRight w:val="0"/>
          <w:marTop w:val="0"/>
          <w:marBottom w:val="0"/>
          <w:divBdr>
            <w:top w:val="none" w:sz="0" w:space="0" w:color="auto"/>
            <w:left w:val="none" w:sz="0" w:space="0" w:color="auto"/>
            <w:bottom w:val="none" w:sz="0" w:space="0" w:color="auto"/>
            <w:right w:val="none" w:sz="0" w:space="0" w:color="auto"/>
          </w:divBdr>
        </w:div>
      </w:divsChild>
    </w:div>
    <w:div w:id="1707679509">
      <w:bodyDiv w:val="1"/>
      <w:marLeft w:val="0"/>
      <w:marRight w:val="0"/>
      <w:marTop w:val="0"/>
      <w:marBottom w:val="0"/>
      <w:divBdr>
        <w:top w:val="none" w:sz="0" w:space="0" w:color="auto"/>
        <w:left w:val="none" w:sz="0" w:space="0" w:color="auto"/>
        <w:bottom w:val="none" w:sz="0" w:space="0" w:color="auto"/>
        <w:right w:val="none" w:sz="0" w:space="0" w:color="auto"/>
      </w:divBdr>
      <w:divsChild>
        <w:div w:id="1552154810">
          <w:marLeft w:val="0"/>
          <w:marRight w:val="0"/>
          <w:marTop w:val="0"/>
          <w:marBottom w:val="0"/>
          <w:divBdr>
            <w:top w:val="none" w:sz="0" w:space="0" w:color="auto"/>
            <w:left w:val="none" w:sz="0" w:space="0" w:color="auto"/>
            <w:bottom w:val="none" w:sz="0" w:space="0" w:color="auto"/>
            <w:right w:val="none" w:sz="0" w:space="0" w:color="auto"/>
          </w:divBdr>
        </w:div>
      </w:divsChild>
    </w:div>
    <w:div w:id="1716588892">
      <w:bodyDiv w:val="1"/>
      <w:marLeft w:val="0"/>
      <w:marRight w:val="0"/>
      <w:marTop w:val="0"/>
      <w:marBottom w:val="0"/>
      <w:divBdr>
        <w:top w:val="none" w:sz="0" w:space="0" w:color="auto"/>
        <w:left w:val="none" w:sz="0" w:space="0" w:color="auto"/>
        <w:bottom w:val="none" w:sz="0" w:space="0" w:color="auto"/>
        <w:right w:val="none" w:sz="0" w:space="0" w:color="auto"/>
      </w:divBdr>
      <w:divsChild>
        <w:div w:id="1417904096">
          <w:marLeft w:val="0"/>
          <w:marRight w:val="0"/>
          <w:marTop w:val="0"/>
          <w:marBottom w:val="0"/>
          <w:divBdr>
            <w:top w:val="none" w:sz="0" w:space="0" w:color="auto"/>
            <w:left w:val="none" w:sz="0" w:space="0" w:color="auto"/>
            <w:bottom w:val="none" w:sz="0" w:space="0" w:color="auto"/>
            <w:right w:val="none" w:sz="0" w:space="0" w:color="auto"/>
          </w:divBdr>
        </w:div>
      </w:divsChild>
    </w:div>
    <w:div w:id="1732847657">
      <w:bodyDiv w:val="1"/>
      <w:marLeft w:val="0"/>
      <w:marRight w:val="0"/>
      <w:marTop w:val="0"/>
      <w:marBottom w:val="0"/>
      <w:divBdr>
        <w:top w:val="none" w:sz="0" w:space="0" w:color="auto"/>
        <w:left w:val="none" w:sz="0" w:space="0" w:color="auto"/>
        <w:bottom w:val="none" w:sz="0" w:space="0" w:color="auto"/>
        <w:right w:val="none" w:sz="0" w:space="0" w:color="auto"/>
      </w:divBdr>
    </w:div>
    <w:div w:id="1738623987">
      <w:bodyDiv w:val="1"/>
      <w:marLeft w:val="0"/>
      <w:marRight w:val="0"/>
      <w:marTop w:val="0"/>
      <w:marBottom w:val="0"/>
      <w:divBdr>
        <w:top w:val="none" w:sz="0" w:space="0" w:color="auto"/>
        <w:left w:val="none" w:sz="0" w:space="0" w:color="auto"/>
        <w:bottom w:val="none" w:sz="0" w:space="0" w:color="auto"/>
        <w:right w:val="none" w:sz="0" w:space="0" w:color="auto"/>
      </w:divBdr>
      <w:divsChild>
        <w:div w:id="1462964822">
          <w:marLeft w:val="0"/>
          <w:marRight w:val="0"/>
          <w:marTop w:val="0"/>
          <w:marBottom w:val="0"/>
          <w:divBdr>
            <w:top w:val="none" w:sz="0" w:space="0" w:color="auto"/>
            <w:left w:val="none" w:sz="0" w:space="0" w:color="auto"/>
            <w:bottom w:val="none" w:sz="0" w:space="0" w:color="auto"/>
            <w:right w:val="none" w:sz="0" w:space="0" w:color="auto"/>
          </w:divBdr>
        </w:div>
      </w:divsChild>
    </w:div>
    <w:div w:id="1745226493">
      <w:bodyDiv w:val="1"/>
      <w:marLeft w:val="0"/>
      <w:marRight w:val="0"/>
      <w:marTop w:val="0"/>
      <w:marBottom w:val="0"/>
      <w:divBdr>
        <w:top w:val="none" w:sz="0" w:space="0" w:color="auto"/>
        <w:left w:val="none" w:sz="0" w:space="0" w:color="auto"/>
        <w:bottom w:val="none" w:sz="0" w:space="0" w:color="auto"/>
        <w:right w:val="none" w:sz="0" w:space="0" w:color="auto"/>
      </w:divBdr>
      <w:divsChild>
        <w:div w:id="1947493295">
          <w:marLeft w:val="0"/>
          <w:marRight w:val="0"/>
          <w:marTop w:val="0"/>
          <w:marBottom w:val="0"/>
          <w:divBdr>
            <w:top w:val="none" w:sz="0" w:space="0" w:color="auto"/>
            <w:left w:val="none" w:sz="0" w:space="0" w:color="auto"/>
            <w:bottom w:val="none" w:sz="0" w:space="0" w:color="auto"/>
            <w:right w:val="none" w:sz="0" w:space="0" w:color="auto"/>
          </w:divBdr>
        </w:div>
      </w:divsChild>
    </w:div>
    <w:div w:id="1765955380">
      <w:bodyDiv w:val="1"/>
      <w:marLeft w:val="0"/>
      <w:marRight w:val="0"/>
      <w:marTop w:val="0"/>
      <w:marBottom w:val="0"/>
      <w:divBdr>
        <w:top w:val="none" w:sz="0" w:space="0" w:color="auto"/>
        <w:left w:val="none" w:sz="0" w:space="0" w:color="auto"/>
        <w:bottom w:val="none" w:sz="0" w:space="0" w:color="auto"/>
        <w:right w:val="none" w:sz="0" w:space="0" w:color="auto"/>
      </w:divBdr>
      <w:divsChild>
        <w:div w:id="2108768478">
          <w:marLeft w:val="0"/>
          <w:marRight w:val="0"/>
          <w:marTop w:val="0"/>
          <w:marBottom w:val="135"/>
          <w:divBdr>
            <w:top w:val="none" w:sz="0" w:space="0" w:color="auto"/>
            <w:left w:val="none" w:sz="0" w:space="0" w:color="auto"/>
            <w:bottom w:val="single" w:sz="12" w:space="9" w:color="EBEBEB"/>
            <w:right w:val="none" w:sz="0" w:space="0" w:color="auto"/>
          </w:divBdr>
          <w:divsChild>
            <w:div w:id="918178628">
              <w:marLeft w:val="0"/>
              <w:marRight w:val="0"/>
              <w:marTop w:val="0"/>
              <w:marBottom w:val="0"/>
              <w:divBdr>
                <w:top w:val="none" w:sz="0" w:space="0" w:color="auto"/>
                <w:left w:val="none" w:sz="0" w:space="0" w:color="auto"/>
                <w:bottom w:val="none" w:sz="0" w:space="0" w:color="auto"/>
                <w:right w:val="none" w:sz="0" w:space="0" w:color="auto"/>
              </w:divBdr>
            </w:div>
          </w:divsChild>
        </w:div>
        <w:div w:id="332534352">
          <w:marLeft w:val="0"/>
          <w:marRight w:val="0"/>
          <w:marTop w:val="0"/>
          <w:marBottom w:val="0"/>
          <w:divBdr>
            <w:top w:val="none" w:sz="0" w:space="0" w:color="auto"/>
            <w:left w:val="none" w:sz="0" w:space="0" w:color="auto"/>
            <w:bottom w:val="none" w:sz="0" w:space="0" w:color="auto"/>
            <w:right w:val="none" w:sz="0" w:space="0" w:color="auto"/>
          </w:divBdr>
          <w:divsChild>
            <w:div w:id="701397121">
              <w:marLeft w:val="0"/>
              <w:marRight w:val="0"/>
              <w:marTop w:val="0"/>
              <w:marBottom w:val="0"/>
              <w:divBdr>
                <w:top w:val="none" w:sz="0" w:space="0" w:color="auto"/>
                <w:left w:val="none" w:sz="0" w:space="0" w:color="auto"/>
                <w:bottom w:val="none" w:sz="0" w:space="0" w:color="auto"/>
                <w:right w:val="none" w:sz="0" w:space="0" w:color="auto"/>
              </w:divBdr>
            </w:div>
          </w:divsChild>
        </w:div>
        <w:div w:id="354965479">
          <w:marLeft w:val="0"/>
          <w:marRight w:val="0"/>
          <w:marTop w:val="0"/>
          <w:marBottom w:val="120"/>
          <w:divBdr>
            <w:top w:val="none" w:sz="0" w:space="0" w:color="auto"/>
            <w:left w:val="none" w:sz="0" w:space="0" w:color="auto"/>
            <w:bottom w:val="none" w:sz="0" w:space="0" w:color="auto"/>
            <w:right w:val="none" w:sz="0" w:space="0" w:color="auto"/>
          </w:divBdr>
          <w:divsChild>
            <w:div w:id="1069579550">
              <w:marLeft w:val="0"/>
              <w:marRight w:val="0"/>
              <w:marTop w:val="0"/>
              <w:marBottom w:val="0"/>
              <w:divBdr>
                <w:top w:val="none" w:sz="0" w:space="0" w:color="auto"/>
                <w:left w:val="none" w:sz="0" w:space="0" w:color="auto"/>
                <w:bottom w:val="none" w:sz="0" w:space="0" w:color="auto"/>
                <w:right w:val="none" w:sz="0" w:space="0" w:color="auto"/>
              </w:divBdr>
              <w:divsChild>
                <w:div w:id="1443762679">
                  <w:marLeft w:val="0"/>
                  <w:marRight w:val="0"/>
                  <w:marTop w:val="0"/>
                  <w:marBottom w:val="0"/>
                  <w:divBdr>
                    <w:top w:val="none" w:sz="0" w:space="0" w:color="auto"/>
                    <w:left w:val="none" w:sz="0" w:space="0" w:color="auto"/>
                    <w:bottom w:val="none" w:sz="0" w:space="0" w:color="auto"/>
                    <w:right w:val="none" w:sz="0" w:space="0" w:color="auto"/>
                  </w:divBdr>
                  <w:divsChild>
                    <w:div w:id="2189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37204">
      <w:bodyDiv w:val="1"/>
      <w:marLeft w:val="0"/>
      <w:marRight w:val="0"/>
      <w:marTop w:val="0"/>
      <w:marBottom w:val="0"/>
      <w:divBdr>
        <w:top w:val="none" w:sz="0" w:space="0" w:color="auto"/>
        <w:left w:val="none" w:sz="0" w:space="0" w:color="auto"/>
        <w:bottom w:val="none" w:sz="0" w:space="0" w:color="auto"/>
        <w:right w:val="none" w:sz="0" w:space="0" w:color="auto"/>
      </w:divBdr>
    </w:div>
    <w:div w:id="1779829037">
      <w:bodyDiv w:val="1"/>
      <w:marLeft w:val="0"/>
      <w:marRight w:val="0"/>
      <w:marTop w:val="0"/>
      <w:marBottom w:val="0"/>
      <w:divBdr>
        <w:top w:val="none" w:sz="0" w:space="0" w:color="auto"/>
        <w:left w:val="none" w:sz="0" w:space="0" w:color="auto"/>
        <w:bottom w:val="none" w:sz="0" w:space="0" w:color="auto"/>
        <w:right w:val="none" w:sz="0" w:space="0" w:color="auto"/>
      </w:divBdr>
      <w:divsChild>
        <w:div w:id="2010864839">
          <w:marLeft w:val="0"/>
          <w:marRight w:val="0"/>
          <w:marTop w:val="0"/>
          <w:marBottom w:val="0"/>
          <w:divBdr>
            <w:top w:val="none" w:sz="0" w:space="0" w:color="auto"/>
            <w:left w:val="none" w:sz="0" w:space="0" w:color="auto"/>
            <w:bottom w:val="none" w:sz="0" w:space="0" w:color="auto"/>
            <w:right w:val="none" w:sz="0" w:space="0" w:color="auto"/>
          </w:divBdr>
        </w:div>
      </w:divsChild>
    </w:div>
    <w:div w:id="1780761346">
      <w:bodyDiv w:val="1"/>
      <w:marLeft w:val="0"/>
      <w:marRight w:val="0"/>
      <w:marTop w:val="0"/>
      <w:marBottom w:val="0"/>
      <w:divBdr>
        <w:top w:val="none" w:sz="0" w:space="0" w:color="auto"/>
        <w:left w:val="none" w:sz="0" w:space="0" w:color="auto"/>
        <w:bottom w:val="none" w:sz="0" w:space="0" w:color="auto"/>
        <w:right w:val="none" w:sz="0" w:space="0" w:color="auto"/>
      </w:divBdr>
      <w:divsChild>
        <w:div w:id="294531225">
          <w:marLeft w:val="0"/>
          <w:marRight w:val="0"/>
          <w:marTop w:val="0"/>
          <w:marBottom w:val="0"/>
          <w:divBdr>
            <w:top w:val="none" w:sz="0" w:space="0" w:color="auto"/>
            <w:left w:val="none" w:sz="0" w:space="0" w:color="auto"/>
            <w:bottom w:val="none" w:sz="0" w:space="0" w:color="auto"/>
            <w:right w:val="none" w:sz="0" w:space="0" w:color="auto"/>
          </w:divBdr>
        </w:div>
      </w:divsChild>
    </w:div>
    <w:div w:id="1785877987">
      <w:bodyDiv w:val="1"/>
      <w:marLeft w:val="0"/>
      <w:marRight w:val="0"/>
      <w:marTop w:val="0"/>
      <w:marBottom w:val="0"/>
      <w:divBdr>
        <w:top w:val="none" w:sz="0" w:space="0" w:color="auto"/>
        <w:left w:val="none" w:sz="0" w:space="0" w:color="auto"/>
        <w:bottom w:val="none" w:sz="0" w:space="0" w:color="auto"/>
        <w:right w:val="none" w:sz="0" w:space="0" w:color="auto"/>
      </w:divBdr>
      <w:divsChild>
        <w:div w:id="655375530">
          <w:marLeft w:val="0"/>
          <w:marRight w:val="0"/>
          <w:marTop w:val="0"/>
          <w:marBottom w:val="0"/>
          <w:divBdr>
            <w:top w:val="none" w:sz="0" w:space="0" w:color="auto"/>
            <w:left w:val="none" w:sz="0" w:space="0" w:color="auto"/>
            <w:bottom w:val="none" w:sz="0" w:space="0" w:color="auto"/>
            <w:right w:val="none" w:sz="0" w:space="0" w:color="auto"/>
          </w:divBdr>
          <w:divsChild>
            <w:div w:id="1133601341">
              <w:marLeft w:val="0"/>
              <w:marRight w:val="0"/>
              <w:marTop w:val="0"/>
              <w:marBottom w:val="0"/>
              <w:divBdr>
                <w:top w:val="none" w:sz="0" w:space="0" w:color="auto"/>
                <w:left w:val="none" w:sz="0" w:space="0" w:color="auto"/>
                <w:bottom w:val="none" w:sz="0" w:space="0" w:color="auto"/>
                <w:right w:val="none" w:sz="0" w:space="0" w:color="auto"/>
              </w:divBdr>
            </w:div>
            <w:div w:id="1550610961">
              <w:marLeft w:val="0"/>
              <w:marRight w:val="0"/>
              <w:marTop w:val="0"/>
              <w:marBottom w:val="0"/>
              <w:divBdr>
                <w:top w:val="none" w:sz="0" w:space="0" w:color="auto"/>
                <w:left w:val="none" w:sz="0" w:space="0" w:color="auto"/>
                <w:bottom w:val="none" w:sz="0" w:space="0" w:color="auto"/>
                <w:right w:val="none" w:sz="0" w:space="0" w:color="auto"/>
              </w:divBdr>
            </w:div>
            <w:div w:id="469250255">
              <w:marLeft w:val="0"/>
              <w:marRight w:val="0"/>
              <w:marTop w:val="0"/>
              <w:marBottom w:val="0"/>
              <w:divBdr>
                <w:top w:val="none" w:sz="0" w:space="0" w:color="auto"/>
                <w:left w:val="none" w:sz="0" w:space="0" w:color="auto"/>
                <w:bottom w:val="none" w:sz="0" w:space="0" w:color="auto"/>
                <w:right w:val="none" w:sz="0" w:space="0" w:color="auto"/>
              </w:divBdr>
            </w:div>
            <w:div w:id="86735549">
              <w:marLeft w:val="0"/>
              <w:marRight w:val="0"/>
              <w:marTop w:val="0"/>
              <w:marBottom w:val="0"/>
              <w:divBdr>
                <w:top w:val="none" w:sz="0" w:space="0" w:color="auto"/>
                <w:left w:val="none" w:sz="0" w:space="0" w:color="auto"/>
                <w:bottom w:val="none" w:sz="0" w:space="0" w:color="auto"/>
                <w:right w:val="none" w:sz="0" w:space="0" w:color="auto"/>
              </w:divBdr>
            </w:div>
            <w:div w:id="14413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2799">
      <w:bodyDiv w:val="1"/>
      <w:marLeft w:val="0"/>
      <w:marRight w:val="0"/>
      <w:marTop w:val="0"/>
      <w:marBottom w:val="0"/>
      <w:divBdr>
        <w:top w:val="none" w:sz="0" w:space="0" w:color="auto"/>
        <w:left w:val="none" w:sz="0" w:space="0" w:color="auto"/>
        <w:bottom w:val="none" w:sz="0" w:space="0" w:color="auto"/>
        <w:right w:val="none" w:sz="0" w:space="0" w:color="auto"/>
      </w:divBdr>
    </w:div>
    <w:div w:id="1818036058">
      <w:bodyDiv w:val="1"/>
      <w:marLeft w:val="0"/>
      <w:marRight w:val="0"/>
      <w:marTop w:val="0"/>
      <w:marBottom w:val="0"/>
      <w:divBdr>
        <w:top w:val="none" w:sz="0" w:space="0" w:color="auto"/>
        <w:left w:val="none" w:sz="0" w:space="0" w:color="auto"/>
        <w:bottom w:val="none" w:sz="0" w:space="0" w:color="auto"/>
        <w:right w:val="none" w:sz="0" w:space="0" w:color="auto"/>
      </w:divBdr>
    </w:div>
    <w:div w:id="1879318376">
      <w:bodyDiv w:val="1"/>
      <w:marLeft w:val="0"/>
      <w:marRight w:val="0"/>
      <w:marTop w:val="0"/>
      <w:marBottom w:val="0"/>
      <w:divBdr>
        <w:top w:val="none" w:sz="0" w:space="0" w:color="auto"/>
        <w:left w:val="none" w:sz="0" w:space="0" w:color="auto"/>
        <w:bottom w:val="none" w:sz="0" w:space="0" w:color="auto"/>
        <w:right w:val="none" w:sz="0" w:space="0" w:color="auto"/>
      </w:divBdr>
      <w:divsChild>
        <w:div w:id="1582981997">
          <w:marLeft w:val="0"/>
          <w:marRight w:val="0"/>
          <w:marTop w:val="0"/>
          <w:marBottom w:val="0"/>
          <w:divBdr>
            <w:top w:val="none" w:sz="0" w:space="0" w:color="auto"/>
            <w:left w:val="none" w:sz="0" w:space="0" w:color="auto"/>
            <w:bottom w:val="none" w:sz="0" w:space="0" w:color="auto"/>
            <w:right w:val="none" w:sz="0" w:space="0" w:color="auto"/>
          </w:divBdr>
        </w:div>
      </w:divsChild>
    </w:div>
    <w:div w:id="1909149296">
      <w:bodyDiv w:val="1"/>
      <w:marLeft w:val="0"/>
      <w:marRight w:val="0"/>
      <w:marTop w:val="0"/>
      <w:marBottom w:val="0"/>
      <w:divBdr>
        <w:top w:val="none" w:sz="0" w:space="0" w:color="auto"/>
        <w:left w:val="none" w:sz="0" w:space="0" w:color="auto"/>
        <w:bottom w:val="none" w:sz="0" w:space="0" w:color="auto"/>
        <w:right w:val="none" w:sz="0" w:space="0" w:color="auto"/>
      </w:divBdr>
    </w:div>
    <w:div w:id="1915358202">
      <w:bodyDiv w:val="1"/>
      <w:marLeft w:val="0"/>
      <w:marRight w:val="0"/>
      <w:marTop w:val="0"/>
      <w:marBottom w:val="0"/>
      <w:divBdr>
        <w:top w:val="none" w:sz="0" w:space="0" w:color="auto"/>
        <w:left w:val="none" w:sz="0" w:space="0" w:color="auto"/>
        <w:bottom w:val="none" w:sz="0" w:space="0" w:color="auto"/>
        <w:right w:val="none" w:sz="0" w:space="0" w:color="auto"/>
      </w:divBdr>
    </w:div>
    <w:div w:id="1943217181">
      <w:bodyDiv w:val="1"/>
      <w:marLeft w:val="0"/>
      <w:marRight w:val="0"/>
      <w:marTop w:val="0"/>
      <w:marBottom w:val="0"/>
      <w:divBdr>
        <w:top w:val="none" w:sz="0" w:space="0" w:color="auto"/>
        <w:left w:val="none" w:sz="0" w:space="0" w:color="auto"/>
        <w:bottom w:val="none" w:sz="0" w:space="0" w:color="auto"/>
        <w:right w:val="none" w:sz="0" w:space="0" w:color="auto"/>
      </w:divBdr>
      <w:divsChild>
        <w:div w:id="2088573770">
          <w:marLeft w:val="0"/>
          <w:marRight w:val="0"/>
          <w:marTop w:val="0"/>
          <w:marBottom w:val="0"/>
          <w:divBdr>
            <w:top w:val="none" w:sz="0" w:space="0" w:color="auto"/>
            <w:left w:val="none" w:sz="0" w:space="0" w:color="auto"/>
            <w:bottom w:val="none" w:sz="0" w:space="0" w:color="auto"/>
            <w:right w:val="none" w:sz="0" w:space="0" w:color="auto"/>
          </w:divBdr>
        </w:div>
      </w:divsChild>
    </w:div>
    <w:div w:id="1958026428">
      <w:bodyDiv w:val="1"/>
      <w:marLeft w:val="0"/>
      <w:marRight w:val="0"/>
      <w:marTop w:val="0"/>
      <w:marBottom w:val="0"/>
      <w:divBdr>
        <w:top w:val="none" w:sz="0" w:space="0" w:color="auto"/>
        <w:left w:val="none" w:sz="0" w:space="0" w:color="auto"/>
        <w:bottom w:val="none" w:sz="0" w:space="0" w:color="auto"/>
        <w:right w:val="none" w:sz="0" w:space="0" w:color="auto"/>
      </w:divBdr>
      <w:divsChild>
        <w:div w:id="582034885">
          <w:marLeft w:val="0"/>
          <w:marRight w:val="0"/>
          <w:marTop w:val="0"/>
          <w:marBottom w:val="0"/>
          <w:divBdr>
            <w:top w:val="none" w:sz="0" w:space="0" w:color="auto"/>
            <w:left w:val="none" w:sz="0" w:space="0" w:color="auto"/>
            <w:bottom w:val="none" w:sz="0" w:space="0" w:color="auto"/>
            <w:right w:val="none" w:sz="0" w:space="0" w:color="auto"/>
          </w:divBdr>
        </w:div>
        <w:div w:id="332728197">
          <w:marLeft w:val="0"/>
          <w:marRight w:val="0"/>
          <w:marTop w:val="0"/>
          <w:marBottom w:val="0"/>
          <w:divBdr>
            <w:top w:val="none" w:sz="0" w:space="0" w:color="auto"/>
            <w:left w:val="none" w:sz="0" w:space="0" w:color="auto"/>
            <w:bottom w:val="none" w:sz="0" w:space="0" w:color="auto"/>
            <w:right w:val="none" w:sz="0" w:space="0" w:color="auto"/>
          </w:divBdr>
        </w:div>
      </w:divsChild>
    </w:div>
    <w:div w:id="1978602312">
      <w:bodyDiv w:val="1"/>
      <w:marLeft w:val="0"/>
      <w:marRight w:val="0"/>
      <w:marTop w:val="0"/>
      <w:marBottom w:val="0"/>
      <w:divBdr>
        <w:top w:val="none" w:sz="0" w:space="0" w:color="auto"/>
        <w:left w:val="none" w:sz="0" w:space="0" w:color="auto"/>
        <w:bottom w:val="none" w:sz="0" w:space="0" w:color="auto"/>
        <w:right w:val="none" w:sz="0" w:space="0" w:color="auto"/>
      </w:divBdr>
    </w:div>
    <w:div w:id="2031374659">
      <w:bodyDiv w:val="1"/>
      <w:marLeft w:val="0"/>
      <w:marRight w:val="0"/>
      <w:marTop w:val="0"/>
      <w:marBottom w:val="0"/>
      <w:divBdr>
        <w:top w:val="none" w:sz="0" w:space="0" w:color="auto"/>
        <w:left w:val="none" w:sz="0" w:space="0" w:color="auto"/>
        <w:bottom w:val="none" w:sz="0" w:space="0" w:color="auto"/>
        <w:right w:val="none" w:sz="0" w:space="0" w:color="auto"/>
      </w:divBdr>
      <w:divsChild>
        <w:div w:id="630744491">
          <w:marLeft w:val="0"/>
          <w:marRight w:val="0"/>
          <w:marTop w:val="0"/>
          <w:marBottom w:val="0"/>
          <w:divBdr>
            <w:top w:val="none" w:sz="0" w:space="0" w:color="auto"/>
            <w:left w:val="none" w:sz="0" w:space="0" w:color="auto"/>
            <w:bottom w:val="none" w:sz="0" w:space="0" w:color="auto"/>
            <w:right w:val="none" w:sz="0" w:space="0" w:color="auto"/>
          </w:divBdr>
        </w:div>
      </w:divsChild>
    </w:div>
    <w:div w:id="2033191390">
      <w:bodyDiv w:val="1"/>
      <w:marLeft w:val="0"/>
      <w:marRight w:val="0"/>
      <w:marTop w:val="0"/>
      <w:marBottom w:val="0"/>
      <w:divBdr>
        <w:top w:val="none" w:sz="0" w:space="0" w:color="auto"/>
        <w:left w:val="none" w:sz="0" w:space="0" w:color="auto"/>
        <w:bottom w:val="none" w:sz="0" w:space="0" w:color="auto"/>
        <w:right w:val="none" w:sz="0" w:space="0" w:color="auto"/>
      </w:divBdr>
    </w:div>
    <w:div w:id="2044741170">
      <w:bodyDiv w:val="1"/>
      <w:marLeft w:val="0"/>
      <w:marRight w:val="0"/>
      <w:marTop w:val="0"/>
      <w:marBottom w:val="0"/>
      <w:divBdr>
        <w:top w:val="none" w:sz="0" w:space="0" w:color="auto"/>
        <w:left w:val="none" w:sz="0" w:space="0" w:color="auto"/>
        <w:bottom w:val="none" w:sz="0" w:space="0" w:color="auto"/>
        <w:right w:val="none" w:sz="0" w:space="0" w:color="auto"/>
      </w:divBdr>
    </w:div>
    <w:div w:id="2074741676">
      <w:bodyDiv w:val="1"/>
      <w:marLeft w:val="0"/>
      <w:marRight w:val="0"/>
      <w:marTop w:val="0"/>
      <w:marBottom w:val="0"/>
      <w:divBdr>
        <w:top w:val="none" w:sz="0" w:space="0" w:color="auto"/>
        <w:left w:val="none" w:sz="0" w:space="0" w:color="auto"/>
        <w:bottom w:val="none" w:sz="0" w:space="0" w:color="auto"/>
        <w:right w:val="none" w:sz="0" w:space="0" w:color="auto"/>
      </w:divBdr>
    </w:div>
    <w:div w:id="2076387332">
      <w:bodyDiv w:val="1"/>
      <w:marLeft w:val="0"/>
      <w:marRight w:val="0"/>
      <w:marTop w:val="0"/>
      <w:marBottom w:val="0"/>
      <w:divBdr>
        <w:top w:val="none" w:sz="0" w:space="0" w:color="auto"/>
        <w:left w:val="none" w:sz="0" w:space="0" w:color="auto"/>
        <w:bottom w:val="none" w:sz="0" w:space="0" w:color="auto"/>
        <w:right w:val="none" w:sz="0" w:space="0" w:color="auto"/>
      </w:divBdr>
      <w:divsChild>
        <w:div w:id="1427850855">
          <w:marLeft w:val="0"/>
          <w:marRight w:val="0"/>
          <w:marTop w:val="0"/>
          <w:marBottom w:val="0"/>
          <w:divBdr>
            <w:top w:val="none" w:sz="0" w:space="0" w:color="auto"/>
            <w:left w:val="none" w:sz="0" w:space="0" w:color="auto"/>
            <w:bottom w:val="none" w:sz="0" w:space="0" w:color="auto"/>
            <w:right w:val="none" w:sz="0" w:space="0" w:color="auto"/>
          </w:divBdr>
          <w:divsChild>
            <w:div w:id="119805852">
              <w:marLeft w:val="0"/>
              <w:marRight w:val="0"/>
              <w:marTop w:val="0"/>
              <w:marBottom w:val="0"/>
              <w:divBdr>
                <w:top w:val="none" w:sz="0" w:space="0" w:color="auto"/>
                <w:left w:val="none" w:sz="0" w:space="0" w:color="auto"/>
                <w:bottom w:val="none" w:sz="0" w:space="0" w:color="auto"/>
                <w:right w:val="none" w:sz="0" w:space="0" w:color="auto"/>
              </w:divBdr>
            </w:div>
          </w:divsChild>
        </w:div>
        <w:div w:id="309016363">
          <w:marLeft w:val="0"/>
          <w:marRight w:val="0"/>
          <w:marTop w:val="0"/>
          <w:marBottom w:val="0"/>
          <w:divBdr>
            <w:top w:val="none" w:sz="0" w:space="0" w:color="auto"/>
            <w:left w:val="none" w:sz="0" w:space="0" w:color="auto"/>
            <w:bottom w:val="none" w:sz="0" w:space="0" w:color="auto"/>
            <w:right w:val="none" w:sz="0" w:space="0" w:color="auto"/>
          </w:divBdr>
        </w:div>
      </w:divsChild>
    </w:div>
    <w:div w:id="2083525663">
      <w:bodyDiv w:val="1"/>
      <w:marLeft w:val="0"/>
      <w:marRight w:val="0"/>
      <w:marTop w:val="0"/>
      <w:marBottom w:val="0"/>
      <w:divBdr>
        <w:top w:val="none" w:sz="0" w:space="0" w:color="auto"/>
        <w:left w:val="none" w:sz="0" w:space="0" w:color="auto"/>
        <w:bottom w:val="none" w:sz="0" w:space="0" w:color="auto"/>
        <w:right w:val="none" w:sz="0" w:space="0" w:color="auto"/>
      </w:divBdr>
      <w:divsChild>
        <w:div w:id="386073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1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234">
      <w:bodyDiv w:val="1"/>
      <w:marLeft w:val="0"/>
      <w:marRight w:val="0"/>
      <w:marTop w:val="0"/>
      <w:marBottom w:val="0"/>
      <w:divBdr>
        <w:top w:val="none" w:sz="0" w:space="0" w:color="auto"/>
        <w:left w:val="none" w:sz="0" w:space="0" w:color="auto"/>
        <w:bottom w:val="none" w:sz="0" w:space="0" w:color="auto"/>
        <w:right w:val="none" w:sz="0" w:space="0" w:color="auto"/>
      </w:divBdr>
      <w:divsChild>
        <w:div w:id="1448425539">
          <w:marLeft w:val="0"/>
          <w:marRight w:val="0"/>
          <w:marTop w:val="0"/>
          <w:marBottom w:val="0"/>
          <w:divBdr>
            <w:top w:val="none" w:sz="0" w:space="0" w:color="auto"/>
            <w:left w:val="none" w:sz="0" w:space="0" w:color="auto"/>
            <w:bottom w:val="none" w:sz="0" w:space="0" w:color="auto"/>
            <w:right w:val="none" w:sz="0" w:space="0" w:color="auto"/>
          </w:divBdr>
        </w:div>
      </w:divsChild>
    </w:div>
    <w:div w:id="2111966038">
      <w:bodyDiv w:val="1"/>
      <w:marLeft w:val="0"/>
      <w:marRight w:val="0"/>
      <w:marTop w:val="0"/>
      <w:marBottom w:val="0"/>
      <w:divBdr>
        <w:top w:val="none" w:sz="0" w:space="0" w:color="auto"/>
        <w:left w:val="none" w:sz="0" w:space="0" w:color="auto"/>
        <w:bottom w:val="none" w:sz="0" w:space="0" w:color="auto"/>
        <w:right w:val="none" w:sz="0" w:space="0" w:color="auto"/>
      </w:divBdr>
      <w:divsChild>
        <w:div w:id="18657459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bozeman@asu.edu" TargetMode="External"/><Relationship Id="rId13" Type="http://schemas.openxmlformats.org/officeDocument/2006/relationships/hyperlink" Target="http://www.sciencedirect.com/science/journal/0160791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ournals.sagepub.com/doi/epub/10.1177/009539972311729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075079.2023.218478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14719037.2023.2252819" TargetMode="External"/><Relationship Id="rId4" Type="http://schemas.openxmlformats.org/officeDocument/2006/relationships/webSettings" Target="webSettings.xml"/><Relationship Id="rId9" Type="http://schemas.openxmlformats.org/officeDocument/2006/relationships/hyperlink" Target="mailto:barry.bozeman@gmail.com" TargetMode="External"/><Relationship Id="rId14" Type="http://schemas.openxmlformats.org/officeDocument/2006/relationships/hyperlink" Target="https://www.nsf.gov/od/oise/OISE-AC/Report/InputOnAcceleratingResearchThroughInternationalNetwork-to-NetworkCollabo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27</Pages>
  <Words>8290</Words>
  <Characters>47257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April, 2000</vt:lpstr>
    </vt:vector>
  </TitlesOfParts>
  <Company>Georgia Tech/RVM</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2000</dc:title>
  <dc:subject/>
  <dc:creator>barry</dc:creator>
  <cp:keywords/>
  <cp:lastModifiedBy>barry bozeman</cp:lastModifiedBy>
  <cp:revision>7</cp:revision>
  <cp:lastPrinted>2023-07-03T20:37:00Z</cp:lastPrinted>
  <dcterms:created xsi:type="dcterms:W3CDTF">2024-02-02T23:27:00Z</dcterms:created>
  <dcterms:modified xsi:type="dcterms:W3CDTF">2024-08-04T15:03:00Z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870885845</vt:i4>
  </property>
  <property fmtid="{D5CDD505-2E9C-101B-9397-08002B2CF9AE}" pid="3" name="_EmailSubject">
    <vt:lpwstr>Here's my CV</vt:lpwstr>
  </property>
  <property fmtid="{D5CDD505-2E9C-101B-9397-08002B2CF9AE}" pid="4" name="_AuthorEmail">
    <vt:lpwstr>barry.bozeman@pubpolicy.gatech.edu</vt:lpwstr>
  </property>
  <property fmtid="{D5CDD505-2E9C-101B-9397-08002B2CF9AE}" pid="5" name="_AuthorEmailDisplayName">
    <vt:lpwstr>Barry Bozeman</vt:lpwstr>
  </property>
  <property fmtid="{D5CDD505-2E9C-101B-9397-08002B2CF9AE}" pid="6" name="_PreviousAdHocReviewCycleID">
    <vt:i4>1381207910</vt:i4>
  </property>
  <property fmtid="{D5CDD505-2E9C-101B-9397-08002B2CF9AE}" pid="7" name="_ReviewingToolsShownOnce">
    <vt:lpwstr/>
  </property>
</Properties>
</file>