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9F32" w14:textId="0E763D24" w:rsidR="00C229E0" w:rsidRDefault="00C229E0" w:rsidP="00EE2EAC">
      <w:pPr>
        <w:spacing w:after="240" w:line="240" w:lineRule="auto"/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Curriculum Vitae</w:t>
      </w:r>
    </w:p>
    <w:p w14:paraId="20033FFC" w14:textId="280E9BC5" w:rsidR="003F7562" w:rsidRPr="00C229E0" w:rsidRDefault="00EE2EAC" w:rsidP="00EE2EAC">
      <w:pPr>
        <w:spacing w:after="240" w:line="240" w:lineRule="auto"/>
        <w:jc w:val="center"/>
        <w:rPr>
          <w:rFonts w:asciiTheme="majorHAnsi" w:hAnsiTheme="majorHAnsi"/>
          <w:sz w:val="22"/>
        </w:rPr>
      </w:pPr>
      <w:r w:rsidRPr="00C229E0">
        <w:rPr>
          <w:rFonts w:asciiTheme="majorHAnsi" w:hAnsiTheme="majorHAnsi"/>
          <w:sz w:val="22"/>
        </w:rPr>
        <w:t>Alexander Henn</w:t>
      </w:r>
    </w:p>
    <w:p w14:paraId="77493389" w14:textId="77777777" w:rsidR="00EE2EAC" w:rsidRPr="001C3FA6" w:rsidRDefault="00EE2EAC" w:rsidP="00EE2EAC">
      <w:pPr>
        <w:spacing w:after="240" w:line="240" w:lineRule="auto"/>
        <w:jc w:val="center"/>
        <w:rPr>
          <w:rFonts w:asciiTheme="majorHAnsi" w:hAnsiTheme="majorHAnsi"/>
          <w:b/>
          <w:sz w:val="22"/>
        </w:rPr>
      </w:pPr>
    </w:p>
    <w:p w14:paraId="24DE21B1" w14:textId="77777777" w:rsidR="003F7562" w:rsidRDefault="003F7562" w:rsidP="004422E2">
      <w:pPr>
        <w:jc w:val="center"/>
        <w:rPr>
          <w:rFonts w:asciiTheme="majorHAnsi" w:hAnsiTheme="majorHAnsi"/>
          <w:sz w:val="22"/>
        </w:rPr>
        <w:sectPr w:rsidR="003F7562" w:rsidSect="003F7562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/>
          <w:pgMar w:top="1701" w:right="1701" w:bottom="1418" w:left="1701" w:header="720" w:footer="720" w:gutter="0"/>
          <w:cols w:space="720"/>
          <w:noEndnote/>
          <w:titlePg/>
        </w:sectPr>
      </w:pPr>
    </w:p>
    <w:p w14:paraId="3AFDAE61" w14:textId="1F111F98" w:rsidR="0019125F" w:rsidRDefault="0019125F" w:rsidP="003F7562">
      <w:pPr>
        <w:rPr>
          <w:rFonts w:asciiTheme="majorHAnsi" w:hAnsiTheme="majorHAnsi"/>
          <w:sz w:val="22"/>
        </w:rPr>
      </w:pPr>
      <w:r w:rsidRPr="001C3FA6">
        <w:rPr>
          <w:rFonts w:asciiTheme="majorHAnsi" w:hAnsiTheme="majorHAnsi"/>
          <w:sz w:val="22"/>
        </w:rPr>
        <w:t>Professor</w:t>
      </w:r>
      <w:r w:rsidR="004422E2" w:rsidRPr="001C3FA6">
        <w:rPr>
          <w:rFonts w:asciiTheme="majorHAnsi" w:hAnsiTheme="majorHAnsi"/>
          <w:sz w:val="22"/>
        </w:rPr>
        <w:t xml:space="preserve"> for Religious Studies</w:t>
      </w:r>
    </w:p>
    <w:p w14:paraId="6552DAF9" w14:textId="36A769C9" w:rsidR="003F7562" w:rsidRPr="001C3FA6" w:rsidRDefault="003F7562" w:rsidP="003F7562">
      <w:pPr>
        <w:rPr>
          <w:rFonts w:asciiTheme="majorHAnsi" w:hAnsiTheme="majorHAnsi"/>
          <w:sz w:val="22"/>
        </w:rPr>
      </w:pPr>
      <w:r w:rsidRPr="001C3FA6">
        <w:rPr>
          <w:rFonts w:asciiTheme="majorHAnsi" w:hAnsiTheme="majorHAnsi"/>
          <w:sz w:val="22"/>
        </w:rPr>
        <w:t>Arizona State University</w:t>
      </w:r>
    </w:p>
    <w:p w14:paraId="536864C2" w14:textId="45862BCB" w:rsidR="00024B02" w:rsidRPr="001C3FA6" w:rsidRDefault="004422E2" w:rsidP="003F7562">
      <w:pPr>
        <w:rPr>
          <w:rFonts w:asciiTheme="majorHAnsi" w:hAnsiTheme="majorHAnsi"/>
          <w:sz w:val="22"/>
        </w:rPr>
      </w:pPr>
      <w:r w:rsidRPr="001C3FA6">
        <w:rPr>
          <w:rFonts w:asciiTheme="majorHAnsi" w:hAnsiTheme="majorHAnsi"/>
          <w:sz w:val="22"/>
        </w:rPr>
        <w:t>Schoo</w:t>
      </w:r>
      <w:r w:rsidR="003F7562">
        <w:rPr>
          <w:rFonts w:asciiTheme="majorHAnsi" w:hAnsiTheme="majorHAnsi"/>
          <w:sz w:val="22"/>
        </w:rPr>
        <w:t>l of Historical, Philosophical and</w:t>
      </w:r>
      <w:r w:rsidRPr="001C3FA6">
        <w:rPr>
          <w:rFonts w:asciiTheme="majorHAnsi" w:hAnsiTheme="majorHAnsi"/>
          <w:sz w:val="22"/>
        </w:rPr>
        <w:t> Religious Studies</w:t>
      </w:r>
    </w:p>
    <w:p w14:paraId="7F5864F9" w14:textId="03692A76" w:rsidR="003F7562" w:rsidRDefault="004422E2" w:rsidP="003F7562">
      <w:pPr>
        <w:rPr>
          <w:rFonts w:asciiTheme="majorHAnsi" w:hAnsiTheme="majorHAnsi"/>
          <w:sz w:val="22"/>
        </w:rPr>
      </w:pPr>
      <w:r w:rsidRPr="001C3FA6">
        <w:rPr>
          <w:rFonts w:asciiTheme="majorHAnsi" w:hAnsiTheme="majorHAnsi"/>
          <w:sz w:val="22"/>
        </w:rPr>
        <w:t>975 S. Myrtle Ave</w:t>
      </w:r>
      <w:r w:rsidRPr="001C3FA6">
        <w:rPr>
          <w:rFonts w:asciiTheme="majorHAnsi" w:hAnsiTheme="majorHAnsi"/>
          <w:sz w:val="22"/>
        </w:rPr>
        <w:br/>
      </w:r>
      <w:proofErr w:type="spellStart"/>
      <w:r w:rsidRPr="001C3FA6">
        <w:rPr>
          <w:rFonts w:asciiTheme="majorHAnsi" w:hAnsiTheme="majorHAnsi"/>
          <w:sz w:val="22"/>
        </w:rPr>
        <w:t>P.O.Box</w:t>
      </w:r>
      <w:proofErr w:type="spellEnd"/>
      <w:r w:rsidRPr="001C3FA6">
        <w:rPr>
          <w:rFonts w:asciiTheme="majorHAnsi" w:hAnsiTheme="majorHAnsi"/>
          <w:sz w:val="22"/>
        </w:rPr>
        <w:t xml:space="preserve"> 874302</w:t>
      </w:r>
      <w:r w:rsidRPr="001C3FA6">
        <w:rPr>
          <w:rFonts w:asciiTheme="majorHAnsi" w:hAnsiTheme="majorHAnsi"/>
          <w:sz w:val="22"/>
        </w:rPr>
        <w:br/>
        <w:t>Tempe, AZ 85287-4302</w:t>
      </w:r>
      <w:r w:rsidR="003F7562">
        <w:rPr>
          <w:rFonts w:asciiTheme="majorHAnsi" w:hAnsiTheme="majorHAnsi"/>
          <w:sz w:val="22"/>
        </w:rPr>
        <w:t xml:space="preserve"> </w:t>
      </w:r>
    </w:p>
    <w:p w14:paraId="5EF5104D" w14:textId="6F42A19B" w:rsidR="003F7562" w:rsidRPr="003F7562" w:rsidRDefault="003F7562" w:rsidP="003F7562">
      <w:pPr>
        <w:rPr>
          <w:rFonts w:asciiTheme="majorHAnsi" w:hAnsiTheme="majorHAnsi"/>
          <w:sz w:val="22"/>
        </w:rPr>
        <w:sectPr w:rsidR="003F7562" w:rsidRPr="003F7562" w:rsidSect="003F7562">
          <w:type w:val="continuous"/>
          <w:pgSz w:w="12240" w:h="15840"/>
          <w:pgMar w:top="1701" w:right="1701" w:bottom="1418" w:left="1701" w:header="720" w:footer="720" w:gutter="0"/>
          <w:cols w:num="2" w:space="720"/>
          <w:noEndnote/>
          <w:titlePg/>
        </w:sectPr>
      </w:pPr>
      <w:r w:rsidRPr="003F7562">
        <w:rPr>
          <w:rFonts w:asciiTheme="majorHAnsi" w:hAnsiTheme="majorHAnsi"/>
          <w:sz w:val="22"/>
        </w:rPr>
        <w:t>alexander.henn@asu.e</w:t>
      </w:r>
      <w:r w:rsidR="00386A0C">
        <w:rPr>
          <w:rFonts w:asciiTheme="majorHAnsi" w:hAnsiTheme="majorHAnsi"/>
          <w:sz w:val="22"/>
        </w:rPr>
        <w:t>du</w:t>
      </w:r>
    </w:p>
    <w:p w14:paraId="68DAC422" w14:textId="38463E8F" w:rsidR="00952AD2" w:rsidRDefault="00952AD2" w:rsidP="006471BB">
      <w:pPr>
        <w:pStyle w:val="Heading2"/>
      </w:pPr>
      <w:r w:rsidRPr="00952AD2">
        <w:t>https://shprs.asu.edu/</w:t>
      </w:r>
    </w:p>
    <w:p w14:paraId="1A8A4E44" w14:textId="3996CA46" w:rsidR="006471BB" w:rsidRDefault="006471BB" w:rsidP="006471BB">
      <w:pPr>
        <w:pStyle w:val="Heading2"/>
      </w:pPr>
      <w:r>
        <w:t>Research</w:t>
      </w:r>
    </w:p>
    <w:p w14:paraId="748EA251" w14:textId="3F6CDA98" w:rsidR="00386A0C" w:rsidRPr="006471BB" w:rsidRDefault="006471BB" w:rsidP="006471BB">
      <w:pPr>
        <w:spacing w:line="240" w:lineRule="auto"/>
        <w:rPr>
          <w:rFonts w:asciiTheme="majorHAnsi" w:hAnsiTheme="majorHAnsi"/>
          <w:color w:val="auto"/>
          <w:sz w:val="22"/>
          <w:szCs w:val="22"/>
          <w:lang w:eastAsia="en-US"/>
        </w:rPr>
      </w:pPr>
      <w:r w:rsidRPr="004160D6">
        <w:rPr>
          <w:rFonts w:ascii="Helvetica" w:hAnsi="Helvetica"/>
          <w:color w:val="2A2A2A"/>
          <w:sz w:val="22"/>
          <w:szCs w:val="22"/>
          <w:shd w:val="clear" w:color="auto" w:fill="FFFFFF"/>
          <w:lang w:eastAsia="en-US"/>
        </w:rPr>
        <w:t>C</w:t>
      </w:r>
      <w:r>
        <w:rPr>
          <w:rFonts w:asciiTheme="majorHAnsi" w:hAnsiTheme="majorHAnsi"/>
          <w:color w:val="2A2A2A"/>
          <w:sz w:val="22"/>
          <w:szCs w:val="22"/>
          <w:shd w:val="clear" w:color="auto" w:fill="FFFFFF"/>
          <w:lang w:eastAsia="en-US"/>
        </w:rPr>
        <w:t>ultural A</w:t>
      </w:r>
      <w:r w:rsidRPr="00CD6524">
        <w:rPr>
          <w:rFonts w:asciiTheme="majorHAnsi" w:hAnsiTheme="majorHAnsi"/>
          <w:color w:val="2A2A2A"/>
          <w:sz w:val="22"/>
          <w:szCs w:val="22"/>
          <w:shd w:val="clear" w:color="auto" w:fill="FFFFFF"/>
          <w:lang w:eastAsia="en-US"/>
        </w:rPr>
        <w:t xml:space="preserve">nthropology, </w:t>
      </w:r>
      <w:r w:rsidRPr="004160D6">
        <w:rPr>
          <w:rFonts w:asciiTheme="majorHAnsi" w:hAnsiTheme="majorHAnsi"/>
          <w:color w:val="2A2A2A"/>
          <w:sz w:val="22"/>
          <w:szCs w:val="22"/>
          <w:shd w:val="clear" w:color="auto" w:fill="FFFFFF"/>
          <w:lang w:eastAsia="en-US"/>
        </w:rPr>
        <w:t>Anthropology of Religion, History of Anthropology, Ethnography, H</w:t>
      </w:r>
      <w:r w:rsidRPr="00CD6524">
        <w:rPr>
          <w:rFonts w:asciiTheme="majorHAnsi" w:hAnsiTheme="majorHAnsi"/>
          <w:color w:val="2A2A2A"/>
          <w:sz w:val="22"/>
          <w:szCs w:val="22"/>
          <w:shd w:val="clear" w:color="auto" w:fill="FFFFFF"/>
          <w:lang w:eastAsia="en-US"/>
        </w:rPr>
        <w:t>istory,</w:t>
      </w:r>
      <w:r w:rsidRPr="004160D6">
        <w:rPr>
          <w:rFonts w:asciiTheme="majorHAnsi" w:hAnsiTheme="majorHAnsi"/>
          <w:color w:val="2A2A2A"/>
          <w:sz w:val="22"/>
          <w:szCs w:val="22"/>
          <w:shd w:val="clear" w:color="auto" w:fill="FFFFFF"/>
          <w:lang w:eastAsia="en-US"/>
        </w:rPr>
        <w:t xml:space="preserve"> India, Goa, Portugal, Europe, Colonialism and Post-Colonialism, Early M</w:t>
      </w:r>
      <w:r>
        <w:rPr>
          <w:rFonts w:asciiTheme="majorHAnsi" w:hAnsiTheme="majorHAnsi"/>
          <w:color w:val="2A2A2A"/>
          <w:sz w:val="22"/>
          <w:szCs w:val="22"/>
          <w:shd w:val="clear" w:color="auto" w:fill="FFFFFF"/>
          <w:lang w:eastAsia="en-US"/>
        </w:rPr>
        <w:t xml:space="preserve">odernity, </w:t>
      </w:r>
      <w:r w:rsidRPr="004160D6">
        <w:rPr>
          <w:rFonts w:asciiTheme="majorHAnsi" w:hAnsiTheme="majorHAnsi"/>
          <w:color w:val="2A2A2A"/>
          <w:sz w:val="22"/>
          <w:szCs w:val="22"/>
          <w:shd w:val="clear" w:color="auto" w:fill="FFFFFF"/>
          <w:lang w:eastAsia="en-US"/>
        </w:rPr>
        <w:t>Cultural and Religious E</w:t>
      </w:r>
      <w:r w:rsidRPr="00CD6524">
        <w:rPr>
          <w:rFonts w:asciiTheme="majorHAnsi" w:hAnsiTheme="majorHAnsi"/>
          <w:color w:val="2A2A2A"/>
          <w:sz w:val="22"/>
          <w:szCs w:val="22"/>
          <w:shd w:val="clear" w:color="auto" w:fill="FFFFFF"/>
          <w:lang w:eastAsia="en-US"/>
        </w:rPr>
        <w:t xml:space="preserve">ncounter, </w:t>
      </w:r>
      <w:r w:rsidRPr="004160D6">
        <w:rPr>
          <w:rFonts w:asciiTheme="majorHAnsi" w:hAnsiTheme="majorHAnsi"/>
          <w:color w:val="2A2A2A"/>
          <w:sz w:val="22"/>
          <w:szCs w:val="22"/>
          <w:shd w:val="clear" w:color="auto" w:fill="FFFFFF"/>
          <w:lang w:eastAsia="en-US"/>
        </w:rPr>
        <w:t>Hinduism and Catholicism, R</w:t>
      </w:r>
      <w:r w:rsidRPr="00CD6524">
        <w:rPr>
          <w:rFonts w:asciiTheme="majorHAnsi" w:hAnsiTheme="majorHAnsi"/>
          <w:color w:val="2A2A2A"/>
          <w:sz w:val="22"/>
          <w:szCs w:val="22"/>
          <w:shd w:val="clear" w:color="auto" w:fill="FFFFFF"/>
          <w:lang w:eastAsia="en-US"/>
        </w:rPr>
        <w:t>ituals</w:t>
      </w:r>
      <w:r w:rsidRPr="004160D6">
        <w:rPr>
          <w:rFonts w:asciiTheme="majorHAnsi" w:hAnsiTheme="majorHAnsi"/>
          <w:color w:val="2A2A2A"/>
          <w:sz w:val="22"/>
          <w:szCs w:val="22"/>
          <w:shd w:val="clear" w:color="auto" w:fill="FFFFFF"/>
          <w:lang w:eastAsia="en-US"/>
        </w:rPr>
        <w:t xml:space="preserve"> </w:t>
      </w:r>
    </w:p>
    <w:p w14:paraId="5F6769DF" w14:textId="5E9864EC" w:rsidR="0019125F" w:rsidRPr="001C3FA6" w:rsidRDefault="00824EAA" w:rsidP="00824EAA">
      <w:pPr>
        <w:pStyle w:val="Heading2"/>
      </w:pPr>
      <w:r>
        <w:t>Education and Award</w:t>
      </w:r>
      <w:r w:rsidR="0055773B">
        <w:t>s</w:t>
      </w:r>
    </w:p>
    <w:p w14:paraId="1D556B47" w14:textId="25F2291B" w:rsidR="0019125F" w:rsidRPr="001C3FA6" w:rsidRDefault="009379E6" w:rsidP="003F7562">
      <w:pPr>
        <w:pStyle w:val="Bibliography1"/>
      </w:pPr>
      <w:r>
        <w:t>2001.</w:t>
      </w:r>
      <w:r w:rsidR="00897657">
        <w:t xml:space="preserve"> </w:t>
      </w:r>
      <w:r w:rsidR="0019125F" w:rsidRPr="001C3FA6">
        <w:t xml:space="preserve">Konkani Diploma, Thomas Stephens Konkani </w:t>
      </w:r>
      <w:proofErr w:type="spellStart"/>
      <w:r w:rsidR="00897657">
        <w:t>Kendr</w:t>
      </w:r>
      <w:proofErr w:type="spellEnd"/>
      <w:r w:rsidR="00897657">
        <w:t xml:space="preserve">, Alto </w:t>
      </w:r>
      <w:proofErr w:type="spellStart"/>
      <w:r w:rsidR="00897657">
        <w:t>Porvorim</w:t>
      </w:r>
      <w:proofErr w:type="spellEnd"/>
      <w:r w:rsidR="00897657">
        <w:t xml:space="preserve"> / Goa</w:t>
      </w:r>
    </w:p>
    <w:p w14:paraId="71013F68" w14:textId="5F1A3B46" w:rsidR="0019125F" w:rsidRPr="00824EAA" w:rsidRDefault="009379E6" w:rsidP="003F7562">
      <w:pPr>
        <w:pStyle w:val="Bibliography1"/>
      </w:pPr>
      <w:r>
        <w:t>2000.</w:t>
      </w:r>
      <w:r w:rsidR="00897657">
        <w:t xml:space="preserve"> </w:t>
      </w:r>
      <w:r w:rsidR="00CD3FED">
        <w:t xml:space="preserve">Habilitation, </w:t>
      </w:r>
      <w:r w:rsidR="0019125F" w:rsidRPr="001C3FA6">
        <w:t>Cultural Anthropology, Ruprecht-</w:t>
      </w:r>
      <w:proofErr w:type="spellStart"/>
      <w:r w:rsidR="0019125F" w:rsidRPr="001C3FA6">
        <w:t>Karls</w:t>
      </w:r>
      <w:proofErr w:type="spellEnd"/>
      <w:r w:rsidR="0019125F" w:rsidRPr="001C3FA6">
        <w:t xml:space="preserve">-Universität Heidelberg, </w:t>
      </w:r>
      <w:r w:rsidR="00CD3FED">
        <w:t>Germany</w:t>
      </w:r>
      <w:r w:rsidR="00110729">
        <w:t xml:space="preserve">  </w:t>
      </w:r>
      <w:r w:rsidR="0019125F" w:rsidRPr="001C3FA6">
        <w:t xml:space="preserve"> </w:t>
      </w:r>
    </w:p>
    <w:p w14:paraId="57EA76F6" w14:textId="47634A6F" w:rsidR="0019125F" w:rsidRPr="00824EAA" w:rsidRDefault="009379E6" w:rsidP="003F7562">
      <w:pPr>
        <w:pStyle w:val="Bibliography1"/>
      </w:pPr>
      <w:r>
        <w:t>1988.</w:t>
      </w:r>
      <w:r w:rsidR="00897657">
        <w:t xml:space="preserve"> </w:t>
      </w:r>
      <w:r w:rsidR="00CD3FED">
        <w:t xml:space="preserve">Ph.D. </w:t>
      </w:r>
      <w:r w:rsidR="0019125F" w:rsidRPr="00CD3FED">
        <w:rPr>
          <w:i/>
        </w:rPr>
        <w:t>summa cum laude</w:t>
      </w:r>
      <w:r w:rsidR="00CD3FED">
        <w:t xml:space="preserve">, </w:t>
      </w:r>
      <w:r w:rsidR="003911E6">
        <w:t>Cultural Anthropology</w:t>
      </w:r>
      <w:r w:rsidR="00CD3FED">
        <w:t xml:space="preserve">, </w:t>
      </w:r>
      <w:r w:rsidR="0019125F" w:rsidRPr="001C3FA6">
        <w:t>Johannes-G</w:t>
      </w:r>
      <w:r w:rsidR="00897657">
        <w:t>utenberg-</w:t>
      </w:r>
      <w:r>
        <w:t xml:space="preserve">Universität </w:t>
      </w:r>
      <w:r w:rsidR="00897657">
        <w:t>Mainz</w:t>
      </w:r>
      <w:r w:rsidR="00CD3FED">
        <w:t>, Germany</w:t>
      </w:r>
    </w:p>
    <w:p w14:paraId="58E290B6" w14:textId="73E53069" w:rsidR="0019125F" w:rsidRPr="001C3FA6" w:rsidRDefault="009379E6" w:rsidP="003F7562">
      <w:pPr>
        <w:pStyle w:val="Bibliography1"/>
      </w:pPr>
      <w:r>
        <w:t>1988.</w:t>
      </w:r>
      <w:r w:rsidR="00897657">
        <w:t xml:space="preserve"> </w:t>
      </w:r>
      <w:r w:rsidR="0019125F" w:rsidRPr="001C3FA6">
        <w:t xml:space="preserve">Johannes-Gutenberg-University </w:t>
      </w:r>
      <w:r w:rsidR="000C669C">
        <w:t>Award</w:t>
      </w:r>
      <w:r w:rsidR="00C229E0">
        <w:t>, best Social Science Dissertation</w:t>
      </w:r>
    </w:p>
    <w:p w14:paraId="06D66BB0" w14:textId="691435DD" w:rsidR="0019125F" w:rsidRPr="001C3FA6" w:rsidRDefault="009379E6" w:rsidP="003F7562">
      <w:pPr>
        <w:pStyle w:val="Bibliography1"/>
      </w:pPr>
      <w:r>
        <w:t>1977.</w:t>
      </w:r>
      <w:r w:rsidR="00897657">
        <w:t xml:space="preserve"> </w:t>
      </w:r>
      <w:r w:rsidR="0019125F" w:rsidRPr="001C3FA6">
        <w:t xml:space="preserve">M.A. </w:t>
      </w:r>
      <w:r w:rsidR="00CD3FED">
        <w:rPr>
          <w:i/>
        </w:rPr>
        <w:t>cum laude,</w:t>
      </w:r>
      <w:r w:rsidR="004160D6">
        <w:rPr>
          <w:i/>
        </w:rPr>
        <w:t xml:space="preserve"> </w:t>
      </w:r>
      <w:r w:rsidR="00897657">
        <w:t xml:space="preserve">Cultural </w:t>
      </w:r>
      <w:r w:rsidR="0019125F" w:rsidRPr="001C3FA6">
        <w:t>Anthropology, Ruprecht-</w:t>
      </w:r>
      <w:proofErr w:type="spellStart"/>
      <w:r w:rsidR="0019125F" w:rsidRPr="001C3FA6">
        <w:t>Karl</w:t>
      </w:r>
      <w:r w:rsidR="000C669C">
        <w:t>s</w:t>
      </w:r>
      <w:proofErr w:type="spellEnd"/>
      <w:r w:rsidR="000C669C">
        <w:t>-Universität Heidelberg, Germany</w:t>
      </w:r>
    </w:p>
    <w:p w14:paraId="47F7C178" w14:textId="448DB011" w:rsidR="0019125F" w:rsidRPr="001C3FA6" w:rsidRDefault="00CD6524" w:rsidP="003F7562">
      <w:pPr>
        <w:pStyle w:val="Heading2"/>
      </w:pPr>
      <w:r>
        <w:t>Academic Appointments</w:t>
      </w:r>
      <w:r w:rsidR="00664B27" w:rsidRPr="001C3FA6">
        <w:t xml:space="preserve"> </w:t>
      </w:r>
    </w:p>
    <w:p w14:paraId="4E93FD03" w14:textId="3A7F1D83" w:rsidR="00461039" w:rsidRDefault="00461039" w:rsidP="00CD3FED">
      <w:pPr>
        <w:pStyle w:val="Bibliography1"/>
      </w:pPr>
      <w:r>
        <w:t>2015</w:t>
      </w:r>
      <w:r w:rsidR="00383364">
        <w:t>-present.</w:t>
      </w:r>
      <w:r>
        <w:t xml:space="preserve"> Professor </w:t>
      </w:r>
      <w:r w:rsidRPr="001C3FA6">
        <w:t>for Religious Studies, Arizona State University / School of Historical, Phil</w:t>
      </w:r>
      <w:r>
        <w:t>osophical and Religious Studies</w:t>
      </w:r>
    </w:p>
    <w:p w14:paraId="06C5F7D5" w14:textId="399BFDB0" w:rsidR="001C3FA6" w:rsidRDefault="00383364" w:rsidP="00CD3FED">
      <w:pPr>
        <w:pStyle w:val="Bibliography1"/>
      </w:pPr>
      <w:r>
        <w:t>2009-2015</w:t>
      </w:r>
      <w:r w:rsidR="009379E6">
        <w:t>.</w:t>
      </w:r>
      <w:r w:rsidR="00664B27" w:rsidRPr="001C3FA6">
        <w:t xml:space="preserve"> Associate Professor for Religious Studies, </w:t>
      </w:r>
      <w:r w:rsidR="001C3FA6" w:rsidRPr="001C3FA6">
        <w:t xml:space="preserve">Arizona State University / </w:t>
      </w:r>
      <w:r w:rsidR="00664B27" w:rsidRPr="001C3FA6">
        <w:t>School of Historical, Phil</w:t>
      </w:r>
      <w:r w:rsidR="001C3FA6">
        <w:t>osophical and Religious Studies</w:t>
      </w:r>
      <w:r w:rsidR="00664B27" w:rsidRPr="001C3FA6">
        <w:t xml:space="preserve"> </w:t>
      </w:r>
    </w:p>
    <w:p w14:paraId="73C154AF" w14:textId="30600D46" w:rsidR="0019125F" w:rsidRPr="001C3FA6" w:rsidRDefault="009379E6" w:rsidP="00CD3FED">
      <w:pPr>
        <w:pStyle w:val="Bibliography1"/>
      </w:pPr>
      <w:r>
        <w:t>2005-2009.</w:t>
      </w:r>
      <w:r w:rsidR="00664B27" w:rsidRPr="001C3FA6">
        <w:t xml:space="preserve"> Associate Professor, </w:t>
      </w:r>
      <w:r w:rsidR="001C3FA6" w:rsidRPr="001C3FA6">
        <w:t xml:space="preserve">Arizona State University / </w:t>
      </w:r>
      <w:r w:rsidR="00664B27" w:rsidRPr="001C3FA6">
        <w:t xml:space="preserve">Department of Religious Studies and School of Global Studies, </w:t>
      </w:r>
    </w:p>
    <w:p w14:paraId="5ADAA127" w14:textId="29348EDA" w:rsidR="0019125F" w:rsidRPr="001C3FA6" w:rsidRDefault="009379E6" w:rsidP="00CD3FED">
      <w:pPr>
        <w:pStyle w:val="Bibliography1"/>
      </w:pPr>
      <w:r>
        <w:t>2002-2005.</w:t>
      </w:r>
      <w:r w:rsidR="0019125F" w:rsidRPr="001C3FA6">
        <w:t xml:space="preserve"> </w:t>
      </w:r>
      <w:r w:rsidR="0058581C">
        <w:t>Adjunct</w:t>
      </w:r>
      <w:r w:rsidR="00664B27" w:rsidRPr="001C3FA6">
        <w:t xml:space="preserve"> </w:t>
      </w:r>
      <w:r w:rsidR="0058581C">
        <w:t xml:space="preserve">Associate </w:t>
      </w:r>
      <w:r w:rsidR="00664B27" w:rsidRPr="001C3FA6">
        <w:t xml:space="preserve">Professor, </w:t>
      </w:r>
      <w:r w:rsidR="00C518A1">
        <w:t>Ruprecht-</w:t>
      </w:r>
      <w:proofErr w:type="spellStart"/>
      <w:r w:rsidR="00C518A1">
        <w:t>K</w:t>
      </w:r>
      <w:r w:rsidR="0019125F" w:rsidRPr="001C3FA6">
        <w:t>arls</w:t>
      </w:r>
      <w:proofErr w:type="spellEnd"/>
      <w:r w:rsidR="0019125F" w:rsidRPr="001C3FA6">
        <w:t xml:space="preserve"> University Heidelberg/ Germany, Department of Anthropology</w:t>
      </w:r>
    </w:p>
    <w:p w14:paraId="10653E72" w14:textId="529D7A67" w:rsidR="0019125F" w:rsidRPr="001C3FA6" w:rsidRDefault="009379E6" w:rsidP="00CD3FED">
      <w:pPr>
        <w:pStyle w:val="Bibliography1"/>
      </w:pPr>
      <w:r>
        <w:t>2001-2002.</w:t>
      </w:r>
      <w:r w:rsidR="0019125F" w:rsidRPr="001C3FA6">
        <w:t xml:space="preserve"> </w:t>
      </w:r>
      <w:r w:rsidR="0058581C">
        <w:t>Adjunct</w:t>
      </w:r>
      <w:r w:rsidR="0019125F" w:rsidRPr="001C3FA6">
        <w:t xml:space="preserve"> </w:t>
      </w:r>
      <w:r w:rsidR="0058581C">
        <w:t xml:space="preserve">Associate </w:t>
      </w:r>
      <w:r w:rsidR="0019125F" w:rsidRPr="001C3FA6">
        <w:t xml:space="preserve">Professor, Johannes-Gutenberg-University Mainz / Germany, Department of Anthropology and African Studies </w:t>
      </w:r>
    </w:p>
    <w:p w14:paraId="171956C3" w14:textId="4DA227E2" w:rsidR="0019125F" w:rsidRPr="001C3FA6" w:rsidRDefault="009379E6" w:rsidP="00CD3FED">
      <w:pPr>
        <w:pStyle w:val="Bibliography1"/>
      </w:pPr>
      <w:r>
        <w:t>2000-2001.</w:t>
      </w:r>
      <w:r w:rsidR="0019125F" w:rsidRPr="001C3FA6">
        <w:t xml:space="preserve"> Visiting Professor, University of Goa / India, Department of Sociology</w:t>
      </w:r>
    </w:p>
    <w:p w14:paraId="422224EC" w14:textId="60E0D680" w:rsidR="0019125F" w:rsidRPr="001C3FA6" w:rsidRDefault="0019125F" w:rsidP="00CD3FED">
      <w:pPr>
        <w:pStyle w:val="Bibliography1"/>
      </w:pPr>
      <w:r w:rsidRPr="001C3FA6">
        <w:lastRenderedPageBreak/>
        <w:t>2000-2001</w:t>
      </w:r>
      <w:r w:rsidR="009379E6">
        <w:t>.</w:t>
      </w:r>
      <w:r w:rsidRPr="001C3FA6">
        <w:t xml:space="preserve"> </w:t>
      </w:r>
      <w:r w:rsidR="00664B27" w:rsidRPr="001C3FA6">
        <w:t xml:space="preserve">Adjunct </w:t>
      </w:r>
      <w:r w:rsidR="0058581C">
        <w:t xml:space="preserve">Associate </w:t>
      </w:r>
      <w:r w:rsidR="00664B27" w:rsidRPr="001C3FA6">
        <w:t>Professor</w:t>
      </w:r>
      <w:r w:rsidR="00BC7BA3">
        <w:t>, Ruprecht-</w:t>
      </w:r>
      <w:proofErr w:type="spellStart"/>
      <w:r w:rsidR="00BC7BA3">
        <w:t>K</w:t>
      </w:r>
      <w:r w:rsidRPr="001C3FA6">
        <w:t>arls</w:t>
      </w:r>
      <w:proofErr w:type="spellEnd"/>
      <w:r w:rsidRPr="001C3FA6">
        <w:t xml:space="preserve"> University Heidelberg/ Germany, Department of Anthropology</w:t>
      </w:r>
    </w:p>
    <w:p w14:paraId="32EF4069" w14:textId="7318FF3E" w:rsidR="0019125F" w:rsidRPr="001C3FA6" w:rsidRDefault="009379E6" w:rsidP="00CD3FED">
      <w:pPr>
        <w:pStyle w:val="Bibliography1"/>
      </w:pPr>
      <w:r>
        <w:t>1988-1999.</w:t>
      </w:r>
      <w:r w:rsidR="00BC7BA3">
        <w:t xml:space="preserve"> Assistant Professor, Ruprecht-</w:t>
      </w:r>
      <w:proofErr w:type="spellStart"/>
      <w:r w:rsidR="00BC7BA3">
        <w:t>K</w:t>
      </w:r>
      <w:r w:rsidR="0019125F" w:rsidRPr="001C3FA6">
        <w:t>arls</w:t>
      </w:r>
      <w:proofErr w:type="spellEnd"/>
      <w:r w:rsidR="0019125F" w:rsidRPr="001C3FA6">
        <w:t xml:space="preserve"> University Heidelberg/ Germany, South Asia Institute</w:t>
      </w:r>
    </w:p>
    <w:p w14:paraId="1F86CB59" w14:textId="5590E559" w:rsidR="0019125F" w:rsidRPr="001C3FA6" w:rsidRDefault="009379E6" w:rsidP="00CD3FED">
      <w:pPr>
        <w:pStyle w:val="Bibliography1"/>
      </w:pPr>
      <w:r>
        <w:t>1990-91.</w:t>
      </w:r>
      <w:r w:rsidR="0019125F" w:rsidRPr="001C3FA6">
        <w:t xml:space="preserve"> Visiting </w:t>
      </w:r>
      <w:r w:rsidR="0058581C">
        <w:t>Professor</w:t>
      </w:r>
      <w:r w:rsidR="0019125F" w:rsidRPr="001C3FA6">
        <w:t xml:space="preserve"> and Research Fellow, Delhi University / India, Department of Sociology </w:t>
      </w:r>
    </w:p>
    <w:p w14:paraId="1133C896" w14:textId="5A7A3BEC" w:rsidR="0019125F" w:rsidRPr="001C3FA6" w:rsidRDefault="0019125F" w:rsidP="00CD3FED">
      <w:pPr>
        <w:pStyle w:val="Bibliography1"/>
      </w:pPr>
      <w:r w:rsidRPr="001C3FA6">
        <w:t>1988</w:t>
      </w:r>
      <w:r w:rsidR="009379E6">
        <w:t>.</w:t>
      </w:r>
      <w:r w:rsidR="001A5C58">
        <w:t xml:space="preserve"> </w:t>
      </w:r>
      <w:r w:rsidRPr="001C3FA6">
        <w:t>Lecturer, University of Zurich / Switzerland, Department of Anthropology</w:t>
      </w:r>
    </w:p>
    <w:p w14:paraId="0AA2DF43" w14:textId="70C28249" w:rsidR="0019125F" w:rsidRPr="001C3FA6" w:rsidRDefault="009379E6" w:rsidP="00CD3FED">
      <w:pPr>
        <w:pStyle w:val="Bibliography1"/>
      </w:pPr>
      <w:r>
        <w:t>1987-1988.</w:t>
      </w:r>
      <w:r w:rsidR="0019125F" w:rsidRPr="001C3FA6">
        <w:t xml:space="preserve"> Lecturer, Johannes-Gutenberg-University Mainz / Germany, Department of Anthropology and African Studies</w:t>
      </w:r>
    </w:p>
    <w:p w14:paraId="5AC18B78" w14:textId="4F6D96F4" w:rsidR="00383364" w:rsidRDefault="00C61C6F" w:rsidP="004066FF">
      <w:pPr>
        <w:pStyle w:val="Heading2"/>
      </w:pPr>
      <w:r>
        <w:t>Fellowships and</w:t>
      </w:r>
      <w:r w:rsidR="00664B27" w:rsidRPr="001C3FA6">
        <w:t xml:space="preserve"> </w:t>
      </w:r>
      <w:r w:rsidR="0019125F" w:rsidRPr="001C3FA6">
        <w:t>Grant</w:t>
      </w:r>
      <w:r w:rsidR="00CD3FED">
        <w:t>s</w:t>
      </w:r>
    </w:p>
    <w:p w14:paraId="2A1E3888" w14:textId="0D86CEDD" w:rsidR="006949CB" w:rsidRPr="006949CB" w:rsidRDefault="006949CB" w:rsidP="006949CB">
      <w:pPr>
        <w:pStyle w:val="Bibliography1"/>
      </w:pPr>
      <w:r w:rsidRPr="0092377F">
        <w:rPr>
          <w:highlight w:val="yellow"/>
        </w:rPr>
        <w:t xml:space="preserve">2018, </w:t>
      </w:r>
      <w:proofErr w:type="spellStart"/>
      <w:r w:rsidRPr="0092377F">
        <w:rPr>
          <w:highlight w:val="yellow"/>
        </w:rPr>
        <w:t>L’Institude</w:t>
      </w:r>
      <w:proofErr w:type="spellEnd"/>
      <w:r w:rsidRPr="0092377F">
        <w:rPr>
          <w:highlight w:val="yellow"/>
        </w:rPr>
        <w:t xml:space="preserve"> </w:t>
      </w:r>
      <w:proofErr w:type="spellStart"/>
      <w:r w:rsidRPr="0092377F">
        <w:rPr>
          <w:highlight w:val="yellow"/>
        </w:rPr>
        <w:t>D’Études</w:t>
      </w:r>
      <w:proofErr w:type="spellEnd"/>
      <w:r w:rsidRPr="0092377F">
        <w:rPr>
          <w:highlight w:val="yellow"/>
        </w:rPr>
        <w:t xml:space="preserve"> </w:t>
      </w:r>
      <w:proofErr w:type="spellStart"/>
      <w:r w:rsidRPr="0092377F">
        <w:rPr>
          <w:highlight w:val="yellow"/>
        </w:rPr>
        <w:t>Avancées</w:t>
      </w:r>
      <w:proofErr w:type="spellEnd"/>
      <w:r w:rsidRPr="0092377F">
        <w:rPr>
          <w:highlight w:val="yellow"/>
        </w:rPr>
        <w:t xml:space="preserve"> de Nantes (Nantes, France) application Fellowship, 2019-2020 for </w:t>
      </w:r>
      <w:r w:rsidRPr="0092377F">
        <w:rPr>
          <w:i/>
          <w:highlight w:val="yellow"/>
        </w:rPr>
        <w:t>Encounter of the Images: The Making of Religion in Goa (India</w:t>
      </w:r>
      <w:r w:rsidRPr="0092377F">
        <w:rPr>
          <w:highlight w:val="yellow"/>
        </w:rPr>
        <w:t>), declined</w:t>
      </w:r>
    </w:p>
    <w:p w14:paraId="29A26E9C" w14:textId="5E136BDF" w:rsidR="00AB574E" w:rsidRPr="0092377F" w:rsidRDefault="001F158D" w:rsidP="00E97AEB">
      <w:pPr>
        <w:pStyle w:val="Bibliography1"/>
        <w:rPr>
          <w:highlight w:val="yellow"/>
        </w:rPr>
      </w:pPr>
      <w:r w:rsidRPr="0092377F">
        <w:rPr>
          <w:highlight w:val="yellow"/>
        </w:rPr>
        <w:t>2017</w:t>
      </w:r>
      <w:r w:rsidR="00E97AEB" w:rsidRPr="0092377F">
        <w:rPr>
          <w:highlight w:val="yellow"/>
        </w:rPr>
        <w:t>,</w:t>
      </w:r>
      <w:r w:rsidRPr="0092377F">
        <w:rPr>
          <w:highlight w:val="yellow"/>
        </w:rPr>
        <w:t xml:space="preserve"> </w:t>
      </w:r>
      <w:r w:rsidR="00AB574E" w:rsidRPr="0092377F">
        <w:rPr>
          <w:highlight w:val="yellow"/>
        </w:rPr>
        <w:t xml:space="preserve">Institute for Research in the Humanities, University of Madison, application </w:t>
      </w:r>
      <w:proofErr w:type="spellStart"/>
      <w:r w:rsidR="00E97AEB" w:rsidRPr="0092377F">
        <w:rPr>
          <w:highlight w:val="yellow"/>
        </w:rPr>
        <w:t>Solmsen</w:t>
      </w:r>
      <w:proofErr w:type="spellEnd"/>
      <w:r w:rsidR="00E97AEB" w:rsidRPr="0092377F">
        <w:rPr>
          <w:highlight w:val="yellow"/>
        </w:rPr>
        <w:t xml:space="preserve"> Fellowship, 2018-2019 </w:t>
      </w:r>
      <w:r w:rsidR="00AB574E" w:rsidRPr="0092377F">
        <w:rPr>
          <w:highlight w:val="yellow"/>
        </w:rPr>
        <w:t xml:space="preserve">for </w:t>
      </w:r>
      <w:r w:rsidR="00AB574E" w:rsidRPr="0092377F">
        <w:rPr>
          <w:i/>
          <w:highlight w:val="yellow"/>
        </w:rPr>
        <w:t xml:space="preserve">Encounter of the Images: The Making of Religion in Goa (India), </w:t>
      </w:r>
      <w:r w:rsidR="00AB574E" w:rsidRPr="0092377F">
        <w:rPr>
          <w:highlight w:val="yellow"/>
        </w:rPr>
        <w:t>declined</w:t>
      </w:r>
    </w:p>
    <w:p w14:paraId="7BBF8E7B" w14:textId="5DFB77A2" w:rsidR="00E97AEB" w:rsidRPr="0092377F" w:rsidRDefault="00E97AEB" w:rsidP="00E97AEB">
      <w:pPr>
        <w:pStyle w:val="Bibliography1"/>
        <w:rPr>
          <w:highlight w:val="yellow"/>
        </w:rPr>
      </w:pPr>
      <w:r w:rsidRPr="0092377F">
        <w:rPr>
          <w:rFonts w:ascii="Century Gothic" w:hAnsi="Century Gothic"/>
          <w:color w:val="6C6C6C"/>
          <w:sz w:val="21"/>
          <w:szCs w:val="21"/>
          <w:highlight w:val="yellow"/>
          <w:shd w:val="clear" w:color="auto" w:fill="FFFFFF"/>
        </w:rPr>
        <w:t> </w:t>
      </w:r>
      <w:r w:rsidRPr="0092377F">
        <w:rPr>
          <w:highlight w:val="yellow"/>
        </w:rPr>
        <w:t xml:space="preserve">2017, Institute for Research in the Humanities, University of Madison, application </w:t>
      </w:r>
      <w:proofErr w:type="spellStart"/>
      <w:r w:rsidRPr="0092377F">
        <w:rPr>
          <w:highlight w:val="yellow"/>
        </w:rPr>
        <w:t>Kingdon</w:t>
      </w:r>
      <w:proofErr w:type="spellEnd"/>
      <w:r w:rsidRPr="0092377F">
        <w:rPr>
          <w:highlight w:val="yellow"/>
        </w:rPr>
        <w:t xml:space="preserve"> Fellowship, 2018-2019 for </w:t>
      </w:r>
      <w:r w:rsidRPr="0092377F">
        <w:rPr>
          <w:i/>
          <w:highlight w:val="yellow"/>
        </w:rPr>
        <w:t>Encounter of the Images: The Making of Religion in Goa (India),</w:t>
      </w:r>
      <w:r w:rsidRPr="0092377F">
        <w:rPr>
          <w:highlight w:val="yellow"/>
        </w:rPr>
        <w:t xml:space="preserve"> declined</w:t>
      </w:r>
    </w:p>
    <w:p w14:paraId="4DC9EF09" w14:textId="22B16D2A" w:rsidR="00DF3FD4" w:rsidRDefault="009379E6" w:rsidP="000C669C">
      <w:pPr>
        <w:pStyle w:val="Bibliography1"/>
      </w:pPr>
      <w:r>
        <w:t>2012-2013, May to April.</w:t>
      </w:r>
      <w:r w:rsidR="00DF3FD4">
        <w:t xml:space="preserve"> </w:t>
      </w:r>
      <w:proofErr w:type="spellStart"/>
      <w:r w:rsidR="00DF3FD4">
        <w:t>Käte</w:t>
      </w:r>
      <w:proofErr w:type="spellEnd"/>
      <w:r w:rsidR="00DF3FD4">
        <w:t xml:space="preserve"> Hamburger </w:t>
      </w:r>
      <w:proofErr w:type="spellStart"/>
      <w:r w:rsidR="00DF3FD4">
        <w:t>Kolleg</w:t>
      </w:r>
      <w:proofErr w:type="spellEnd"/>
      <w:r w:rsidR="00DF3FD4">
        <w:t xml:space="preserve"> at the Center for Religious Studies, Dynamics in the History of Religions, Ruhr University Bochum, fellowship</w:t>
      </w:r>
      <w:r w:rsidR="00855681">
        <w:t xml:space="preserve"> </w:t>
      </w:r>
      <w:r w:rsidR="001017EE">
        <w:t xml:space="preserve"> </w:t>
      </w:r>
      <w:r w:rsidR="00855681">
        <w:t xml:space="preserve"> </w:t>
      </w:r>
      <w:r w:rsidR="00DF3FD4">
        <w:t xml:space="preserve"> </w:t>
      </w:r>
      <w:r w:rsidR="00855681">
        <w:t>\</w:t>
      </w:r>
      <w:hyperlink r:id="rId12" w:history="1">
        <w:r w:rsidR="00DF3FD4" w:rsidRPr="00DF3FD4">
          <w:rPr>
            <w:rStyle w:val="Hyperlink"/>
          </w:rPr>
          <w:t>http://www.khk.ceres.rub.de/</w:t>
        </w:r>
      </w:hyperlink>
      <w:r w:rsidR="00855681">
        <w:rPr>
          <w:rStyle w:val="Hyperlink"/>
        </w:rPr>
        <w:t xml:space="preserve"> </w:t>
      </w:r>
    </w:p>
    <w:p w14:paraId="56E40296" w14:textId="543C8E6B" w:rsidR="00664B27" w:rsidRPr="001C3FA6" w:rsidRDefault="009379E6" w:rsidP="000C669C">
      <w:pPr>
        <w:pStyle w:val="Bibliography1"/>
      </w:pPr>
      <w:r>
        <w:t>2010, January to May.</w:t>
      </w:r>
      <w:r w:rsidR="00664B27" w:rsidRPr="001C3FA6">
        <w:t xml:space="preserve"> </w:t>
      </w:r>
      <w:r w:rsidR="00DF3FD4">
        <w:t>Cluster of Excellence</w:t>
      </w:r>
      <w:r w:rsidR="00664B27" w:rsidRPr="001C3FA6">
        <w:t xml:space="preserve"> ‘Asia and Europe in a Global Context’, research project B14 ‘Religion on Stage’, </w:t>
      </w:r>
      <w:r w:rsidR="00DF3FD4" w:rsidRPr="001C3FA6">
        <w:t>Heidelberg U</w:t>
      </w:r>
      <w:r w:rsidR="00DF3FD4">
        <w:t xml:space="preserve">niversity, </w:t>
      </w:r>
      <w:r w:rsidR="00C61C6F">
        <w:t xml:space="preserve">research grant </w:t>
      </w:r>
      <w:r w:rsidR="001017EE">
        <w:t xml:space="preserve"> </w:t>
      </w:r>
    </w:p>
    <w:p w14:paraId="044417ED" w14:textId="280C8C87" w:rsidR="001C3FA6" w:rsidRDefault="008F0373" w:rsidP="000C669C">
      <w:pPr>
        <w:pStyle w:val="Bibliography1"/>
      </w:pPr>
      <w:r w:rsidRPr="001C3FA6">
        <w:t>2009</w:t>
      </w:r>
      <w:r w:rsidR="009379E6">
        <w:t>, June to December.</w:t>
      </w:r>
      <w:r w:rsidRPr="001C3FA6">
        <w:t xml:space="preserve"> </w:t>
      </w:r>
      <w:r w:rsidR="00DF3FD4">
        <w:t>Cluster of Excellence</w:t>
      </w:r>
      <w:r w:rsidR="00052406" w:rsidRPr="001C3FA6">
        <w:t xml:space="preserve"> ‘Asia and Europe in a Global Context’, </w:t>
      </w:r>
      <w:r w:rsidRPr="001C3FA6">
        <w:t xml:space="preserve">Karl Jaspers Center for Advanced Transcultural Studies, </w:t>
      </w:r>
      <w:r w:rsidR="00DF3FD4" w:rsidRPr="001C3FA6">
        <w:t>Heidelberg U</w:t>
      </w:r>
      <w:r w:rsidR="00DF3FD4">
        <w:t>niversity,</w:t>
      </w:r>
      <w:r w:rsidR="00C61C6F">
        <w:t xml:space="preserve"> fellowship</w:t>
      </w:r>
      <w:r w:rsidR="00DF3FD4">
        <w:t xml:space="preserve"> </w:t>
      </w:r>
      <w:hyperlink r:id="rId13" w:history="1">
        <w:r w:rsidR="004422E2" w:rsidRPr="001C3FA6">
          <w:rPr>
            <w:rStyle w:val="Hyperlink"/>
          </w:rPr>
          <w:t>http://www.asia-europe.uni-heidelberg.de/en/home.html</w:t>
        </w:r>
      </w:hyperlink>
    </w:p>
    <w:p w14:paraId="435693FF" w14:textId="791B7A44" w:rsidR="004422E2" w:rsidRDefault="009379E6" w:rsidP="000C669C">
      <w:pPr>
        <w:pStyle w:val="Bibliography1"/>
      </w:pPr>
      <w:r>
        <w:t>2008-2009, August to August.</w:t>
      </w:r>
      <w:r w:rsidR="00733585">
        <w:t xml:space="preserve"> </w:t>
      </w:r>
      <w:r w:rsidR="001C3FA6">
        <w:t>Difficult Dialogues</w:t>
      </w:r>
      <w:r w:rsidR="001C3FA6" w:rsidRPr="001C3FA6">
        <w:t>, Center for the Study of Religion and Conflict at ASU, faculty team leader for curriculum develo</w:t>
      </w:r>
      <w:r w:rsidR="001C3FA6">
        <w:t>pment on religion and conflict</w:t>
      </w:r>
      <w:r w:rsidR="00BC7BA3">
        <w:t>,</w:t>
      </w:r>
      <w:r w:rsidR="001C3FA6">
        <w:t xml:space="preserve"> stipend </w:t>
      </w:r>
      <w:r w:rsidR="001017EE">
        <w:t xml:space="preserve"> </w:t>
      </w:r>
    </w:p>
    <w:p w14:paraId="6B78809D" w14:textId="4ACDDFAE" w:rsidR="0019125F" w:rsidRPr="001C3FA6" w:rsidRDefault="0019125F" w:rsidP="000C669C">
      <w:pPr>
        <w:pStyle w:val="Bibliography1"/>
      </w:pPr>
      <w:r w:rsidRPr="001C3FA6">
        <w:t xml:space="preserve">2006-2007 Institute for Humanities Research, Arizona State University, PI with </w:t>
      </w:r>
      <w:proofErr w:type="spellStart"/>
      <w:r w:rsidRPr="001C3FA6">
        <w:t>Assc</w:t>
      </w:r>
      <w:proofErr w:type="spellEnd"/>
      <w:r w:rsidRPr="001C3FA6">
        <w:t xml:space="preserve">. Prof Eugene Clay and </w:t>
      </w:r>
      <w:proofErr w:type="spellStart"/>
      <w:r w:rsidRPr="001C3FA6">
        <w:t>Assc</w:t>
      </w:r>
      <w:proofErr w:type="spellEnd"/>
      <w:r w:rsidRPr="001C3FA6">
        <w:t xml:space="preserve">. Prof </w:t>
      </w:r>
      <w:proofErr w:type="spellStart"/>
      <w:r w:rsidRPr="001C3FA6">
        <w:t>Hyaeweol</w:t>
      </w:r>
      <w:proofErr w:type="spellEnd"/>
      <w:r w:rsidRPr="001C3FA6">
        <w:t xml:space="preserve"> Choi for research project </w:t>
      </w:r>
      <w:r w:rsidRPr="00EF3513">
        <w:t xml:space="preserve">Religious Encounters at the Intersection of Colonialism and Modernity, </w:t>
      </w:r>
      <w:r w:rsidR="001C3FA6">
        <w:t>seed grant</w:t>
      </w:r>
      <w:r w:rsidR="001C3FA6" w:rsidRPr="001C3FA6">
        <w:t xml:space="preserve"> </w:t>
      </w:r>
      <w:r w:rsidR="001017EE">
        <w:t xml:space="preserve"> </w:t>
      </w:r>
    </w:p>
    <w:p w14:paraId="08EB0538" w14:textId="5C227FDF" w:rsidR="0019125F" w:rsidRPr="001C3FA6" w:rsidRDefault="0019125F" w:rsidP="000C669C">
      <w:pPr>
        <w:pStyle w:val="Bibliography1"/>
      </w:pPr>
      <w:r w:rsidRPr="001C3FA6">
        <w:t>2002-2004, German Vo</w:t>
      </w:r>
      <w:r w:rsidR="001C3FA6">
        <w:t>lkswagen Foundation</w:t>
      </w:r>
      <w:r w:rsidR="00C61C6F">
        <w:t xml:space="preserve">, PI with </w:t>
      </w:r>
      <w:r w:rsidRPr="001C3FA6">
        <w:t xml:space="preserve">Klaus-Peter </w:t>
      </w:r>
      <w:proofErr w:type="spellStart"/>
      <w:r w:rsidR="00EC528B">
        <w:t>Köpping</w:t>
      </w:r>
      <w:proofErr w:type="spellEnd"/>
      <w:r w:rsidRPr="001C3FA6">
        <w:t xml:space="preserve"> for research project </w:t>
      </w:r>
      <w:r w:rsidRPr="001C3FA6">
        <w:rPr>
          <w:i/>
        </w:rPr>
        <w:t>Processing Culture(s) - Culture(s) in Process</w:t>
      </w:r>
      <w:r w:rsidRPr="001C3FA6">
        <w:t xml:space="preserve">, </w:t>
      </w:r>
      <w:r w:rsidR="001C3FA6" w:rsidRPr="001C3FA6">
        <w:t xml:space="preserve">collaborative research grant </w:t>
      </w:r>
      <w:r w:rsidR="001017EE">
        <w:t xml:space="preserve"> </w:t>
      </w:r>
    </w:p>
    <w:p w14:paraId="3B33E453" w14:textId="203A65A5" w:rsidR="0019125F" w:rsidRPr="001C3FA6" w:rsidRDefault="0019125F" w:rsidP="000C669C">
      <w:pPr>
        <w:pStyle w:val="Bibliography1"/>
      </w:pPr>
      <w:r w:rsidRPr="001C3FA6">
        <w:t xml:space="preserve">2000-01, German Academic Exchange Service (DAAD), Visiting </w:t>
      </w:r>
      <w:r w:rsidR="00050604">
        <w:t>Professor</w:t>
      </w:r>
      <w:r w:rsidRPr="001C3FA6">
        <w:t xml:space="preserve"> and Research Fellow at the Department of Sociology University of Goa, </w:t>
      </w:r>
      <w:r w:rsidR="001C3FA6">
        <w:t xml:space="preserve">scholarship </w:t>
      </w:r>
      <w:r w:rsidR="001017EE">
        <w:t xml:space="preserve"> </w:t>
      </w:r>
    </w:p>
    <w:p w14:paraId="50CB19B8" w14:textId="4C967746" w:rsidR="0019125F" w:rsidRPr="001C3FA6" w:rsidRDefault="009379E6" w:rsidP="00C61C6F">
      <w:pPr>
        <w:pStyle w:val="Bibliography1"/>
      </w:pPr>
      <w:r>
        <w:lastRenderedPageBreak/>
        <w:t>2000-2001.</w:t>
      </w:r>
      <w:r w:rsidR="00C61C6F">
        <w:t xml:space="preserve"> Ministerium </w:t>
      </w:r>
      <w:proofErr w:type="spellStart"/>
      <w:r w:rsidR="00C61C6F">
        <w:t>fü</w:t>
      </w:r>
      <w:r w:rsidR="0019125F" w:rsidRPr="001C3FA6">
        <w:t>r</w:t>
      </w:r>
      <w:proofErr w:type="spellEnd"/>
      <w:r w:rsidR="0019125F" w:rsidRPr="001C3FA6">
        <w:t xml:space="preserve"> </w:t>
      </w:r>
      <w:proofErr w:type="spellStart"/>
      <w:r w:rsidR="0019125F" w:rsidRPr="001C3FA6">
        <w:t>Wissenschaft</w:t>
      </w:r>
      <w:proofErr w:type="spellEnd"/>
      <w:r w:rsidR="0019125F" w:rsidRPr="001C3FA6">
        <w:t xml:space="preserve">, </w:t>
      </w:r>
      <w:proofErr w:type="spellStart"/>
      <w:r w:rsidR="0019125F" w:rsidRPr="001C3FA6">
        <w:t>Forschung</w:t>
      </w:r>
      <w:proofErr w:type="spellEnd"/>
      <w:r w:rsidR="0019125F" w:rsidRPr="001C3FA6">
        <w:t xml:space="preserve"> und Kunst </w:t>
      </w:r>
      <w:r w:rsidR="00C61C6F">
        <w:t xml:space="preserve">Baden Württemberg, </w:t>
      </w:r>
      <w:r w:rsidR="00C61C6F" w:rsidRPr="00C61C6F">
        <w:rPr>
          <w:i/>
        </w:rPr>
        <w:t xml:space="preserve">Research Center </w:t>
      </w:r>
      <w:proofErr w:type="spellStart"/>
      <w:r w:rsidR="0019125F" w:rsidRPr="00C61C6F">
        <w:rPr>
          <w:i/>
        </w:rPr>
        <w:t>Ritualdynamik</w:t>
      </w:r>
      <w:proofErr w:type="spellEnd"/>
      <w:r w:rsidR="0019125F" w:rsidRPr="00C61C6F">
        <w:t xml:space="preserve">, </w:t>
      </w:r>
      <w:r w:rsidR="00C61C6F">
        <w:t>seed grant</w:t>
      </w:r>
    </w:p>
    <w:p w14:paraId="1AA69252" w14:textId="5C62E33D" w:rsidR="0019125F" w:rsidRPr="001C3FA6" w:rsidRDefault="009379E6" w:rsidP="000C669C">
      <w:pPr>
        <w:pStyle w:val="Bibliography1"/>
      </w:pPr>
      <w:r>
        <w:t>1996-99.</w:t>
      </w:r>
      <w:r w:rsidR="0019125F" w:rsidRPr="001C3FA6">
        <w:t xml:space="preserve"> German Research Council DFG, Habilitation Research </w:t>
      </w:r>
      <w:r w:rsidR="00C61C6F">
        <w:t>Grant</w:t>
      </w:r>
      <w:r w:rsidR="001017EE">
        <w:t xml:space="preserve"> </w:t>
      </w:r>
      <w:r w:rsidR="0019125F" w:rsidRPr="001C3FA6">
        <w:t xml:space="preserve"> </w:t>
      </w:r>
      <w:r w:rsidR="001017EE">
        <w:t xml:space="preserve"> </w:t>
      </w:r>
    </w:p>
    <w:p w14:paraId="03480B8A" w14:textId="6D5362A5" w:rsidR="0019125F" w:rsidRPr="001C3FA6" w:rsidRDefault="009379E6" w:rsidP="000C669C">
      <w:pPr>
        <w:pStyle w:val="Bibliography1"/>
      </w:pPr>
      <w:r>
        <w:t>1990-91.</w:t>
      </w:r>
      <w:r w:rsidR="0019125F" w:rsidRPr="001C3FA6">
        <w:t xml:space="preserve"> German Academic Exchange Service (DAAD) and University Grants Commission Delhi (UGC), Visiting </w:t>
      </w:r>
      <w:r w:rsidR="00050604">
        <w:t>Professor</w:t>
      </w:r>
      <w:r w:rsidR="0019125F" w:rsidRPr="001C3FA6">
        <w:t xml:space="preserve"> and Research Fellow at Department of Socio</w:t>
      </w:r>
      <w:r w:rsidR="00C61C6F">
        <w:t>logy Delhi University</w:t>
      </w:r>
      <w:r w:rsidR="001017EE">
        <w:t xml:space="preserve">  </w:t>
      </w:r>
    </w:p>
    <w:p w14:paraId="7DEF6600" w14:textId="12943F74" w:rsidR="0019125F" w:rsidRPr="001C3FA6" w:rsidRDefault="009379E6" w:rsidP="000C669C">
      <w:pPr>
        <w:pStyle w:val="Bibliography1"/>
      </w:pPr>
      <w:r>
        <w:t>1983.</w:t>
      </w:r>
      <w:r w:rsidR="0019125F" w:rsidRPr="001C3FA6">
        <w:t xml:space="preserve"> Johannes-Gutenberg-Universität Mainz, doctoral research grant</w:t>
      </w:r>
      <w:r w:rsidR="001017EE">
        <w:t xml:space="preserve"> </w:t>
      </w:r>
    </w:p>
    <w:p w14:paraId="64290908" w14:textId="77DBE2C3" w:rsidR="0019125F" w:rsidRPr="001C3FA6" w:rsidRDefault="009379E6" w:rsidP="000C669C">
      <w:pPr>
        <w:pStyle w:val="Bibliography1"/>
      </w:pPr>
      <w:r>
        <w:t>1981-83.</w:t>
      </w:r>
      <w:r w:rsidR="0019125F" w:rsidRPr="001C3FA6">
        <w:t xml:space="preserve"> </w:t>
      </w:r>
      <w:proofErr w:type="spellStart"/>
      <w:r w:rsidR="0019125F" w:rsidRPr="001C3FA6">
        <w:t>Graduiertenförderung</w:t>
      </w:r>
      <w:proofErr w:type="spellEnd"/>
      <w:r w:rsidR="0019125F" w:rsidRPr="001C3FA6">
        <w:t xml:space="preserve"> Baden-Wuerttemberg, Doctoral Research Fellow</w:t>
      </w:r>
      <w:r w:rsidR="001017EE">
        <w:t xml:space="preserve"> </w:t>
      </w:r>
    </w:p>
    <w:p w14:paraId="03B0BF56" w14:textId="4E0EB6AB" w:rsidR="001C3FA6" w:rsidRPr="000C669C" w:rsidRDefault="009379E6" w:rsidP="00C61C6F">
      <w:pPr>
        <w:pStyle w:val="Bibliography1"/>
      </w:pPr>
      <w:r>
        <w:t>1983.</w:t>
      </w:r>
      <w:r w:rsidR="0019125F" w:rsidRPr="001C3FA6">
        <w:t xml:space="preserve"> ASA-Stiftun</w:t>
      </w:r>
      <w:r w:rsidR="00050604">
        <w:t xml:space="preserve">g </w:t>
      </w:r>
      <w:proofErr w:type="spellStart"/>
      <w:r w:rsidR="00050604">
        <w:t>Studienkreis</w:t>
      </w:r>
      <w:proofErr w:type="spellEnd"/>
      <w:r w:rsidR="00050604">
        <w:t>, travel stipend</w:t>
      </w:r>
      <w:r w:rsidR="00C61C6F">
        <w:t>, Ghana</w:t>
      </w:r>
      <w:r w:rsidR="001017EE">
        <w:t xml:space="preserve"> </w:t>
      </w:r>
    </w:p>
    <w:p w14:paraId="2EA90269" w14:textId="77777777" w:rsidR="0019125F" w:rsidRPr="001C3FA6" w:rsidRDefault="0019125F" w:rsidP="0019125F">
      <w:pPr>
        <w:ind w:left="1134" w:hanging="1134"/>
        <w:jc w:val="both"/>
        <w:rPr>
          <w:rFonts w:asciiTheme="majorHAnsi" w:hAnsiTheme="majorHAnsi"/>
          <w:b/>
          <w:sz w:val="22"/>
          <w:u w:val="single"/>
        </w:rPr>
      </w:pPr>
    </w:p>
    <w:p w14:paraId="24CE4A84" w14:textId="29392634" w:rsidR="0019125F" w:rsidRPr="001C3FA6" w:rsidRDefault="00611135" w:rsidP="000C669C">
      <w:pPr>
        <w:pStyle w:val="Heading2"/>
      </w:pPr>
      <w:r>
        <w:t>Publications</w:t>
      </w:r>
    </w:p>
    <w:p w14:paraId="190D71AA" w14:textId="6F622C54" w:rsidR="0019125F" w:rsidRPr="001C3FA6" w:rsidRDefault="00611135" w:rsidP="00E5406D">
      <w:pPr>
        <w:pStyle w:val="Heading3"/>
      </w:pPr>
      <w:r>
        <w:t>B</w:t>
      </w:r>
      <w:r w:rsidR="0019125F" w:rsidRPr="001C3FA6">
        <w:t>ooks</w:t>
      </w:r>
    </w:p>
    <w:p w14:paraId="74DB3F86" w14:textId="144E02C7" w:rsidR="007D61D8" w:rsidRPr="00EA7337" w:rsidRDefault="007D61D8" w:rsidP="00EA7337">
      <w:pPr>
        <w:pStyle w:val="Bibliography1"/>
        <w:numPr>
          <w:ilvl w:val="0"/>
          <w:numId w:val="19"/>
        </w:numPr>
        <w:rPr>
          <w:lang w:val="en-GB"/>
        </w:rPr>
      </w:pPr>
      <w:r w:rsidRPr="00D463E2">
        <w:rPr>
          <w:i/>
          <w:highlight w:val="yellow"/>
          <w:lang w:val="en-GB"/>
        </w:rPr>
        <w:t>The Bloomsbury Reader in the Anthropology of Religion</w:t>
      </w:r>
      <w:r w:rsidR="004C0E1C" w:rsidRPr="00D463E2">
        <w:rPr>
          <w:highlight w:val="yellow"/>
          <w:lang w:val="en-GB"/>
        </w:rPr>
        <w:t xml:space="preserve">, co-edited with Juliane Schober, London: Bloomsbury, </w:t>
      </w:r>
      <w:r w:rsidR="0092377F">
        <w:rPr>
          <w:highlight w:val="yellow"/>
          <w:lang w:val="en-GB"/>
        </w:rPr>
        <w:t xml:space="preserve">accepted and </w:t>
      </w:r>
      <w:r w:rsidR="004C0E1C" w:rsidRPr="00D463E2">
        <w:rPr>
          <w:highlight w:val="yellow"/>
          <w:lang w:val="en-GB"/>
        </w:rPr>
        <w:t xml:space="preserve">under </w:t>
      </w:r>
      <w:r w:rsidR="0092377F">
        <w:rPr>
          <w:highlight w:val="yellow"/>
          <w:lang w:val="en-GB"/>
        </w:rPr>
        <w:t xml:space="preserve">contract, </w:t>
      </w:r>
      <w:r w:rsidR="0045666A">
        <w:rPr>
          <w:highlight w:val="yellow"/>
          <w:lang w:val="en-GB"/>
        </w:rPr>
        <w:t>2019/12</w:t>
      </w:r>
    </w:p>
    <w:p w14:paraId="33CE33B7" w14:textId="5FFFD6AB" w:rsidR="00664B27" w:rsidRDefault="00C518A1" w:rsidP="0045666A">
      <w:pPr>
        <w:pStyle w:val="Bibliography1"/>
        <w:numPr>
          <w:ilvl w:val="0"/>
          <w:numId w:val="19"/>
        </w:numPr>
        <w:rPr>
          <w:lang w:val="en-GB"/>
        </w:rPr>
      </w:pPr>
      <w:r w:rsidRPr="00C418F7">
        <w:rPr>
          <w:i/>
          <w:lang w:val="en-GB"/>
        </w:rPr>
        <w:t>Hindu-Catholic Encounters in Goa</w:t>
      </w:r>
      <w:r w:rsidR="0051675C" w:rsidRPr="00C418F7">
        <w:rPr>
          <w:i/>
          <w:lang w:val="en-GB"/>
        </w:rPr>
        <w:t xml:space="preserve">. </w:t>
      </w:r>
      <w:r w:rsidR="00984A0C" w:rsidRPr="00C418F7">
        <w:rPr>
          <w:i/>
          <w:lang w:val="en-GB"/>
        </w:rPr>
        <w:t xml:space="preserve">Religion, </w:t>
      </w:r>
      <w:r w:rsidR="0051675C" w:rsidRPr="00C418F7">
        <w:rPr>
          <w:i/>
          <w:lang w:val="en-GB"/>
        </w:rPr>
        <w:t>Colonialism</w:t>
      </w:r>
      <w:r w:rsidR="00984A0C" w:rsidRPr="00C418F7">
        <w:rPr>
          <w:i/>
          <w:lang w:val="en-GB"/>
        </w:rPr>
        <w:t>,</w:t>
      </w:r>
      <w:r w:rsidR="00611135" w:rsidRPr="00C418F7">
        <w:rPr>
          <w:i/>
          <w:lang w:val="en-GB"/>
        </w:rPr>
        <w:t xml:space="preserve"> and Modernity</w:t>
      </w:r>
      <w:r w:rsidR="00611135" w:rsidRPr="00C418F7">
        <w:rPr>
          <w:lang w:val="en-GB"/>
        </w:rPr>
        <w:t xml:space="preserve">, Bloomington 2014: </w:t>
      </w:r>
      <w:r w:rsidR="0051675C" w:rsidRPr="00C418F7">
        <w:rPr>
          <w:lang w:val="en-GB"/>
        </w:rPr>
        <w:t xml:space="preserve">University of Indiana </w:t>
      </w:r>
      <w:r w:rsidR="00611135" w:rsidRPr="00C418F7">
        <w:rPr>
          <w:lang w:val="en-GB"/>
        </w:rPr>
        <w:t>Press</w:t>
      </w:r>
      <w:r w:rsidR="00C418F7">
        <w:rPr>
          <w:lang w:val="en-GB"/>
        </w:rPr>
        <w:t xml:space="preserve"> </w:t>
      </w:r>
    </w:p>
    <w:p w14:paraId="35A0E710" w14:textId="7BA5ED1F" w:rsidR="00BE0A5A" w:rsidRPr="00BE0A5A" w:rsidRDefault="00BE0A5A" w:rsidP="0045666A">
      <w:pPr>
        <w:pStyle w:val="Bibliography1"/>
        <w:numPr>
          <w:ilvl w:val="0"/>
          <w:numId w:val="19"/>
        </w:numPr>
      </w:pPr>
      <w:r w:rsidRPr="007E1103">
        <w:rPr>
          <w:i/>
          <w:lang w:val="en-GB"/>
        </w:rPr>
        <w:t>Rituals in an Unstable World: Contingency – Embodiment - Hybridity</w:t>
      </w:r>
      <w:r w:rsidRPr="007E1103">
        <w:rPr>
          <w:lang w:val="en-GB"/>
        </w:rPr>
        <w:t>,</w:t>
      </w:r>
      <w:r>
        <w:t xml:space="preserve"> (edited volume with</w:t>
      </w:r>
      <w:r w:rsidRPr="001C3FA6">
        <w:t xml:space="preserve"> </w:t>
      </w:r>
      <w:r w:rsidRPr="007E1103">
        <w:rPr>
          <w:lang w:val="en-GB"/>
        </w:rPr>
        <w:t xml:space="preserve">Klaus-Peter </w:t>
      </w:r>
      <w:proofErr w:type="spellStart"/>
      <w:r w:rsidRPr="007E1103">
        <w:rPr>
          <w:lang w:val="en-GB"/>
        </w:rPr>
        <w:t>Köpping</w:t>
      </w:r>
      <w:proofErr w:type="spellEnd"/>
      <w:r w:rsidRPr="007E1103">
        <w:rPr>
          <w:lang w:val="en-GB"/>
        </w:rPr>
        <w:t>)</w:t>
      </w:r>
      <w:r>
        <w:t xml:space="preserve"> Frankfurt</w:t>
      </w:r>
      <w:r w:rsidRPr="001C3FA6">
        <w:t xml:space="preserve"> 2008:</w:t>
      </w:r>
      <w:r w:rsidRPr="007E1103">
        <w:rPr>
          <w:lang w:val="en-GB"/>
        </w:rPr>
        <w:t xml:space="preserve"> </w:t>
      </w:r>
      <w:r w:rsidRPr="001C3FA6">
        <w:t>Peter Lang</w:t>
      </w:r>
      <w:r w:rsidR="0030215C">
        <w:t xml:space="preserve"> </w:t>
      </w:r>
      <w:r w:rsidRPr="001C3FA6">
        <w:t xml:space="preserve"> </w:t>
      </w:r>
    </w:p>
    <w:p w14:paraId="6894957E" w14:textId="7493CC03" w:rsidR="0019125F" w:rsidRPr="001C3FA6" w:rsidRDefault="0019125F" w:rsidP="0045666A">
      <w:pPr>
        <w:pStyle w:val="Bibliography1"/>
        <w:numPr>
          <w:ilvl w:val="0"/>
          <w:numId w:val="19"/>
        </w:numPr>
      </w:pPr>
      <w:proofErr w:type="spellStart"/>
      <w:r w:rsidRPr="00611135">
        <w:rPr>
          <w:i/>
        </w:rPr>
        <w:t>Wachheit</w:t>
      </w:r>
      <w:proofErr w:type="spellEnd"/>
      <w:r w:rsidRPr="00611135">
        <w:rPr>
          <w:i/>
        </w:rPr>
        <w:t xml:space="preserve"> der </w:t>
      </w:r>
      <w:proofErr w:type="spellStart"/>
      <w:r w:rsidRPr="00611135">
        <w:rPr>
          <w:i/>
        </w:rPr>
        <w:t>Wesen</w:t>
      </w:r>
      <w:proofErr w:type="spellEnd"/>
      <w:r w:rsidRPr="00611135">
        <w:rPr>
          <w:i/>
        </w:rPr>
        <w:t xml:space="preserve">: </w:t>
      </w:r>
      <w:proofErr w:type="spellStart"/>
      <w:r w:rsidRPr="00611135">
        <w:rPr>
          <w:i/>
        </w:rPr>
        <w:t>Politik</w:t>
      </w:r>
      <w:proofErr w:type="spellEnd"/>
      <w:r w:rsidRPr="00611135">
        <w:rPr>
          <w:i/>
        </w:rPr>
        <w:t xml:space="preserve">, Ritual und Kunst der </w:t>
      </w:r>
      <w:proofErr w:type="spellStart"/>
      <w:r w:rsidRPr="00611135">
        <w:rPr>
          <w:i/>
        </w:rPr>
        <w:t>Akkulturation</w:t>
      </w:r>
      <w:proofErr w:type="spellEnd"/>
      <w:r w:rsidRPr="00611135">
        <w:rPr>
          <w:i/>
        </w:rPr>
        <w:t xml:space="preserve"> in Goa</w:t>
      </w:r>
      <w:r w:rsidR="00050604">
        <w:t xml:space="preserve"> [</w:t>
      </w:r>
      <w:r w:rsidR="00611135">
        <w:t>Polit</w:t>
      </w:r>
      <w:r w:rsidR="002C0279">
        <w:t>i</w:t>
      </w:r>
      <w:r w:rsidR="00611135">
        <w:t>cs, Rituals, and Art of Acculturation in Goa]</w:t>
      </w:r>
      <w:r w:rsidRPr="001C3FA6">
        <w:t>, Münster, Hamburg,</w:t>
      </w:r>
      <w:r w:rsidR="00963E50">
        <w:t xml:space="preserve"> London 2003: LIT-Verlag</w:t>
      </w:r>
      <w:r w:rsidR="0030215C">
        <w:t xml:space="preserve"> </w:t>
      </w:r>
    </w:p>
    <w:p w14:paraId="29F6CC95" w14:textId="476C254D" w:rsidR="0019125F" w:rsidRDefault="0019125F" w:rsidP="0045666A">
      <w:pPr>
        <w:pStyle w:val="Bibliography1"/>
        <w:numPr>
          <w:ilvl w:val="0"/>
          <w:numId w:val="19"/>
        </w:numPr>
      </w:pPr>
      <w:r w:rsidRPr="00611135">
        <w:rPr>
          <w:i/>
        </w:rPr>
        <w:t xml:space="preserve">Reisen in </w:t>
      </w:r>
      <w:proofErr w:type="spellStart"/>
      <w:r w:rsidRPr="00611135">
        <w:rPr>
          <w:i/>
        </w:rPr>
        <w:t>vergangene</w:t>
      </w:r>
      <w:proofErr w:type="spellEnd"/>
      <w:r w:rsidRPr="00611135">
        <w:rPr>
          <w:i/>
        </w:rPr>
        <w:t xml:space="preserve"> </w:t>
      </w:r>
      <w:proofErr w:type="spellStart"/>
      <w:r w:rsidRPr="00611135">
        <w:rPr>
          <w:i/>
        </w:rPr>
        <w:t>Gegenwart</w:t>
      </w:r>
      <w:proofErr w:type="spellEnd"/>
      <w:r w:rsidRPr="00611135">
        <w:rPr>
          <w:i/>
        </w:rPr>
        <w:t xml:space="preserve">. </w:t>
      </w:r>
      <w:proofErr w:type="spellStart"/>
      <w:r w:rsidRPr="00611135">
        <w:rPr>
          <w:i/>
        </w:rPr>
        <w:t>Geschichte</w:t>
      </w:r>
      <w:proofErr w:type="spellEnd"/>
      <w:r w:rsidRPr="00611135">
        <w:rPr>
          <w:i/>
        </w:rPr>
        <w:t xml:space="preserve"> und </w:t>
      </w:r>
      <w:proofErr w:type="spellStart"/>
      <w:r w:rsidRPr="00611135">
        <w:rPr>
          <w:i/>
        </w:rPr>
        <w:t>Geschichtlichkeit</w:t>
      </w:r>
      <w:proofErr w:type="spellEnd"/>
      <w:r w:rsidRPr="00611135">
        <w:rPr>
          <w:i/>
        </w:rPr>
        <w:t xml:space="preserve"> der </w:t>
      </w:r>
      <w:proofErr w:type="spellStart"/>
      <w:r w:rsidRPr="00611135">
        <w:rPr>
          <w:i/>
        </w:rPr>
        <w:t>Nicht-Europäer</w:t>
      </w:r>
      <w:proofErr w:type="spellEnd"/>
      <w:r w:rsidRPr="00611135">
        <w:rPr>
          <w:i/>
        </w:rPr>
        <w:t xml:space="preserve"> </w:t>
      </w:r>
      <w:proofErr w:type="spellStart"/>
      <w:r w:rsidRPr="00611135">
        <w:rPr>
          <w:i/>
        </w:rPr>
        <w:t>im</w:t>
      </w:r>
      <w:proofErr w:type="spellEnd"/>
      <w:r w:rsidRPr="00611135">
        <w:rPr>
          <w:i/>
        </w:rPr>
        <w:t xml:space="preserve"> </w:t>
      </w:r>
      <w:proofErr w:type="spellStart"/>
      <w:r w:rsidRPr="00611135">
        <w:rPr>
          <w:i/>
        </w:rPr>
        <w:t>Denken</w:t>
      </w:r>
      <w:proofErr w:type="spellEnd"/>
      <w:r w:rsidRPr="00611135">
        <w:rPr>
          <w:i/>
        </w:rPr>
        <w:t xml:space="preserve"> des 19. </w:t>
      </w:r>
      <w:proofErr w:type="spellStart"/>
      <w:r w:rsidRPr="00611135">
        <w:rPr>
          <w:i/>
        </w:rPr>
        <w:t>Jahrhunderts</w:t>
      </w:r>
      <w:proofErr w:type="spellEnd"/>
      <w:r w:rsidRPr="00611135">
        <w:rPr>
          <w:i/>
        </w:rPr>
        <w:t xml:space="preserve">: die </w:t>
      </w:r>
      <w:proofErr w:type="spellStart"/>
      <w:r w:rsidRPr="00611135">
        <w:rPr>
          <w:i/>
        </w:rPr>
        <w:t>Erforschung</w:t>
      </w:r>
      <w:proofErr w:type="spellEnd"/>
      <w:r w:rsidRPr="00611135">
        <w:rPr>
          <w:i/>
        </w:rPr>
        <w:t xml:space="preserve"> des Sudan</w:t>
      </w:r>
      <w:r w:rsidRPr="001C3FA6">
        <w:t xml:space="preserve">, </w:t>
      </w:r>
      <w:r w:rsidR="00050604">
        <w:t>[</w:t>
      </w:r>
      <w:r w:rsidR="00611135">
        <w:t>History and Historicity of Non-Europeans in 19</w:t>
      </w:r>
      <w:r w:rsidR="00611135" w:rsidRPr="00611135">
        <w:rPr>
          <w:vertAlign w:val="superscript"/>
        </w:rPr>
        <w:t>th</w:t>
      </w:r>
      <w:r w:rsidR="00611135">
        <w:t xml:space="preserve"> Century Thought: The </w:t>
      </w:r>
      <w:r w:rsidR="00050604">
        <w:t>Exploration</w:t>
      </w:r>
      <w:r w:rsidR="00611135">
        <w:t xml:space="preserve"> of Sudan], </w:t>
      </w:r>
      <w:r w:rsidRPr="001C3FA6">
        <w:t xml:space="preserve">Berlin 1988: </w:t>
      </w:r>
      <w:r w:rsidR="001C3FA6">
        <w:t>Reimer</w:t>
      </w:r>
      <w:r w:rsidR="0030215C">
        <w:t xml:space="preserve"> </w:t>
      </w:r>
    </w:p>
    <w:p w14:paraId="65A87B2F" w14:textId="0B8A9EEE" w:rsidR="007D61D8" w:rsidRPr="007D61D8" w:rsidRDefault="00AB0621" w:rsidP="007D61D8">
      <w:pPr>
        <w:pStyle w:val="Heading3"/>
      </w:pPr>
      <w:r>
        <w:t>A</w:t>
      </w:r>
      <w:r w:rsidR="0019125F" w:rsidRPr="001C3FA6">
        <w:t>rticles</w:t>
      </w:r>
      <w:r>
        <w:t xml:space="preserve"> and Chapters</w:t>
      </w:r>
    </w:p>
    <w:p w14:paraId="5D6FADFE" w14:textId="31B4E1F0" w:rsidR="00EA7337" w:rsidRPr="00EA7337" w:rsidRDefault="006E618E" w:rsidP="00EA7337">
      <w:pPr>
        <w:pStyle w:val="Bibliography1"/>
        <w:numPr>
          <w:ilvl w:val="0"/>
          <w:numId w:val="20"/>
        </w:numPr>
        <w:rPr>
          <w:lang w:val="en-GB"/>
        </w:rPr>
      </w:pPr>
      <w:r>
        <w:rPr>
          <w:i/>
          <w:lang w:val="en-GB"/>
        </w:rPr>
        <w:t>Roberto de Nobili and the Myth of the Modern Conceptualization of ‘Religion’ in 16</w:t>
      </w:r>
      <w:r w:rsidRPr="006E618E">
        <w:rPr>
          <w:i/>
          <w:vertAlign w:val="superscript"/>
          <w:lang w:val="en-GB"/>
        </w:rPr>
        <w:t>th</w:t>
      </w:r>
      <w:r>
        <w:rPr>
          <w:i/>
          <w:lang w:val="en-GB"/>
        </w:rPr>
        <w:t>-Century India</w:t>
      </w:r>
      <w:r w:rsidR="00EA7337">
        <w:rPr>
          <w:i/>
          <w:lang w:val="en-GB"/>
        </w:rPr>
        <w:t xml:space="preserve">, </w:t>
      </w:r>
      <w:r>
        <w:rPr>
          <w:lang w:val="en-GB"/>
        </w:rPr>
        <w:t>forthcoming</w:t>
      </w:r>
      <w:r w:rsidR="00EA7337">
        <w:rPr>
          <w:lang w:val="en-GB"/>
        </w:rPr>
        <w:t xml:space="preserve"> in History of Religions. University of Chicago Press, 2020/10</w:t>
      </w:r>
    </w:p>
    <w:p w14:paraId="744BBE12" w14:textId="2B0FDDBF" w:rsidR="000F3183" w:rsidRPr="0092377F" w:rsidRDefault="00D463E2" w:rsidP="0045666A">
      <w:pPr>
        <w:pStyle w:val="Bibliography1"/>
        <w:numPr>
          <w:ilvl w:val="0"/>
          <w:numId w:val="20"/>
        </w:numPr>
        <w:rPr>
          <w:highlight w:val="yellow"/>
          <w:lang w:val="en-GB"/>
        </w:rPr>
      </w:pPr>
      <w:r w:rsidRPr="00D463E2">
        <w:rPr>
          <w:highlight w:val="yellow"/>
          <w:lang w:val="en-GB"/>
        </w:rPr>
        <w:t>Shrines of Goa: Materiality, Transience, Resilience</w:t>
      </w:r>
      <w:r>
        <w:rPr>
          <w:highlight w:val="yellow"/>
          <w:lang w:val="en-GB"/>
        </w:rPr>
        <w:t xml:space="preserve">, paper accepted at </w:t>
      </w:r>
      <w:r w:rsidRPr="00D463E2">
        <w:rPr>
          <w:highlight w:val="yellow"/>
          <w:lang w:val="en-GB"/>
        </w:rPr>
        <w:t>26th European Conference on South Asian Studies</w:t>
      </w:r>
      <w:r>
        <w:rPr>
          <w:highlight w:val="yellow"/>
          <w:lang w:val="en-GB"/>
        </w:rPr>
        <w:t xml:space="preserve">, </w:t>
      </w:r>
      <w:r w:rsidRPr="00D463E2">
        <w:rPr>
          <w:highlight w:val="yellow"/>
          <w:lang w:val="en-GB"/>
        </w:rPr>
        <w:t>July 29 – August 1, 2020</w:t>
      </w:r>
      <w:r w:rsidR="00BC1CE6">
        <w:rPr>
          <w:highlight w:val="yellow"/>
          <w:lang w:val="en-GB"/>
        </w:rPr>
        <w:t>, postponed to Summer 2021</w:t>
      </w:r>
    </w:p>
    <w:p w14:paraId="4F147CC0" w14:textId="44D8F11D" w:rsidR="00EA7337" w:rsidRDefault="00EA7337" w:rsidP="0045666A">
      <w:pPr>
        <w:pStyle w:val="Bibliography1"/>
        <w:numPr>
          <w:ilvl w:val="0"/>
          <w:numId w:val="20"/>
        </w:numPr>
        <w:rPr>
          <w:highlight w:val="yellow"/>
          <w:lang w:val="en-GB"/>
        </w:rPr>
      </w:pPr>
      <w:r w:rsidRPr="00174525">
        <w:rPr>
          <w:i/>
          <w:highlight w:val="yellow"/>
          <w:lang w:val="en-GB"/>
        </w:rPr>
        <w:t>Gods Mediated: Religious Images, Televised Mythologies, and National Politics in Hindu India,</w:t>
      </w:r>
      <w:r>
        <w:rPr>
          <w:i/>
          <w:highlight w:val="yellow"/>
          <w:lang w:val="en-GB"/>
        </w:rPr>
        <w:t xml:space="preserve"> </w:t>
      </w:r>
      <w:r>
        <w:rPr>
          <w:highlight w:val="yellow"/>
          <w:lang w:val="en-GB"/>
        </w:rPr>
        <w:t>digital chapter</w:t>
      </w:r>
      <w:r w:rsidRPr="0045666A">
        <w:rPr>
          <w:i/>
          <w:highlight w:val="yellow"/>
          <w:lang w:val="en-GB"/>
        </w:rPr>
        <w:t xml:space="preserve"> </w:t>
      </w:r>
      <w:r w:rsidRPr="0045666A">
        <w:rPr>
          <w:highlight w:val="yellow"/>
          <w:lang w:val="en-GB"/>
        </w:rPr>
        <w:t>in Asia Mediated. Course Reader, ASU, Centre for Asian Research, 2019/4</w:t>
      </w:r>
      <w:r w:rsidRPr="0045666A">
        <w:rPr>
          <w:i/>
          <w:highlight w:val="yellow"/>
          <w:lang w:val="en-GB"/>
        </w:rPr>
        <w:t xml:space="preserve"> </w:t>
      </w:r>
      <w:r w:rsidRPr="0045666A">
        <w:rPr>
          <w:highlight w:val="yellow"/>
          <w:lang w:val="en-GB"/>
        </w:rPr>
        <w:t xml:space="preserve"> </w:t>
      </w:r>
      <w:hyperlink r:id="rId14" w:history="1">
        <w:r w:rsidRPr="0045666A">
          <w:rPr>
            <w:rStyle w:val="Hyperlink"/>
            <w:highlight w:val="yellow"/>
            <w:lang w:val="en-GB"/>
          </w:rPr>
          <w:t>https://scalar.usc.edu/works/asiamediatedtoc/index</w:t>
        </w:r>
      </w:hyperlink>
    </w:p>
    <w:p w14:paraId="1D821B10" w14:textId="0FCD391B" w:rsidR="00D463E2" w:rsidRPr="00D463E2" w:rsidRDefault="00D463E2" w:rsidP="0045666A">
      <w:pPr>
        <w:pStyle w:val="Bibliography1"/>
        <w:numPr>
          <w:ilvl w:val="0"/>
          <w:numId w:val="20"/>
        </w:numPr>
        <w:rPr>
          <w:highlight w:val="yellow"/>
          <w:lang w:val="en-GB"/>
        </w:rPr>
      </w:pPr>
      <w:r w:rsidRPr="00D463E2">
        <w:rPr>
          <w:highlight w:val="yellow"/>
          <w:lang w:val="en-GB"/>
        </w:rPr>
        <w:t xml:space="preserve">Shrines of Goa: Iconographic Formation and Popular Appeal in: Wayside Shrines: Everyday Religion in Urban India, edited by Larios, </w:t>
      </w:r>
      <w:proofErr w:type="spellStart"/>
      <w:r w:rsidRPr="00D463E2">
        <w:rPr>
          <w:bCs/>
          <w:highlight w:val="yellow"/>
          <w:lang w:val="en-GB"/>
        </w:rPr>
        <w:t>Borayin</w:t>
      </w:r>
      <w:proofErr w:type="spellEnd"/>
      <w:r w:rsidRPr="00D463E2">
        <w:rPr>
          <w:bCs/>
          <w:highlight w:val="yellow"/>
          <w:lang w:val="en-GB"/>
        </w:rPr>
        <w:t> and Raphaël </w:t>
      </w:r>
      <w:proofErr w:type="spellStart"/>
      <w:r w:rsidRPr="00D463E2">
        <w:rPr>
          <w:highlight w:val="yellow"/>
          <w:lang w:val="en-GB"/>
        </w:rPr>
        <w:t>Voix</w:t>
      </w:r>
      <w:proofErr w:type="spellEnd"/>
      <w:r w:rsidRPr="00D463E2">
        <w:rPr>
          <w:highlight w:val="yellow"/>
          <w:lang w:val="en-GB"/>
        </w:rPr>
        <w:t xml:space="preserve">, </w:t>
      </w:r>
      <w:proofErr w:type="spellStart"/>
      <w:r w:rsidRPr="00D463E2">
        <w:rPr>
          <w:i/>
          <w:highlight w:val="yellow"/>
          <w:lang w:val="en-GB"/>
        </w:rPr>
        <w:t>Samaj</w:t>
      </w:r>
      <w:proofErr w:type="spellEnd"/>
      <w:r w:rsidRPr="00D463E2">
        <w:rPr>
          <w:highlight w:val="yellow"/>
          <w:lang w:val="en-GB"/>
        </w:rPr>
        <w:t>. South Asian Academic Journal 2018/18, https://journals.openedition.org/samaj/4523</w:t>
      </w:r>
    </w:p>
    <w:p w14:paraId="5432953F" w14:textId="706FFABB" w:rsidR="00A32ACA" w:rsidRPr="0086437B" w:rsidRDefault="00A32ACA" w:rsidP="0045666A">
      <w:pPr>
        <w:pStyle w:val="Bibliography1"/>
        <w:numPr>
          <w:ilvl w:val="0"/>
          <w:numId w:val="20"/>
        </w:numPr>
        <w:rPr>
          <w:lang w:val="en-GB"/>
        </w:rPr>
      </w:pPr>
      <w:proofErr w:type="spellStart"/>
      <w:r w:rsidRPr="0086437B">
        <w:rPr>
          <w:lang w:val="en-GB"/>
        </w:rPr>
        <w:lastRenderedPageBreak/>
        <w:t>Kristapurana</w:t>
      </w:r>
      <w:proofErr w:type="spellEnd"/>
      <w:r w:rsidRPr="0086437B">
        <w:rPr>
          <w:lang w:val="en-GB"/>
        </w:rPr>
        <w:t>. Translating the Name of God in Early Modern Goa, in</w:t>
      </w:r>
      <w:r w:rsidR="00741F7C" w:rsidRPr="0086437B">
        <w:rPr>
          <w:lang w:val="en-GB"/>
        </w:rPr>
        <w:t>:</w:t>
      </w:r>
      <w:r w:rsidRPr="0086437B">
        <w:rPr>
          <w:lang w:val="en-GB"/>
        </w:rPr>
        <w:t xml:space="preserve"> </w:t>
      </w:r>
      <w:r w:rsidR="00741F7C" w:rsidRPr="0086437B">
        <w:rPr>
          <w:lang w:val="en-GB"/>
        </w:rPr>
        <w:t>On Names in South Asia: Iteration, (</w:t>
      </w:r>
      <w:proofErr w:type="spellStart"/>
      <w:r w:rsidR="00741F7C" w:rsidRPr="0086437B">
        <w:rPr>
          <w:lang w:val="en-GB"/>
        </w:rPr>
        <w:t>Im</w:t>
      </w:r>
      <w:proofErr w:type="spellEnd"/>
      <w:r w:rsidR="00741F7C" w:rsidRPr="0086437B">
        <w:rPr>
          <w:lang w:val="en-GB"/>
        </w:rPr>
        <w:t>)propriety and Dissimulation, ed</w:t>
      </w:r>
      <w:r w:rsidR="00D57316" w:rsidRPr="0086437B">
        <w:rPr>
          <w:lang w:val="en-GB"/>
        </w:rPr>
        <w:t xml:space="preserve">ited by </w:t>
      </w:r>
      <w:proofErr w:type="spellStart"/>
      <w:r w:rsidR="00D57316" w:rsidRPr="0086437B">
        <w:rPr>
          <w:lang w:val="en-GB"/>
        </w:rPr>
        <w:t>Copeman</w:t>
      </w:r>
      <w:proofErr w:type="spellEnd"/>
      <w:r w:rsidR="00D57316" w:rsidRPr="0086437B">
        <w:rPr>
          <w:lang w:val="en-GB"/>
        </w:rPr>
        <w:t>, Jacob and Veena</w:t>
      </w:r>
      <w:r w:rsidR="00741F7C" w:rsidRPr="0086437B">
        <w:rPr>
          <w:lang w:val="en-GB"/>
        </w:rPr>
        <w:t xml:space="preserve"> Das: </w:t>
      </w:r>
      <w:proofErr w:type="spellStart"/>
      <w:r w:rsidRPr="0086437B">
        <w:rPr>
          <w:i/>
          <w:lang w:val="en-GB"/>
        </w:rPr>
        <w:t>Samaj</w:t>
      </w:r>
      <w:proofErr w:type="spellEnd"/>
      <w:r w:rsidRPr="0086437B">
        <w:rPr>
          <w:lang w:val="en-GB"/>
        </w:rPr>
        <w:t>. South Asian Academic Journal 2015/12, http://samaj.revues.org/4038</w:t>
      </w:r>
    </w:p>
    <w:p w14:paraId="33B22FBF" w14:textId="6308F0BB" w:rsidR="004B47BF" w:rsidRPr="00112F5B" w:rsidRDefault="004B47BF" w:rsidP="0045666A">
      <w:pPr>
        <w:pStyle w:val="Bibliography1"/>
        <w:numPr>
          <w:ilvl w:val="0"/>
          <w:numId w:val="20"/>
        </w:numPr>
        <w:rPr>
          <w:lang w:val="en-GB"/>
        </w:rPr>
      </w:pPr>
      <w:r w:rsidRPr="00112F5B">
        <w:rPr>
          <w:lang w:val="en-GB"/>
        </w:rPr>
        <w:t xml:space="preserve">Moving the World — Moving the Self: The </w:t>
      </w:r>
      <w:proofErr w:type="spellStart"/>
      <w:r w:rsidRPr="00112F5B">
        <w:rPr>
          <w:lang w:val="en-GB"/>
        </w:rPr>
        <w:t>Gaude</w:t>
      </w:r>
      <w:proofErr w:type="spellEnd"/>
      <w:r w:rsidRPr="00112F5B">
        <w:rPr>
          <w:lang w:val="en-GB"/>
        </w:rPr>
        <w:t xml:space="preserve"> </w:t>
      </w:r>
      <w:proofErr w:type="spellStart"/>
      <w:r w:rsidRPr="00112F5B">
        <w:rPr>
          <w:lang w:val="en-GB"/>
        </w:rPr>
        <w:t>Jagor</w:t>
      </w:r>
      <w:proofErr w:type="spellEnd"/>
      <w:r w:rsidRPr="00112F5B">
        <w:rPr>
          <w:lang w:val="en-GB"/>
        </w:rPr>
        <w:t xml:space="preserve"> in Goa in: </w:t>
      </w:r>
      <w:proofErr w:type="spellStart"/>
      <w:r w:rsidRPr="00112F5B">
        <w:rPr>
          <w:lang w:val="en-GB"/>
        </w:rPr>
        <w:t>Huesken</w:t>
      </w:r>
      <w:proofErr w:type="spellEnd"/>
      <w:r w:rsidRPr="00112F5B">
        <w:rPr>
          <w:lang w:val="en-GB"/>
        </w:rPr>
        <w:t xml:space="preserve">, Ute and Axel Michaels (eds). South Asian Festivals on the Move, Wiesbaden 2013: </w:t>
      </w:r>
      <w:proofErr w:type="spellStart"/>
      <w:r w:rsidRPr="00112F5B">
        <w:rPr>
          <w:szCs w:val="22"/>
        </w:rPr>
        <w:t>Harassowitz</w:t>
      </w:r>
      <w:proofErr w:type="spellEnd"/>
      <w:r w:rsidRPr="00112F5B">
        <w:rPr>
          <w:szCs w:val="22"/>
        </w:rPr>
        <w:t>, pp. 83-98</w:t>
      </w:r>
    </w:p>
    <w:p w14:paraId="07662AAC" w14:textId="73B0E0E2" w:rsidR="00AE5F64" w:rsidRPr="00E61746" w:rsidRDefault="002C5F34" w:rsidP="0045666A">
      <w:pPr>
        <w:pStyle w:val="Bibliography1"/>
        <w:numPr>
          <w:ilvl w:val="0"/>
          <w:numId w:val="20"/>
        </w:numPr>
        <w:rPr>
          <w:lang w:val="en-GB"/>
        </w:rPr>
      </w:pPr>
      <w:r w:rsidRPr="001C3FA6">
        <w:rPr>
          <w:lang w:val="en-GB"/>
        </w:rPr>
        <w:t xml:space="preserve">Ritual, </w:t>
      </w:r>
      <w:r w:rsidR="0055773B">
        <w:rPr>
          <w:lang w:val="en-GB"/>
        </w:rPr>
        <w:t>Mimesis, and Emotion: A Post-</w:t>
      </w:r>
      <w:r w:rsidR="009D5CAE">
        <w:rPr>
          <w:lang w:val="en-GB"/>
        </w:rPr>
        <w:t>Colonial Case</w:t>
      </w:r>
      <w:r w:rsidRPr="001C3FA6">
        <w:rPr>
          <w:lang w:val="en-GB"/>
        </w:rPr>
        <w:t>, in</w:t>
      </w:r>
      <w:r w:rsidRPr="00E61746">
        <w:rPr>
          <w:lang w:val="en-GB"/>
        </w:rPr>
        <w:t xml:space="preserve">: </w:t>
      </w:r>
      <w:r w:rsidR="009D5CAE" w:rsidRPr="00E61746">
        <w:rPr>
          <w:i/>
          <w:lang w:val="en-GB"/>
        </w:rPr>
        <w:t>Emotions in Rituals and Performances</w:t>
      </w:r>
      <w:r w:rsidR="002A072D" w:rsidRPr="00E61746">
        <w:rPr>
          <w:i/>
          <w:lang w:val="en-GB"/>
        </w:rPr>
        <w:t xml:space="preserve">. </w:t>
      </w:r>
      <w:r w:rsidR="009D5CAE" w:rsidRPr="00E61746">
        <w:rPr>
          <w:i/>
          <w:lang w:val="en-GB"/>
        </w:rPr>
        <w:t>South Asian and European Perspectives on Rituals and Performativity</w:t>
      </w:r>
      <w:r w:rsidRPr="00E61746">
        <w:rPr>
          <w:lang w:val="en-GB"/>
        </w:rPr>
        <w:t xml:space="preserve">, </w:t>
      </w:r>
      <w:r w:rsidR="00482487">
        <w:rPr>
          <w:lang w:val="en-GB"/>
        </w:rPr>
        <w:t xml:space="preserve">edited by </w:t>
      </w:r>
      <w:r w:rsidR="00220950">
        <w:rPr>
          <w:lang w:val="en-GB"/>
        </w:rPr>
        <w:t xml:space="preserve">Christian Wulff and </w:t>
      </w:r>
      <w:r w:rsidR="00963E50" w:rsidRPr="00E61746">
        <w:rPr>
          <w:lang w:val="en-GB"/>
        </w:rPr>
        <w:t xml:space="preserve">Axel Michaels, </w:t>
      </w:r>
      <w:r w:rsidR="0051675C" w:rsidRPr="00E61746">
        <w:rPr>
          <w:lang w:val="en-GB"/>
        </w:rPr>
        <w:t>New Delhi 2011: Routledge</w:t>
      </w:r>
      <w:r w:rsidR="00E61746" w:rsidRPr="00E61746">
        <w:rPr>
          <w:lang w:val="en-GB"/>
        </w:rPr>
        <w:t>, pp.444-452</w:t>
      </w:r>
      <w:r w:rsidR="0051675C" w:rsidRPr="00E61746">
        <w:rPr>
          <w:lang w:val="en-GB"/>
        </w:rPr>
        <w:t xml:space="preserve"> </w:t>
      </w:r>
    </w:p>
    <w:p w14:paraId="757FB42A" w14:textId="48BBE172" w:rsidR="00F324D3" w:rsidRDefault="0019125F" w:rsidP="0045666A">
      <w:pPr>
        <w:pStyle w:val="Bibliography1"/>
        <w:numPr>
          <w:ilvl w:val="0"/>
          <w:numId w:val="20"/>
        </w:numPr>
      </w:pPr>
      <w:r w:rsidRPr="00E61746">
        <w:rPr>
          <w:lang w:val="en-GB"/>
        </w:rPr>
        <w:t xml:space="preserve">Jesuit </w:t>
      </w:r>
      <w:proofErr w:type="spellStart"/>
      <w:r w:rsidRPr="00E61746">
        <w:rPr>
          <w:lang w:val="en-GB"/>
        </w:rPr>
        <w:t>Rhetorics</w:t>
      </w:r>
      <w:proofErr w:type="spellEnd"/>
      <w:r w:rsidRPr="00E61746">
        <w:rPr>
          <w:lang w:val="en-GB"/>
        </w:rPr>
        <w:t>: Translation and Conversion in Early-Modern Goa, in:</w:t>
      </w:r>
      <w:r w:rsidRPr="001C3FA6">
        <w:rPr>
          <w:lang w:val="en-GB"/>
        </w:rPr>
        <w:t xml:space="preserve"> </w:t>
      </w:r>
      <w:r w:rsidRPr="00963E50">
        <w:rPr>
          <w:i/>
          <w:lang w:val="en-GB"/>
        </w:rPr>
        <w:t>The Constitutive Interplay Between Rhetoric and Culture</w:t>
      </w:r>
      <w:r w:rsidRPr="001C3FA6">
        <w:rPr>
          <w:lang w:val="en-GB"/>
        </w:rPr>
        <w:t xml:space="preserve">, </w:t>
      </w:r>
      <w:r w:rsidR="00963E50">
        <w:rPr>
          <w:lang w:val="en-GB"/>
        </w:rPr>
        <w:t xml:space="preserve">edited by </w:t>
      </w:r>
      <w:r w:rsidR="00220950">
        <w:rPr>
          <w:lang w:val="en-GB"/>
        </w:rPr>
        <w:t xml:space="preserve">Ivo Strecker, </w:t>
      </w:r>
      <w:r w:rsidR="00963E50" w:rsidRPr="001C3FA6">
        <w:rPr>
          <w:lang w:val="en-GB"/>
        </w:rPr>
        <w:t xml:space="preserve">Christian Meyer, Felix </w:t>
      </w:r>
      <w:proofErr w:type="spellStart"/>
      <w:r w:rsidR="00963E50" w:rsidRPr="001C3FA6">
        <w:rPr>
          <w:lang w:val="en-GB"/>
        </w:rPr>
        <w:t>Girke</w:t>
      </w:r>
      <w:proofErr w:type="spellEnd"/>
      <w:r w:rsidR="00963E50" w:rsidRPr="001C3FA6">
        <w:rPr>
          <w:lang w:val="en-GB"/>
        </w:rPr>
        <w:t xml:space="preserve">, </w:t>
      </w:r>
      <w:r w:rsidRPr="001C3FA6">
        <w:rPr>
          <w:lang w:val="en-GB"/>
        </w:rPr>
        <w:t>Oxford / New York</w:t>
      </w:r>
      <w:r w:rsidR="0051675C">
        <w:rPr>
          <w:lang w:val="en-GB"/>
        </w:rPr>
        <w:t xml:space="preserve"> 2011: </w:t>
      </w:r>
      <w:proofErr w:type="spellStart"/>
      <w:r w:rsidR="0051675C">
        <w:rPr>
          <w:lang w:val="en-GB"/>
        </w:rPr>
        <w:t>Berghahn</w:t>
      </w:r>
      <w:proofErr w:type="spellEnd"/>
      <w:r w:rsidR="00D750CD">
        <w:rPr>
          <w:lang w:val="en-GB"/>
        </w:rPr>
        <w:t>, pp.210-24</w:t>
      </w:r>
      <w:r w:rsidR="0051675C">
        <w:rPr>
          <w:lang w:val="en-GB"/>
        </w:rPr>
        <w:t xml:space="preserve"> </w:t>
      </w:r>
    </w:p>
    <w:p w14:paraId="3F2FAB7D" w14:textId="0D07E052" w:rsidR="0019125F" w:rsidRPr="00F324D3" w:rsidRDefault="00F324D3" w:rsidP="0045666A">
      <w:pPr>
        <w:pStyle w:val="Bibliography1"/>
        <w:numPr>
          <w:ilvl w:val="0"/>
          <w:numId w:val="20"/>
        </w:numPr>
        <w:rPr>
          <w:lang w:val="en-GB"/>
        </w:rPr>
      </w:pPr>
      <w:r w:rsidRPr="001C3FA6">
        <w:rPr>
          <w:lang w:val="en-GB"/>
        </w:rPr>
        <w:t xml:space="preserve">Pictorial Encounter. Iconoclasm and Syncretism at India’s Western Coast in: </w:t>
      </w:r>
      <w:r w:rsidRPr="00963E50">
        <w:rPr>
          <w:i/>
          <w:lang w:val="en-GB"/>
        </w:rPr>
        <w:t>Transcultural Turbulences: Interdisciplinary Explorations of Flows of Images and Media</w:t>
      </w:r>
      <w:r>
        <w:rPr>
          <w:lang w:val="en-GB"/>
        </w:rPr>
        <w:t xml:space="preserve">, </w:t>
      </w:r>
      <w:r w:rsidR="00963E50">
        <w:rPr>
          <w:lang w:val="en-GB"/>
        </w:rPr>
        <w:t xml:space="preserve">edited by </w:t>
      </w:r>
      <w:r w:rsidR="00220950">
        <w:rPr>
          <w:lang w:val="en-GB"/>
        </w:rPr>
        <w:t xml:space="preserve">Christiane </w:t>
      </w:r>
      <w:r w:rsidR="00963E50" w:rsidRPr="001C3FA6">
        <w:rPr>
          <w:lang w:val="en-GB"/>
        </w:rPr>
        <w:t>Brosius</w:t>
      </w:r>
      <w:r w:rsidR="00220950">
        <w:rPr>
          <w:lang w:val="en-GB"/>
        </w:rPr>
        <w:t xml:space="preserve"> and</w:t>
      </w:r>
      <w:r w:rsidR="00963E50">
        <w:rPr>
          <w:lang w:val="en-GB"/>
        </w:rPr>
        <w:t xml:space="preserve"> Roland </w:t>
      </w:r>
      <w:proofErr w:type="spellStart"/>
      <w:r w:rsidR="00963E50">
        <w:rPr>
          <w:lang w:val="en-GB"/>
        </w:rPr>
        <w:t>Wenzlhuemer</w:t>
      </w:r>
      <w:proofErr w:type="spellEnd"/>
      <w:r w:rsidR="00963E50">
        <w:rPr>
          <w:lang w:val="en-GB"/>
        </w:rPr>
        <w:t xml:space="preserve">, </w:t>
      </w:r>
      <w:r>
        <w:rPr>
          <w:lang w:val="en-GB"/>
        </w:rPr>
        <w:t>Vienna</w:t>
      </w:r>
      <w:r w:rsidR="0051675C">
        <w:rPr>
          <w:lang w:val="en-GB"/>
        </w:rPr>
        <w:t xml:space="preserve"> 2011</w:t>
      </w:r>
      <w:r w:rsidR="00132479">
        <w:rPr>
          <w:lang w:val="en-GB"/>
        </w:rPr>
        <w:t>: Springer</w:t>
      </w:r>
      <w:r w:rsidR="00D750CD">
        <w:rPr>
          <w:lang w:val="en-GB"/>
        </w:rPr>
        <w:t>, pp.153-</w:t>
      </w:r>
      <w:r w:rsidR="002A6EDE">
        <w:rPr>
          <w:lang w:val="en-GB"/>
        </w:rPr>
        <w:t>69</w:t>
      </w:r>
    </w:p>
    <w:p w14:paraId="7FBE309E" w14:textId="540E4DF6" w:rsidR="00483D53" w:rsidRDefault="008F0373" w:rsidP="0045666A">
      <w:pPr>
        <w:pStyle w:val="Bibliography1"/>
        <w:numPr>
          <w:ilvl w:val="0"/>
          <w:numId w:val="20"/>
        </w:numPr>
      </w:pPr>
      <w:r w:rsidRPr="001C3FA6">
        <w:t>Crossroads of Religions: Shrines, Mobility, and U</w:t>
      </w:r>
      <w:r w:rsidR="00963E50">
        <w:t xml:space="preserve">rban Space in Goa, in: </w:t>
      </w:r>
      <w:r w:rsidRPr="00963E50">
        <w:rPr>
          <w:i/>
        </w:rPr>
        <w:t>International Journal for Urban and Regional Research</w:t>
      </w:r>
      <w:r w:rsidRPr="001C3FA6">
        <w:t xml:space="preserve">, </w:t>
      </w:r>
      <w:r w:rsidR="00963E50">
        <w:t>2008/</w:t>
      </w:r>
      <w:r w:rsidR="002A6EDE">
        <w:t xml:space="preserve"> 32.3</w:t>
      </w:r>
      <w:r w:rsidR="00963E50">
        <w:t>,</w:t>
      </w:r>
      <w:r w:rsidR="002A6EDE">
        <w:t xml:space="preserve"> pp.</w:t>
      </w:r>
      <w:r w:rsidR="00124D4F">
        <w:t>658–70</w:t>
      </w:r>
      <w:r w:rsidR="00220950">
        <w:t xml:space="preserve"> </w:t>
      </w:r>
    </w:p>
    <w:p w14:paraId="7D24551D" w14:textId="3E5C17E8" w:rsidR="00E60F2C" w:rsidRDefault="00E60F2C" w:rsidP="0045666A">
      <w:pPr>
        <w:pStyle w:val="Bibliography1"/>
        <w:numPr>
          <w:ilvl w:val="0"/>
          <w:numId w:val="20"/>
        </w:numPr>
      </w:pPr>
      <w:proofErr w:type="spellStart"/>
      <w:r w:rsidRPr="001C3FA6">
        <w:t>Zwischen</w:t>
      </w:r>
      <w:proofErr w:type="spellEnd"/>
      <w:r w:rsidRPr="001C3FA6">
        <w:t xml:space="preserve"> </w:t>
      </w:r>
      <w:proofErr w:type="spellStart"/>
      <w:r w:rsidRPr="001C3FA6">
        <w:t>Gehalt</w:t>
      </w:r>
      <w:proofErr w:type="spellEnd"/>
      <w:r w:rsidRPr="001C3FA6">
        <w:t xml:space="preserve"> und Gestalt: </w:t>
      </w:r>
      <w:proofErr w:type="spellStart"/>
      <w:r w:rsidRPr="001C3FA6">
        <w:t>Überlegungen</w:t>
      </w:r>
      <w:proofErr w:type="spellEnd"/>
      <w:r w:rsidRPr="001C3FA6">
        <w:t xml:space="preserve"> </w:t>
      </w:r>
      <w:proofErr w:type="spellStart"/>
      <w:r w:rsidRPr="001C3FA6">
        <w:t>zum</w:t>
      </w:r>
      <w:proofErr w:type="spellEnd"/>
      <w:r w:rsidRPr="001C3FA6">
        <w:t xml:space="preserve"> </w:t>
      </w:r>
      <w:proofErr w:type="spellStart"/>
      <w:r w:rsidRPr="001C3FA6">
        <w:t>Verhältnis</w:t>
      </w:r>
      <w:proofErr w:type="spellEnd"/>
      <w:r w:rsidRPr="001C3FA6">
        <w:t xml:space="preserve"> von Ritual und Mimesis, in: </w:t>
      </w:r>
      <w:proofErr w:type="spellStart"/>
      <w:r w:rsidRPr="001C3FA6">
        <w:rPr>
          <w:i/>
        </w:rPr>
        <w:t>Paragrana</w:t>
      </w:r>
      <w:proofErr w:type="spellEnd"/>
      <w:r w:rsidRPr="00BF18EF">
        <w:t xml:space="preserve">. </w:t>
      </w:r>
      <w:proofErr w:type="spellStart"/>
      <w:r w:rsidRPr="00BF18EF">
        <w:t>Internationale</w:t>
      </w:r>
      <w:proofErr w:type="spellEnd"/>
      <w:r w:rsidRPr="00BF18EF">
        <w:t xml:space="preserve"> </w:t>
      </w:r>
      <w:proofErr w:type="spellStart"/>
      <w:r w:rsidRPr="00BF18EF">
        <w:t>Zeitschrift</w:t>
      </w:r>
      <w:proofErr w:type="spellEnd"/>
      <w:r w:rsidRPr="00BF18EF">
        <w:t xml:space="preserve"> </w:t>
      </w:r>
      <w:proofErr w:type="spellStart"/>
      <w:r w:rsidRPr="00BF18EF">
        <w:t>für</w:t>
      </w:r>
      <w:proofErr w:type="spellEnd"/>
      <w:r w:rsidRPr="00BF18EF">
        <w:t xml:space="preserve"> </w:t>
      </w:r>
      <w:proofErr w:type="spellStart"/>
      <w:r w:rsidRPr="00BF18EF">
        <w:t>historische</w:t>
      </w:r>
      <w:proofErr w:type="spellEnd"/>
      <w:r w:rsidRPr="00BF18EF">
        <w:t xml:space="preserve"> Anthropologie</w:t>
      </w:r>
      <w:r>
        <w:t xml:space="preserve"> 2003/12,1-2, pp.</w:t>
      </w:r>
      <w:r w:rsidRPr="001C3FA6">
        <w:t xml:space="preserve">67-78 </w:t>
      </w:r>
    </w:p>
    <w:p w14:paraId="3F537CC3" w14:textId="2D7E0A77" w:rsidR="00DB767E" w:rsidRPr="00132479" w:rsidRDefault="00E5406D" w:rsidP="0045666A">
      <w:pPr>
        <w:pStyle w:val="Bibliography1"/>
        <w:numPr>
          <w:ilvl w:val="0"/>
          <w:numId w:val="20"/>
        </w:numPr>
        <w:rPr>
          <w:lang w:val="en-GB"/>
        </w:rPr>
      </w:pPr>
      <w:r w:rsidRPr="001C3FA6">
        <w:rPr>
          <w:lang w:val="en-GB"/>
        </w:rPr>
        <w:t xml:space="preserve">The Lord of Mapusa: Genesis of an Urban God in Goa, in: </w:t>
      </w:r>
      <w:proofErr w:type="spellStart"/>
      <w:r w:rsidRPr="001C3FA6">
        <w:rPr>
          <w:i/>
          <w:lang w:val="en-GB"/>
        </w:rPr>
        <w:t>Purusartha</w:t>
      </w:r>
      <w:proofErr w:type="spellEnd"/>
      <w:r w:rsidR="00D750CD">
        <w:rPr>
          <w:lang w:val="en-GB"/>
        </w:rPr>
        <w:t xml:space="preserve"> 2006/25, pp</w:t>
      </w:r>
      <w:r w:rsidRPr="001C3FA6">
        <w:rPr>
          <w:lang w:val="en-GB"/>
        </w:rPr>
        <w:t xml:space="preserve">. 31-47  </w:t>
      </w:r>
    </w:p>
    <w:p w14:paraId="3F2B8579" w14:textId="77777777" w:rsidR="00963E50" w:rsidRDefault="00DB767E" w:rsidP="0045666A">
      <w:pPr>
        <w:pStyle w:val="Bibliography1"/>
        <w:numPr>
          <w:ilvl w:val="0"/>
          <w:numId w:val="20"/>
        </w:numPr>
        <w:rPr>
          <w:lang w:val="en-GB"/>
        </w:rPr>
      </w:pPr>
      <w:r w:rsidRPr="001C3FA6">
        <w:rPr>
          <w:lang w:val="en-GB"/>
        </w:rPr>
        <w:t xml:space="preserve">The Becoming of Goa. Space and Culture in the Emergence of a Multicultural Lifeworld, in: </w:t>
      </w:r>
      <w:proofErr w:type="spellStart"/>
      <w:r w:rsidRPr="00963E50">
        <w:rPr>
          <w:i/>
          <w:lang w:val="en-GB"/>
        </w:rPr>
        <w:t>Lusotopie</w:t>
      </w:r>
      <w:proofErr w:type="spellEnd"/>
      <w:r w:rsidRPr="00963E50">
        <w:rPr>
          <w:i/>
          <w:lang w:val="en-GB"/>
        </w:rPr>
        <w:t xml:space="preserve">: </w:t>
      </w:r>
      <w:proofErr w:type="spellStart"/>
      <w:r w:rsidRPr="00963E50">
        <w:rPr>
          <w:i/>
          <w:lang w:val="en-GB"/>
        </w:rPr>
        <w:t>Lusophonies</w:t>
      </w:r>
      <w:proofErr w:type="spellEnd"/>
      <w:r w:rsidRPr="00963E50">
        <w:rPr>
          <w:i/>
          <w:lang w:val="en-GB"/>
        </w:rPr>
        <w:t xml:space="preserve"> </w:t>
      </w:r>
      <w:proofErr w:type="spellStart"/>
      <w:r w:rsidRPr="00963E50">
        <w:rPr>
          <w:i/>
          <w:lang w:val="en-GB"/>
        </w:rPr>
        <w:t>asiatiques</w:t>
      </w:r>
      <w:proofErr w:type="spellEnd"/>
      <w:r w:rsidRPr="00963E50">
        <w:rPr>
          <w:i/>
          <w:lang w:val="en-GB"/>
        </w:rPr>
        <w:t xml:space="preserve">, </w:t>
      </w:r>
      <w:proofErr w:type="spellStart"/>
      <w:r w:rsidRPr="00963E50">
        <w:rPr>
          <w:i/>
          <w:lang w:val="en-GB"/>
        </w:rPr>
        <w:t>Asiatiques</w:t>
      </w:r>
      <w:proofErr w:type="spellEnd"/>
      <w:r w:rsidRPr="00963E50">
        <w:rPr>
          <w:i/>
          <w:lang w:val="en-GB"/>
        </w:rPr>
        <w:t xml:space="preserve"> </w:t>
      </w:r>
      <w:proofErr w:type="spellStart"/>
      <w:r w:rsidRPr="00963E50">
        <w:rPr>
          <w:i/>
          <w:lang w:val="en-GB"/>
        </w:rPr>
        <w:t>en</w:t>
      </w:r>
      <w:proofErr w:type="spellEnd"/>
      <w:r w:rsidRPr="00963E50">
        <w:rPr>
          <w:i/>
          <w:lang w:val="en-GB"/>
        </w:rPr>
        <w:t xml:space="preserve"> </w:t>
      </w:r>
      <w:proofErr w:type="spellStart"/>
      <w:r w:rsidRPr="00963E50">
        <w:rPr>
          <w:i/>
          <w:lang w:val="en-GB"/>
        </w:rPr>
        <w:t>lusophon</w:t>
      </w:r>
      <w:r w:rsidR="00D750CD" w:rsidRPr="00963E50">
        <w:rPr>
          <w:i/>
          <w:lang w:val="en-GB"/>
        </w:rPr>
        <w:t>ies</w:t>
      </w:r>
      <w:proofErr w:type="spellEnd"/>
      <w:r w:rsidR="00D750CD">
        <w:rPr>
          <w:lang w:val="en-GB"/>
        </w:rPr>
        <w:t>, Paris 2000/1, pp</w:t>
      </w:r>
      <w:r w:rsidR="00963E50">
        <w:rPr>
          <w:lang w:val="en-GB"/>
        </w:rPr>
        <w:t>.333-</w:t>
      </w:r>
      <w:r>
        <w:rPr>
          <w:lang w:val="en-GB"/>
        </w:rPr>
        <w:t>39</w:t>
      </w:r>
    </w:p>
    <w:p w14:paraId="1BC193CE" w14:textId="2302E5DA" w:rsidR="00220950" w:rsidRDefault="00220950" w:rsidP="0045666A">
      <w:pPr>
        <w:pStyle w:val="Bibliography1"/>
        <w:numPr>
          <w:ilvl w:val="0"/>
          <w:numId w:val="20"/>
        </w:numPr>
      </w:pPr>
      <w:r w:rsidRPr="001C3FA6">
        <w:t xml:space="preserve">Hindu Traditions in </w:t>
      </w:r>
      <w:r w:rsidRPr="001C3FA6">
        <w:rPr>
          <w:lang w:val="en-GB"/>
        </w:rPr>
        <w:t>Goa</w:t>
      </w:r>
      <w:r w:rsidRPr="001C3FA6">
        <w:t xml:space="preserve">, in: Encyclopedia of Hinduism, vol. I, ed. Knut </w:t>
      </w:r>
      <w:r>
        <w:t xml:space="preserve">A. Jacobson, Leyden 2009: </w:t>
      </w:r>
      <w:r w:rsidRPr="00220950">
        <w:t>Brill</w:t>
      </w:r>
      <w:r>
        <w:t>, pp.</w:t>
      </w:r>
      <w:r w:rsidR="001B79ED">
        <w:t xml:space="preserve"> </w:t>
      </w:r>
      <w:r>
        <w:t>249-254</w:t>
      </w:r>
    </w:p>
    <w:p w14:paraId="7B796DC7" w14:textId="74316A7D" w:rsidR="00DB767E" w:rsidRPr="00C418F7" w:rsidRDefault="00220950" w:rsidP="0045666A">
      <w:pPr>
        <w:pStyle w:val="Bibliography1"/>
        <w:numPr>
          <w:ilvl w:val="0"/>
          <w:numId w:val="20"/>
        </w:numPr>
      </w:pPr>
      <w:r w:rsidRPr="001C3FA6">
        <w:t xml:space="preserve">Diffusion / </w:t>
      </w:r>
      <w:proofErr w:type="spellStart"/>
      <w:r w:rsidRPr="001C3FA6">
        <w:t>Diffusionismus</w:t>
      </w:r>
      <w:proofErr w:type="spellEnd"/>
      <w:r w:rsidRPr="001C3FA6">
        <w:t xml:space="preserve">, in: </w:t>
      </w:r>
      <w:proofErr w:type="spellStart"/>
      <w:r w:rsidRPr="001C3FA6">
        <w:t>Cancik</w:t>
      </w:r>
      <w:proofErr w:type="spellEnd"/>
      <w:r w:rsidRPr="001C3FA6">
        <w:t xml:space="preserve">, H., </w:t>
      </w:r>
      <w:proofErr w:type="spellStart"/>
      <w:r w:rsidRPr="001C3FA6">
        <w:t>Gladigow</w:t>
      </w:r>
      <w:proofErr w:type="spellEnd"/>
      <w:r w:rsidRPr="001C3FA6">
        <w:t xml:space="preserve">, B., Laubscher, M. (eds.): </w:t>
      </w:r>
      <w:proofErr w:type="spellStart"/>
      <w:r w:rsidRPr="001C3FA6">
        <w:rPr>
          <w:i/>
        </w:rPr>
        <w:t>Handbuch</w:t>
      </w:r>
      <w:proofErr w:type="spellEnd"/>
      <w:r w:rsidRPr="001C3FA6">
        <w:rPr>
          <w:i/>
        </w:rPr>
        <w:t xml:space="preserve"> </w:t>
      </w:r>
      <w:proofErr w:type="spellStart"/>
      <w:r w:rsidRPr="001C3FA6">
        <w:rPr>
          <w:i/>
        </w:rPr>
        <w:t>religionswissenschaftlicher</w:t>
      </w:r>
      <w:proofErr w:type="spellEnd"/>
      <w:r w:rsidRPr="001C3FA6">
        <w:rPr>
          <w:i/>
        </w:rPr>
        <w:t xml:space="preserve"> </w:t>
      </w:r>
      <w:proofErr w:type="spellStart"/>
      <w:r w:rsidRPr="001C3FA6">
        <w:rPr>
          <w:i/>
        </w:rPr>
        <w:t>Grundbegriffe</w:t>
      </w:r>
      <w:proofErr w:type="spellEnd"/>
      <w:r w:rsidRPr="001C3FA6">
        <w:t xml:space="preserve">, Bd. III, Stuttgart 1990: </w:t>
      </w:r>
      <w:proofErr w:type="spellStart"/>
      <w:r w:rsidRPr="001C3FA6">
        <w:t>Kohlhammer</w:t>
      </w:r>
      <w:proofErr w:type="spellEnd"/>
      <w:r w:rsidRPr="001C3FA6">
        <w:t>, pgs.218-226</w:t>
      </w:r>
    </w:p>
    <w:p w14:paraId="642F9B3B" w14:textId="68E49582" w:rsidR="00E5406D" w:rsidRPr="001C3FA6" w:rsidRDefault="00E5406D" w:rsidP="0045666A">
      <w:pPr>
        <w:pStyle w:val="Bibliography1"/>
        <w:numPr>
          <w:ilvl w:val="0"/>
          <w:numId w:val="20"/>
        </w:numPr>
      </w:pPr>
      <w:r w:rsidRPr="001C3FA6">
        <w:rPr>
          <w:lang w:val="en-GB"/>
        </w:rPr>
        <w:t xml:space="preserve">Introduction. Beyond Norm, Text and Dialectics: Ritual as Social Praxis, in: </w:t>
      </w:r>
      <w:r w:rsidRPr="001C3FA6">
        <w:rPr>
          <w:i/>
          <w:lang w:val="en-GB"/>
        </w:rPr>
        <w:t>Rituals in an Unstable World: Contingency – Embodiment - Hybridity</w:t>
      </w:r>
      <w:r w:rsidRPr="001C3FA6">
        <w:rPr>
          <w:lang w:val="en-GB"/>
        </w:rPr>
        <w:t>,</w:t>
      </w:r>
      <w:r w:rsidRPr="001C3FA6">
        <w:t xml:space="preserve"> </w:t>
      </w:r>
      <w:r w:rsidR="00D750CD">
        <w:t xml:space="preserve">edited </w:t>
      </w:r>
      <w:r w:rsidR="00220950">
        <w:t xml:space="preserve">volume with </w:t>
      </w:r>
      <w:r w:rsidR="00963E50">
        <w:rPr>
          <w:lang w:val="en-GB"/>
        </w:rPr>
        <w:t xml:space="preserve">Klaus-Peter </w:t>
      </w:r>
      <w:proofErr w:type="spellStart"/>
      <w:r w:rsidR="00EC528B">
        <w:rPr>
          <w:lang w:val="en-GB"/>
        </w:rPr>
        <w:t>Köpping</w:t>
      </w:r>
      <w:proofErr w:type="spellEnd"/>
      <w:r w:rsidRPr="001C3FA6">
        <w:rPr>
          <w:lang w:val="en-GB"/>
        </w:rPr>
        <w:t xml:space="preserve">, </w:t>
      </w:r>
      <w:r w:rsidRPr="001C3FA6">
        <w:t>F</w:t>
      </w:r>
      <w:r w:rsidR="000773B9">
        <w:t>rankfurt</w:t>
      </w:r>
      <w:r w:rsidR="00220950">
        <w:t xml:space="preserve"> </w:t>
      </w:r>
      <w:r w:rsidR="00D750CD">
        <w:t>2008</w:t>
      </w:r>
      <w:r w:rsidRPr="001C3FA6">
        <w:rPr>
          <w:lang w:val="en-GB"/>
        </w:rPr>
        <w:t xml:space="preserve">: </w:t>
      </w:r>
      <w:r w:rsidR="00D750CD">
        <w:t>Peter Lang, pp.9-30</w:t>
      </w:r>
    </w:p>
    <w:p w14:paraId="3CE56FDC" w14:textId="4AE4F093" w:rsidR="0019125F" w:rsidRPr="001C3FA6" w:rsidRDefault="0019125F" w:rsidP="0045666A">
      <w:pPr>
        <w:pStyle w:val="Bibliography1"/>
        <w:numPr>
          <w:ilvl w:val="0"/>
          <w:numId w:val="20"/>
        </w:numPr>
        <w:rPr>
          <w:lang w:val="en-GB"/>
        </w:rPr>
      </w:pPr>
      <w:r w:rsidRPr="001C3FA6">
        <w:rPr>
          <w:lang w:val="en-GB"/>
        </w:rPr>
        <w:t>Ritual, History and Identity in Goa</w:t>
      </w:r>
      <w:r w:rsidR="00963E50">
        <w:rPr>
          <w:lang w:val="en-GB"/>
        </w:rPr>
        <w:t>,</w:t>
      </w:r>
      <w:r w:rsidR="00963E50" w:rsidRPr="00963E50">
        <w:rPr>
          <w:lang w:val="en-GB"/>
        </w:rPr>
        <w:t xml:space="preserve"> </w:t>
      </w:r>
      <w:r w:rsidR="00963E50" w:rsidRPr="001C3FA6">
        <w:rPr>
          <w:lang w:val="en-GB"/>
        </w:rPr>
        <w:t xml:space="preserve">in: </w:t>
      </w:r>
      <w:r w:rsidR="00963E50" w:rsidRPr="001C3FA6">
        <w:rPr>
          <w:i/>
          <w:lang w:val="en-GB"/>
        </w:rPr>
        <w:t>Rituals in an Unstable World: Contingency – Embodiment - Hybridity</w:t>
      </w:r>
      <w:r w:rsidR="00963E50" w:rsidRPr="001C3FA6">
        <w:rPr>
          <w:lang w:val="en-GB"/>
        </w:rPr>
        <w:t>,</w:t>
      </w:r>
      <w:r w:rsidR="00963E50" w:rsidRPr="001C3FA6">
        <w:t xml:space="preserve"> </w:t>
      </w:r>
      <w:r w:rsidR="00963E50">
        <w:t xml:space="preserve">edited </w:t>
      </w:r>
      <w:r w:rsidR="00220950">
        <w:t>volume with</w:t>
      </w:r>
      <w:r w:rsidR="00963E50" w:rsidRPr="001C3FA6">
        <w:t xml:space="preserve"> </w:t>
      </w:r>
      <w:r w:rsidR="00963E50">
        <w:rPr>
          <w:lang w:val="en-GB"/>
        </w:rPr>
        <w:t xml:space="preserve">Klaus-Peter </w:t>
      </w:r>
      <w:proofErr w:type="spellStart"/>
      <w:r w:rsidR="00EC528B">
        <w:rPr>
          <w:lang w:val="en-GB"/>
        </w:rPr>
        <w:t>Köpping</w:t>
      </w:r>
      <w:proofErr w:type="spellEnd"/>
      <w:r w:rsidR="00963E50" w:rsidRPr="001C3FA6">
        <w:rPr>
          <w:lang w:val="en-GB"/>
        </w:rPr>
        <w:t xml:space="preserve">, </w:t>
      </w:r>
      <w:r w:rsidR="00963E50" w:rsidRPr="001C3FA6">
        <w:t>F</w:t>
      </w:r>
      <w:r w:rsidR="00963E50">
        <w:t>rankfurt 2008</w:t>
      </w:r>
      <w:r w:rsidR="00963E50" w:rsidRPr="001C3FA6">
        <w:rPr>
          <w:lang w:val="en-GB"/>
        </w:rPr>
        <w:t xml:space="preserve">: </w:t>
      </w:r>
      <w:r w:rsidR="00963E50">
        <w:t>Peter Lang, pp.</w:t>
      </w:r>
      <w:r w:rsidR="00D750CD">
        <w:rPr>
          <w:lang w:val="en-GB"/>
        </w:rPr>
        <w:t xml:space="preserve"> 185-205</w:t>
      </w:r>
    </w:p>
    <w:p w14:paraId="1DD14356" w14:textId="58CEB68B" w:rsidR="0019125F" w:rsidRPr="001C3FA6" w:rsidRDefault="005C578D" w:rsidP="0045666A">
      <w:pPr>
        <w:pStyle w:val="Bibliography1"/>
        <w:numPr>
          <w:ilvl w:val="0"/>
          <w:numId w:val="20"/>
        </w:numPr>
        <w:rPr>
          <w:lang w:val="en-GB"/>
        </w:rPr>
      </w:pPr>
      <w:r>
        <w:rPr>
          <w:lang w:val="en-GB"/>
        </w:rPr>
        <w:t>Gods and Saints in Goa</w:t>
      </w:r>
      <w:r w:rsidR="0019125F" w:rsidRPr="001C3FA6">
        <w:rPr>
          <w:lang w:val="en-GB"/>
        </w:rPr>
        <w:t>: Cultural D</w:t>
      </w:r>
      <w:r w:rsidR="00D750CD">
        <w:rPr>
          <w:lang w:val="en-GB"/>
        </w:rPr>
        <w:t>iversity and Local Religion, in</w:t>
      </w:r>
      <w:r w:rsidR="0019125F" w:rsidRPr="001C3FA6">
        <w:rPr>
          <w:lang w:val="en-GB"/>
        </w:rPr>
        <w:t xml:space="preserve">: </w:t>
      </w:r>
      <w:r w:rsidR="0019125F" w:rsidRPr="001C3FA6">
        <w:rPr>
          <w:i/>
          <w:lang w:val="en-GB"/>
        </w:rPr>
        <w:t>In the Company of Gods</w:t>
      </w:r>
      <w:r w:rsidR="0019125F" w:rsidRPr="001C3FA6">
        <w:rPr>
          <w:lang w:val="en-GB"/>
        </w:rPr>
        <w:t xml:space="preserve">. In Memoriam Guenther-Dietz </w:t>
      </w:r>
      <w:proofErr w:type="spellStart"/>
      <w:r w:rsidR="0019125F" w:rsidRPr="001C3FA6">
        <w:rPr>
          <w:lang w:val="en-GB"/>
        </w:rPr>
        <w:t>Sonth</w:t>
      </w:r>
      <w:r w:rsidR="00D750CD">
        <w:rPr>
          <w:lang w:val="en-GB"/>
        </w:rPr>
        <w:t>eimer</w:t>
      </w:r>
      <w:proofErr w:type="spellEnd"/>
      <w:r w:rsidR="00D750CD">
        <w:rPr>
          <w:lang w:val="en-GB"/>
        </w:rPr>
        <w:t xml:space="preserve">, edited by </w:t>
      </w:r>
      <w:r w:rsidR="000773B9">
        <w:rPr>
          <w:lang w:val="en-GB"/>
        </w:rPr>
        <w:t>Aditya Malik</w:t>
      </w:r>
      <w:r w:rsidR="00D750CD" w:rsidRPr="001C3FA6">
        <w:rPr>
          <w:lang w:val="en-GB"/>
        </w:rPr>
        <w:t xml:space="preserve">, </w:t>
      </w:r>
      <w:r w:rsidR="00D750CD">
        <w:rPr>
          <w:lang w:val="en-GB"/>
        </w:rPr>
        <w:t xml:space="preserve">Anne </w:t>
      </w:r>
      <w:proofErr w:type="spellStart"/>
      <w:r w:rsidR="00D750CD" w:rsidRPr="001C3FA6">
        <w:rPr>
          <w:lang w:val="en-GB"/>
        </w:rPr>
        <w:t>Fe</w:t>
      </w:r>
      <w:r w:rsidR="00D750CD">
        <w:rPr>
          <w:lang w:val="en-GB"/>
        </w:rPr>
        <w:t>ldhaus</w:t>
      </w:r>
      <w:proofErr w:type="spellEnd"/>
      <w:r w:rsidR="00D750CD">
        <w:rPr>
          <w:lang w:val="en-GB"/>
        </w:rPr>
        <w:t xml:space="preserve">, </w:t>
      </w:r>
      <w:proofErr w:type="spellStart"/>
      <w:r w:rsidR="00D750CD">
        <w:rPr>
          <w:lang w:val="en-GB"/>
        </w:rPr>
        <w:t>Heidrun</w:t>
      </w:r>
      <w:proofErr w:type="spellEnd"/>
      <w:r w:rsidR="00D750CD">
        <w:rPr>
          <w:lang w:val="en-GB"/>
        </w:rPr>
        <w:t xml:space="preserve"> </w:t>
      </w:r>
      <w:proofErr w:type="spellStart"/>
      <w:r w:rsidR="00D750CD">
        <w:rPr>
          <w:lang w:val="en-GB"/>
        </w:rPr>
        <w:t>Brueckner</w:t>
      </w:r>
      <w:proofErr w:type="spellEnd"/>
      <w:r w:rsidR="00D750CD">
        <w:rPr>
          <w:lang w:val="en-GB"/>
        </w:rPr>
        <w:t>, Delhi: 2005: Manohar, pp</w:t>
      </w:r>
      <w:r w:rsidR="0019125F" w:rsidRPr="001C3FA6">
        <w:rPr>
          <w:lang w:val="en-GB"/>
        </w:rPr>
        <w:t>. 83-104</w:t>
      </w:r>
    </w:p>
    <w:p w14:paraId="2917087E" w14:textId="66111296" w:rsidR="0019125F" w:rsidRPr="001C3FA6" w:rsidRDefault="0019125F" w:rsidP="0045666A">
      <w:pPr>
        <w:pStyle w:val="Bibliography1"/>
        <w:numPr>
          <w:ilvl w:val="0"/>
          <w:numId w:val="20"/>
        </w:numPr>
        <w:rPr>
          <w:lang w:val="en-GB"/>
        </w:rPr>
      </w:pPr>
      <w:r w:rsidRPr="001C3FA6">
        <w:rPr>
          <w:lang w:val="en-GB"/>
        </w:rPr>
        <w:lastRenderedPageBreak/>
        <w:t>Politics of Acculturation. The Dynamics of Hindu-Christian Ritual in Goa, i</w:t>
      </w:r>
      <w:r w:rsidR="00BC7BA3">
        <w:rPr>
          <w:lang w:val="en-GB"/>
        </w:rPr>
        <w:t>n:</w:t>
      </w:r>
      <w:r w:rsidRPr="001C3FA6">
        <w:rPr>
          <w:lang w:val="en-GB"/>
        </w:rPr>
        <w:t xml:space="preserve"> </w:t>
      </w:r>
      <w:r w:rsidRPr="001C3FA6">
        <w:rPr>
          <w:i/>
          <w:lang w:val="en-GB"/>
        </w:rPr>
        <w:t>The Dynamics of Changing Rituals</w:t>
      </w:r>
      <w:r w:rsidRPr="001C3FA6">
        <w:rPr>
          <w:lang w:val="en-GB"/>
        </w:rPr>
        <w:t xml:space="preserve">, </w:t>
      </w:r>
      <w:r w:rsidR="00BF18EF">
        <w:rPr>
          <w:lang w:val="en-GB"/>
        </w:rPr>
        <w:t xml:space="preserve">edited by </w:t>
      </w:r>
      <w:r w:rsidR="000773B9">
        <w:rPr>
          <w:lang w:val="en-GB"/>
        </w:rPr>
        <w:t xml:space="preserve">Jens </w:t>
      </w:r>
      <w:proofErr w:type="spellStart"/>
      <w:r w:rsidR="000773B9">
        <w:rPr>
          <w:lang w:val="en-GB"/>
        </w:rPr>
        <w:t>Kreinath</w:t>
      </w:r>
      <w:proofErr w:type="spellEnd"/>
      <w:r w:rsidR="000773B9">
        <w:rPr>
          <w:lang w:val="en-GB"/>
        </w:rPr>
        <w:t>,</w:t>
      </w:r>
      <w:r w:rsidR="00D750CD">
        <w:rPr>
          <w:lang w:val="en-GB"/>
        </w:rPr>
        <w:t xml:space="preserve"> </w:t>
      </w:r>
      <w:r w:rsidR="00BF18EF">
        <w:rPr>
          <w:lang w:val="en-GB"/>
        </w:rPr>
        <w:t xml:space="preserve">Anette </w:t>
      </w:r>
      <w:proofErr w:type="spellStart"/>
      <w:r w:rsidR="00BF18EF">
        <w:rPr>
          <w:lang w:val="en-GB"/>
        </w:rPr>
        <w:t>Deschner</w:t>
      </w:r>
      <w:proofErr w:type="spellEnd"/>
      <w:r w:rsidR="00BF18EF">
        <w:rPr>
          <w:lang w:val="en-GB"/>
        </w:rPr>
        <w:t>, Constance</w:t>
      </w:r>
      <w:r w:rsidR="00D750CD">
        <w:rPr>
          <w:lang w:val="en-GB"/>
        </w:rPr>
        <w:t xml:space="preserve"> Hartung</w:t>
      </w:r>
      <w:r w:rsidR="00BF18EF">
        <w:rPr>
          <w:lang w:val="en-GB"/>
        </w:rPr>
        <w:t>,</w:t>
      </w:r>
      <w:r w:rsidR="00D750CD">
        <w:rPr>
          <w:lang w:val="en-GB"/>
        </w:rPr>
        <w:t xml:space="preserve"> </w:t>
      </w:r>
      <w:r w:rsidRPr="001C3FA6">
        <w:t>Frankfurt</w:t>
      </w:r>
      <w:r w:rsidR="00D750CD">
        <w:t xml:space="preserve"> </w:t>
      </w:r>
      <w:r w:rsidRPr="001C3FA6">
        <w:rPr>
          <w:lang w:val="en-GB"/>
        </w:rPr>
        <w:t>200</w:t>
      </w:r>
      <w:r w:rsidR="00BF18EF">
        <w:rPr>
          <w:lang w:val="en-GB"/>
        </w:rPr>
        <w:t>4: Peter Lang, pp. 155-</w:t>
      </w:r>
      <w:r w:rsidRPr="001C3FA6">
        <w:rPr>
          <w:lang w:val="en-GB"/>
        </w:rPr>
        <w:t>66</w:t>
      </w:r>
    </w:p>
    <w:p w14:paraId="383185FF" w14:textId="5E21E285" w:rsidR="002660EE" w:rsidRPr="002660EE" w:rsidRDefault="002660EE" w:rsidP="0045666A">
      <w:pPr>
        <w:pStyle w:val="Bibliography1"/>
        <w:numPr>
          <w:ilvl w:val="0"/>
          <w:numId w:val="20"/>
        </w:numPr>
        <w:rPr>
          <w:lang w:val="en-GB"/>
        </w:rPr>
      </w:pPr>
      <w:proofErr w:type="spellStart"/>
      <w:r w:rsidRPr="002660EE">
        <w:rPr>
          <w:lang w:val="en-GB"/>
        </w:rPr>
        <w:t>Incorporando</w:t>
      </w:r>
      <w:proofErr w:type="spellEnd"/>
      <w:r w:rsidRPr="002660EE">
        <w:rPr>
          <w:lang w:val="en-GB"/>
        </w:rPr>
        <w:t xml:space="preserve"> o </w:t>
      </w:r>
      <w:proofErr w:type="spellStart"/>
      <w:r w:rsidRPr="002660EE">
        <w:rPr>
          <w:lang w:val="en-GB"/>
        </w:rPr>
        <w:t>divino</w:t>
      </w:r>
      <w:proofErr w:type="spellEnd"/>
      <w:r w:rsidRPr="002660EE">
        <w:rPr>
          <w:lang w:val="en-GB"/>
        </w:rPr>
        <w:t xml:space="preserve">: </w:t>
      </w:r>
      <w:proofErr w:type="spellStart"/>
      <w:r w:rsidRPr="002660EE">
        <w:rPr>
          <w:lang w:val="en-GB"/>
        </w:rPr>
        <w:t>iconografia</w:t>
      </w:r>
      <w:proofErr w:type="spellEnd"/>
      <w:r w:rsidRPr="002660EE">
        <w:rPr>
          <w:lang w:val="en-GB"/>
        </w:rPr>
        <w:t xml:space="preserve"> religiosa, </w:t>
      </w:r>
      <w:proofErr w:type="spellStart"/>
      <w:r w:rsidRPr="002660EE">
        <w:rPr>
          <w:lang w:val="en-GB"/>
        </w:rPr>
        <w:t>espaço</w:t>
      </w:r>
      <w:proofErr w:type="spellEnd"/>
      <w:r w:rsidRPr="002660EE">
        <w:rPr>
          <w:lang w:val="en-GB"/>
        </w:rPr>
        <w:t xml:space="preserve"> </w:t>
      </w:r>
      <w:proofErr w:type="spellStart"/>
      <w:r w:rsidRPr="002660EE">
        <w:rPr>
          <w:lang w:val="en-GB"/>
        </w:rPr>
        <w:t>sociológico</w:t>
      </w:r>
      <w:proofErr w:type="spellEnd"/>
      <w:r w:rsidRPr="002660EE">
        <w:rPr>
          <w:lang w:val="en-GB"/>
        </w:rPr>
        <w:t xml:space="preserve"> e </w:t>
      </w:r>
      <w:proofErr w:type="spellStart"/>
      <w:r w:rsidRPr="002660EE">
        <w:rPr>
          <w:lang w:val="en-GB"/>
        </w:rPr>
        <w:t>história</w:t>
      </w:r>
      <w:proofErr w:type="spellEnd"/>
      <w:r w:rsidRPr="002660EE">
        <w:rPr>
          <w:lang w:val="en-GB"/>
        </w:rPr>
        <w:t xml:space="preserve"> </w:t>
      </w:r>
      <w:proofErr w:type="spellStart"/>
      <w:r w:rsidRPr="002660EE">
        <w:rPr>
          <w:lang w:val="en-GB"/>
        </w:rPr>
        <w:t>política</w:t>
      </w:r>
      <w:proofErr w:type="spellEnd"/>
      <w:r w:rsidRPr="002660EE">
        <w:rPr>
          <w:lang w:val="en-GB"/>
        </w:rPr>
        <w:t xml:space="preserve"> </w:t>
      </w:r>
      <w:proofErr w:type="spellStart"/>
      <w:r w:rsidRPr="002660EE">
        <w:rPr>
          <w:lang w:val="en-GB"/>
        </w:rPr>
        <w:t>em</w:t>
      </w:r>
      <w:proofErr w:type="spellEnd"/>
      <w:r w:rsidRPr="002660EE">
        <w:rPr>
          <w:lang w:val="en-GB"/>
        </w:rPr>
        <w:t xml:space="preserve"> Goa, Embodying the Divine: Religious Iconography, Societal Space and Political History in Goa in: </w:t>
      </w:r>
      <w:proofErr w:type="spellStart"/>
      <w:r w:rsidRPr="002660EE">
        <w:rPr>
          <w:lang w:val="en-GB"/>
        </w:rPr>
        <w:t>Oriente</w:t>
      </w:r>
      <w:proofErr w:type="spellEnd"/>
      <w:r w:rsidRPr="002660EE">
        <w:rPr>
          <w:lang w:val="en-GB"/>
        </w:rPr>
        <w:t xml:space="preserve">, </w:t>
      </w:r>
      <w:proofErr w:type="spellStart"/>
      <w:r w:rsidRPr="002660EE">
        <w:rPr>
          <w:lang w:val="en-GB"/>
        </w:rPr>
        <w:t>Revista</w:t>
      </w:r>
      <w:proofErr w:type="spellEnd"/>
      <w:r w:rsidRPr="002660EE">
        <w:rPr>
          <w:lang w:val="en-GB"/>
        </w:rPr>
        <w:t xml:space="preserve"> </w:t>
      </w:r>
      <w:proofErr w:type="spellStart"/>
      <w:r w:rsidRPr="002660EE">
        <w:rPr>
          <w:lang w:val="en-GB"/>
        </w:rPr>
        <w:t>Quadrimestral</w:t>
      </w:r>
      <w:proofErr w:type="spellEnd"/>
      <w:r w:rsidRPr="002660EE">
        <w:rPr>
          <w:lang w:val="en-GB"/>
        </w:rPr>
        <w:t xml:space="preserve"> da </w:t>
      </w:r>
      <w:proofErr w:type="spellStart"/>
      <w:r w:rsidRPr="002660EE">
        <w:rPr>
          <w:lang w:val="en-GB"/>
        </w:rPr>
        <w:t>Fundação</w:t>
      </w:r>
      <w:proofErr w:type="spellEnd"/>
      <w:r w:rsidRPr="002660EE">
        <w:rPr>
          <w:lang w:val="en-GB"/>
        </w:rPr>
        <w:t xml:space="preserve"> </w:t>
      </w:r>
      <w:proofErr w:type="spellStart"/>
      <w:r w:rsidRPr="002660EE">
        <w:rPr>
          <w:lang w:val="en-GB"/>
        </w:rPr>
        <w:t>Oriente</w:t>
      </w:r>
      <w:proofErr w:type="spellEnd"/>
      <w:r w:rsidRPr="002660EE">
        <w:rPr>
          <w:lang w:val="en-GB"/>
        </w:rPr>
        <w:t>, 2003/15:26-33</w:t>
      </w:r>
      <w:r>
        <w:rPr>
          <w:lang w:val="en-GB"/>
        </w:rPr>
        <w:t xml:space="preserve"> (bi-lingual publication)</w:t>
      </w:r>
    </w:p>
    <w:p w14:paraId="702FC539" w14:textId="0556F284" w:rsidR="00DB767E" w:rsidRDefault="00DB767E" w:rsidP="0045666A">
      <w:pPr>
        <w:pStyle w:val="Bibliography1"/>
        <w:numPr>
          <w:ilvl w:val="0"/>
          <w:numId w:val="20"/>
        </w:numPr>
      </w:pPr>
      <w:proofErr w:type="spellStart"/>
      <w:r w:rsidRPr="001C3FA6">
        <w:t>Interpretatio</w:t>
      </w:r>
      <w:proofErr w:type="spellEnd"/>
      <w:r w:rsidRPr="001C3FA6">
        <w:t xml:space="preserve">, </w:t>
      </w:r>
      <w:proofErr w:type="spellStart"/>
      <w:r w:rsidRPr="001C3FA6">
        <w:t>Exercicium</w:t>
      </w:r>
      <w:proofErr w:type="spellEnd"/>
      <w:r w:rsidRPr="001C3FA6">
        <w:t xml:space="preserve">, Mimesis - Ritual und </w:t>
      </w:r>
      <w:proofErr w:type="spellStart"/>
      <w:r w:rsidRPr="001C3FA6">
        <w:t>Bedeutung</w:t>
      </w:r>
      <w:proofErr w:type="spellEnd"/>
      <w:r w:rsidRPr="001C3FA6">
        <w:t xml:space="preserve"> in Goa, in: </w:t>
      </w:r>
      <w:proofErr w:type="spellStart"/>
      <w:r w:rsidR="00EC528B">
        <w:rPr>
          <w:i/>
        </w:rPr>
        <w:t>Im</w:t>
      </w:r>
      <w:proofErr w:type="spellEnd"/>
      <w:r w:rsidR="00EC528B">
        <w:rPr>
          <w:i/>
        </w:rPr>
        <w:t xml:space="preserve"> Rausch des</w:t>
      </w:r>
      <w:r w:rsidRPr="001C3FA6">
        <w:rPr>
          <w:i/>
        </w:rPr>
        <w:t xml:space="preserve"> Ritual</w:t>
      </w:r>
      <w:r w:rsidR="00EC528B">
        <w:rPr>
          <w:i/>
        </w:rPr>
        <w:t>s</w:t>
      </w:r>
      <w:r w:rsidR="00EC528B">
        <w:t xml:space="preserve">. </w:t>
      </w:r>
      <w:proofErr w:type="spellStart"/>
      <w:r w:rsidR="00EC528B">
        <w:t>Gestaltung</w:t>
      </w:r>
      <w:proofErr w:type="spellEnd"/>
      <w:r w:rsidR="00EC528B">
        <w:t xml:space="preserve"> und Transformation der </w:t>
      </w:r>
      <w:proofErr w:type="spellStart"/>
      <w:r w:rsidR="00EC528B">
        <w:t>Wirklichkeit</w:t>
      </w:r>
      <w:proofErr w:type="spellEnd"/>
      <w:r w:rsidR="00EC528B">
        <w:t xml:space="preserve"> in </w:t>
      </w:r>
      <w:proofErr w:type="spellStart"/>
      <w:r w:rsidR="00EC528B">
        <w:t>köperlicher</w:t>
      </w:r>
      <w:proofErr w:type="spellEnd"/>
      <w:r w:rsidR="00EC528B">
        <w:t xml:space="preserve"> </w:t>
      </w:r>
      <w:proofErr w:type="spellStart"/>
      <w:r w:rsidR="00EC528B">
        <w:t>Performanz</w:t>
      </w:r>
      <w:proofErr w:type="spellEnd"/>
      <w:r w:rsidR="00BF18EF" w:rsidRPr="001C3FA6">
        <w:t xml:space="preserve">, </w:t>
      </w:r>
      <w:r w:rsidR="000773B9">
        <w:t xml:space="preserve">edited by Klaus-Peter </w:t>
      </w:r>
      <w:proofErr w:type="spellStart"/>
      <w:r w:rsidR="000773B9">
        <w:t>Köpping</w:t>
      </w:r>
      <w:proofErr w:type="spellEnd"/>
      <w:r w:rsidR="000773B9">
        <w:t xml:space="preserve"> and</w:t>
      </w:r>
      <w:r w:rsidR="00EC528B">
        <w:t xml:space="preserve"> Ursula Rao, </w:t>
      </w:r>
      <w:r w:rsidR="00BF18EF">
        <w:t>Münster 2000: LIT-Verlag, pp</w:t>
      </w:r>
      <w:r w:rsidR="00EC528B">
        <w:t>.125-</w:t>
      </w:r>
      <w:r w:rsidRPr="001C3FA6">
        <w:t>38</w:t>
      </w:r>
    </w:p>
    <w:p w14:paraId="79A4C223" w14:textId="440A9529" w:rsidR="00132479" w:rsidRDefault="00132479" w:rsidP="0045666A">
      <w:pPr>
        <w:pStyle w:val="Bibliography1"/>
        <w:numPr>
          <w:ilvl w:val="0"/>
          <w:numId w:val="20"/>
        </w:numPr>
      </w:pPr>
      <w:r w:rsidRPr="001C3FA6">
        <w:rPr>
          <w:lang w:val="en-GB"/>
        </w:rPr>
        <w:t xml:space="preserve">Anthropology and Temporality. A Criticism of Theory and Discourse in the History of Anthropological Writing, in: </w:t>
      </w:r>
      <w:r w:rsidRPr="001C3FA6">
        <w:rPr>
          <w:i/>
          <w:lang w:val="en-GB"/>
        </w:rPr>
        <w:t>Creative Arts in Modern India</w:t>
      </w:r>
      <w:r w:rsidRPr="001C3FA6">
        <w:rPr>
          <w:lang w:val="en-GB"/>
        </w:rPr>
        <w:t>, vol.</w:t>
      </w:r>
      <w:r w:rsidR="000773B9">
        <w:rPr>
          <w:lang w:val="en-GB"/>
        </w:rPr>
        <w:t xml:space="preserve"> </w:t>
      </w:r>
      <w:r w:rsidRPr="001C3FA6">
        <w:rPr>
          <w:lang w:val="en-GB"/>
        </w:rPr>
        <w:t xml:space="preserve">I, </w:t>
      </w:r>
      <w:r w:rsidR="00EC528B">
        <w:rPr>
          <w:lang w:val="en-GB"/>
        </w:rPr>
        <w:t xml:space="preserve">edited by </w:t>
      </w:r>
      <w:r w:rsidR="000773B9">
        <w:rPr>
          <w:lang w:val="en-GB"/>
        </w:rPr>
        <w:t xml:space="preserve">R. </w:t>
      </w:r>
      <w:proofErr w:type="spellStart"/>
      <w:proofErr w:type="gramStart"/>
      <w:r w:rsidR="000773B9">
        <w:rPr>
          <w:lang w:val="en-GB"/>
        </w:rPr>
        <w:t>Parimoo</w:t>
      </w:r>
      <w:proofErr w:type="spellEnd"/>
      <w:r w:rsidR="000773B9">
        <w:rPr>
          <w:lang w:val="en-GB"/>
        </w:rPr>
        <w:t xml:space="preserve">, </w:t>
      </w:r>
      <w:r w:rsidR="00EC528B">
        <w:rPr>
          <w:lang w:val="en-GB"/>
        </w:rPr>
        <w:t xml:space="preserve"> </w:t>
      </w:r>
      <w:r w:rsidR="00EC528B" w:rsidRPr="001C3FA6">
        <w:rPr>
          <w:lang w:val="en-GB"/>
        </w:rPr>
        <w:t xml:space="preserve"> </w:t>
      </w:r>
      <w:proofErr w:type="gramEnd"/>
      <w:r w:rsidR="00EC528B">
        <w:rPr>
          <w:lang w:val="en-GB"/>
        </w:rPr>
        <w:t xml:space="preserve"> Delhi 1995: Books and Books, pp</w:t>
      </w:r>
      <w:r w:rsidRPr="001C3FA6">
        <w:rPr>
          <w:lang w:val="en-GB"/>
        </w:rPr>
        <w:t xml:space="preserve">. </w:t>
      </w:r>
      <w:r w:rsidRPr="001C3FA6">
        <w:t>37-57</w:t>
      </w:r>
    </w:p>
    <w:p w14:paraId="2369C194" w14:textId="0F2CC305" w:rsidR="00DB767E" w:rsidRDefault="00DB767E" w:rsidP="0045666A">
      <w:pPr>
        <w:pStyle w:val="Bibliography1"/>
        <w:numPr>
          <w:ilvl w:val="0"/>
          <w:numId w:val="20"/>
        </w:numPr>
      </w:pPr>
      <w:r w:rsidRPr="001C3FA6">
        <w:t xml:space="preserve">Wie Tag und </w:t>
      </w:r>
      <w:r w:rsidRPr="001C3FA6">
        <w:rPr>
          <w:i/>
        </w:rPr>
        <w:t>Nacht</w:t>
      </w:r>
      <w:r w:rsidRPr="001C3FA6">
        <w:t xml:space="preserve">. </w:t>
      </w:r>
      <w:proofErr w:type="spellStart"/>
      <w:r w:rsidRPr="001C3FA6">
        <w:t>Zur</w:t>
      </w:r>
      <w:proofErr w:type="spellEnd"/>
      <w:r w:rsidRPr="001C3FA6">
        <w:t xml:space="preserve"> </w:t>
      </w:r>
      <w:proofErr w:type="spellStart"/>
      <w:r w:rsidRPr="001C3FA6">
        <w:t>Metaphorik</w:t>
      </w:r>
      <w:proofErr w:type="spellEnd"/>
      <w:r w:rsidRPr="001C3FA6">
        <w:t xml:space="preserve"> der </w:t>
      </w:r>
      <w:proofErr w:type="spellStart"/>
      <w:r w:rsidRPr="001C3FA6">
        <w:t>Ungleichzeitigkeit</w:t>
      </w:r>
      <w:proofErr w:type="spellEnd"/>
      <w:r w:rsidRPr="001C3FA6">
        <w:t xml:space="preserve"> </w:t>
      </w:r>
      <w:proofErr w:type="spellStart"/>
      <w:r w:rsidRPr="001C3FA6">
        <w:t>im</w:t>
      </w:r>
      <w:proofErr w:type="spellEnd"/>
      <w:r w:rsidRPr="001C3FA6">
        <w:t xml:space="preserve"> </w:t>
      </w:r>
      <w:proofErr w:type="spellStart"/>
      <w:r w:rsidRPr="001C3FA6">
        <w:t>anthropologischen</w:t>
      </w:r>
      <w:proofErr w:type="spellEnd"/>
      <w:r w:rsidRPr="001C3FA6">
        <w:t xml:space="preserve"> </w:t>
      </w:r>
      <w:proofErr w:type="spellStart"/>
      <w:r w:rsidRPr="001C3FA6">
        <w:t>D</w:t>
      </w:r>
      <w:r w:rsidR="000773B9">
        <w:t>iskurs</w:t>
      </w:r>
      <w:proofErr w:type="spellEnd"/>
      <w:r w:rsidR="000773B9">
        <w:t xml:space="preserve"> des </w:t>
      </w:r>
      <w:proofErr w:type="gramStart"/>
      <w:r w:rsidR="000773B9">
        <w:t>19.Jahrhunderts</w:t>
      </w:r>
      <w:proofErr w:type="gramEnd"/>
      <w:r w:rsidR="000773B9">
        <w:t>, in</w:t>
      </w:r>
      <w:r w:rsidRPr="001C3FA6">
        <w:t xml:space="preserve">: </w:t>
      </w:r>
      <w:r w:rsidRPr="001C3FA6">
        <w:rPr>
          <w:i/>
        </w:rPr>
        <w:t xml:space="preserve">Die </w:t>
      </w:r>
      <w:proofErr w:type="spellStart"/>
      <w:r w:rsidRPr="001C3FA6">
        <w:rPr>
          <w:i/>
        </w:rPr>
        <w:t>Vielfalt</w:t>
      </w:r>
      <w:proofErr w:type="spellEnd"/>
      <w:r w:rsidRPr="001C3FA6">
        <w:rPr>
          <w:i/>
        </w:rPr>
        <w:t xml:space="preserve"> der Kultur. </w:t>
      </w:r>
      <w:proofErr w:type="spellStart"/>
      <w:r w:rsidRPr="001C3FA6">
        <w:rPr>
          <w:i/>
        </w:rPr>
        <w:t>Ethnologische</w:t>
      </w:r>
      <w:proofErr w:type="spellEnd"/>
      <w:r w:rsidRPr="001C3FA6">
        <w:rPr>
          <w:i/>
        </w:rPr>
        <w:t xml:space="preserve"> </w:t>
      </w:r>
      <w:proofErr w:type="spellStart"/>
      <w:r w:rsidRPr="001C3FA6">
        <w:rPr>
          <w:i/>
        </w:rPr>
        <w:t>Aspekte</w:t>
      </w:r>
      <w:proofErr w:type="spellEnd"/>
      <w:r w:rsidRPr="001C3FA6">
        <w:rPr>
          <w:i/>
        </w:rPr>
        <w:t xml:space="preserve"> von </w:t>
      </w:r>
      <w:proofErr w:type="spellStart"/>
      <w:r w:rsidRPr="001C3FA6">
        <w:rPr>
          <w:i/>
        </w:rPr>
        <w:t>Verwandtschaft</w:t>
      </w:r>
      <w:proofErr w:type="spellEnd"/>
      <w:r w:rsidRPr="001C3FA6">
        <w:rPr>
          <w:i/>
        </w:rPr>
        <w:t xml:space="preserve">, Kunst und </w:t>
      </w:r>
      <w:proofErr w:type="spellStart"/>
      <w:r w:rsidRPr="001C3FA6">
        <w:rPr>
          <w:i/>
        </w:rPr>
        <w:t>Weltauffassung</w:t>
      </w:r>
      <w:proofErr w:type="spellEnd"/>
      <w:r w:rsidRPr="001C3FA6">
        <w:rPr>
          <w:i/>
        </w:rPr>
        <w:t>,</w:t>
      </w:r>
      <w:r w:rsidR="000773B9">
        <w:rPr>
          <w:i/>
        </w:rPr>
        <w:t xml:space="preserve"> </w:t>
      </w:r>
      <w:r w:rsidR="000773B9">
        <w:t>edited by Karl-Heinz Kohl, Heinz-Arnold</w:t>
      </w:r>
      <w:r w:rsidR="000773B9" w:rsidRPr="001C3FA6">
        <w:t xml:space="preserve"> </w:t>
      </w:r>
      <w:proofErr w:type="spellStart"/>
      <w:r w:rsidR="000773B9" w:rsidRPr="001C3FA6">
        <w:t>Muszinski</w:t>
      </w:r>
      <w:proofErr w:type="spellEnd"/>
      <w:r w:rsidR="000773B9" w:rsidRPr="001C3FA6">
        <w:t xml:space="preserve">, </w:t>
      </w:r>
      <w:r w:rsidR="000773B9">
        <w:t>Ivo Strecker,</w:t>
      </w:r>
      <w:r w:rsidR="000773B9" w:rsidRPr="001C3FA6">
        <w:t xml:space="preserve"> </w:t>
      </w:r>
      <w:r w:rsidRPr="001C3FA6">
        <w:t xml:space="preserve">Berlin 1990: </w:t>
      </w:r>
      <w:r w:rsidR="00EC528B">
        <w:t>Reimer, pp.629-</w:t>
      </w:r>
      <w:r w:rsidRPr="001C3FA6">
        <w:t>39</w:t>
      </w:r>
    </w:p>
    <w:p w14:paraId="2518CCF2" w14:textId="77777777" w:rsidR="000773B9" w:rsidRDefault="000773B9" w:rsidP="00DB767E">
      <w:pPr>
        <w:pStyle w:val="Heading3"/>
      </w:pPr>
    </w:p>
    <w:p w14:paraId="671A20F7" w14:textId="1ED9B8A5" w:rsidR="0019125F" w:rsidRPr="001C3FA6" w:rsidRDefault="00DB767E" w:rsidP="00DB767E">
      <w:pPr>
        <w:pStyle w:val="Heading3"/>
      </w:pPr>
      <w:r>
        <w:t>Translations and Reprints</w:t>
      </w:r>
    </w:p>
    <w:p w14:paraId="47340CF2" w14:textId="2AFC74C6" w:rsidR="004B47BF" w:rsidRDefault="004B47BF" w:rsidP="00275FA6">
      <w:pPr>
        <w:pStyle w:val="Bibliography1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Hindu-Catholic Engagements in Goa. Religion, Colonialism, Modernity, Delhi 2014: Orient </w:t>
      </w:r>
      <w:proofErr w:type="spellStart"/>
      <w:r>
        <w:rPr>
          <w:lang w:val="en-GB"/>
        </w:rPr>
        <w:t>BlackSwan</w:t>
      </w:r>
      <w:proofErr w:type="spellEnd"/>
      <w:r>
        <w:rPr>
          <w:lang w:val="en-GB"/>
        </w:rPr>
        <w:t xml:space="preserve"> (revised reprint of Hindu-Catholic Encounters in Goa. Religion, Colonialism, Modernity 2014)  </w:t>
      </w:r>
    </w:p>
    <w:p w14:paraId="384A72BD" w14:textId="65F0BBC3" w:rsidR="00CE59FB" w:rsidRDefault="005165E5" w:rsidP="00275FA6">
      <w:pPr>
        <w:pStyle w:val="Bibliography1"/>
        <w:numPr>
          <w:ilvl w:val="0"/>
          <w:numId w:val="7"/>
        </w:numPr>
        <w:rPr>
          <w:lang w:val="en-GB"/>
        </w:rPr>
      </w:pPr>
      <w:r w:rsidRPr="001C3FA6">
        <w:rPr>
          <w:lang w:val="en-GB"/>
        </w:rPr>
        <w:t>Ritual, History and Identity in Goa, in:</w:t>
      </w:r>
      <w:r w:rsidR="000773B9">
        <w:rPr>
          <w:lang w:val="en-GB"/>
        </w:rPr>
        <w:t xml:space="preserve"> </w:t>
      </w:r>
      <w:r w:rsidRPr="000773B9">
        <w:rPr>
          <w:i/>
          <w:lang w:val="en-GB"/>
        </w:rPr>
        <w:t>World Christianity</w:t>
      </w:r>
      <w:r>
        <w:rPr>
          <w:lang w:val="en-GB"/>
        </w:rPr>
        <w:t xml:space="preserve">, </w:t>
      </w:r>
      <w:r w:rsidR="006A2D96">
        <w:rPr>
          <w:lang w:val="en-GB"/>
        </w:rPr>
        <w:t xml:space="preserve">vol. III, </w:t>
      </w:r>
      <w:r w:rsidR="000773B9">
        <w:rPr>
          <w:lang w:val="en-GB"/>
        </w:rPr>
        <w:t xml:space="preserve">edited by Elizabeth </w:t>
      </w:r>
      <w:proofErr w:type="spellStart"/>
      <w:r w:rsidR="000773B9">
        <w:rPr>
          <w:lang w:val="en-GB"/>
        </w:rPr>
        <w:t>Köpping</w:t>
      </w:r>
      <w:proofErr w:type="spellEnd"/>
      <w:r w:rsidR="000773B9">
        <w:rPr>
          <w:lang w:val="en-GB"/>
        </w:rPr>
        <w:t xml:space="preserve">, </w:t>
      </w:r>
      <w:r>
        <w:rPr>
          <w:lang w:val="en-GB"/>
        </w:rPr>
        <w:t>London 2010: Routledge</w:t>
      </w:r>
      <w:r w:rsidR="00EC528B">
        <w:rPr>
          <w:lang w:val="en-GB"/>
        </w:rPr>
        <w:t xml:space="preserve"> (reprint of </w:t>
      </w:r>
      <w:r w:rsidR="00EC528B" w:rsidRPr="001C3FA6">
        <w:rPr>
          <w:lang w:val="en-GB"/>
        </w:rPr>
        <w:t>Ritual, History and Identity in Goa</w:t>
      </w:r>
      <w:r w:rsidR="00050604">
        <w:rPr>
          <w:lang w:val="en-GB"/>
        </w:rPr>
        <w:t>, 2008</w:t>
      </w:r>
      <w:r w:rsidR="00EC528B">
        <w:rPr>
          <w:lang w:val="en-GB"/>
        </w:rPr>
        <w:t>)</w:t>
      </w:r>
    </w:p>
    <w:p w14:paraId="437B327D" w14:textId="453E62BA" w:rsidR="000773B9" w:rsidRPr="00C418F7" w:rsidRDefault="00DB767E" w:rsidP="00C418F7">
      <w:pPr>
        <w:pStyle w:val="Bibliography1"/>
        <w:numPr>
          <w:ilvl w:val="0"/>
          <w:numId w:val="7"/>
        </w:numPr>
        <w:rPr>
          <w:lang w:val="en-GB"/>
        </w:rPr>
      </w:pPr>
      <w:r w:rsidRPr="001C3FA6">
        <w:rPr>
          <w:lang w:val="en-GB"/>
        </w:rPr>
        <w:t>Between Meaning and Significance: Reflections on Ritual and Mimesi</w:t>
      </w:r>
      <w:r w:rsidRPr="001C3FA6">
        <w:rPr>
          <w:i/>
          <w:lang w:val="en-GB"/>
        </w:rPr>
        <w:t>s</w:t>
      </w:r>
      <w:r w:rsidR="000773B9">
        <w:rPr>
          <w:i/>
          <w:lang w:val="en-GB"/>
        </w:rPr>
        <w:t xml:space="preserve">, </w:t>
      </w:r>
      <w:r w:rsidR="000773B9">
        <w:rPr>
          <w:lang w:val="en-GB"/>
        </w:rPr>
        <w:t>in:</w:t>
      </w:r>
      <w:r w:rsidRPr="001C3FA6">
        <w:rPr>
          <w:lang w:val="en-GB"/>
        </w:rPr>
        <w:t xml:space="preserve"> </w:t>
      </w:r>
      <w:r w:rsidRPr="001C3FA6">
        <w:rPr>
          <w:i/>
          <w:lang w:val="en-GB"/>
        </w:rPr>
        <w:t xml:space="preserve">Celebrating Transgression </w:t>
      </w:r>
      <w:proofErr w:type="gramStart"/>
      <w:r w:rsidRPr="001C3FA6">
        <w:rPr>
          <w:i/>
          <w:lang w:val="en-GB"/>
        </w:rPr>
        <w:t>As</w:t>
      </w:r>
      <w:proofErr w:type="gramEnd"/>
      <w:r w:rsidRPr="001C3FA6">
        <w:rPr>
          <w:i/>
          <w:lang w:val="en-GB"/>
        </w:rPr>
        <w:t xml:space="preserve"> Method and Politics in Anthropological Studies of Culture</w:t>
      </w:r>
      <w:r w:rsidRPr="001C3FA6">
        <w:rPr>
          <w:lang w:val="en-GB"/>
        </w:rPr>
        <w:t xml:space="preserve">, </w:t>
      </w:r>
      <w:r w:rsidR="000773B9">
        <w:rPr>
          <w:lang w:val="en-GB"/>
        </w:rPr>
        <w:t xml:space="preserve">edited by Ursula Rao and John </w:t>
      </w:r>
      <w:proofErr w:type="spellStart"/>
      <w:r w:rsidR="000773B9">
        <w:rPr>
          <w:lang w:val="en-GB"/>
        </w:rPr>
        <w:t>Hutnyk</w:t>
      </w:r>
      <w:proofErr w:type="spellEnd"/>
      <w:r w:rsidR="000773B9">
        <w:rPr>
          <w:lang w:val="en-GB"/>
        </w:rPr>
        <w:t xml:space="preserve">, </w:t>
      </w:r>
      <w:r w:rsidRPr="001C3FA6">
        <w:t>Frankfurt, Oxford, New York 2005</w:t>
      </w:r>
      <w:r w:rsidR="00EC528B">
        <w:rPr>
          <w:lang w:val="en-GB"/>
        </w:rPr>
        <w:t>: Peter Lang, pp. 145-</w:t>
      </w:r>
      <w:r w:rsidRPr="001C3FA6">
        <w:rPr>
          <w:lang w:val="en-GB"/>
        </w:rPr>
        <w:t>52</w:t>
      </w:r>
      <w:r w:rsidR="00CE59FB">
        <w:rPr>
          <w:lang w:val="en-GB"/>
        </w:rPr>
        <w:t xml:space="preserve"> (</w:t>
      </w:r>
      <w:r w:rsidR="00124D4F">
        <w:rPr>
          <w:lang w:val="en-GB"/>
        </w:rPr>
        <w:t xml:space="preserve">reprint in </w:t>
      </w:r>
      <w:r w:rsidR="00CE59FB">
        <w:rPr>
          <w:lang w:val="en-GB"/>
        </w:rPr>
        <w:t xml:space="preserve">translation of </w:t>
      </w:r>
      <w:proofErr w:type="spellStart"/>
      <w:r w:rsidR="00CE59FB" w:rsidRPr="001C3FA6">
        <w:t>Zwischen</w:t>
      </w:r>
      <w:proofErr w:type="spellEnd"/>
      <w:r w:rsidR="00CE59FB" w:rsidRPr="001C3FA6">
        <w:t xml:space="preserve"> </w:t>
      </w:r>
      <w:proofErr w:type="spellStart"/>
      <w:r w:rsidR="00CE59FB" w:rsidRPr="001C3FA6">
        <w:t>Gehalt</w:t>
      </w:r>
      <w:proofErr w:type="spellEnd"/>
      <w:r w:rsidR="00CE59FB" w:rsidRPr="001C3FA6">
        <w:t xml:space="preserve"> und Gestalt</w:t>
      </w:r>
      <w:r w:rsidR="00CE59FB">
        <w:t>, 2003)</w:t>
      </w:r>
    </w:p>
    <w:p w14:paraId="06BB8078" w14:textId="6D092509" w:rsidR="0019125F" w:rsidRPr="00434993" w:rsidRDefault="00DB767E" w:rsidP="000C669C">
      <w:pPr>
        <w:pStyle w:val="Heading2"/>
        <w:rPr>
          <w:lang w:val="en-GB"/>
        </w:rPr>
      </w:pPr>
      <w:r>
        <w:rPr>
          <w:lang w:val="en-GB"/>
        </w:rPr>
        <w:t>F</w:t>
      </w:r>
      <w:r w:rsidR="00434993">
        <w:rPr>
          <w:lang w:val="en-GB"/>
        </w:rPr>
        <w:t>ilms</w:t>
      </w:r>
      <w:r w:rsidR="0019125F" w:rsidRPr="00434993">
        <w:rPr>
          <w:lang w:val="en-GB"/>
        </w:rPr>
        <w:t xml:space="preserve"> </w:t>
      </w:r>
    </w:p>
    <w:p w14:paraId="623C24BA" w14:textId="7A820AE3" w:rsidR="00217F03" w:rsidRPr="009E4416" w:rsidRDefault="00217F03" w:rsidP="00275FA6">
      <w:pPr>
        <w:pStyle w:val="Bibliography1"/>
        <w:numPr>
          <w:ilvl w:val="0"/>
          <w:numId w:val="9"/>
        </w:numPr>
      </w:pPr>
      <w:r w:rsidRPr="001C3FA6">
        <w:rPr>
          <w:i/>
        </w:rPr>
        <w:t xml:space="preserve">Staying Awake for God. Introducing the </w:t>
      </w:r>
      <w:proofErr w:type="spellStart"/>
      <w:r w:rsidRPr="001C3FA6">
        <w:rPr>
          <w:i/>
        </w:rPr>
        <w:t>Jagor</w:t>
      </w:r>
      <w:proofErr w:type="spellEnd"/>
      <w:r w:rsidRPr="001C3FA6">
        <w:t xml:space="preserve">. Documentary with Alito Siqueira and Gasper </w:t>
      </w:r>
      <w:proofErr w:type="spellStart"/>
      <w:r w:rsidRPr="001C3FA6">
        <w:t>DSouza</w:t>
      </w:r>
      <w:proofErr w:type="spellEnd"/>
      <w:r w:rsidR="009E4416">
        <w:t>,</w:t>
      </w:r>
      <w:r w:rsidRPr="001C3FA6">
        <w:t xml:space="preserve"> 15 min., 2010, </w:t>
      </w:r>
      <w:r w:rsidR="00DE1C2A">
        <w:t xml:space="preserve">published, </w:t>
      </w:r>
      <w:hyperlink r:id="rId15" w:history="1">
        <w:r w:rsidRPr="009E4416">
          <w:rPr>
            <w:color w:val="3366FF"/>
          </w:rPr>
          <w:t>http://www.vimeo.com/12507263</w:t>
        </w:r>
      </w:hyperlink>
    </w:p>
    <w:p w14:paraId="3859E90F" w14:textId="131DF404" w:rsidR="00217F03" w:rsidRPr="001C3FA6" w:rsidRDefault="00217F03" w:rsidP="00275FA6">
      <w:pPr>
        <w:pStyle w:val="Bibliography1"/>
        <w:numPr>
          <w:ilvl w:val="0"/>
          <w:numId w:val="9"/>
        </w:numPr>
        <w:rPr>
          <w:lang w:val="en-GB"/>
        </w:rPr>
      </w:pPr>
      <w:r w:rsidRPr="001C3FA6">
        <w:rPr>
          <w:i/>
          <w:lang w:val="en-GB"/>
        </w:rPr>
        <w:t xml:space="preserve">The </w:t>
      </w:r>
      <w:proofErr w:type="spellStart"/>
      <w:r w:rsidRPr="001C3FA6">
        <w:rPr>
          <w:i/>
          <w:lang w:val="en-GB"/>
        </w:rPr>
        <w:t>Zagor</w:t>
      </w:r>
      <w:proofErr w:type="spellEnd"/>
      <w:r w:rsidRPr="001C3FA6">
        <w:rPr>
          <w:i/>
          <w:lang w:val="en-GB"/>
        </w:rPr>
        <w:t xml:space="preserve"> of Kakra,</w:t>
      </w:r>
      <w:r w:rsidRPr="001C3FA6">
        <w:rPr>
          <w:lang w:val="en-GB"/>
        </w:rPr>
        <w:t xml:space="preserve"> </w:t>
      </w:r>
      <w:r w:rsidR="00DE1C2A">
        <w:rPr>
          <w:lang w:val="en-GB"/>
        </w:rPr>
        <w:t>Ethnographic Film, 40 min.,</w:t>
      </w:r>
      <w:r w:rsidRPr="001C3FA6">
        <w:rPr>
          <w:lang w:val="en-GB"/>
        </w:rPr>
        <w:t xml:space="preserve"> 1994</w:t>
      </w:r>
      <w:r w:rsidR="00DE1C2A">
        <w:rPr>
          <w:lang w:val="en-GB"/>
        </w:rPr>
        <w:t>, unpublished</w:t>
      </w:r>
    </w:p>
    <w:p w14:paraId="0AC66F53" w14:textId="764C99F5" w:rsidR="0019125F" w:rsidRPr="001C3FA6" w:rsidRDefault="00217F03" w:rsidP="00275FA6">
      <w:pPr>
        <w:pStyle w:val="Bibliography1"/>
        <w:numPr>
          <w:ilvl w:val="0"/>
          <w:numId w:val="9"/>
        </w:numPr>
        <w:rPr>
          <w:lang w:val="en-GB"/>
        </w:rPr>
      </w:pPr>
      <w:r w:rsidRPr="001C3FA6">
        <w:rPr>
          <w:i/>
          <w:lang w:val="en-GB"/>
        </w:rPr>
        <w:t xml:space="preserve">The </w:t>
      </w:r>
      <w:proofErr w:type="spellStart"/>
      <w:r w:rsidRPr="001C3FA6">
        <w:rPr>
          <w:i/>
          <w:lang w:val="en-GB"/>
        </w:rPr>
        <w:t>Zagor</w:t>
      </w:r>
      <w:proofErr w:type="spellEnd"/>
      <w:r w:rsidRPr="001C3FA6">
        <w:rPr>
          <w:i/>
          <w:lang w:val="en-GB"/>
        </w:rPr>
        <w:t xml:space="preserve"> of </w:t>
      </w:r>
      <w:proofErr w:type="spellStart"/>
      <w:r w:rsidRPr="001C3FA6">
        <w:rPr>
          <w:i/>
          <w:lang w:val="en-GB"/>
        </w:rPr>
        <w:t>Siolim</w:t>
      </w:r>
      <w:proofErr w:type="spellEnd"/>
      <w:r w:rsidRPr="001C3FA6">
        <w:rPr>
          <w:i/>
          <w:lang w:val="en-GB"/>
        </w:rPr>
        <w:t>,</w:t>
      </w:r>
      <w:r w:rsidRPr="001C3FA6">
        <w:rPr>
          <w:lang w:val="en-GB"/>
        </w:rPr>
        <w:t xml:space="preserve"> </w:t>
      </w:r>
      <w:r w:rsidR="00DE1C2A">
        <w:rPr>
          <w:lang w:val="en-GB"/>
        </w:rPr>
        <w:t>Ethnographic Film, 60 min.,</w:t>
      </w:r>
      <w:r w:rsidRPr="001C3FA6">
        <w:rPr>
          <w:lang w:val="en-GB"/>
        </w:rPr>
        <w:t xml:space="preserve"> 1993</w:t>
      </w:r>
      <w:r w:rsidR="00DE1C2A">
        <w:rPr>
          <w:lang w:val="en-GB"/>
        </w:rPr>
        <w:t>, unpublished</w:t>
      </w:r>
    </w:p>
    <w:p w14:paraId="79A97F77" w14:textId="77777777" w:rsidR="0019125F" w:rsidRPr="001C3FA6" w:rsidRDefault="0019125F">
      <w:pPr>
        <w:widowControl w:val="0"/>
        <w:jc w:val="both"/>
        <w:rPr>
          <w:rFonts w:asciiTheme="majorHAnsi" w:hAnsiTheme="majorHAnsi"/>
          <w:sz w:val="22"/>
          <w:lang w:val="en-GB"/>
        </w:rPr>
      </w:pPr>
    </w:p>
    <w:p w14:paraId="00D7B949" w14:textId="3B31B048" w:rsidR="005B625D" w:rsidRPr="001C3FA6" w:rsidRDefault="001017EE" w:rsidP="005B625D">
      <w:pPr>
        <w:pStyle w:val="Heading2"/>
      </w:pPr>
      <w:r>
        <w:t>Conference</w:t>
      </w:r>
      <w:r w:rsidR="00C418F7">
        <w:t xml:space="preserve">s, </w:t>
      </w:r>
      <w:r w:rsidR="003C0039">
        <w:t xml:space="preserve">Panels, </w:t>
      </w:r>
      <w:r w:rsidR="00C418F7">
        <w:t>organized</w:t>
      </w:r>
      <w:r w:rsidR="003C0039">
        <w:t>, convened</w:t>
      </w:r>
    </w:p>
    <w:p w14:paraId="7DCA5191" w14:textId="7DF8263F" w:rsidR="00674D37" w:rsidRDefault="00674D37" w:rsidP="005B625D">
      <w:pPr>
        <w:pStyle w:val="Bibliography1"/>
      </w:pPr>
      <w:r w:rsidRPr="0092377F">
        <w:rPr>
          <w:highlight w:val="yellow"/>
        </w:rPr>
        <w:lastRenderedPageBreak/>
        <w:t xml:space="preserve">2018/7 – </w:t>
      </w:r>
      <w:r w:rsidR="0051643B" w:rsidRPr="0092377F">
        <w:rPr>
          <w:highlight w:val="yellow"/>
        </w:rPr>
        <w:t>Goa: Encounter, Complexity, Division, Cosmopolitanism, at 25</w:t>
      </w:r>
      <w:r w:rsidR="0051643B" w:rsidRPr="0092377F">
        <w:rPr>
          <w:highlight w:val="yellow"/>
          <w:vertAlign w:val="superscript"/>
        </w:rPr>
        <w:t>th</w:t>
      </w:r>
      <w:r w:rsidR="0051643B" w:rsidRPr="0092377F">
        <w:rPr>
          <w:highlight w:val="yellow"/>
        </w:rPr>
        <w:t xml:space="preserve"> European Conference of South Asian Studies, Paris, panel co-convener</w:t>
      </w:r>
      <w:r w:rsidR="0092377F">
        <w:rPr>
          <w:highlight w:val="yellow"/>
        </w:rPr>
        <w:t xml:space="preserve"> with Dr. Rosa Maria Perez, University of Lisbon, Portugal</w:t>
      </w:r>
    </w:p>
    <w:p w14:paraId="2E700A93" w14:textId="3243E85A" w:rsidR="001017EE" w:rsidRDefault="001017EE" w:rsidP="005B625D">
      <w:pPr>
        <w:pStyle w:val="Bibliography1"/>
      </w:pPr>
      <w:r>
        <w:t xml:space="preserve">2014/1 — 10. </w:t>
      </w:r>
      <w:r w:rsidRPr="00E47114">
        <w:t xml:space="preserve"> </w:t>
      </w:r>
      <w:r w:rsidRPr="001017EE">
        <w:rPr>
          <w:i/>
        </w:rPr>
        <w:t xml:space="preserve">Western Conference Association </w:t>
      </w:r>
      <w:proofErr w:type="gramStart"/>
      <w:r w:rsidRPr="001017EE">
        <w:rPr>
          <w:i/>
        </w:rPr>
        <w:t>For</w:t>
      </w:r>
      <w:proofErr w:type="gramEnd"/>
      <w:r w:rsidRPr="001017EE">
        <w:rPr>
          <w:i/>
        </w:rPr>
        <w:t xml:space="preserve"> Asian Studies</w:t>
      </w:r>
      <w:r>
        <w:t xml:space="preserve">, ASU 10/2014, </w:t>
      </w:r>
      <w:r w:rsidRPr="00E47114">
        <w:t>Program Committee member</w:t>
      </w:r>
      <w:r w:rsidR="00674D37">
        <w:t>, p</w:t>
      </w:r>
      <w:r>
        <w:t xml:space="preserve">anel </w:t>
      </w:r>
      <w:r w:rsidR="00674D37">
        <w:t>convener</w:t>
      </w:r>
    </w:p>
    <w:p w14:paraId="102CFFEF" w14:textId="1403A52A" w:rsidR="001017EE" w:rsidRDefault="001017EE" w:rsidP="001017EE">
      <w:pPr>
        <w:pStyle w:val="Bibliography1"/>
      </w:pPr>
      <w:r>
        <w:t xml:space="preserve">2013/11 — 2014/4. </w:t>
      </w:r>
      <w:r w:rsidRPr="001017EE">
        <w:rPr>
          <w:i/>
        </w:rPr>
        <w:t>15</w:t>
      </w:r>
      <w:r w:rsidRPr="001017EE">
        <w:rPr>
          <w:i/>
          <w:vertAlign w:val="superscript"/>
        </w:rPr>
        <w:t>th</w:t>
      </w:r>
      <w:r w:rsidRPr="001017EE">
        <w:rPr>
          <w:i/>
        </w:rPr>
        <w:t xml:space="preserve"> International Maharashtra Conference</w:t>
      </w:r>
      <w:r>
        <w:t xml:space="preserve">, ASU 4/2014, </w:t>
      </w:r>
      <w:r w:rsidRPr="00E47114">
        <w:t>Program Committee member</w:t>
      </w:r>
      <w:r w:rsidR="00674D37">
        <w:t>, p</w:t>
      </w:r>
      <w:r>
        <w:t xml:space="preserve">anel </w:t>
      </w:r>
      <w:r w:rsidR="00674D37">
        <w:t>convener</w:t>
      </w:r>
    </w:p>
    <w:p w14:paraId="6EEBE8F4" w14:textId="0D860A8E" w:rsidR="005B625D" w:rsidRPr="001C3FA6" w:rsidRDefault="005B625D" w:rsidP="005B625D">
      <w:pPr>
        <w:pStyle w:val="Bibliography1"/>
      </w:pPr>
      <w:r>
        <w:t>2007/2</w:t>
      </w:r>
      <w:r w:rsidR="0098350F">
        <w:t>.</w:t>
      </w:r>
      <w:r w:rsidRPr="001C3FA6">
        <w:t xml:space="preserve"> </w:t>
      </w:r>
      <w:r w:rsidRPr="001C3FA6">
        <w:rPr>
          <w:i/>
        </w:rPr>
        <w:t xml:space="preserve">Religious Encounters at the Intersection of Colonialism and Modernity, </w:t>
      </w:r>
      <w:r w:rsidRPr="001C3FA6">
        <w:t>D</w:t>
      </w:r>
      <w:r w:rsidR="001017EE">
        <w:t xml:space="preserve">epartment of Religious Studies and </w:t>
      </w:r>
      <w:r w:rsidR="0092181A">
        <w:t>Inst</w:t>
      </w:r>
      <w:r w:rsidR="001017EE">
        <w:t xml:space="preserve">itute of Humanities Research, </w:t>
      </w:r>
      <w:r w:rsidR="001017EE" w:rsidRPr="001C3FA6">
        <w:t>Arizona State University</w:t>
      </w:r>
      <w:r w:rsidRPr="001C3FA6">
        <w:t xml:space="preserve">, co-organized with Eugene Clay and </w:t>
      </w:r>
      <w:proofErr w:type="spellStart"/>
      <w:r w:rsidRPr="001C3FA6">
        <w:t>Hyae</w:t>
      </w:r>
      <w:proofErr w:type="spellEnd"/>
      <w:r w:rsidRPr="001C3FA6">
        <w:t xml:space="preserve"> </w:t>
      </w:r>
      <w:proofErr w:type="spellStart"/>
      <w:r w:rsidRPr="001C3FA6">
        <w:t>Weol</w:t>
      </w:r>
      <w:proofErr w:type="spellEnd"/>
      <w:r w:rsidRPr="001C3FA6">
        <w:t xml:space="preserve"> Choi</w:t>
      </w:r>
    </w:p>
    <w:p w14:paraId="6B54C4C3" w14:textId="11E7AE90" w:rsidR="005B625D" w:rsidRPr="001C3FA6" w:rsidRDefault="005B625D" w:rsidP="005B625D">
      <w:pPr>
        <w:pStyle w:val="Bibliography1"/>
      </w:pPr>
      <w:r>
        <w:t>2003/8</w:t>
      </w:r>
      <w:r w:rsidR="0098350F">
        <w:t>.</w:t>
      </w:r>
      <w:r w:rsidRPr="001C3FA6">
        <w:t xml:space="preserve"> </w:t>
      </w:r>
      <w:r w:rsidRPr="001C3FA6">
        <w:rPr>
          <w:i/>
        </w:rPr>
        <w:t xml:space="preserve">Culture and Hegemony: Politics of Culture in the Age of </w:t>
      </w:r>
      <w:proofErr w:type="spellStart"/>
      <w:r w:rsidRPr="001C3FA6">
        <w:rPr>
          <w:i/>
        </w:rPr>
        <w:t>Globalisation</w:t>
      </w:r>
      <w:proofErr w:type="spellEnd"/>
      <w:r w:rsidRPr="001C3FA6">
        <w:rPr>
          <w:i/>
        </w:rPr>
        <w:t>'</w:t>
      </w:r>
      <w:r w:rsidRPr="001C3FA6">
        <w:t xml:space="preserve">, Co-Organizer, </w:t>
      </w:r>
      <w:proofErr w:type="spellStart"/>
      <w:r w:rsidRPr="001C3FA6">
        <w:t>Institut</w:t>
      </w:r>
      <w:proofErr w:type="spellEnd"/>
      <w:r w:rsidRPr="001C3FA6">
        <w:t xml:space="preserve"> </w:t>
      </w:r>
      <w:proofErr w:type="spellStart"/>
      <w:r w:rsidRPr="001C3FA6">
        <w:t>fuer</w:t>
      </w:r>
      <w:proofErr w:type="spellEnd"/>
      <w:r w:rsidRPr="001C3FA6">
        <w:t xml:space="preserve"> </w:t>
      </w:r>
      <w:proofErr w:type="spellStart"/>
      <w:r w:rsidRPr="001C3FA6">
        <w:t>Ethnologie</w:t>
      </w:r>
      <w:proofErr w:type="spellEnd"/>
      <w:r w:rsidRPr="001C3FA6">
        <w:t xml:space="preserve"> Heidelberg funded by </w:t>
      </w:r>
      <w:r w:rsidR="0092181A">
        <w:t>German Volkswagen</w:t>
      </w:r>
      <w:r w:rsidRPr="001C3FA6">
        <w:t xml:space="preserve"> Foundation</w:t>
      </w:r>
      <w:r w:rsidR="0092181A">
        <w:t xml:space="preserve">, Hanover, </w:t>
      </w:r>
      <w:r w:rsidRPr="001C3FA6">
        <w:t>and National Graduate Institute for Policy Studies</w:t>
      </w:r>
      <w:r w:rsidR="0092181A">
        <w:t>,</w:t>
      </w:r>
      <w:r w:rsidRPr="001C3FA6">
        <w:t xml:space="preserve"> </w:t>
      </w:r>
      <w:proofErr w:type="spellStart"/>
      <w:r w:rsidRPr="001C3FA6">
        <w:t>Tokio</w:t>
      </w:r>
      <w:proofErr w:type="spellEnd"/>
      <w:r w:rsidRPr="001C3FA6">
        <w:t xml:space="preserve">, co-organized with Klaus-Peter </w:t>
      </w:r>
      <w:proofErr w:type="spellStart"/>
      <w:r>
        <w:t>Köpping</w:t>
      </w:r>
      <w:proofErr w:type="spellEnd"/>
      <w:r w:rsidRPr="001C3FA6">
        <w:t xml:space="preserve"> </w:t>
      </w:r>
      <w:r w:rsidR="0092181A">
        <w:t xml:space="preserve">(University of Heidelberg) </w:t>
      </w:r>
      <w:r w:rsidRPr="001C3FA6">
        <w:t xml:space="preserve">and Hans-Georg </w:t>
      </w:r>
      <w:proofErr w:type="spellStart"/>
      <w:r w:rsidRPr="001C3FA6">
        <w:t>Soeffner</w:t>
      </w:r>
      <w:proofErr w:type="spellEnd"/>
      <w:r w:rsidRPr="001C3FA6">
        <w:t xml:space="preserve"> (University of Konstanz)</w:t>
      </w:r>
    </w:p>
    <w:p w14:paraId="2E0D566A" w14:textId="002073AD" w:rsidR="005B625D" w:rsidRPr="001C3FA6" w:rsidRDefault="005B625D" w:rsidP="005B625D">
      <w:pPr>
        <w:pStyle w:val="Bibliography1"/>
      </w:pPr>
      <w:r w:rsidRPr="001C3FA6">
        <w:t>2003/5</w:t>
      </w:r>
      <w:r w:rsidR="0098350F">
        <w:t>.</w:t>
      </w:r>
      <w:r w:rsidRPr="001C3FA6">
        <w:t xml:space="preserve"> </w:t>
      </w:r>
      <w:r w:rsidRPr="001C3FA6">
        <w:rPr>
          <w:i/>
        </w:rPr>
        <w:t xml:space="preserve">Qualifying Ritual: Contingency – Embodiment – </w:t>
      </w:r>
      <w:r w:rsidRPr="001C3FA6">
        <w:t xml:space="preserve">Hybridity, </w:t>
      </w:r>
      <w:proofErr w:type="spellStart"/>
      <w:r w:rsidRPr="001C3FA6">
        <w:t>Institut</w:t>
      </w:r>
      <w:proofErr w:type="spellEnd"/>
      <w:r w:rsidRPr="001C3FA6">
        <w:t xml:space="preserve"> </w:t>
      </w:r>
      <w:proofErr w:type="spellStart"/>
      <w:r w:rsidRPr="001C3FA6">
        <w:t>fuer</w:t>
      </w:r>
      <w:proofErr w:type="spellEnd"/>
      <w:r w:rsidRPr="001C3FA6">
        <w:t xml:space="preserve"> </w:t>
      </w:r>
      <w:proofErr w:type="spellStart"/>
      <w:r w:rsidRPr="001C3FA6">
        <w:t>Ethnologie</w:t>
      </w:r>
      <w:proofErr w:type="spellEnd"/>
      <w:r w:rsidRPr="001C3FA6">
        <w:t xml:space="preserve"> He</w:t>
      </w:r>
      <w:r w:rsidR="0092181A">
        <w:t>idelberg funded by the German Volkswagen</w:t>
      </w:r>
      <w:r w:rsidRPr="001C3FA6">
        <w:t xml:space="preserve"> Foundation</w:t>
      </w:r>
      <w:r w:rsidR="0092181A">
        <w:t xml:space="preserve">, Hanover, </w:t>
      </w:r>
      <w:r w:rsidR="0092181A" w:rsidRPr="001C3FA6">
        <w:t xml:space="preserve">co-organized with Klaus-Peter </w:t>
      </w:r>
      <w:proofErr w:type="spellStart"/>
      <w:r w:rsidR="0092181A">
        <w:t>Köpping</w:t>
      </w:r>
      <w:proofErr w:type="spellEnd"/>
      <w:r w:rsidR="0092181A" w:rsidRPr="001C3FA6">
        <w:t xml:space="preserve"> </w:t>
      </w:r>
      <w:r w:rsidR="0092181A">
        <w:t>(University of Heidelberg)</w:t>
      </w:r>
    </w:p>
    <w:p w14:paraId="50B8F7CC" w14:textId="78027183" w:rsidR="005B625D" w:rsidRPr="0092181A" w:rsidRDefault="005B625D" w:rsidP="0092181A">
      <w:pPr>
        <w:pStyle w:val="Bibliography1"/>
      </w:pPr>
      <w:r w:rsidRPr="0092181A">
        <w:t>2</w:t>
      </w:r>
      <w:r w:rsidR="0098350F">
        <w:t>000/11.</w:t>
      </w:r>
      <w:r w:rsidRPr="0092181A">
        <w:t xml:space="preserve"> </w:t>
      </w:r>
      <w:r w:rsidRPr="00984610">
        <w:rPr>
          <w:i/>
        </w:rPr>
        <w:t>Changes through Rituals, Changes in Rituals. The Dynamics of Socio-Religious Constructions in South and East Asia</w:t>
      </w:r>
      <w:r w:rsidR="00984610">
        <w:t xml:space="preserve">, Centre </w:t>
      </w:r>
      <w:proofErr w:type="spellStart"/>
      <w:r w:rsidR="00984610">
        <w:t>d'</w:t>
      </w:r>
      <w:r w:rsidR="00D346D9">
        <w:rPr>
          <w:rFonts w:ascii="Calibri" w:hAnsi="Calibri"/>
        </w:rPr>
        <w:t>É</w:t>
      </w:r>
      <w:r w:rsidRPr="0092181A">
        <w:t>tudes</w:t>
      </w:r>
      <w:proofErr w:type="spellEnd"/>
      <w:r w:rsidRPr="0092181A">
        <w:t xml:space="preserve"> de </w:t>
      </w:r>
      <w:proofErr w:type="spellStart"/>
      <w:r w:rsidRPr="0092181A">
        <w:t>l'Inde</w:t>
      </w:r>
      <w:proofErr w:type="spellEnd"/>
      <w:r w:rsidRPr="0092181A">
        <w:t xml:space="preserve"> et d</w:t>
      </w:r>
      <w:r w:rsidR="0092181A">
        <w:t xml:space="preserve">e </w:t>
      </w:r>
      <w:proofErr w:type="spellStart"/>
      <w:r w:rsidR="0092181A">
        <w:t>l'Asie</w:t>
      </w:r>
      <w:proofErr w:type="spellEnd"/>
      <w:r w:rsidR="0092181A">
        <w:t xml:space="preserve"> du Sud, Paris, </w:t>
      </w:r>
      <w:r w:rsidRPr="0092181A">
        <w:t xml:space="preserve">funded by </w:t>
      </w:r>
      <w:r w:rsidR="00D346D9">
        <w:t xml:space="preserve">EHESS, </w:t>
      </w:r>
      <w:r w:rsidR="00D346D9">
        <w:rPr>
          <w:rFonts w:ascii="Calibri" w:hAnsi="Calibri"/>
        </w:rPr>
        <w:t>É</w:t>
      </w:r>
      <w:r w:rsidRPr="0092181A">
        <w:t xml:space="preserve">cole Des Hautes </w:t>
      </w:r>
      <w:r w:rsidR="00D346D9">
        <w:rPr>
          <w:rFonts w:ascii="Calibri" w:hAnsi="Calibri"/>
        </w:rPr>
        <w:t>É</w:t>
      </w:r>
      <w:r w:rsidRPr="0092181A">
        <w:t xml:space="preserve">tudes </w:t>
      </w:r>
      <w:proofErr w:type="spellStart"/>
      <w:r w:rsidRPr="0092181A">
        <w:t>En</w:t>
      </w:r>
      <w:proofErr w:type="spellEnd"/>
      <w:r w:rsidRPr="0092181A">
        <w:t xml:space="preserve"> Sciences </w:t>
      </w:r>
      <w:proofErr w:type="spellStart"/>
      <w:r w:rsidRPr="0092181A">
        <w:t>Sociales</w:t>
      </w:r>
      <w:proofErr w:type="spellEnd"/>
      <w:r w:rsidRPr="0092181A">
        <w:t xml:space="preserve"> and </w:t>
      </w:r>
      <w:r w:rsidR="00D346D9">
        <w:t xml:space="preserve">DAAD, </w:t>
      </w:r>
      <w:r w:rsidRPr="0092181A">
        <w:t xml:space="preserve">German Academic Exchange Service, co-organized with Klaus-Peter </w:t>
      </w:r>
      <w:proofErr w:type="spellStart"/>
      <w:r w:rsidRPr="0092181A">
        <w:t>Köpping</w:t>
      </w:r>
      <w:proofErr w:type="spellEnd"/>
      <w:r w:rsidRPr="0092181A">
        <w:t xml:space="preserve"> </w:t>
      </w:r>
      <w:r w:rsidR="0092181A" w:rsidRPr="0092181A">
        <w:t xml:space="preserve">(University of Heidelberg) </w:t>
      </w:r>
      <w:r w:rsidRPr="0092181A">
        <w:t xml:space="preserve">and Gilles </w:t>
      </w:r>
      <w:proofErr w:type="spellStart"/>
      <w:r w:rsidRPr="0092181A">
        <w:t>Tarabout</w:t>
      </w:r>
      <w:proofErr w:type="spellEnd"/>
      <w:r w:rsidRPr="0092181A">
        <w:t xml:space="preserve"> (</w:t>
      </w:r>
      <w:r w:rsidR="0092181A">
        <w:t xml:space="preserve">CNRS, </w:t>
      </w:r>
      <w:r w:rsidR="0092181A" w:rsidRPr="0092181A">
        <w:t>French National Centre for Scientific Research</w:t>
      </w:r>
      <w:r w:rsidR="0092181A">
        <w:t xml:space="preserve">, </w:t>
      </w:r>
      <w:r w:rsidRPr="0092181A">
        <w:t>Paris)</w:t>
      </w:r>
    </w:p>
    <w:p w14:paraId="0D9D8807" w14:textId="77777777" w:rsidR="00E71BFC" w:rsidRPr="001C3FA6" w:rsidRDefault="00E71BFC" w:rsidP="005B625D">
      <w:pPr>
        <w:ind w:left="1134" w:hanging="1134"/>
        <w:jc w:val="both"/>
        <w:rPr>
          <w:rFonts w:asciiTheme="majorHAnsi" w:hAnsiTheme="majorHAnsi"/>
          <w:b/>
          <w:sz w:val="22"/>
        </w:rPr>
      </w:pPr>
    </w:p>
    <w:p w14:paraId="6AE3F3A1" w14:textId="77777777" w:rsidR="00674D37" w:rsidRDefault="00674D37" w:rsidP="005B625D">
      <w:pPr>
        <w:pStyle w:val="Heading2"/>
        <w:rPr>
          <w:b w:val="0"/>
        </w:rPr>
      </w:pPr>
    </w:p>
    <w:p w14:paraId="27F1C179" w14:textId="77777777" w:rsidR="005B625D" w:rsidRPr="003C0039" w:rsidRDefault="005B625D" w:rsidP="005B625D">
      <w:pPr>
        <w:pStyle w:val="Heading2"/>
      </w:pPr>
      <w:r w:rsidRPr="003C0039">
        <w:t>Professional Service and Memberships</w:t>
      </w:r>
    </w:p>
    <w:p w14:paraId="072D9ED9" w14:textId="57C523A5" w:rsidR="00EA7337" w:rsidRDefault="00EA7337" w:rsidP="00383364">
      <w:pPr>
        <w:pStyle w:val="Bibliography1"/>
        <w:rPr>
          <w:highlight w:val="yellow"/>
        </w:rPr>
      </w:pPr>
      <w:r>
        <w:rPr>
          <w:highlight w:val="yellow"/>
        </w:rPr>
        <w:t xml:space="preserve">2020 </w:t>
      </w:r>
      <w:r w:rsidR="00322454">
        <w:rPr>
          <w:highlight w:val="yellow"/>
        </w:rPr>
        <w:t>Brill Publishers, Leiden, reviewer article</w:t>
      </w:r>
    </w:p>
    <w:p w14:paraId="40F556EB" w14:textId="137D4378" w:rsidR="00322454" w:rsidRDefault="00322454" w:rsidP="00383364">
      <w:pPr>
        <w:pStyle w:val="Bibliography1"/>
        <w:rPr>
          <w:highlight w:val="yellow"/>
        </w:rPr>
      </w:pPr>
      <w:r>
        <w:rPr>
          <w:highlight w:val="yellow"/>
        </w:rPr>
        <w:t>2020 Routledge, London, reviewer book, reviewer article</w:t>
      </w:r>
    </w:p>
    <w:p w14:paraId="6796F4BC" w14:textId="51A6CDAF" w:rsidR="00636240" w:rsidRDefault="00636240" w:rsidP="00383364">
      <w:pPr>
        <w:pStyle w:val="Bibliography1"/>
      </w:pPr>
      <w:r w:rsidRPr="0092377F">
        <w:rPr>
          <w:highlight w:val="yellow"/>
        </w:rPr>
        <w:t>201</w:t>
      </w:r>
      <w:r w:rsidR="00D463E2" w:rsidRPr="0092377F">
        <w:rPr>
          <w:highlight w:val="yellow"/>
        </w:rPr>
        <w:t>9</w:t>
      </w:r>
      <w:r w:rsidRPr="0092377F">
        <w:rPr>
          <w:highlight w:val="yellow"/>
        </w:rPr>
        <w:t xml:space="preserve">/7 </w:t>
      </w:r>
      <w:proofErr w:type="spellStart"/>
      <w:r w:rsidRPr="0092377F">
        <w:rPr>
          <w:highlight w:val="yellow"/>
        </w:rPr>
        <w:t>Institut</w:t>
      </w:r>
      <w:proofErr w:type="spellEnd"/>
      <w:r w:rsidRPr="0092377F">
        <w:rPr>
          <w:highlight w:val="yellow"/>
        </w:rPr>
        <w:t xml:space="preserve"> </w:t>
      </w:r>
      <w:proofErr w:type="spellStart"/>
      <w:r w:rsidRPr="0092377F">
        <w:rPr>
          <w:highlight w:val="yellow"/>
        </w:rPr>
        <w:t>für</w:t>
      </w:r>
      <w:proofErr w:type="spellEnd"/>
      <w:r w:rsidRPr="0092377F">
        <w:rPr>
          <w:highlight w:val="yellow"/>
        </w:rPr>
        <w:t xml:space="preserve"> </w:t>
      </w:r>
      <w:proofErr w:type="spellStart"/>
      <w:r w:rsidRPr="0092377F">
        <w:rPr>
          <w:highlight w:val="yellow"/>
        </w:rPr>
        <w:t>Ethnologie</w:t>
      </w:r>
      <w:proofErr w:type="spellEnd"/>
      <w:r w:rsidRPr="0092377F">
        <w:rPr>
          <w:highlight w:val="yellow"/>
        </w:rPr>
        <w:t>, Centre for Modern Indian Studies (</w:t>
      </w:r>
      <w:proofErr w:type="spellStart"/>
      <w:r w:rsidRPr="0092377F">
        <w:rPr>
          <w:highlight w:val="yellow"/>
        </w:rPr>
        <w:t>CeMIS</w:t>
      </w:r>
      <w:proofErr w:type="spellEnd"/>
      <w:r w:rsidRPr="0092377F">
        <w:rPr>
          <w:highlight w:val="yellow"/>
        </w:rPr>
        <w:t xml:space="preserve">), University Göttingen / Germany, search committee </w:t>
      </w:r>
      <w:r w:rsidRPr="0092377F">
        <w:rPr>
          <w:rFonts w:cstheme="majorHAnsi"/>
          <w:sz w:val="20"/>
          <w:szCs w:val="20"/>
          <w:highlight w:val="yellow"/>
          <w:lang w:val="de-DE"/>
        </w:rPr>
        <w:t>„</w:t>
      </w:r>
      <w:proofErr w:type="spellStart"/>
      <w:r w:rsidRPr="0092377F">
        <w:rPr>
          <w:highlight w:val="yellow"/>
        </w:rPr>
        <w:t>Religionsethnologie</w:t>
      </w:r>
      <w:proofErr w:type="spellEnd"/>
      <w:r w:rsidRPr="0092377F">
        <w:rPr>
          <w:highlight w:val="yellow"/>
        </w:rPr>
        <w:t xml:space="preserve"> </w:t>
      </w:r>
      <w:proofErr w:type="spellStart"/>
      <w:r w:rsidRPr="0092377F">
        <w:rPr>
          <w:highlight w:val="yellow"/>
        </w:rPr>
        <w:t>mit</w:t>
      </w:r>
      <w:proofErr w:type="spellEnd"/>
      <w:r w:rsidRPr="0092377F">
        <w:rPr>
          <w:highlight w:val="yellow"/>
        </w:rPr>
        <w:t xml:space="preserve"> </w:t>
      </w:r>
      <w:proofErr w:type="spellStart"/>
      <w:r w:rsidRPr="0092377F">
        <w:rPr>
          <w:highlight w:val="yellow"/>
        </w:rPr>
        <w:t>Schwerpunkt</w:t>
      </w:r>
      <w:proofErr w:type="spellEnd"/>
      <w:r w:rsidRPr="0092377F">
        <w:rPr>
          <w:highlight w:val="yellow"/>
        </w:rPr>
        <w:t xml:space="preserve"> auf das </w:t>
      </w:r>
      <w:proofErr w:type="spellStart"/>
      <w:r w:rsidRPr="0092377F">
        <w:rPr>
          <w:highlight w:val="yellow"/>
        </w:rPr>
        <w:t>transregionale</w:t>
      </w:r>
      <w:proofErr w:type="spellEnd"/>
      <w:r w:rsidRPr="0092377F">
        <w:rPr>
          <w:highlight w:val="yellow"/>
        </w:rPr>
        <w:t xml:space="preserve"> </w:t>
      </w:r>
      <w:proofErr w:type="spellStart"/>
      <w:proofErr w:type="gramStart"/>
      <w:r w:rsidRPr="0092377F">
        <w:rPr>
          <w:highlight w:val="yellow"/>
        </w:rPr>
        <w:t>Südasien</w:t>
      </w:r>
      <w:proofErr w:type="spellEnd"/>
      <w:r w:rsidRPr="0092377F">
        <w:rPr>
          <w:highlight w:val="yellow"/>
        </w:rPr>
        <w:t>“</w:t>
      </w:r>
      <w:proofErr w:type="gramEnd"/>
      <w:r w:rsidRPr="0092377F">
        <w:rPr>
          <w:highlight w:val="yellow"/>
        </w:rPr>
        <w:t>, external comparative expertise</w:t>
      </w:r>
    </w:p>
    <w:p w14:paraId="310B2DE2" w14:textId="6C80922F" w:rsidR="0092377F" w:rsidRDefault="0092377F" w:rsidP="00383364">
      <w:pPr>
        <w:pStyle w:val="Bibliography1"/>
      </w:pPr>
      <w:r w:rsidRPr="00485B29">
        <w:rPr>
          <w:highlight w:val="yellow"/>
        </w:rPr>
        <w:t>2018 Obituary (</w:t>
      </w:r>
      <w:proofErr w:type="spellStart"/>
      <w:r w:rsidRPr="00485B29">
        <w:rPr>
          <w:highlight w:val="yellow"/>
        </w:rPr>
        <w:t>Nachruf</w:t>
      </w:r>
      <w:proofErr w:type="spellEnd"/>
      <w:r w:rsidRPr="00485B29">
        <w:rPr>
          <w:highlight w:val="yellow"/>
        </w:rPr>
        <w:t xml:space="preserve">) Klaus-Peter </w:t>
      </w:r>
      <w:proofErr w:type="spellStart"/>
      <w:r w:rsidRPr="00485B29">
        <w:rPr>
          <w:highlight w:val="yellow"/>
        </w:rPr>
        <w:t>Koepping</w:t>
      </w:r>
      <w:proofErr w:type="spellEnd"/>
      <w:r w:rsidRPr="00485B29">
        <w:rPr>
          <w:highlight w:val="yellow"/>
        </w:rPr>
        <w:t xml:space="preserve"> 1940-2017, in: </w:t>
      </w:r>
      <w:proofErr w:type="spellStart"/>
      <w:r w:rsidRPr="00485B29">
        <w:rPr>
          <w:highlight w:val="yellow"/>
        </w:rPr>
        <w:t>Zeitschrift</w:t>
      </w:r>
      <w:proofErr w:type="spellEnd"/>
      <w:r w:rsidRPr="00485B29">
        <w:rPr>
          <w:highlight w:val="yellow"/>
        </w:rPr>
        <w:t xml:space="preserve"> </w:t>
      </w:r>
      <w:proofErr w:type="spellStart"/>
      <w:r w:rsidRPr="00485B29">
        <w:rPr>
          <w:highlight w:val="yellow"/>
        </w:rPr>
        <w:t>für</w:t>
      </w:r>
      <w:proofErr w:type="spellEnd"/>
      <w:r w:rsidRPr="00485B29">
        <w:rPr>
          <w:highlight w:val="yellow"/>
        </w:rPr>
        <w:t xml:space="preserve"> </w:t>
      </w:r>
      <w:proofErr w:type="spellStart"/>
      <w:r w:rsidRPr="00485B29">
        <w:rPr>
          <w:highlight w:val="yellow"/>
        </w:rPr>
        <w:t>Ethnologie</w:t>
      </w:r>
      <w:proofErr w:type="spellEnd"/>
      <w:r w:rsidRPr="00485B29">
        <w:rPr>
          <w:highlight w:val="yellow"/>
        </w:rPr>
        <w:t xml:space="preserve"> 2018/142: 127-130</w:t>
      </w:r>
    </w:p>
    <w:p w14:paraId="5B82E7FE" w14:textId="0B055B94" w:rsidR="00383364" w:rsidRPr="0086437B" w:rsidRDefault="00383364" w:rsidP="00383364">
      <w:pPr>
        <w:pStyle w:val="Bibliography1"/>
      </w:pPr>
      <w:r w:rsidRPr="0086437B">
        <w:t>2016 City and Society. Journal for Urban Anthropology, reviewer</w:t>
      </w:r>
    </w:p>
    <w:p w14:paraId="480AD1AA" w14:textId="6A5D3C72" w:rsidR="00383364" w:rsidRPr="0086437B" w:rsidRDefault="00383364" w:rsidP="00383364">
      <w:pPr>
        <w:pStyle w:val="Bibliography1"/>
      </w:pPr>
      <w:r w:rsidRPr="0086437B">
        <w:t>2016 Netherlands Organization for Scientific Research Council for the Humanities, Netherlands, reviewer</w:t>
      </w:r>
    </w:p>
    <w:p w14:paraId="598BB26E" w14:textId="51468952" w:rsidR="00383364" w:rsidRPr="0086437B" w:rsidRDefault="00383364" w:rsidP="00383364">
      <w:pPr>
        <w:pStyle w:val="Bibliography1"/>
      </w:pPr>
      <w:r w:rsidRPr="0086437B">
        <w:lastRenderedPageBreak/>
        <w:t>2016 Carleton University, Ottawa, Canada, reviewer</w:t>
      </w:r>
    </w:p>
    <w:p w14:paraId="7C35E9D9" w14:textId="7C038B54" w:rsidR="002C0279" w:rsidRPr="0086437B" w:rsidRDefault="002C0279" w:rsidP="005B625D">
      <w:pPr>
        <w:pStyle w:val="Bibliography1"/>
      </w:pPr>
      <w:r w:rsidRPr="0086437B">
        <w:t>2015. Routledge Publishing House, reviewer</w:t>
      </w:r>
    </w:p>
    <w:p w14:paraId="6AD94447" w14:textId="2C1D5440" w:rsidR="002C0279" w:rsidRPr="0086437B" w:rsidRDefault="002C0279" w:rsidP="005B625D">
      <w:pPr>
        <w:pStyle w:val="Bibliography1"/>
      </w:pPr>
      <w:r w:rsidRPr="0086437B">
        <w:t>2015. Czech Science Foundation. reviewer</w:t>
      </w:r>
    </w:p>
    <w:p w14:paraId="0161E0BD" w14:textId="763503A2" w:rsidR="002C0279" w:rsidRPr="0086437B" w:rsidRDefault="002C0279" w:rsidP="005B625D">
      <w:pPr>
        <w:pStyle w:val="Bibliography1"/>
      </w:pPr>
      <w:r w:rsidRPr="0086437B">
        <w:t xml:space="preserve">2015. University of Heidelberg. </w:t>
      </w:r>
      <w:proofErr w:type="spellStart"/>
      <w:r w:rsidRPr="0086437B">
        <w:t>Fakultät</w:t>
      </w:r>
      <w:proofErr w:type="spellEnd"/>
      <w:r w:rsidRPr="0086437B">
        <w:t xml:space="preserve"> </w:t>
      </w:r>
      <w:proofErr w:type="spellStart"/>
      <w:r w:rsidRPr="0086437B">
        <w:t>für</w:t>
      </w:r>
      <w:proofErr w:type="spellEnd"/>
      <w:r w:rsidRPr="0086437B">
        <w:t xml:space="preserve"> </w:t>
      </w:r>
      <w:proofErr w:type="spellStart"/>
      <w:r w:rsidRPr="0086437B">
        <w:t>empirische</w:t>
      </w:r>
      <w:proofErr w:type="spellEnd"/>
      <w:r w:rsidRPr="0086437B">
        <w:t xml:space="preserve"> </w:t>
      </w:r>
      <w:proofErr w:type="spellStart"/>
      <w:r w:rsidRPr="0086437B">
        <w:t>Verhaltens</w:t>
      </w:r>
      <w:proofErr w:type="spellEnd"/>
      <w:r w:rsidRPr="0086437B">
        <w:t xml:space="preserve">- und </w:t>
      </w:r>
      <w:proofErr w:type="spellStart"/>
      <w:r w:rsidRPr="0086437B">
        <w:t>Kulturwissenschaft</w:t>
      </w:r>
      <w:proofErr w:type="spellEnd"/>
      <w:r w:rsidRPr="0086437B">
        <w:t>. reviewer</w:t>
      </w:r>
    </w:p>
    <w:p w14:paraId="1E34B586" w14:textId="24AFA536" w:rsidR="002C0279" w:rsidRDefault="002C0279" w:rsidP="005B625D">
      <w:pPr>
        <w:pStyle w:val="Bibliography1"/>
      </w:pPr>
      <w:r w:rsidRPr="0086437B">
        <w:t>2015. American Association of Anthropology, member</w:t>
      </w:r>
      <w:r>
        <w:t xml:space="preserve"> </w:t>
      </w:r>
    </w:p>
    <w:p w14:paraId="7C249C86" w14:textId="2395A948" w:rsidR="001017EE" w:rsidRDefault="001017EE" w:rsidP="005B625D">
      <w:pPr>
        <w:pStyle w:val="Bibliography1"/>
      </w:pPr>
      <w:r>
        <w:t>2014/11. University of California Press. reviewer</w:t>
      </w:r>
    </w:p>
    <w:p w14:paraId="6255E5CF" w14:textId="69E8ACA9" w:rsidR="005B625D" w:rsidRDefault="005B625D" w:rsidP="005B625D">
      <w:pPr>
        <w:pStyle w:val="Bibliography1"/>
      </w:pPr>
      <w:r>
        <w:t>2012 — present</w:t>
      </w:r>
      <w:r w:rsidR="0098350F">
        <w:t>.</w:t>
      </w:r>
      <w:r>
        <w:t xml:space="preserve"> Society for the Anthropology of Religion</w:t>
      </w:r>
      <w:r w:rsidR="002C0279">
        <w:t>. member</w:t>
      </w:r>
    </w:p>
    <w:p w14:paraId="145E3296" w14:textId="6E212D4C" w:rsidR="005B625D" w:rsidRDefault="005B625D" w:rsidP="005B625D">
      <w:pPr>
        <w:pStyle w:val="Bibliography1"/>
      </w:pPr>
      <w:r>
        <w:t xml:space="preserve">2012 — </w:t>
      </w:r>
      <w:r w:rsidR="004B47BF">
        <w:t>2013</w:t>
      </w:r>
      <w:r w:rsidR="0098350F">
        <w:t>.</w:t>
      </w:r>
      <w:r>
        <w:t xml:space="preserve"> European Association of Social anthropologists, member</w:t>
      </w:r>
    </w:p>
    <w:p w14:paraId="7CC75125" w14:textId="622A69E2" w:rsidR="005B625D" w:rsidRDefault="005B625D" w:rsidP="005B625D">
      <w:pPr>
        <w:pStyle w:val="Bibliography1"/>
      </w:pPr>
      <w:r>
        <w:t>2011</w:t>
      </w:r>
      <w:r w:rsidR="0098350F">
        <w:t>.</w:t>
      </w:r>
      <w:r>
        <w:t xml:space="preserve"> South Asia</w:t>
      </w:r>
      <w:r w:rsidR="001017EE">
        <w:t xml:space="preserve"> Journal,</w:t>
      </w:r>
      <w:r>
        <w:t xml:space="preserve"> reviewer </w:t>
      </w:r>
    </w:p>
    <w:p w14:paraId="0581028A" w14:textId="7870430C" w:rsidR="005B625D" w:rsidRDefault="005B625D" w:rsidP="005B625D">
      <w:pPr>
        <w:pStyle w:val="Bibliography1"/>
      </w:pPr>
      <w:r>
        <w:t>2010 — present</w:t>
      </w:r>
      <w:r w:rsidR="0098350F">
        <w:t>.</w:t>
      </w:r>
      <w:r>
        <w:t xml:space="preserve"> European Association of South Asian Studies, member</w:t>
      </w:r>
    </w:p>
    <w:p w14:paraId="414B129E" w14:textId="05C92B35" w:rsidR="005B625D" w:rsidRDefault="005B625D" w:rsidP="005B625D">
      <w:pPr>
        <w:pStyle w:val="Bibliography1"/>
      </w:pPr>
      <w:r>
        <w:t>2009</w:t>
      </w:r>
      <w:r w:rsidR="0098350F">
        <w:t>.</w:t>
      </w:r>
      <w:r>
        <w:t xml:space="preserve"> Bureau of Jewish education, Phoenix, invited speaker</w:t>
      </w:r>
    </w:p>
    <w:p w14:paraId="781610DC" w14:textId="118B4FDF" w:rsidR="005B625D" w:rsidRDefault="005B625D" w:rsidP="005B625D">
      <w:pPr>
        <w:pStyle w:val="Bibliography1"/>
      </w:pPr>
      <w:r>
        <w:t>2008</w:t>
      </w:r>
      <w:r w:rsidR="0098350F">
        <w:t>.</w:t>
      </w:r>
      <w:r>
        <w:t xml:space="preserve"> Routledge Publishing House, reviewer</w:t>
      </w:r>
    </w:p>
    <w:p w14:paraId="0191C37C" w14:textId="2883D9A8" w:rsidR="005B625D" w:rsidRDefault="005B625D" w:rsidP="005B625D">
      <w:pPr>
        <w:pStyle w:val="Bibliography1"/>
      </w:pPr>
      <w:r>
        <w:t>2007 — 2010</w:t>
      </w:r>
      <w:r w:rsidR="0098350F">
        <w:t>.</w:t>
      </w:r>
      <w:r w:rsidRPr="001C3FA6">
        <w:t xml:space="preserve"> International Society of the Sociology of Religion, member</w:t>
      </w:r>
    </w:p>
    <w:p w14:paraId="50050D64" w14:textId="6F8F3C8E" w:rsidR="005B625D" w:rsidRDefault="005B625D" w:rsidP="005B625D">
      <w:pPr>
        <w:pStyle w:val="Bibliography1"/>
      </w:pPr>
      <w:r>
        <w:t xml:space="preserve">2007 — </w:t>
      </w:r>
      <w:r w:rsidR="0098350F">
        <w:t>present.</w:t>
      </w:r>
      <w:r w:rsidRPr="001C3FA6">
        <w:t xml:space="preserve"> </w:t>
      </w:r>
      <w:r>
        <w:t xml:space="preserve">Cluster of Excellence ‘Asia and Europe in a Global Context’ at the </w:t>
      </w:r>
      <w:r w:rsidRPr="001C3FA6">
        <w:t>Karl Jaspers Center for advanced Transcultural Studies, Heidelberg / Germany, research collaborator, fellow</w:t>
      </w:r>
      <w:r w:rsidR="003C0039">
        <w:t>, invited speaker</w:t>
      </w:r>
      <w:r w:rsidRPr="001C3FA6">
        <w:t xml:space="preserve"> &lt; </w:t>
      </w:r>
      <w:hyperlink r:id="rId16" w:history="1">
        <w:r w:rsidRPr="00420FA0">
          <w:rPr>
            <w:rStyle w:val="Hyperlink"/>
          </w:rPr>
          <w:t>http://www.vjc.uni-hd.de/</w:t>
        </w:r>
      </w:hyperlink>
      <w:r w:rsidRPr="001C3FA6">
        <w:t>&gt;</w:t>
      </w:r>
    </w:p>
    <w:p w14:paraId="6CDF88A6" w14:textId="09EF2126" w:rsidR="005B625D" w:rsidRDefault="005B625D" w:rsidP="005B625D">
      <w:pPr>
        <w:pStyle w:val="Bibliography1"/>
      </w:pPr>
      <w:r>
        <w:t>200</w:t>
      </w:r>
      <w:r w:rsidR="0098350F">
        <w:t>.</w:t>
      </w:r>
      <w:r>
        <w:t xml:space="preserve">7 initiating and coordinating letters of intent from ASU Department of Religious Studies, School of Global Studies, and Center for Asian Research for Heidelberg Cluster of Excellence </w:t>
      </w:r>
    </w:p>
    <w:p w14:paraId="568A2D02" w14:textId="78B5D3FF" w:rsidR="005B625D" w:rsidRPr="001C3FA6" w:rsidRDefault="005B625D" w:rsidP="005B625D">
      <w:pPr>
        <w:pStyle w:val="Bibliography1"/>
      </w:pPr>
      <w:r>
        <w:t>2007</w:t>
      </w:r>
      <w:r w:rsidR="0098350F">
        <w:t>/6.</w:t>
      </w:r>
      <w:r>
        <w:t xml:space="preserve"> </w:t>
      </w:r>
      <w:r w:rsidR="0098350F">
        <w:t xml:space="preserve">International Research. Agenda and </w:t>
      </w:r>
      <w:proofErr w:type="spellStart"/>
      <w:r w:rsidR="0098350F">
        <w:t>Collaboration.</w:t>
      </w:r>
      <w:r>
        <w:t>German</w:t>
      </w:r>
      <w:proofErr w:type="spellEnd"/>
      <w:r>
        <w:t xml:space="preserve"> Volkswagen Foundation, </w:t>
      </w:r>
      <w:r w:rsidR="0098350F">
        <w:t xml:space="preserve">Hanover, Germany, </w:t>
      </w:r>
      <w:r>
        <w:t>invited discussant</w:t>
      </w:r>
    </w:p>
    <w:p w14:paraId="0DED845D" w14:textId="6512FD4F" w:rsidR="005B625D" w:rsidRPr="000005D9" w:rsidRDefault="0098350F" w:rsidP="005B625D">
      <w:pPr>
        <w:pStyle w:val="Bibliography1"/>
        <w:ind w:left="170" w:firstLine="0"/>
      </w:pPr>
      <w:r>
        <w:t>2005 — 2013.</w:t>
      </w:r>
      <w:r w:rsidR="005B625D" w:rsidRPr="001C3FA6">
        <w:t xml:space="preserve"> </w:t>
      </w:r>
      <w:r w:rsidR="005B625D" w:rsidRPr="000005D9">
        <w:t xml:space="preserve">Collaborative Research Center </w:t>
      </w:r>
      <w:r w:rsidR="005B625D" w:rsidRPr="001C3FA6">
        <w:t>(</w:t>
      </w:r>
      <w:proofErr w:type="spellStart"/>
      <w:r w:rsidR="005B625D" w:rsidRPr="004842B6">
        <w:rPr>
          <w:i/>
        </w:rPr>
        <w:t>Sonderforschungsbereich</w:t>
      </w:r>
      <w:proofErr w:type="spellEnd"/>
      <w:r w:rsidR="005B625D">
        <w:rPr>
          <w:i/>
        </w:rPr>
        <w:t xml:space="preserve"> </w:t>
      </w:r>
      <w:r w:rsidR="005B625D" w:rsidRPr="000005D9">
        <w:t>619</w:t>
      </w:r>
      <w:r w:rsidR="005B625D">
        <w:t>), ‘Ritual Dynamics.</w:t>
      </w:r>
      <w:r w:rsidR="005B625D" w:rsidRPr="000005D9">
        <w:t xml:space="preserve"> Socio-Cultural Processes from a Historical and Culturally Comparative Perspective</w:t>
      </w:r>
      <w:r w:rsidR="005B625D">
        <w:t xml:space="preserve">’, </w:t>
      </w:r>
      <w:r w:rsidR="005B625D" w:rsidRPr="001C3FA6">
        <w:t>Heidelberg</w:t>
      </w:r>
      <w:r w:rsidR="005B625D">
        <w:t xml:space="preserve">, </w:t>
      </w:r>
      <w:r w:rsidR="005B625D" w:rsidRPr="001C3FA6">
        <w:t xml:space="preserve">Germany, </w:t>
      </w:r>
      <w:r>
        <w:t>executive</w:t>
      </w:r>
      <w:r w:rsidR="005B625D">
        <w:t xml:space="preserve"> member (2005)</w:t>
      </w:r>
      <w:r w:rsidR="005B625D" w:rsidRPr="001C3FA6">
        <w:t>,</w:t>
      </w:r>
      <w:r w:rsidR="005B625D">
        <w:t xml:space="preserve"> invited discussant (2007), invited speaker (2008, 2010)</w:t>
      </w:r>
      <w:r w:rsidR="005B625D" w:rsidRPr="001C3FA6">
        <w:t xml:space="preserve"> </w:t>
      </w:r>
    </w:p>
    <w:p w14:paraId="248CA4EE" w14:textId="55AA658E" w:rsidR="003C0039" w:rsidRDefault="005B625D" w:rsidP="00E96F83">
      <w:pPr>
        <w:pStyle w:val="Bibliography1"/>
      </w:pPr>
      <w:r w:rsidRPr="001C3FA6">
        <w:t>1998-2002</w:t>
      </w:r>
      <w:r w:rsidR="0098350F">
        <w:t>.</w:t>
      </w:r>
      <w:r w:rsidRPr="001C3FA6">
        <w:t xml:space="preserve"> European Association of Social Anthropologists, member</w:t>
      </w:r>
    </w:p>
    <w:p w14:paraId="2FBEB97E" w14:textId="42DEF209" w:rsidR="00485B29" w:rsidRPr="00485B29" w:rsidRDefault="005B625D" w:rsidP="00485B29">
      <w:pPr>
        <w:pStyle w:val="Heading2"/>
      </w:pPr>
      <w:r>
        <w:t xml:space="preserve">University Service </w:t>
      </w:r>
    </w:p>
    <w:p w14:paraId="57477C4D" w14:textId="5B548A0D" w:rsidR="00465CC4" w:rsidRDefault="00465CC4" w:rsidP="009B4AE5">
      <w:pPr>
        <w:pStyle w:val="Bibliography1"/>
        <w:rPr>
          <w:highlight w:val="yellow"/>
        </w:rPr>
      </w:pPr>
      <w:r>
        <w:rPr>
          <w:highlight w:val="yellow"/>
        </w:rPr>
        <w:t xml:space="preserve">Since 2019, 12 Faculty Mentorship Han </w:t>
      </w:r>
      <w:proofErr w:type="spellStart"/>
      <w:r>
        <w:rPr>
          <w:highlight w:val="yellow"/>
        </w:rPr>
        <w:t>Sien</w:t>
      </w:r>
      <w:proofErr w:type="spellEnd"/>
      <w:r>
        <w:rPr>
          <w:highlight w:val="yellow"/>
        </w:rPr>
        <w:t xml:space="preserve"> </w:t>
      </w:r>
    </w:p>
    <w:p w14:paraId="241BDE71" w14:textId="51DE469B" w:rsidR="00952AD2" w:rsidRDefault="00952AD2" w:rsidP="009B4AE5">
      <w:pPr>
        <w:pStyle w:val="Bibliography1"/>
        <w:rPr>
          <w:highlight w:val="yellow"/>
        </w:rPr>
      </w:pPr>
      <w:r>
        <w:rPr>
          <w:highlight w:val="yellow"/>
        </w:rPr>
        <w:t xml:space="preserve">Since 2020, 8. ASU. Asia Studies, </w:t>
      </w:r>
      <w:r w:rsidR="00485B29">
        <w:rPr>
          <w:highlight w:val="yellow"/>
        </w:rPr>
        <w:t>Program Chair</w:t>
      </w:r>
    </w:p>
    <w:p w14:paraId="731F5D10" w14:textId="5871E2EF" w:rsidR="0064738B" w:rsidRDefault="0064738B" w:rsidP="009B4AE5">
      <w:pPr>
        <w:pStyle w:val="Bibliography1"/>
        <w:rPr>
          <w:highlight w:val="yellow"/>
        </w:rPr>
      </w:pPr>
      <w:r w:rsidRPr="0064738B">
        <w:rPr>
          <w:highlight w:val="yellow"/>
        </w:rPr>
        <w:t>Since 2019/8</w:t>
      </w:r>
      <w:r w:rsidR="00E96F83">
        <w:rPr>
          <w:highlight w:val="yellow"/>
        </w:rPr>
        <w:t xml:space="preserve">. </w:t>
      </w:r>
      <w:r w:rsidRPr="0064738B">
        <w:rPr>
          <w:highlight w:val="yellow"/>
        </w:rPr>
        <w:t>ASU, Religious Studies, Personnel Committee, chair</w:t>
      </w:r>
    </w:p>
    <w:p w14:paraId="2BB90CD2" w14:textId="2F4762C4" w:rsidR="00E96F83" w:rsidRDefault="00E96F83" w:rsidP="00E96F83">
      <w:pPr>
        <w:pStyle w:val="Bibliography1"/>
      </w:pPr>
      <w:r>
        <w:rPr>
          <w:highlight w:val="yellow"/>
        </w:rPr>
        <w:t xml:space="preserve">Since </w:t>
      </w:r>
      <w:r w:rsidRPr="0064738B">
        <w:rPr>
          <w:highlight w:val="yellow"/>
        </w:rPr>
        <w:t>20</w:t>
      </w:r>
      <w:r>
        <w:rPr>
          <w:highlight w:val="yellow"/>
        </w:rPr>
        <w:t>18</w:t>
      </w:r>
      <w:r w:rsidRPr="0064738B">
        <w:rPr>
          <w:highlight w:val="yellow"/>
        </w:rPr>
        <w:t>. ASU</w:t>
      </w:r>
      <w:r>
        <w:rPr>
          <w:highlight w:val="yellow"/>
        </w:rPr>
        <w:t>,</w:t>
      </w:r>
      <w:r w:rsidRPr="0064738B">
        <w:rPr>
          <w:highlight w:val="yellow"/>
        </w:rPr>
        <w:t xml:space="preserve"> Center for Asian Research</w:t>
      </w:r>
      <w:r>
        <w:rPr>
          <w:highlight w:val="yellow"/>
        </w:rPr>
        <w:t xml:space="preserve">, Stele Grant and FLAS selection committee, member </w:t>
      </w:r>
      <w:r w:rsidRPr="009B4AE5">
        <w:t xml:space="preserve"> </w:t>
      </w:r>
    </w:p>
    <w:p w14:paraId="6EF9B51B" w14:textId="5F665031" w:rsidR="009B4AE5" w:rsidRPr="0086437B" w:rsidRDefault="005B625D" w:rsidP="009B4AE5">
      <w:pPr>
        <w:pStyle w:val="Bibliography1"/>
      </w:pPr>
      <w:r w:rsidRPr="00485B29">
        <w:rPr>
          <w:highlight w:val="yellow"/>
        </w:rPr>
        <w:t>2014</w:t>
      </w:r>
      <w:r w:rsidR="00E47114" w:rsidRPr="00485B29">
        <w:rPr>
          <w:highlight w:val="yellow"/>
        </w:rPr>
        <w:t>/8</w:t>
      </w:r>
      <w:r w:rsidRPr="00485B29">
        <w:rPr>
          <w:highlight w:val="yellow"/>
        </w:rPr>
        <w:t xml:space="preserve"> — </w:t>
      </w:r>
      <w:r w:rsidR="003C0039" w:rsidRPr="00485B29">
        <w:rPr>
          <w:highlight w:val="yellow"/>
        </w:rPr>
        <w:t>2018/8</w:t>
      </w:r>
      <w:r w:rsidR="009B4AE5" w:rsidRPr="00485B29">
        <w:rPr>
          <w:highlight w:val="yellow"/>
        </w:rPr>
        <w:t xml:space="preserve"> ASU, Religious Studies, Director of Undergraduate Studies</w:t>
      </w:r>
    </w:p>
    <w:p w14:paraId="156AEDA3" w14:textId="110BB90F" w:rsidR="00C418F7" w:rsidRPr="0086437B" w:rsidRDefault="00C418F7" w:rsidP="00C418F7">
      <w:pPr>
        <w:pStyle w:val="Bibliography1"/>
      </w:pPr>
      <w:r w:rsidRPr="0086437B">
        <w:lastRenderedPageBreak/>
        <w:t>2015/8 –2017/5. ASU, Schools of Philosophical, Historical and Religious Studies, Personnel Committee, member</w:t>
      </w:r>
    </w:p>
    <w:p w14:paraId="7CA5B8C7" w14:textId="77777777" w:rsidR="009B4AE5" w:rsidRPr="009B4AE5" w:rsidRDefault="009B4AE5" w:rsidP="009B4AE5">
      <w:pPr>
        <w:pStyle w:val="Bibliography1"/>
      </w:pPr>
      <w:r w:rsidRPr="0086437B">
        <w:t>2014/8 — 2015/5. ASU Barrett Honors College, Faculty Advisor</w:t>
      </w:r>
    </w:p>
    <w:p w14:paraId="7CAEA0C0" w14:textId="045E6CAF" w:rsidR="009B4AE5" w:rsidRPr="00972BBB" w:rsidRDefault="00E96F83" w:rsidP="009B4AE5">
      <w:pPr>
        <w:pStyle w:val="Bibliography1"/>
      </w:pPr>
      <w:r w:rsidRPr="00972BBB">
        <w:t xml:space="preserve">Since </w:t>
      </w:r>
      <w:r w:rsidR="009B4AE5" w:rsidRPr="00972BBB">
        <w:t>2009. ASU School of International Letters and Cultures, graduate faculty</w:t>
      </w:r>
    </w:p>
    <w:p w14:paraId="5259ECB2" w14:textId="2AA9EE60" w:rsidR="009B4AE5" w:rsidRPr="00972BBB" w:rsidRDefault="00E96F83" w:rsidP="009B4AE5">
      <w:pPr>
        <w:pStyle w:val="Bibliography1"/>
      </w:pPr>
      <w:r w:rsidRPr="00972BBB">
        <w:t xml:space="preserve">Since </w:t>
      </w:r>
      <w:r w:rsidR="009B4AE5" w:rsidRPr="00972BBB">
        <w:t>2008. ASU Center for the Study of Religion and Conflict, affiliated faculty</w:t>
      </w:r>
    </w:p>
    <w:p w14:paraId="5EDA47BF" w14:textId="7EC1CFD6" w:rsidR="009B4AE5" w:rsidRPr="00972BBB" w:rsidRDefault="00E96F83" w:rsidP="009B4AE5">
      <w:pPr>
        <w:pStyle w:val="Bibliography1"/>
      </w:pPr>
      <w:r w:rsidRPr="00972BBB">
        <w:t xml:space="preserve">Since </w:t>
      </w:r>
      <w:r w:rsidR="009B4AE5" w:rsidRPr="00972BBB">
        <w:t xml:space="preserve">2008.  </w:t>
      </w:r>
      <w:r w:rsidRPr="00972BBB">
        <w:t xml:space="preserve">SHPRS. </w:t>
      </w:r>
      <w:r w:rsidR="009B4AE5" w:rsidRPr="00972BBB">
        <w:t xml:space="preserve">Asia Major Committee, member </w:t>
      </w:r>
    </w:p>
    <w:p w14:paraId="3E7C038D" w14:textId="5DB440B4" w:rsidR="001017EE" w:rsidRPr="00972BBB" w:rsidRDefault="00E96F83" w:rsidP="009B4AE5">
      <w:pPr>
        <w:pStyle w:val="Bibliography1"/>
      </w:pPr>
      <w:r w:rsidRPr="00972BBB">
        <w:t xml:space="preserve">Since </w:t>
      </w:r>
      <w:r w:rsidR="009B4AE5" w:rsidRPr="00972BBB">
        <w:t xml:space="preserve">2007. ASU South Asia Council, founding member, co-chair 2007-2012, 2013 executive member, 2014 – present co-chair </w:t>
      </w:r>
    </w:p>
    <w:p w14:paraId="307DBFF6" w14:textId="2D612370" w:rsidR="001017EE" w:rsidRPr="009B4AE5" w:rsidRDefault="001017EE" w:rsidP="001017EE">
      <w:pPr>
        <w:pStyle w:val="Bibliography1"/>
      </w:pPr>
      <w:r w:rsidRPr="00972BBB">
        <w:t>2005. ASU Center for Asian Research, executive member</w:t>
      </w:r>
      <w:r w:rsidRPr="009B4AE5">
        <w:t xml:space="preserve"> </w:t>
      </w:r>
    </w:p>
    <w:p w14:paraId="3B807F5A" w14:textId="2ECDF8C0" w:rsidR="005B625D" w:rsidRDefault="005B625D" w:rsidP="005B625D">
      <w:pPr>
        <w:pStyle w:val="Bibliography1"/>
      </w:pPr>
      <w:r>
        <w:t>2011</w:t>
      </w:r>
      <w:r w:rsidR="0098350F">
        <w:t xml:space="preserve">/2. </w:t>
      </w:r>
      <w:r>
        <w:t>ASU President’s Community Enrichment Program, invited speaker</w:t>
      </w:r>
    </w:p>
    <w:p w14:paraId="14D575C0" w14:textId="4B0E671A" w:rsidR="005B625D" w:rsidRDefault="005B625D" w:rsidP="001017EE">
      <w:pPr>
        <w:pStyle w:val="Bibliography1"/>
      </w:pPr>
      <w:r>
        <w:t>2010 — 2013</w:t>
      </w:r>
      <w:r w:rsidR="0098350F">
        <w:t>.</w:t>
      </w:r>
      <w:r>
        <w:t xml:space="preserve"> ASU Graduate Studies Committee, member</w:t>
      </w:r>
    </w:p>
    <w:p w14:paraId="5C130C95" w14:textId="54C9A3D2" w:rsidR="005B625D" w:rsidRDefault="005B625D" w:rsidP="005B625D">
      <w:pPr>
        <w:pStyle w:val="Bibliography1"/>
      </w:pPr>
      <w:r>
        <w:t>2008 — 2011</w:t>
      </w:r>
      <w:r w:rsidR="0098350F">
        <w:t>.</w:t>
      </w:r>
      <w:r>
        <w:t xml:space="preserve"> Religious Studies, Religious Studies Forum, founding member, executive member</w:t>
      </w:r>
    </w:p>
    <w:p w14:paraId="00212DA1" w14:textId="1AFF88AA" w:rsidR="005B625D" w:rsidRDefault="005B625D" w:rsidP="005B625D">
      <w:pPr>
        <w:pStyle w:val="Bibliography1"/>
      </w:pPr>
      <w:r>
        <w:t>2008 — 2009</w:t>
      </w:r>
      <w:r w:rsidR="0098350F">
        <w:t>.</w:t>
      </w:r>
      <w:r>
        <w:t xml:space="preserve"> ASU Academic Standard Committee, member </w:t>
      </w:r>
    </w:p>
    <w:p w14:paraId="1AAE0B75" w14:textId="582A94C8" w:rsidR="005B625D" w:rsidRDefault="005B625D" w:rsidP="005B625D">
      <w:pPr>
        <w:pStyle w:val="Bibliography1"/>
      </w:pPr>
      <w:r>
        <w:t>2007</w:t>
      </w:r>
      <w:r w:rsidR="0098350F">
        <w:t>.</w:t>
      </w:r>
      <w:r>
        <w:t xml:space="preserve"> ASU School of Global Studies, search committee ‘Place Studies’, member</w:t>
      </w:r>
    </w:p>
    <w:p w14:paraId="21FA4B26" w14:textId="749AB13E" w:rsidR="005B625D" w:rsidRDefault="005B625D" w:rsidP="005B625D">
      <w:pPr>
        <w:pStyle w:val="Bibliography1"/>
      </w:pPr>
      <w:r>
        <w:t>2007 — 2008</w:t>
      </w:r>
      <w:r w:rsidR="0098350F">
        <w:t>.</w:t>
      </w:r>
      <w:r>
        <w:t xml:space="preserve"> ASU Religious Studies, academic senate </w:t>
      </w:r>
    </w:p>
    <w:p w14:paraId="18F4E8E1" w14:textId="104324A2" w:rsidR="005B625D" w:rsidRPr="001C3FA6" w:rsidRDefault="005B625D" w:rsidP="005B625D">
      <w:pPr>
        <w:pStyle w:val="Bibliography1"/>
      </w:pPr>
      <w:r>
        <w:t>2009 — 2013</w:t>
      </w:r>
      <w:r w:rsidR="0098350F">
        <w:t>.</w:t>
      </w:r>
      <w:r>
        <w:t xml:space="preserve"> ASU Religious Studies, Graduate Studies Committee, member</w:t>
      </w:r>
    </w:p>
    <w:p w14:paraId="0696CA39" w14:textId="7AE11C69" w:rsidR="005B625D" w:rsidRDefault="005B625D" w:rsidP="005B625D">
      <w:pPr>
        <w:pStyle w:val="Bibliography1"/>
      </w:pPr>
      <w:r>
        <w:t>2006 — 2009</w:t>
      </w:r>
      <w:r w:rsidR="0098350F">
        <w:t>.</w:t>
      </w:r>
      <w:r>
        <w:t xml:space="preserve"> ASU School of Global Studies, Personnel Committee, member</w:t>
      </w:r>
    </w:p>
    <w:p w14:paraId="61D88EF3" w14:textId="290BE5E0" w:rsidR="005B625D" w:rsidRDefault="005B625D" w:rsidP="005B625D">
      <w:pPr>
        <w:pStyle w:val="Bibliography1"/>
      </w:pPr>
      <w:r>
        <w:t>2006 — 2009</w:t>
      </w:r>
      <w:r w:rsidR="0098350F">
        <w:t>.</w:t>
      </w:r>
      <w:r>
        <w:t xml:space="preserve"> ASU School of Global Studies, Undergraduate Studies Committee, member</w:t>
      </w:r>
    </w:p>
    <w:p w14:paraId="4BF0DA7E" w14:textId="487E946C" w:rsidR="005B625D" w:rsidRDefault="005B625D" w:rsidP="005B625D">
      <w:pPr>
        <w:pStyle w:val="Bibliography1"/>
      </w:pPr>
      <w:r>
        <w:t>2005 — 2009</w:t>
      </w:r>
      <w:r w:rsidR="0098350F">
        <w:t>.</w:t>
      </w:r>
      <w:r>
        <w:t xml:space="preserve"> ASU Religious Studies, Undergraduate Studies Committee, member</w:t>
      </w:r>
    </w:p>
    <w:p w14:paraId="71FAE1EC" w14:textId="319660FD" w:rsidR="005B625D" w:rsidRPr="001C3FA6" w:rsidRDefault="005B625D" w:rsidP="005B625D">
      <w:pPr>
        <w:pStyle w:val="Bibliography1"/>
      </w:pPr>
      <w:r>
        <w:t>2000 — 2001, 2002 — 2005</w:t>
      </w:r>
      <w:r w:rsidR="0098350F">
        <w:t>.</w:t>
      </w:r>
      <w:r>
        <w:t xml:space="preserve"> Hei</w:t>
      </w:r>
      <w:r w:rsidR="005741B5">
        <w:t xml:space="preserve">delberg University, </w:t>
      </w:r>
      <w:proofErr w:type="spellStart"/>
      <w:r w:rsidR="005741B5">
        <w:t>Fakultät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Verhaltens</w:t>
      </w:r>
      <w:proofErr w:type="spellEnd"/>
      <w:r>
        <w:t xml:space="preserve">- und </w:t>
      </w:r>
      <w:proofErr w:type="spellStart"/>
      <w:r>
        <w:t>empirische</w:t>
      </w:r>
      <w:proofErr w:type="spellEnd"/>
      <w:r>
        <w:t xml:space="preserve"> </w:t>
      </w:r>
      <w:proofErr w:type="spellStart"/>
      <w:r>
        <w:t>Kulturwissenschaften</w:t>
      </w:r>
      <w:proofErr w:type="spellEnd"/>
      <w:r>
        <w:t>, member</w:t>
      </w:r>
    </w:p>
    <w:p w14:paraId="2D6487C9" w14:textId="77777777" w:rsidR="00CE59FB" w:rsidRPr="00132479" w:rsidRDefault="00CE59FB" w:rsidP="00CE59FB">
      <w:pPr>
        <w:pStyle w:val="Bibliography1"/>
        <w:rPr>
          <w:lang w:val="en-GB"/>
        </w:rPr>
      </w:pPr>
    </w:p>
    <w:p w14:paraId="2AD02180" w14:textId="45262A39" w:rsidR="002D00BC" w:rsidRDefault="000C669C" w:rsidP="002D00BC">
      <w:pPr>
        <w:pStyle w:val="Heading2"/>
      </w:pPr>
      <w:r>
        <w:t>Public Lectures and Presentations</w:t>
      </w:r>
      <w:r w:rsidR="004D558A">
        <w:t xml:space="preserve"> (selection)</w:t>
      </w:r>
    </w:p>
    <w:p w14:paraId="29C9FE1B" w14:textId="7C994407" w:rsidR="002D00BC" w:rsidRPr="000F3183" w:rsidRDefault="002D00BC" w:rsidP="00E82C4D">
      <w:pPr>
        <w:pStyle w:val="Bibliography1"/>
        <w:rPr>
          <w:highlight w:val="yellow"/>
        </w:rPr>
      </w:pPr>
      <w:r w:rsidRPr="000F3183">
        <w:rPr>
          <w:highlight w:val="yellow"/>
        </w:rPr>
        <w:t xml:space="preserve">2020 </w:t>
      </w:r>
      <w:r w:rsidR="008D0E05" w:rsidRPr="000F3183">
        <w:rPr>
          <w:highlight w:val="yellow"/>
        </w:rPr>
        <w:t xml:space="preserve">Shrines of Goa: Materiality, Transience, Resilience, </w:t>
      </w:r>
      <w:r w:rsidR="000F3183">
        <w:rPr>
          <w:highlight w:val="yellow"/>
        </w:rPr>
        <w:t>26</w:t>
      </w:r>
      <w:r w:rsidR="000F3183" w:rsidRPr="000F3183">
        <w:rPr>
          <w:highlight w:val="yellow"/>
          <w:vertAlign w:val="superscript"/>
        </w:rPr>
        <w:t>th</w:t>
      </w:r>
      <w:r w:rsidR="000F3183">
        <w:rPr>
          <w:highlight w:val="yellow"/>
        </w:rPr>
        <w:t xml:space="preserve"> </w:t>
      </w:r>
      <w:r w:rsidR="008D0E05" w:rsidRPr="000F3183">
        <w:rPr>
          <w:highlight w:val="yellow"/>
        </w:rPr>
        <w:t xml:space="preserve">European Conference for South Asian Studies, </w:t>
      </w:r>
      <w:proofErr w:type="spellStart"/>
      <w:r w:rsidR="000F3183">
        <w:rPr>
          <w:highlight w:val="yellow"/>
        </w:rPr>
        <w:t>Juli</w:t>
      </w:r>
      <w:proofErr w:type="spellEnd"/>
      <w:r w:rsidR="000F3183">
        <w:rPr>
          <w:highlight w:val="yellow"/>
        </w:rPr>
        <w:t xml:space="preserve"> 29-August 1, 2020 in Vienna, </w:t>
      </w:r>
      <w:r w:rsidR="008D0E05" w:rsidRPr="000F3183">
        <w:rPr>
          <w:highlight w:val="yellow"/>
        </w:rPr>
        <w:t xml:space="preserve">paper </w:t>
      </w:r>
      <w:r w:rsidR="000F3183">
        <w:rPr>
          <w:highlight w:val="yellow"/>
        </w:rPr>
        <w:t>accepted</w:t>
      </w:r>
      <w:r w:rsidR="00B86967">
        <w:rPr>
          <w:highlight w:val="yellow"/>
        </w:rPr>
        <w:t>, postponed to 2021</w:t>
      </w:r>
    </w:p>
    <w:p w14:paraId="3675B8C7" w14:textId="77AAC676" w:rsidR="0086437B" w:rsidRPr="000F3183" w:rsidRDefault="0086437B" w:rsidP="00E82C4D">
      <w:pPr>
        <w:pStyle w:val="Bibliography1"/>
        <w:rPr>
          <w:highlight w:val="yellow"/>
        </w:rPr>
      </w:pPr>
      <w:r w:rsidRPr="000F3183">
        <w:rPr>
          <w:highlight w:val="yellow"/>
        </w:rPr>
        <w:t>2019</w:t>
      </w:r>
      <w:r w:rsidR="000F3183">
        <w:rPr>
          <w:highlight w:val="yellow"/>
        </w:rPr>
        <w:t xml:space="preserve"> / 6</w:t>
      </w:r>
      <w:r w:rsidRPr="000F3183">
        <w:rPr>
          <w:highlight w:val="yellow"/>
        </w:rPr>
        <w:t xml:space="preserve"> Was Religion Made in </w:t>
      </w:r>
      <w:proofErr w:type="gramStart"/>
      <w:r w:rsidRPr="000F3183">
        <w:rPr>
          <w:highlight w:val="yellow"/>
        </w:rPr>
        <w:t>India?,</w:t>
      </w:r>
      <w:proofErr w:type="gramEnd"/>
      <w:r w:rsidRPr="000F3183">
        <w:rPr>
          <w:highlight w:val="yellow"/>
        </w:rPr>
        <w:t xml:space="preserve"> invited </w:t>
      </w:r>
      <w:r w:rsidR="00E82C4D" w:rsidRPr="000F3183">
        <w:rPr>
          <w:highlight w:val="yellow"/>
        </w:rPr>
        <w:t>lecture, Open Forum, Center for Asian and Transcultural Studies, Heidelberg University, Germany</w:t>
      </w:r>
    </w:p>
    <w:p w14:paraId="121E6959" w14:textId="0193F823" w:rsidR="0086437B" w:rsidRPr="000F3183" w:rsidRDefault="0086437B" w:rsidP="006471BB">
      <w:pPr>
        <w:pStyle w:val="Bibliography1"/>
        <w:rPr>
          <w:highlight w:val="yellow"/>
        </w:rPr>
      </w:pPr>
      <w:r w:rsidRPr="000F3183">
        <w:rPr>
          <w:highlight w:val="yellow"/>
        </w:rPr>
        <w:t xml:space="preserve">2019/6 Conflicting </w:t>
      </w:r>
      <w:r w:rsidR="000F3183">
        <w:rPr>
          <w:highlight w:val="yellow"/>
        </w:rPr>
        <w:t>Messages</w:t>
      </w:r>
      <w:r w:rsidRPr="000F3183">
        <w:rPr>
          <w:highlight w:val="yellow"/>
        </w:rPr>
        <w:t xml:space="preserve">: Two Christian Puranas From Early Modern Goa, </w:t>
      </w:r>
      <w:r w:rsidR="000F3183">
        <w:rPr>
          <w:highlight w:val="yellow"/>
        </w:rPr>
        <w:t xml:space="preserve">invited </w:t>
      </w:r>
      <w:r w:rsidRPr="000F3183">
        <w:rPr>
          <w:highlight w:val="yellow"/>
        </w:rPr>
        <w:t>lecture at Center for Asian and Transcultural Studies, South Asia Ins</w:t>
      </w:r>
      <w:r w:rsidR="000F3183">
        <w:rPr>
          <w:highlight w:val="yellow"/>
        </w:rPr>
        <w:t>t</w:t>
      </w:r>
      <w:r w:rsidRPr="000F3183">
        <w:rPr>
          <w:highlight w:val="yellow"/>
        </w:rPr>
        <w:t>itute, Heidelberg University, Heidelberg, Germany</w:t>
      </w:r>
    </w:p>
    <w:p w14:paraId="3851F047" w14:textId="781D2B98" w:rsidR="0089036C" w:rsidRPr="000F3183" w:rsidRDefault="0089036C" w:rsidP="006471BB">
      <w:pPr>
        <w:pStyle w:val="Bibliography1"/>
        <w:rPr>
          <w:highlight w:val="yellow"/>
        </w:rPr>
      </w:pPr>
      <w:r w:rsidRPr="000F3183">
        <w:rPr>
          <w:highlight w:val="yellow"/>
        </w:rPr>
        <w:t xml:space="preserve">2018/7 </w:t>
      </w:r>
      <w:r w:rsidR="006471BB" w:rsidRPr="000F3183">
        <w:rPr>
          <w:highlight w:val="yellow"/>
        </w:rPr>
        <w:t>Encounter of the Images: Iconoclasm, Cultural Resilience and Religion in Early-Modern Goa / India, 25th European Conference on South Asian Studies PARIS, 24-27 July 2018</w:t>
      </w:r>
    </w:p>
    <w:p w14:paraId="7DF3A409" w14:textId="1F09DC8F" w:rsidR="00D7527B" w:rsidRPr="0086437B" w:rsidRDefault="0089036C" w:rsidP="00867C9F">
      <w:pPr>
        <w:pStyle w:val="Bibliography1"/>
      </w:pPr>
      <w:r w:rsidRPr="000F3183">
        <w:rPr>
          <w:highlight w:val="yellow"/>
        </w:rPr>
        <w:lastRenderedPageBreak/>
        <w:t>2018/4 Beyond the Effable. Ritual Versus Religion in Hindu-Catholic Goa, at the 35</w:t>
      </w:r>
      <w:r w:rsidRPr="000F3183">
        <w:rPr>
          <w:highlight w:val="yellow"/>
          <w:vertAlign w:val="superscript"/>
        </w:rPr>
        <w:t>th</w:t>
      </w:r>
      <w:r w:rsidRPr="000F3183">
        <w:rPr>
          <w:highlight w:val="yellow"/>
        </w:rPr>
        <w:t xml:space="preserve"> Annual Symposium of the Center for South Asian Studies. School of Pacific and Asian studies, University of </w:t>
      </w:r>
      <w:proofErr w:type="spellStart"/>
      <w:r w:rsidRPr="000F3183">
        <w:rPr>
          <w:highlight w:val="yellow"/>
        </w:rPr>
        <w:t>Hawai’</w:t>
      </w:r>
      <w:r w:rsidR="006471BB" w:rsidRPr="000F3183">
        <w:rPr>
          <w:highlight w:val="yellow"/>
        </w:rPr>
        <w:t>I</w:t>
      </w:r>
      <w:proofErr w:type="spellEnd"/>
      <w:r w:rsidR="006471BB" w:rsidRPr="0086437B">
        <w:t xml:space="preserve"> </w:t>
      </w:r>
    </w:p>
    <w:p w14:paraId="1A1EE01E" w14:textId="79D68A4E" w:rsidR="00545EAA" w:rsidRPr="0086437B" w:rsidRDefault="00545EAA" w:rsidP="00867C9F">
      <w:pPr>
        <w:pStyle w:val="Bibliography1"/>
      </w:pPr>
      <w:r w:rsidRPr="00B86967">
        <w:t xml:space="preserve">2017/7 Der </w:t>
      </w:r>
      <w:proofErr w:type="spellStart"/>
      <w:r w:rsidRPr="00B86967">
        <w:t>Zusammenprall</w:t>
      </w:r>
      <w:proofErr w:type="spellEnd"/>
      <w:r w:rsidRPr="00B86967">
        <w:t xml:space="preserve"> der </w:t>
      </w:r>
      <w:proofErr w:type="spellStart"/>
      <w:r w:rsidRPr="00B86967">
        <w:t>Bilder</w:t>
      </w:r>
      <w:proofErr w:type="spellEnd"/>
      <w:r w:rsidRPr="00B86967">
        <w:t xml:space="preserve">. Religion </w:t>
      </w:r>
      <w:proofErr w:type="spellStart"/>
      <w:r w:rsidRPr="00B86967">
        <w:t>im</w:t>
      </w:r>
      <w:proofErr w:type="spellEnd"/>
      <w:r w:rsidRPr="00B86967">
        <w:t xml:space="preserve"> </w:t>
      </w:r>
      <w:proofErr w:type="spellStart"/>
      <w:r w:rsidRPr="00B86967">
        <w:t>früh-modernen</w:t>
      </w:r>
      <w:proofErr w:type="spellEnd"/>
      <w:r w:rsidRPr="00B86967">
        <w:t xml:space="preserve"> </w:t>
      </w:r>
      <w:proofErr w:type="spellStart"/>
      <w:r w:rsidRPr="00B86967">
        <w:t>Indien</w:t>
      </w:r>
      <w:proofErr w:type="spellEnd"/>
      <w:r w:rsidRPr="00B86967">
        <w:t>, Universität Würzburg, Germany</w:t>
      </w:r>
    </w:p>
    <w:p w14:paraId="473683D6" w14:textId="766B27C1" w:rsidR="00867C9F" w:rsidRPr="0086437B" w:rsidRDefault="00867C9F" w:rsidP="00867C9F">
      <w:pPr>
        <w:pStyle w:val="Bibliography1"/>
      </w:pPr>
      <w:r w:rsidRPr="0086437B">
        <w:t xml:space="preserve">2016/7 In Memoriam Dr. Madhavi </w:t>
      </w:r>
      <w:proofErr w:type="spellStart"/>
      <w:r w:rsidRPr="0086437B">
        <w:t>Sardesai</w:t>
      </w:r>
      <w:proofErr w:type="spellEnd"/>
      <w:r w:rsidRPr="0086437B">
        <w:t xml:space="preserve">, Invited Lecture, </w:t>
      </w:r>
      <w:proofErr w:type="spellStart"/>
      <w:r w:rsidRPr="0086437B">
        <w:t>Jaag</w:t>
      </w:r>
      <w:proofErr w:type="spellEnd"/>
      <w:r w:rsidRPr="0086437B">
        <w:t xml:space="preserve"> </w:t>
      </w:r>
      <w:proofErr w:type="spellStart"/>
      <w:r w:rsidRPr="0086437B">
        <w:t>Prakashan</w:t>
      </w:r>
      <w:proofErr w:type="spellEnd"/>
      <w:r w:rsidRPr="0086437B">
        <w:t xml:space="preserve">, Birth Anniversary of late linguist and Konkani writer, </w:t>
      </w:r>
      <w:proofErr w:type="spellStart"/>
      <w:r w:rsidRPr="0086437B">
        <w:t>Panjim</w:t>
      </w:r>
      <w:proofErr w:type="spellEnd"/>
      <w:r w:rsidRPr="0086437B">
        <w:t>, Goa, India</w:t>
      </w:r>
    </w:p>
    <w:p w14:paraId="6C07FEA7" w14:textId="15EC93B8" w:rsidR="00867C9F" w:rsidRPr="0086437B" w:rsidRDefault="00867C9F" w:rsidP="00867C9F">
      <w:pPr>
        <w:pStyle w:val="Bibliography1"/>
      </w:pPr>
      <w:r w:rsidRPr="0086437B">
        <w:t>2016/7 Crossroads of Religion: Shrines, Mobility and Urban Space in Goa, 24th European Conference for South Asian Studies, Warsaw, Poland</w:t>
      </w:r>
    </w:p>
    <w:p w14:paraId="3695B962" w14:textId="18FF51AA" w:rsidR="00867C9F" w:rsidRPr="0086437B" w:rsidRDefault="00867C9F" w:rsidP="00CE441E">
      <w:pPr>
        <w:pStyle w:val="Bibliography1"/>
      </w:pPr>
      <w:r w:rsidRPr="0086437B">
        <w:t xml:space="preserve">2016/7 “Hindu-Catholic Encounters in Goa”, Xavier Centre of Research Activities Historical Research, Alto </w:t>
      </w:r>
      <w:proofErr w:type="spellStart"/>
      <w:r w:rsidRPr="0086437B">
        <w:t>Porvorim</w:t>
      </w:r>
      <w:proofErr w:type="spellEnd"/>
      <w:r w:rsidRPr="0086437B">
        <w:t xml:space="preserve">, Goa, India  </w:t>
      </w:r>
    </w:p>
    <w:p w14:paraId="711388C6" w14:textId="416A4B99" w:rsidR="005741B5" w:rsidRPr="0086437B" w:rsidRDefault="005741B5" w:rsidP="00CE441E">
      <w:pPr>
        <w:pStyle w:val="Bibliography1"/>
      </w:pPr>
      <w:r w:rsidRPr="0086437B">
        <w:t xml:space="preserve">2015/6 Religion an der </w:t>
      </w:r>
      <w:proofErr w:type="spellStart"/>
      <w:r w:rsidRPr="0086437B">
        <w:t>Schnittstelle</w:t>
      </w:r>
      <w:proofErr w:type="spellEnd"/>
      <w:r w:rsidRPr="0086437B">
        <w:t xml:space="preserve"> von </w:t>
      </w:r>
      <w:proofErr w:type="spellStart"/>
      <w:r w:rsidRPr="0086437B">
        <w:t>Kolonialismus</w:t>
      </w:r>
      <w:proofErr w:type="spellEnd"/>
      <w:r w:rsidRPr="0086437B">
        <w:t xml:space="preserve"> und </w:t>
      </w:r>
      <w:proofErr w:type="spellStart"/>
      <w:r w:rsidRPr="0086437B">
        <w:t>Moderne</w:t>
      </w:r>
      <w:proofErr w:type="spellEnd"/>
      <w:r w:rsidRPr="0086437B">
        <w:t xml:space="preserve">: </w:t>
      </w:r>
      <w:proofErr w:type="spellStart"/>
      <w:r w:rsidRPr="0086437B">
        <w:t>Hinduistisch-Katholische</w:t>
      </w:r>
      <w:proofErr w:type="spellEnd"/>
      <w:r w:rsidRPr="0086437B">
        <w:t xml:space="preserve"> </w:t>
      </w:r>
      <w:proofErr w:type="spellStart"/>
      <w:r w:rsidRPr="0086437B">
        <w:t>Begegnung</w:t>
      </w:r>
      <w:proofErr w:type="spellEnd"/>
      <w:r w:rsidRPr="0086437B">
        <w:t xml:space="preserve"> in Goa (</w:t>
      </w:r>
      <w:proofErr w:type="spellStart"/>
      <w:r w:rsidRPr="0086437B">
        <w:t>Indien</w:t>
      </w:r>
      <w:proofErr w:type="spellEnd"/>
      <w:r w:rsidRPr="0086437B">
        <w:t xml:space="preserve">), </w:t>
      </w:r>
      <w:proofErr w:type="spellStart"/>
      <w:r w:rsidRPr="0086437B">
        <w:t>Institut</w:t>
      </w:r>
      <w:proofErr w:type="spellEnd"/>
      <w:r w:rsidRPr="0086437B">
        <w:t xml:space="preserve"> </w:t>
      </w:r>
      <w:proofErr w:type="spellStart"/>
      <w:r w:rsidRPr="0086437B">
        <w:t>für</w:t>
      </w:r>
      <w:proofErr w:type="spellEnd"/>
      <w:r w:rsidRPr="0086437B">
        <w:t xml:space="preserve"> </w:t>
      </w:r>
      <w:proofErr w:type="spellStart"/>
      <w:r w:rsidRPr="0086437B">
        <w:t>Südasien</w:t>
      </w:r>
      <w:proofErr w:type="spellEnd"/>
      <w:r w:rsidRPr="0086437B">
        <w:t xml:space="preserve">-, Tibet- und </w:t>
      </w:r>
      <w:proofErr w:type="spellStart"/>
      <w:r w:rsidRPr="0086437B">
        <w:t>Buddhismuskunde</w:t>
      </w:r>
      <w:proofErr w:type="spellEnd"/>
      <w:r w:rsidRPr="0086437B">
        <w:t xml:space="preserve"> Universität Wien (Vienna)</w:t>
      </w:r>
    </w:p>
    <w:p w14:paraId="12C1E02B" w14:textId="6A6A04E3" w:rsidR="005741B5" w:rsidRPr="0086437B" w:rsidRDefault="005741B5" w:rsidP="00CE441E">
      <w:pPr>
        <w:pStyle w:val="Bibliography1"/>
      </w:pPr>
      <w:r w:rsidRPr="0086437B">
        <w:t xml:space="preserve">2015/6 </w:t>
      </w:r>
      <w:proofErr w:type="spellStart"/>
      <w:r w:rsidRPr="0086437B">
        <w:t>Kristapurana</w:t>
      </w:r>
      <w:proofErr w:type="spellEnd"/>
      <w:r w:rsidRPr="0086437B">
        <w:t xml:space="preserve">: </w:t>
      </w:r>
      <w:proofErr w:type="spellStart"/>
      <w:r w:rsidRPr="0086437B">
        <w:t>Zur</w:t>
      </w:r>
      <w:proofErr w:type="spellEnd"/>
      <w:r w:rsidRPr="0086437B">
        <w:t xml:space="preserve"> </w:t>
      </w:r>
      <w:proofErr w:type="spellStart"/>
      <w:r w:rsidRPr="0086437B">
        <w:t>Problematik</w:t>
      </w:r>
      <w:proofErr w:type="spellEnd"/>
      <w:r w:rsidRPr="0086437B">
        <w:t xml:space="preserve"> </w:t>
      </w:r>
      <w:proofErr w:type="spellStart"/>
      <w:r w:rsidRPr="0086437B">
        <w:t>früh</w:t>
      </w:r>
      <w:proofErr w:type="spellEnd"/>
      <w:r w:rsidRPr="0086437B">
        <w:t>-modern-</w:t>
      </w:r>
      <w:proofErr w:type="spellStart"/>
      <w:r w:rsidRPr="0086437B">
        <w:t>christlicher</w:t>
      </w:r>
      <w:proofErr w:type="spellEnd"/>
      <w:r w:rsidRPr="0086437B">
        <w:t xml:space="preserve"> </w:t>
      </w:r>
      <w:proofErr w:type="spellStart"/>
      <w:r w:rsidRPr="0086437B">
        <w:t>Übersetzung</w:t>
      </w:r>
      <w:proofErr w:type="spellEnd"/>
      <w:r w:rsidRPr="0086437B">
        <w:t xml:space="preserve"> in </w:t>
      </w:r>
      <w:proofErr w:type="spellStart"/>
      <w:r w:rsidRPr="0086437B">
        <w:t>Indien</w:t>
      </w:r>
      <w:proofErr w:type="spellEnd"/>
      <w:r w:rsidRPr="0086437B">
        <w:t xml:space="preserve">, </w:t>
      </w:r>
      <w:proofErr w:type="spellStart"/>
      <w:r w:rsidRPr="0086437B">
        <w:t>Jahres-vortrag</w:t>
      </w:r>
      <w:proofErr w:type="spellEnd"/>
      <w:r w:rsidRPr="0086437B">
        <w:t xml:space="preserve">: </w:t>
      </w:r>
      <w:proofErr w:type="spellStart"/>
      <w:r w:rsidRPr="0086437B">
        <w:t>Sammlung</w:t>
      </w:r>
      <w:proofErr w:type="spellEnd"/>
      <w:r w:rsidRPr="0086437B">
        <w:t xml:space="preserve"> de Nobili. </w:t>
      </w:r>
      <w:proofErr w:type="spellStart"/>
      <w:r w:rsidRPr="0086437B">
        <w:t>Arbeitsgemeinschaft</w:t>
      </w:r>
      <w:proofErr w:type="spellEnd"/>
      <w:r w:rsidRPr="0086437B">
        <w:t xml:space="preserve"> </w:t>
      </w:r>
      <w:proofErr w:type="spellStart"/>
      <w:r w:rsidRPr="0086437B">
        <w:t>für</w:t>
      </w:r>
      <w:proofErr w:type="spellEnd"/>
      <w:r w:rsidRPr="0086437B">
        <w:t xml:space="preserve"> </w:t>
      </w:r>
      <w:proofErr w:type="spellStart"/>
      <w:r w:rsidRPr="0086437B">
        <w:t>Indologie</w:t>
      </w:r>
      <w:proofErr w:type="spellEnd"/>
      <w:r w:rsidRPr="0086437B">
        <w:t xml:space="preserve"> und </w:t>
      </w:r>
      <w:proofErr w:type="spellStart"/>
      <w:r w:rsidRPr="0086437B">
        <w:t>Religionsforschung</w:t>
      </w:r>
      <w:proofErr w:type="spellEnd"/>
      <w:r w:rsidRPr="0086437B">
        <w:t>. Wien</w:t>
      </w:r>
    </w:p>
    <w:p w14:paraId="431294A8" w14:textId="582ACDF8" w:rsidR="005741B5" w:rsidRPr="0086437B" w:rsidRDefault="005741B5" w:rsidP="00CE441E">
      <w:pPr>
        <w:pStyle w:val="Bibliography1"/>
      </w:pPr>
      <w:r w:rsidRPr="0086437B">
        <w:t xml:space="preserve">2015/7 </w:t>
      </w:r>
      <w:proofErr w:type="spellStart"/>
      <w:r w:rsidRPr="0086437B">
        <w:t>Kristapurana</w:t>
      </w:r>
      <w:proofErr w:type="spellEnd"/>
      <w:r w:rsidRPr="0086437B">
        <w:t xml:space="preserve">: </w:t>
      </w:r>
      <w:proofErr w:type="spellStart"/>
      <w:r w:rsidRPr="0086437B">
        <w:t>Zur</w:t>
      </w:r>
      <w:proofErr w:type="spellEnd"/>
      <w:r w:rsidRPr="0086437B">
        <w:t xml:space="preserve"> </w:t>
      </w:r>
      <w:proofErr w:type="spellStart"/>
      <w:r w:rsidRPr="0086437B">
        <w:t>Problematik</w:t>
      </w:r>
      <w:proofErr w:type="spellEnd"/>
      <w:r w:rsidRPr="0086437B">
        <w:t xml:space="preserve"> </w:t>
      </w:r>
      <w:proofErr w:type="spellStart"/>
      <w:r w:rsidRPr="0086437B">
        <w:t>früh</w:t>
      </w:r>
      <w:proofErr w:type="spellEnd"/>
      <w:r w:rsidRPr="0086437B">
        <w:t>-modern-</w:t>
      </w:r>
      <w:proofErr w:type="spellStart"/>
      <w:r w:rsidRPr="0086437B">
        <w:t>christlicher</w:t>
      </w:r>
      <w:proofErr w:type="spellEnd"/>
      <w:r w:rsidRPr="0086437B">
        <w:t xml:space="preserve"> </w:t>
      </w:r>
      <w:proofErr w:type="spellStart"/>
      <w:r w:rsidRPr="0086437B">
        <w:t>Übersetzung</w:t>
      </w:r>
      <w:proofErr w:type="spellEnd"/>
      <w:r w:rsidRPr="0086437B">
        <w:t xml:space="preserve"> in </w:t>
      </w:r>
      <w:proofErr w:type="spellStart"/>
      <w:r w:rsidRPr="0086437B">
        <w:t>Indien</w:t>
      </w:r>
      <w:proofErr w:type="spellEnd"/>
      <w:r w:rsidRPr="0086437B">
        <w:t xml:space="preserve">, Seminar, </w:t>
      </w:r>
      <w:proofErr w:type="spellStart"/>
      <w:r w:rsidRPr="0086437B">
        <w:t>Institut</w:t>
      </w:r>
      <w:proofErr w:type="spellEnd"/>
      <w:r w:rsidRPr="0086437B">
        <w:t xml:space="preserve"> </w:t>
      </w:r>
      <w:proofErr w:type="spellStart"/>
      <w:r w:rsidRPr="0086437B">
        <w:t>für</w:t>
      </w:r>
      <w:proofErr w:type="spellEnd"/>
      <w:r w:rsidRPr="0086437B">
        <w:t xml:space="preserve"> </w:t>
      </w:r>
      <w:proofErr w:type="spellStart"/>
      <w:r w:rsidRPr="0086437B">
        <w:t>Kulturwissenschaften</w:t>
      </w:r>
      <w:proofErr w:type="spellEnd"/>
      <w:r w:rsidRPr="0086437B">
        <w:t xml:space="preserve"> Ost- und </w:t>
      </w:r>
      <w:proofErr w:type="spellStart"/>
      <w:r w:rsidRPr="0086437B">
        <w:t>Südasiens</w:t>
      </w:r>
      <w:proofErr w:type="spellEnd"/>
      <w:r w:rsidRPr="0086437B">
        <w:t>, Universität Würzburg</w:t>
      </w:r>
    </w:p>
    <w:p w14:paraId="2DCD597D" w14:textId="76D26C5D" w:rsidR="005741B5" w:rsidRDefault="005741B5" w:rsidP="00CE441E">
      <w:pPr>
        <w:pStyle w:val="Bibliography1"/>
      </w:pPr>
      <w:r w:rsidRPr="0086437B">
        <w:t>2015/9 Hindu-Catholic Encounters in India: Religion, Colonialism, Modernity, ASU Religious Studies Forum</w:t>
      </w:r>
    </w:p>
    <w:p w14:paraId="5E73C40B" w14:textId="19964D5E" w:rsidR="00CE441E" w:rsidRPr="00CE441E" w:rsidRDefault="00CE441E" w:rsidP="00CE441E">
      <w:pPr>
        <w:pStyle w:val="Bibliography1"/>
      </w:pPr>
      <w:r>
        <w:t xml:space="preserve">2014/10. </w:t>
      </w:r>
      <w:r w:rsidRPr="00CE441E">
        <w:rPr>
          <w:i/>
        </w:rPr>
        <w:t>Hindu-Catholic Encounters in Goa. Religion, Colonialism, Modernity</w:t>
      </w:r>
      <w:r w:rsidRPr="00CE441E">
        <w:t>, paper presented at 43rd Annual Conference on South Asia, University of Madison, Wisconsin</w:t>
      </w:r>
    </w:p>
    <w:p w14:paraId="6DE014C1" w14:textId="3622C300" w:rsidR="00CE441E" w:rsidRPr="00CE441E" w:rsidRDefault="00CE441E" w:rsidP="00CE441E">
      <w:pPr>
        <w:pStyle w:val="Bibliography1"/>
      </w:pPr>
      <w:r w:rsidRPr="00CE441E">
        <w:t xml:space="preserve">2014/10. </w:t>
      </w:r>
      <w:proofErr w:type="spellStart"/>
      <w:r w:rsidRPr="00CE441E">
        <w:rPr>
          <w:i/>
        </w:rPr>
        <w:t>Kristapurana</w:t>
      </w:r>
      <w:proofErr w:type="spellEnd"/>
      <w:r w:rsidRPr="00CE441E">
        <w:rPr>
          <w:i/>
        </w:rPr>
        <w:t>. Jesuit Translation and Religious Plurality in Early-Modern Goa</w:t>
      </w:r>
      <w:r w:rsidRPr="00CE441E">
        <w:t>, paper presented at Western Conference of the Association for Asian Studies WCAAS, Arizona State University</w:t>
      </w:r>
    </w:p>
    <w:p w14:paraId="7139EF70" w14:textId="6E9FA526" w:rsidR="00CE441E" w:rsidRPr="00CE441E" w:rsidRDefault="00CE441E" w:rsidP="00CE441E">
      <w:pPr>
        <w:pStyle w:val="Bibliography1"/>
      </w:pPr>
      <w:r w:rsidRPr="00CE441E">
        <w:t xml:space="preserve">2014/7. </w:t>
      </w:r>
      <w:r w:rsidRPr="00CE441E">
        <w:rPr>
          <w:i/>
        </w:rPr>
        <w:t>Syncretism Reconsidered: Hindu-Catholic Encounters in Goa</w:t>
      </w:r>
      <w:r w:rsidRPr="00CE441E">
        <w:t xml:space="preserve">, paper presented at 23rd European Conference on South Asian Studies, University of </w:t>
      </w:r>
      <w:proofErr w:type="spellStart"/>
      <w:r w:rsidRPr="00CE441E">
        <w:t>Zuerich</w:t>
      </w:r>
      <w:proofErr w:type="spellEnd"/>
      <w:r w:rsidRPr="00CE441E">
        <w:t>, Switzerland</w:t>
      </w:r>
    </w:p>
    <w:p w14:paraId="4DCA9EC6" w14:textId="7D8F8DF3" w:rsidR="00CE441E" w:rsidRPr="00CE441E" w:rsidRDefault="00CE441E" w:rsidP="00CE441E">
      <w:pPr>
        <w:pStyle w:val="Bibliography1"/>
      </w:pPr>
      <w:r w:rsidRPr="00CE441E">
        <w:t xml:space="preserve">2014/6. </w:t>
      </w:r>
      <w:r w:rsidRPr="00CE441E">
        <w:rPr>
          <w:i/>
        </w:rPr>
        <w:t>Syncretism Reconsidered: Hindu-Catholic Encounters in Goa</w:t>
      </w:r>
      <w:r w:rsidRPr="00CE441E">
        <w:t xml:space="preserve">, invited lecture at the Centre </w:t>
      </w:r>
      <w:proofErr w:type="spellStart"/>
      <w:r w:rsidRPr="00CE441E">
        <w:t>d’études</w:t>
      </w:r>
      <w:proofErr w:type="spellEnd"/>
      <w:r w:rsidRPr="00CE441E">
        <w:t xml:space="preserve"> de </w:t>
      </w:r>
      <w:proofErr w:type="spellStart"/>
      <w:r w:rsidRPr="00CE441E">
        <w:t>l’Inde</w:t>
      </w:r>
      <w:proofErr w:type="spellEnd"/>
      <w:r w:rsidRPr="00CE441E">
        <w:t xml:space="preserve"> et de </w:t>
      </w:r>
      <w:proofErr w:type="spellStart"/>
      <w:r w:rsidRPr="00CE441E">
        <w:t>l’Asie</w:t>
      </w:r>
      <w:proofErr w:type="spellEnd"/>
      <w:r w:rsidRPr="00CE441E">
        <w:t xml:space="preserve"> du Sud, Paris</w:t>
      </w:r>
    </w:p>
    <w:p w14:paraId="6AB4D846" w14:textId="01393C59" w:rsidR="00567945" w:rsidRPr="00CE441E" w:rsidRDefault="00CE441E" w:rsidP="00CE441E">
      <w:pPr>
        <w:pStyle w:val="Bibliography1"/>
      </w:pPr>
      <w:r w:rsidRPr="00CE441E">
        <w:t xml:space="preserve">2014/11. </w:t>
      </w:r>
      <w:r w:rsidRPr="00CE441E">
        <w:rPr>
          <w:i/>
        </w:rPr>
        <w:t>Hindu-Catholic Encounters in Goa. Religion, Colonialism, Modernity</w:t>
      </w:r>
      <w:r w:rsidRPr="00CE441E">
        <w:t xml:space="preserve">, invited lecture ASU Center for Asian Research, </w:t>
      </w:r>
      <w:proofErr w:type="spellStart"/>
      <w:r w:rsidRPr="00CE441E">
        <w:t>A.</w:t>
      </w:r>
      <w:proofErr w:type="gramStart"/>
      <w:r w:rsidRPr="00CE441E">
        <w:t>T.Stele</w:t>
      </w:r>
      <w:proofErr w:type="spellEnd"/>
      <w:proofErr w:type="gramEnd"/>
      <w:r w:rsidRPr="00CE441E">
        <w:t xml:space="preserve"> Lecture Series</w:t>
      </w:r>
      <w:r>
        <w:t>, Arizona State University</w:t>
      </w:r>
    </w:p>
    <w:p w14:paraId="3D587E92" w14:textId="1A34D1CF" w:rsidR="00E47114" w:rsidRPr="00E47114" w:rsidRDefault="00567945" w:rsidP="00567945">
      <w:pPr>
        <w:pStyle w:val="Bibliography1"/>
      </w:pPr>
      <w:r w:rsidRPr="00567945">
        <w:t>2013/3</w:t>
      </w:r>
      <w:r w:rsidR="00CE441E">
        <w:t>.</w:t>
      </w:r>
      <w:r w:rsidRPr="00567945">
        <w:t xml:space="preserve"> </w:t>
      </w:r>
      <w:r w:rsidRPr="00567945">
        <w:rPr>
          <w:i/>
        </w:rPr>
        <w:t>Moving the World, Moving the Self: Tribal Rituals in Goa</w:t>
      </w:r>
      <w:r>
        <w:rPr>
          <w:i/>
        </w:rPr>
        <w:t>,</w:t>
      </w:r>
      <w:r w:rsidRPr="00567945">
        <w:t xml:space="preserve"> invited paper presented at </w:t>
      </w:r>
      <w:r>
        <w:t>“</w:t>
      </w:r>
      <w:r w:rsidRPr="00567945">
        <w:t>Religion in Motion. Boundary Work in the Global Religious Field</w:t>
      </w:r>
      <w:r>
        <w:t xml:space="preserve">”, Conference </w:t>
      </w:r>
      <w:proofErr w:type="spellStart"/>
      <w:r>
        <w:t>Kä</w:t>
      </w:r>
      <w:r w:rsidRPr="00567945">
        <w:t>te</w:t>
      </w:r>
      <w:proofErr w:type="spellEnd"/>
      <w:r w:rsidRPr="00567945">
        <w:t xml:space="preserve"> Hamburger </w:t>
      </w:r>
      <w:proofErr w:type="spellStart"/>
      <w:r w:rsidRPr="00567945">
        <w:t>Kolleg</w:t>
      </w:r>
      <w:proofErr w:type="spellEnd"/>
      <w:r w:rsidRPr="00567945">
        <w:t xml:space="preserve">, University of Bochum / Germany  </w:t>
      </w:r>
    </w:p>
    <w:p w14:paraId="4E3AC142" w14:textId="7761B6AE" w:rsidR="00567945" w:rsidRPr="00567945" w:rsidRDefault="00567945" w:rsidP="00567945">
      <w:pPr>
        <w:pStyle w:val="Bibliography1"/>
      </w:pPr>
      <w:r>
        <w:lastRenderedPageBreak/>
        <w:t>2013/6</w:t>
      </w:r>
      <w:r w:rsidR="00CE441E">
        <w:t>.</w:t>
      </w:r>
      <w:r>
        <w:t xml:space="preserve"> </w:t>
      </w:r>
      <w:r w:rsidRPr="00567945">
        <w:rPr>
          <w:i/>
        </w:rPr>
        <w:t>Extracting the Gold of Truth from the Alloy of Paganism</w:t>
      </w:r>
      <w:r>
        <w:rPr>
          <w:i/>
        </w:rPr>
        <w:t>,</w:t>
      </w:r>
      <w:r w:rsidRPr="00567945">
        <w:t xml:space="preserve"> invited paper </w:t>
      </w:r>
      <w:r>
        <w:t>presented at “</w:t>
      </w:r>
      <w:r w:rsidRPr="00567945">
        <w:t>Christianity Translated: Knowledge Circulation and Epistemic Transformation</w:t>
      </w:r>
      <w:r>
        <w:t>”</w:t>
      </w:r>
      <w:r w:rsidRPr="00567945">
        <w:t xml:space="preserve">, </w:t>
      </w:r>
      <w:r>
        <w:t xml:space="preserve">Conference </w:t>
      </w:r>
      <w:proofErr w:type="spellStart"/>
      <w:r>
        <w:t>Kä</w:t>
      </w:r>
      <w:r w:rsidRPr="00567945">
        <w:t>te</w:t>
      </w:r>
      <w:proofErr w:type="spellEnd"/>
      <w:r w:rsidRPr="00567945">
        <w:t xml:space="preserve"> Hamburger </w:t>
      </w:r>
      <w:proofErr w:type="spellStart"/>
      <w:r w:rsidRPr="00567945">
        <w:t>Kolleg</w:t>
      </w:r>
      <w:proofErr w:type="spellEnd"/>
      <w:r w:rsidRPr="00567945">
        <w:t xml:space="preserve">, University of Bochum / Germany  </w:t>
      </w:r>
    </w:p>
    <w:p w14:paraId="3F818A64" w14:textId="0DFFCA6F" w:rsidR="00CE59FB" w:rsidRPr="00CE59FB" w:rsidRDefault="00CE59FB" w:rsidP="000C669C">
      <w:pPr>
        <w:pStyle w:val="Bibliography1"/>
      </w:pPr>
      <w:r>
        <w:t>2012/7</w:t>
      </w:r>
      <w:r w:rsidR="0098350F">
        <w:t>.</w:t>
      </w:r>
      <w:r>
        <w:t xml:space="preserve"> </w:t>
      </w:r>
      <w:r w:rsidRPr="00CE59FB">
        <w:rPr>
          <w:i/>
        </w:rPr>
        <w:t xml:space="preserve">Cutting Across Doctrines: the </w:t>
      </w:r>
      <w:proofErr w:type="spellStart"/>
      <w:r w:rsidRPr="00CE59FB">
        <w:rPr>
          <w:i/>
        </w:rPr>
        <w:t>Goan</w:t>
      </w:r>
      <w:proofErr w:type="spellEnd"/>
      <w:r w:rsidRPr="00CE59FB">
        <w:rPr>
          <w:i/>
        </w:rPr>
        <w:t xml:space="preserve"> </w:t>
      </w:r>
      <w:proofErr w:type="spellStart"/>
      <w:r w:rsidRPr="00CE59FB">
        <w:rPr>
          <w:i/>
        </w:rPr>
        <w:t>Ganv</w:t>
      </w:r>
      <w:proofErr w:type="spellEnd"/>
      <w:r w:rsidRPr="00CE59FB">
        <w:rPr>
          <w:i/>
        </w:rPr>
        <w:t>,</w:t>
      </w:r>
      <w:r>
        <w:t xml:space="preserve"> paper presented, 22</w:t>
      </w:r>
      <w:r w:rsidRPr="00CE59FB">
        <w:rPr>
          <w:vertAlign w:val="superscript"/>
        </w:rPr>
        <w:t>nd</w:t>
      </w:r>
      <w:r>
        <w:t xml:space="preserve"> European Conference on South As</w:t>
      </w:r>
      <w:r w:rsidR="005B625D">
        <w:t>ian Studies, Lisbon, P</w:t>
      </w:r>
      <w:r>
        <w:t>ortugal</w:t>
      </w:r>
    </w:p>
    <w:p w14:paraId="482BFFE7" w14:textId="2905AB97" w:rsidR="00CE59FB" w:rsidRPr="00CE59FB" w:rsidRDefault="00CE59FB" w:rsidP="000C669C">
      <w:pPr>
        <w:pStyle w:val="Bibliography1"/>
      </w:pPr>
      <w:r>
        <w:t>2012/ 4</w:t>
      </w:r>
      <w:r w:rsidR="0098350F">
        <w:t>.</w:t>
      </w:r>
      <w:r>
        <w:t xml:space="preserve"> </w:t>
      </w:r>
      <w:r>
        <w:rPr>
          <w:i/>
        </w:rPr>
        <w:t xml:space="preserve">The Movement of People Through Post-Colonial Spaces, </w:t>
      </w:r>
      <w:r>
        <w:t>invited speaker, Immigration, Migration, Movement, spring symposium, Institute for Humanities research, ASU, Tempe, USA</w:t>
      </w:r>
    </w:p>
    <w:p w14:paraId="23E0927A" w14:textId="59947A39" w:rsidR="00EA539A" w:rsidRDefault="00EA539A" w:rsidP="000C669C">
      <w:pPr>
        <w:pStyle w:val="Bibliography1"/>
      </w:pPr>
      <w:r>
        <w:t>2011/12</w:t>
      </w:r>
      <w:r w:rsidR="0098350F">
        <w:t>.</w:t>
      </w:r>
      <w:r>
        <w:t xml:space="preserve"> </w:t>
      </w:r>
      <w:r w:rsidRPr="00132479">
        <w:rPr>
          <w:i/>
        </w:rPr>
        <w:t xml:space="preserve">Moving the World – Moving the Self: The </w:t>
      </w:r>
      <w:proofErr w:type="spellStart"/>
      <w:r w:rsidRPr="00132479">
        <w:rPr>
          <w:i/>
        </w:rPr>
        <w:t>Goan</w:t>
      </w:r>
      <w:proofErr w:type="spellEnd"/>
      <w:r w:rsidRPr="00132479">
        <w:rPr>
          <w:i/>
        </w:rPr>
        <w:t xml:space="preserve"> </w:t>
      </w:r>
      <w:proofErr w:type="spellStart"/>
      <w:r w:rsidRPr="00132479">
        <w:rPr>
          <w:i/>
        </w:rPr>
        <w:t>Jagor</w:t>
      </w:r>
      <w:proofErr w:type="spellEnd"/>
      <w:r>
        <w:t>, invited paper, Goa 1961 and Beyond. An Intellectual Appreciation and Celebration of 50 Years of Goa’s Liberation, University of Goa, Goa, India</w:t>
      </w:r>
    </w:p>
    <w:p w14:paraId="1F90B871" w14:textId="3021C9A7" w:rsidR="00132479" w:rsidRDefault="00EA539A" w:rsidP="000C669C">
      <w:pPr>
        <w:pStyle w:val="Bibliography1"/>
      </w:pPr>
      <w:r>
        <w:t>2011/6</w:t>
      </w:r>
      <w:r w:rsidR="0098350F">
        <w:t>.</w:t>
      </w:r>
      <w:r w:rsidR="00132479">
        <w:t xml:space="preserve"> </w:t>
      </w:r>
      <w:r w:rsidR="00132479" w:rsidRPr="00132479">
        <w:rPr>
          <w:i/>
        </w:rPr>
        <w:t xml:space="preserve">Moving the World – Moving the Self: The </w:t>
      </w:r>
      <w:proofErr w:type="spellStart"/>
      <w:r w:rsidR="00132479" w:rsidRPr="00132479">
        <w:rPr>
          <w:i/>
        </w:rPr>
        <w:t>Goan</w:t>
      </w:r>
      <w:proofErr w:type="spellEnd"/>
      <w:r w:rsidR="00132479" w:rsidRPr="00132479">
        <w:rPr>
          <w:i/>
        </w:rPr>
        <w:t xml:space="preserve"> </w:t>
      </w:r>
      <w:proofErr w:type="spellStart"/>
      <w:r w:rsidR="00132479" w:rsidRPr="00132479">
        <w:rPr>
          <w:i/>
        </w:rPr>
        <w:t>Jagor</w:t>
      </w:r>
      <w:proofErr w:type="spellEnd"/>
      <w:r w:rsidR="00132479">
        <w:t>, invited paper,</w:t>
      </w:r>
      <w:r w:rsidR="00132479" w:rsidRPr="00132479">
        <w:t xml:space="preserve"> “South Asian Festivals on the Move’, workshop </w:t>
      </w:r>
      <w:r w:rsidR="00132479">
        <w:t xml:space="preserve">organized </w:t>
      </w:r>
      <w:r w:rsidR="00132479" w:rsidRPr="00132479">
        <w:t>by Cluster of Excellence ‘Asia and Europe in a Global Context, Uni</w:t>
      </w:r>
      <w:r w:rsidR="00132479">
        <w:t>ver</w:t>
      </w:r>
      <w:r w:rsidR="00132479" w:rsidRPr="00132479">
        <w:t xml:space="preserve">sity of Heidelberg and </w:t>
      </w:r>
      <w:r w:rsidR="00132479">
        <w:t xml:space="preserve">the </w:t>
      </w:r>
      <w:r w:rsidR="00132479" w:rsidRPr="00132479">
        <w:t>Department of Culture Studies and Languages Oslo University, Oslo University</w:t>
      </w:r>
      <w:r w:rsidR="00132479">
        <w:t xml:space="preserve">, Oslo, </w:t>
      </w:r>
      <w:r>
        <w:t>Norway</w:t>
      </w:r>
      <w:r w:rsidR="00132479" w:rsidRPr="00132479">
        <w:t xml:space="preserve"> </w:t>
      </w:r>
    </w:p>
    <w:p w14:paraId="28576CEB" w14:textId="1B41E98E" w:rsidR="00CF6686" w:rsidRDefault="00CF6686" w:rsidP="000C669C">
      <w:pPr>
        <w:pStyle w:val="Bibliography1"/>
      </w:pPr>
      <w:r w:rsidRPr="001C3FA6">
        <w:t>2010/1</w:t>
      </w:r>
      <w:r w:rsidR="0098350F">
        <w:t>.</w:t>
      </w:r>
      <w:r w:rsidRPr="001C3FA6">
        <w:t xml:space="preserve"> </w:t>
      </w:r>
      <w:r w:rsidR="00F670E5" w:rsidRPr="001C3FA6">
        <w:rPr>
          <w:i/>
        </w:rPr>
        <w:t>Ritual, Mimesis and Emotion in an Age of Facts</w:t>
      </w:r>
      <w:r w:rsidR="00F670E5" w:rsidRPr="001C3FA6">
        <w:t xml:space="preserve">, </w:t>
      </w:r>
      <w:r w:rsidR="000A157A">
        <w:t xml:space="preserve">invited paper, </w:t>
      </w:r>
      <w:r w:rsidRPr="001C3FA6">
        <w:t xml:space="preserve">International Conference ‘Emotions in South Asian and European Rituals’, organized </w:t>
      </w:r>
      <w:r w:rsidR="00520CD0">
        <w:t xml:space="preserve">jointly </w:t>
      </w:r>
      <w:r w:rsidRPr="001C3FA6">
        <w:t xml:space="preserve">by Cluster of Excellence „Asia and Europe in a Global Context“ (Heidelberg), Cluster of Excellence “Languages of Emotions” (Berlin), Collaborative Research Centre (SFB) “Cultures of the Performative” (Berlin), Collaborative Research Centre (SFB) “Dynamics of Ritual” (Heidelberg), </w:t>
      </w:r>
      <w:r w:rsidR="00520CD0">
        <w:t xml:space="preserve">and </w:t>
      </w:r>
      <w:r w:rsidRPr="001C3FA6">
        <w:t>Max Mueller Bhavan (Mumbai)</w:t>
      </w:r>
      <w:r w:rsidR="00F670E5" w:rsidRPr="001C3FA6">
        <w:t>, January 4-6, 2010, The International Centre, Goa</w:t>
      </w:r>
      <w:r w:rsidR="00520CD0">
        <w:t>, India</w:t>
      </w:r>
    </w:p>
    <w:p w14:paraId="2ABFEF3D" w14:textId="4AA9B6EA" w:rsidR="000A157A" w:rsidRDefault="000A157A" w:rsidP="000C669C">
      <w:pPr>
        <w:pStyle w:val="Bibliography1"/>
      </w:pPr>
      <w:r>
        <w:t>2010 /10</w:t>
      </w:r>
      <w:r w:rsidR="0098350F">
        <w:t>.</w:t>
      </w:r>
      <w:r>
        <w:t xml:space="preserve"> </w:t>
      </w:r>
      <w:r>
        <w:rPr>
          <w:i/>
        </w:rPr>
        <w:t xml:space="preserve">Ambiguous Affinities: Hindu-Catholic Encounters in Early-Modern and Post-Colonial Goa, </w:t>
      </w:r>
      <w:r>
        <w:t>presentation, ASU South Asia Council, Tempe, Az, USA</w:t>
      </w:r>
    </w:p>
    <w:p w14:paraId="46D8FFCE" w14:textId="6BDB100A" w:rsidR="000A157A" w:rsidRPr="00EA539A" w:rsidRDefault="00EA539A" w:rsidP="000C669C">
      <w:pPr>
        <w:pStyle w:val="Bibliography1"/>
      </w:pPr>
      <w:r>
        <w:t>2010/5</w:t>
      </w:r>
      <w:r w:rsidR="0098350F">
        <w:t>.</w:t>
      </w:r>
      <w:r>
        <w:t xml:space="preserve"> </w:t>
      </w:r>
      <w:r>
        <w:rPr>
          <w:i/>
        </w:rPr>
        <w:t>Goa in a Global Context,</w:t>
      </w:r>
      <w:r>
        <w:t xml:space="preserve"> invited speaker, </w:t>
      </w:r>
      <w:proofErr w:type="spellStart"/>
      <w:r>
        <w:t>Goan</w:t>
      </w:r>
      <w:proofErr w:type="spellEnd"/>
      <w:r>
        <w:t xml:space="preserve"> Culture, undergrad seminar, University of Goa, Goa, India</w:t>
      </w:r>
    </w:p>
    <w:p w14:paraId="3CFA2C78" w14:textId="4E033217" w:rsidR="00CF6686" w:rsidRPr="001C3FA6" w:rsidRDefault="00CF6686" w:rsidP="000C669C">
      <w:pPr>
        <w:pStyle w:val="Bibliography1"/>
      </w:pPr>
      <w:r w:rsidRPr="001C3FA6">
        <w:t>2009/10</w:t>
      </w:r>
      <w:r w:rsidR="0098350F">
        <w:t>.</w:t>
      </w:r>
      <w:r w:rsidRPr="001C3FA6">
        <w:t xml:space="preserve"> </w:t>
      </w:r>
      <w:r w:rsidRPr="001C3FA6">
        <w:rPr>
          <w:i/>
        </w:rPr>
        <w:t>Iconic Encounter: Images and Shrines in Goa</w:t>
      </w:r>
      <w:r w:rsidRPr="001C3FA6">
        <w:t xml:space="preserve">, </w:t>
      </w:r>
      <w:r w:rsidR="000A157A">
        <w:t xml:space="preserve">invited paper, </w:t>
      </w:r>
      <w:r w:rsidRPr="001C3FA6">
        <w:t>"Flows of Images and Media", Annual Conference of the Clus</w:t>
      </w:r>
      <w:r w:rsidR="00F670E5" w:rsidRPr="001C3FA6">
        <w:t>ter of Excellency “A</w:t>
      </w:r>
      <w:r w:rsidRPr="001C3FA6">
        <w:t>sia and Europe in a Global Context’, University of Heidelberg October 7-9th 2009</w:t>
      </w:r>
    </w:p>
    <w:p w14:paraId="6488BACD" w14:textId="223A7ABC" w:rsidR="00A420C7" w:rsidRDefault="005B625D" w:rsidP="000C669C">
      <w:pPr>
        <w:pStyle w:val="Bibliography1"/>
      </w:pPr>
      <w:r>
        <w:t>2009/3</w:t>
      </w:r>
      <w:r w:rsidR="0098350F">
        <w:t>.</w:t>
      </w:r>
      <w:r w:rsidR="00A420C7" w:rsidRPr="001C3FA6">
        <w:t xml:space="preserve"> </w:t>
      </w:r>
      <w:r w:rsidR="00855352">
        <w:rPr>
          <w:i/>
        </w:rPr>
        <w:t>India’s 9/</w:t>
      </w:r>
      <w:proofErr w:type="gramStart"/>
      <w:r w:rsidR="00855352">
        <w:rPr>
          <w:i/>
        </w:rPr>
        <w:t>11?</w:t>
      </w:r>
      <w:r w:rsidR="00A420C7" w:rsidRPr="001C3FA6">
        <w:rPr>
          <w:i/>
        </w:rPr>
        <w:t>-</w:t>
      </w:r>
      <w:proofErr w:type="gramEnd"/>
      <w:r w:rsidR="00A420C7" w:rsidRPr="001C3FA6">
        <w:rPr>
          <w:i/>
        </w:rPr>
        <w:t xml:space="preserve"> Terrorist Attack in Mumbai 2008, </w:t>
      </w:r>
      <w:r w:rsidR="00CC4C9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EE95F" wp14:editId="343CF973">
                <wp:simplePos x="0" y="0"/>
                <wp:positionH relativeFrom="column">
                  <wp:posOffset>7543800</wp:posOffset>
                </wp:positionH>
                <wp:positionV relativeFrom="paragraph">
                  <wp:posOffset>-342900</wp:posOffset>
                </wp:positionV>
                <wp:extent cx="980440" cy="685800"/>
                <wp:effectExtent l="635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C769E" w14:textId="77777777" w:rsidR="00E96F83" w:rsidRDefault="00E96F83" w:rsidP="00A420C7">
                            <w:r>
                              <w:rPr>
                                <w:b/>
                                <w:bCs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B6060F7" wp14:editId="0B748F6B">
                                  <wp:extent cx="772160" cy="528320"/>
                                  <wp:effectExtent l="2540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2160" cy="528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E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4pt;margin-top:-27pt;width:77.2pt;height:5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" stroked="f">
                <v:textbox>
                  <w:txbxContent>
                    <w:p w14:paraId="0ABC769E" w14:textId="77777777" w:rsidR="00E96F83" w:rsidRDefault="00E96F83" w:rsidP="00A420C7">
                      <w:r>
                        <w:rPr>
                          <w:b/>
                          <w:bCs/>
                          <w:noProof/>
                          <w:lang w:eastAsia="en-US"/>
                        </w:rPr>
                        <w:drawing>
                          <wp:inline distT="0" distB="0" distL="0" distR="0" wp14:anchorId="0B6060F7" wp14:editId="0B748F6B">
                            <wp:extent cx="772160" cy="528320"/>
                            <wp:effectExtent l="2540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2160" cy="528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20C7" w:rsidRPr="001C3FA6">
        <w:t>The Bureau of Jewish Education of Greater Phoenix</w:t>
      </w:r>
    </w:p>
    <w:p w14:paraId="658A40D3" w14:textId="43DCC30C" w:rsidR="00855352" w:rsidRPr="00855352" w:rsidRDefault="00855352" w:rsidP="000C669C">
      <w:pPr>
        <w:pStyle w:val="Bibliography1"/>
      </w:pPr>
      <w:r>
        <w:t>2009</w:t>
      </w:r>
      <w:r w:rsidR="0098350F">
        <w:t>/2.</w:t>
      </w:r>
      <w:r>
        <w:t xml:space="preserve"> </w:t>
      </w:r>
      <w:r>
        <w:rPr>
          <w:i/>
        </w:rPr>
        <w:t xml:space="preserve">Vasco da Gama’s Error: why the ‘Discoverer of the Sea Route to India Mistook a Hindu Goddess for the Catholic Mary, </w:t>
      </w:r>
      <w:r>
        <w:t>Arizona Center for Medieval and Renaissance Studies</w:t>
      </w:r>
      <w:r w:rsidR="00520CD0">
        <w:t>, Tempe, Az, USA</w:t>
      </w:r>
      <w:r>
        <w:t xml:space="preserve"> </w:t>
      </w:r>
    </w:p>
    <w:p w14:paraId="4DF6B9A7" w14:textId="07336E37" w:rsidR="000C669C" w:rsidRDefault="000C669C" w:rsidP="000C669C">
      <w:pPr>
        <w:pStyle w:val="Bibliography1"/>
      </w:pPr>
      <w:r>
        <w:t>2008</w:t>
      </w:r>
      <w:r w:rsidR="0098350F">
        <w:t>/10.</w:t>
      </w:r>
      <w:r>
        <w:t xml:space="preserve"> </w:t>
      </w:r>
      <w:r w:rsidRPr="000C669C">
        <w:rPr>
          <w:i/>
        </w:rPr>
        <w:t>Passion for Praxis: Rituals, Miracles and Science,</w:t>
      </w:r>
      <w:r>
        <w:t xml:space="preserve"> International Conference on Ritual Dynamics, University of Heidelberg</w:t>
      </w:r>
      <w:r w:rsidR="00520CD0">
        <w:t>, Germany</w:t>
      </w:r>
    </w:p>
    <w:p w14:paraId="3544C02A" w14:textId="3568DD0B" w:rsidR="000C669C" w:rsidRDefault="000C669C" w:rsidP="000C669C">
      <w:pPr>
        <w:pStyle w:val="Bibliography1"/>
      </w:pPr>
      <w:r>
        <w:t>2008</w:t>
      </w:r>
      <w:r w:rsidR="001741BA">
        <w:t>/10.</w:t>
      </w:r>
      <w:r>
        <w:t xml:space="preserve"> </w:t>
      </w:r>
      <w:r w:rsidRPr="000C669C">
        <w:rPr>
          <w:i/>
        </w:rPr>
        <w:t>Village, Nation, World</w:t>
      </w:r>
      <w:r>
        <w:rPr>
          <w:i/>
        </w:rPr>
        <w:t xml:space="preserve">: Frameworks of Ritual in Globalizing, </w:t>
      </w:r>
      <w:r>
        <w:t>Cluster of Excellence ‘Asia and Europe in a Global Context, University of Heidelberg</w:t>
      </w:r>
      <w:r w:rsidR="00594106">
        <w:t xml:space="preserve"> (Germany)</w:t>
      </w:r>
    </w:p>
    <w:p w14:paraId="5F1ABA85" w14:textId="12F4C88A" w:rsidR="00594106" w:rsidRDefault="00594106" w:rsidP="000C669C">
      <w:pPr>
        <w:pStyle w:val="Bibliography1"/>
      </w:pPr>
      <w:r>
        <w:lastRenderedPageBreak/>
        <w:t>2008</w:t>
      </w:r>
      <w:r w:rsidR="001741BA">
        <w:t>/7.</w:t>
      </w:r>
      <w:r>
        <w:t xml:space="preserve"> </w:t>
      </w:r>
      <w:r w:rsidRPr="001C3FA6">
        <w:rPr>
          <w:i/>
        </w:rPr>
        <w:t>Crossroads of Religion: Shrines, Mobility and Urban Space in Goa</w:t>
      </w:r>
      <w:r>
        <w:rPr>
          <w:i/>
        </w:rPr>
        <w:t xml:space="preserve">, </w:t>
      </w:r>
      <w:r>
        <w:t>South Asia Forum, University of Würzburg (Germany)</w:t>
      </w:r>
    </w:p>
    <w:p w14:paraId="181DC22F" w14:textId="53BE0BEE" w:rsidR="00594106" w:rsidRPr="00594106" w:rsidRDefault="00594106" w:rsidP="000C669C">
      <w:pPr>
        <w:pStyle w:val="Bibliography1"/>
      </w:pPr>
      <w:r>
        <w:t>2008</w:t>
      </w:r>
      <w:r w:rsidR="001741BA">
        <w:t>/9.</w:t>
      </w:r>
      <w:r>
        <w:t xml:space="preserve"> </w:t>
      </w:r>
      <w:r>
        <w:rPr>
          <w:i/>
        </w:rPr>
        <w:t xml:space="preserve">Ritual and History in Goa, </w:t>
      </w:r>
      <w:r>
        <w:t>ASU Religious Studies Forum</w:t>
      </w:r>
    </w:p>
    <w:p w14:paraId="4AE49F0E" w14:textId="3CDC9356" w:rsidR="00594106" w:rsidRPr="001C3FA6" w:rsidRDefault="005B625D" w:rsidP="00594106">
      <w:pPr>
        <w:pStyle w:val="Bibliography1"/>
      </w:pPr>
      <w:r>
        <w:t>2007/10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>Crossroads of Religion: Shrines, Mobility and Urban Space in Goa</w:t>
      </w:r>
      <w:r w:rsidR="0019125F" w:rsidRPr="001C3FA6">
        <w:t xml:space="preserve">, Center of South Asia, Annual Conference, Madison, Wisconsin </w:t>
      </w:r>
    </w:p>
    <w:p w14:paraId="1DA0050C" w14:textId="750D16F7" w:rsidR="0019125F" w:rsidRPr="001C3FA6" w:rsidRDefault="0019125F" w:rsidP="000C669C">
      <w:pPr>
        <w:pStyle w:val="Bibliography1"/>
      </w:pPr>
      <w:r w:rsidRPr="001C3FA6">
        <w:t>2007/9</w:t>
      </w:r>
      <w:r w:rsidR="001741BA">
        <w:t>.</w:t>
      </w:r>
      <w:r w:rsidRPr="001C3FA6">
        <w:t xml:space="preserve"> </w:t>
      </w:r>
      <w:r w:rsidRPr="001C3FA6">
        <w:rPr>
          <w:i/>
        </w:rPr>
        <w:t>Religious Encounters at the Intersection of Colonialism and Globalization</w:t>
      </w:r>
      <w:r w:rsidRPr="001C3FA6">
        <w:t>, School of</w:t>
      </w:r>
      <w:r w:rsidR="005B625D">
        <w:t xml:space="preserve"> Global Studies Workshop Series</w:t>
      </w:r>
    </w:p>
    <w:p w14:paraId="1EEE6D9C" w14:textId="123701F0" w:rsidR="0019125F" w:rsidRPr="001C3FA6" w:rsidRDefault="0019125F" w:rsidP="000C669C">
      <w:pPr>
        <w:pStyle w:val="Bibliography1"/>
      </w:pPr>
      <w:r w:rsidRPr="001C3FA6">
        <w:t>2007/7</w:t>
      </w:r>
      <w:r w:rsidR="001741BA">
        <w:t>.</w:t>
      </w:r>
      <w:r w:rsidRPr="001C3FA6">
        <w:t xml:space="preserve"> </w:t>
      </w:r>
      <w:r w:rsidRPr="001C3FA6">
        <w:rPr>
          <w:i/>
        </w:rPr>
        <w:t>Crossroads of Religion: Shrines, Mobility and Urban Space in Goa</w:t>
      </w:r>
      <w:r w:rsidRPr="001C3FA6">
        <w:t xml:space="preserve">, International Society for the Sociology of Religion, </w:t>
      </w:r>
      <w:proofErr w:type="spellStart"/>
      <w:r w:rsidRPr="001C3FA6">
        <w:t>Leibzig</w:t>
      </w:r>
      <w:proofErr w:type="spellEnd"/>
      <w:r w:rsidRPr="001C3FA6">
        <w:t xml:space="preserve"> </w:t>
      </w:r>
    </w:p>
    <w:p w14:paraId="3BEFC1C1" w14:textId="6351FF92" w:rsidR="0019125F" w:rsidRPr="001C3FA6" w:rsidRDefault="00EC528B" w:rsidP="000C669C">
      <w:pPr>
        <w:pStyle w:val="Bibliography1"/>
      </w:pPr>
      <w:r>
        <w:t>2007/2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>Round Table Key Note and Concept Note</w:t>
      </w:r>
      <w:r w:rsidR="0019125F" w:rsidRPr="001C3FA6">
        <w:t xml:space="preserve"> presented at ‘Religious Encounters at the Intersection of Colonialism and Modernity’</w:t>
      </w:r>
      <w:r w:rsidR="0019125F" w:rsidRPr="001C3FA6">
        <w:rPr>
          <w:i/>
        </w:rPr>
        <w:t xml:space="preserve">, </w:t>
      </w:r>
      <w:r w:rsidR="0019125F" w:rsidRPr="001C3FA6">
        <w:t xml:space="preserve">IHR-Conference at Arizona State University </w:t>
      </w:r>
    </w:p>
    <w:p w14:paraId="77E8D8E9" w14:textId="5BC66465" w:rsidR="0019125F" w:rsidRPr="001C3FA6" w:rsidRDefault="00EC528B" w:rsidP="000C669C">
      <w:pPr>
        <w:pStyle w:val="Bibliography1"/>
      </w:pPr>
      <w:r>
        <w:t>2003/5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>Strategies of Portuguese Conquest and Conversion in 17</w:t>
      </w:r>
      <w:r w:rsidR="0019125F" w:rsidRPr="001C3FA6">
        <w:rPr>
          <w:i/>
          <w:vertAlign w:val="superscript"/>
        </w:rPr>
        <w:t>th</w:t>
      </w:r>
      <w:r w:rsidR="0019125F" w:rsidRPr="001C3FA6">
        <w:rPr>
          <w:i/>
        </w:rPr>
        <w:t xml:space="preserve"> Century Goa</w:t>
      </w:r>
      <w:r w:rsidR="0019125F" w:rsidRPr="001C3FA6">
        <w:t>, paper presented at ‘Portugal Indico, Conference of International Historians and Anthrop</w:t>
      </w:r>
      <w:r w:rsidR="00A420C7" w:rsidRPr="001C3FA6">
        <w:t>ologists on the Portuguese Pres</w:t>
      </w:r>
      <w:r w:rsidR="0019125F" w:rsidRPr="001C3FA6">
        <w:t>ence in the Colonial Period’, Brown University, Department of Portuguese and Brazilian Studies</w:t>
      </w:r>
    </w:p>
    <w:p w14:paraId="3AD64DA5" w14:textId="65066728" w:rsidR="0019125F" w:rsidRPr="001C3FA6" w:rsidRDefault="00EC528B" w:rsidP="000C669C">
      <w:pPr>
        <w:pStyle w:val="Bibliography1"/>
      </w:pPr>
      <w:r>
        <w:t>2003/3</w:t>
      </w:r>
      <w:r w:rsidR="001741BA">
        <w:t>.</w:t>
      </w:r>
      <w:r>
        <w:t xml:space="preserve"> </w:t>
      </w:r>
      <w:r w:rsidR="0019125F" w:rsidRPr="001C3FA6">
        <w:rPr>
          <w:i/>
        </w:rPr>
        <w:t xml:space="preserve">Mimetic Moments. The Negotiation of Self and Other in Early-Modern </w:t>
      </w:r>
      <w:proofErr w:type="spellStart"/>
      <w:r w:rsidR="0019125F" w:rsidRPr="001C3FA6">
        <w:rPr>
          <w:i/>
        </w:rPr>
        <w:t>Luso</w:t>
      </w:r>
      <w:proofErr w:type="spellEnd"/>
      <w:r w:rsidR="0019125F" w:rsidRPr="001C3FA6">
        <w:rPr>
          <w:i/>
        </w:rPr>
        <w:t>-Indian Encounters,</w:t>
      </w:r>
      <w:r w:rsidR="0019125F" w:rsidRPr="001C3FA6">
        <w:t xml:space="preserve"> paper presented at</w:t>
      </w:r>
      <w:r w:rsidR="0019125F" w:rsidRPr="001C3FA6">
        <w:rPr>
          <w:i/>
        </w:rPr>
        <w:t xml:space="preserve"> </w:t>
      </w:r>
      <w:r w:rsidR="0019125F" w:rsidRPr="001C3FA6">
        <w:t xml:space="preserve">the ‘American Association for Asian Studies Meeting’, New York </w:t>
      </w:r>
    </w:p>
    <w:p w14:paraId="4A6D751A" w14:textId="41B05C06" w:rsidR="0019125F" w:rsidRPr="001C3FA6" w:rsidRDefault="00EC528B" w:rsidP="000C669C">
      <w:pPr>
        <w:pStyle w:val="Bibliography1"/>
      </w:pPr>
      <w:r>
        <w:t>2003/8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 xml:space="preserve">Distinctive Commonalities: Syncretic religiosity in Goa, </w:t>
      </w:r>
      <w:r w:rsidR="0019125F" w:rsidRPr="001C3FA6">
        <w:t>paper presented at ‘Culture and Hegemony: Politics of Culture in the Age of Globalization, Conference at the University of Heidelberg</w:t>
      </w:r>
    </w:p>
    <w:p w14:paraId="64324F31" w14:textId="25C71AA3" w:rsidR="0019125F" w:rsidRPr="001C3FA6" w:rsidRDefault="0019125F" w:rsidP="000C669C">
      <w:pPr>
        <w:pStyle w:val="Bibliography1"/>
      </w:pPr>
      <w:r w:rsidRPr="001741BA">
        <w:t>2003/5</w:t>
      </w:r>
      <w:r w:rsidR="001741BA">
        <w:t>.</w:t>
      </w:r>
      <w:r w:rsidRPr="001C3FA6">
        <w:rPr>
          <w:i/>
        </w:rPr>
        <w:t xml:space="preserve"> Structure and Contingency: Reflections on the History of a Hindu-Christian Ritual in Goa,</w:t>
      </w:r>
      <w:r w:rsidRPr="001C3FA6">
        <w:t xml:space="preserve"> paper presented at Qualifying Ritual: Contingency – </w:t>
      </w:r>
      <w:r w:rsidR="00EC528B">
        <w:t xml:space="preserve">Embodiment – </w:t>
      </w:r>
      <w:r w:rsidRPr="001C3FA6">
        <w:t>Hybridity, Conference at the University of Heidelberg</w:t>
      </w:r>
    </w:p>
    <w:p w14:paraId="79150874" w14:textId="6255AB7D" w:rsidR="0019125F" w:rsidRPr="001C3FA6" w:rsidRDefault="00386A0C" w:rsidP="000C669C">
      <w:pPr>
        <w:pStyle w:val="Bibliography1"/>
      </w:pPr>
      <w:r>
        <w:t>2002/8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 xml:space="preserve">Contested Purity: Notes on Goa's Hindu Culture, </w:t>
      </w:r>
      <w:r w:rsidR="0019125F" w:rsidRPr="001C3FA6">
        <w:t xml:space="preserve">paper presented at 'Goa Hindu', conference at </w:t>
      </w:r>
      <w:proofErr w:type="spellStart"/>
      <w:r w:rsidR="0019125F" w:rsidRPr="001C3FA6">
        <w:t>Arrabida</w:t>
      </w:r>
      <w:proofErr w:type="spellEnd"/>
      <w:r w:rsidR="0019125F" w:rsidRPr="001C3FA6">
        <w:t xml:space="preserve">, Lisbon, </w:t>
      </w:r>
      <w:proofErr w:type="spellStart"/>
      <w:r w:rsidR="0019125F" w:rsidRPr="001C3FA6">
        <w:t>Fundacão</w:t>
      </w:r>
      <w:proofErr w:type="spellEnd"/>
      <w:r w:rsidR="0019125F" w:rsidRPr="001C3FA6">
        <w:t xml:space="preserve"> </w:t>
      </w:r>
      <w:proofErr w:type="spellStart"/>
      <w:r w:rsidR="0019125F" w:rsidRPr="001C3FA6">
        <w:t>Oriente</w:t>
      </w:r>
      <w:proofErr w:type="spellEnd"/>
      <w:r w:rsidR="0019125F" w:rsidRPr="001C3FA6">
        <w:t xml:space="preserve"> </w:t>
      </w:r>
    </w:p>
    <w:p w14:paraId="36F23B6F" w14:textId="0BA0D72B" w:rsidR="0019125F" w:rsidRPr="001C3FA6" w:rsidRDefault="00386A0C" w:rsidP="000C669C">
      <w:pPr>
        <w:pStyle w:val="Bibliography1"/>
      </w:pPr>
      <w:r>
        <w:t>2001/11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 xml:space="preserve">Ritual </w:t>
      </w:r>
      <w:r w:rsidR="0019125F" w:rsidRPr="001C3FA6">
        <w:t>and</w:t>
      </w:r>
      <w:r w:rsidR="0019125F" w:rsidRPr="001C3FA6">
        <w:rPr>
          <w:i/>
        </w:rPr>
        <w:t xml:space="preserve"> Mimesis, </w:t>
      </w:r>
      <w:r w:rsidR="0019125F" w:rsidRPr="001C3FA6">
        <w:t>paper presented at conference DFG-</w:t>
      </w:r>
      <w:proofErr w:type="spellStart"/>
      <w:r w:rsidR="0019125F" w:rsidRPr="001C3FA6">
        <w:t>Sonderforschungsbereich</w:t>
      </w:r>
      <w:proofErr w:type="spellEnd"/>
      <w:r w:rsidR="0019125F" w:rsidRPr="001C3FA6">
        <w:t xml:space="preserve"> '</w:t>
      </w:r>
      <w:proofErr w:type="spellStart"/>
      <w:r w:rsidR="0019125F" w:rsidRPr="001C3FA6">
        <w:t>Kulturen</w:t>
      </w:r>
      <w:proofErr w:type="spellEnd"/>
      <w:r w:rsidR="0019125F" w:rsidRPr="001C3FA6">
        <w:t xml:space="preserve"> des </w:t>
      </w:r>
      <w:proofErr w:type="spellStart"/>
      <w:r w:rsidR="0019125F" w:rsidRPr="001C3FA6">
        <w:t>Performativen</w:t>
      </w:r>
      <w:proofErr w:type="spellEnd"/>
      <w:r w:rsidR="0019125F" w:rsidRPr="001C3FA6">
        <w:t xml:space="preserve">', </w:t>
      </w:r>
      <w:proofErr w:type="spellStart"/>
      <w:r w:rsidR="0019125F" w:rsidRPr="001C3FA6">
        <w:t>Freie</w:t>
      </w:r>
      <w:proofErr w:type="spellEnd"/>
      <w:r w:rsidR="0019125F" w:rsidRPr="001C3FA6">
        <w:t xml:space="preserve"> </w:t>
      </w:r>
      <w:proofErr w:type="spellStart"/>
      <w:r w:rsidR="0019125F" w:rsidRPr="001C3FA6">
        <w:t>Universitaet</w:t>
      </w:r>
      <w:proofErr w:type="spellEnd"/>
      <w:r w:rsidR="0019125F" w:rsidRPr="001C3FA6">
        <w:t xml:space="preserve"> Berlin</w:t>
      </w:r>
    </w:p>
    <w:p w14:paraId="05DEDD61" w14:textId="346B50A8" w:rsidR="0019125F" w:rsidRPr="001C3FA6" w:rsidRDefault="00386A0C" w:rsidP="000C669C">
      <w:pPr>
        <w:pStyle w:val="Bibliography1"/>
      </w:pPr>
      <w:r>
        <w:t>2001/4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 xml:space="preserve">From </w:t>
      </w:r>
      <w:proofErr w:type="spellStart"/>
      <w:r w:rsidR="0019125F" w:rsidRPr="001C3FA6">
        <w:rPr>
          <w:i/>
        </w:rPr>
        <w:t>ganvpon</w:t>
      </w:r>
      <w:proofErr w:type="spellEnd"/>
      <w:r w:rsidR="0019125F" w:rsidRPr="001C3FA6">
        <w:rPr>
          <w:i/>
        </w:rPr>
        <w:t xml:space="preserve"> to </w:t>
      </w:r>
      <w:proofErr w:type="spellStart"/>
      <w:r w:rsidR="0019125F" w:rsidRPr="001C3FA6">
        <w:rPr>
          <w:i/>
        </w:rPr>
        <w:t>comunidad</w:t>
      </w:r>
      <w:proofErr w:type="spellEnd"/>
      <w:r w:rsidR="0019125F" w:rsidRPr="001C3FA6">
        <w:rPr>
          <w:i/>
        </w:rPr>
        <w:t xml:space="preserve">: Towards an Anthropological Reading of the Social History of </w:t>
      </w:r>
      <w:proofErr w:type="gramStart"/>
      <w:r w:rsidR="0019125F" w:rsidRPr="001C3FA6">
        <w:rPr>
          <w:i/>
        </w:rPr>
        <w:t xml:space="preserve">Goa, </w:t>
      </w:r>
      <w:r w:rsidR="0019125F" w:rsidRPr="001C3FA6">
        <w:t xml:space="preserve"> joint</w:t>
      </w:r>
      <w:proofErr w:type="gramEnd"/>
      <w:r w:rsidR="0019125F" w:rsidRPr="001C3FA6">
        <w:t xml:space="preserve"> paper presented with Alito Siqueira, at University of Goa, Department of History </w:t>
      </w:r>
    </w:p>
    <w:p w14:paraId="51DF93BA" w14:textId="1402142D" w:rsidR="0019125F" w:rsidRPr="001C3FA6" w:rsidRDefault="00386A0C" w:rsidP="000C669C">
      <w:pPr>
        <w:pStyle w:val="Bibliography1"/>
      </w:pPr>
      <w:r>
        <w:t>2001/1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>Goa and the Study of Culture(s),</w:t>
      </w:r>
      <w:r w:rsidR="0019125F" w:rsidRPr="001C3FA6">
        <w:t xml:space="preserve"> public lecture series (4), presented at University of Goa  </w:t>
      </w:r>
    </w:p>
    <w:p w14:paraId="093316F9" w14:textId="2ECCBF57" w:rsidR="0019125F" w:rsidRPr="001C3FA6" w:rsidRDefault="00386A0C" w:rsidP="000C669C">
      <w:pPr>
        <w:pStyle w:val="Bibliography1"/>
      </w:pPr>
      <w:r>
        <w:t>2000/11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>Traditions of Invention: The Emergence of an Urban God in Goa,</w:t>
      </w:r>
      <w:r w:rsidR="0019125F" w:rsidRPr="001C3FA6">
        <w:t xml:space="preserve"> paper presented at Changes Through Rituals, Changes in Rituals. The Dynamics of Socio-Religious Constructions in South and East-Asia, conference at the Centre </w:t>
      </w:r>
      <w:proofErr w:type="spellStart"/>
      <w:r w:rsidR="0019125F" w:rsidRPr="001C3FA6">
        <w:t>d'Etudes</w:t>
      </w:r>
      <w:proofErr w:type="spellEnd"/>
      <w:r w:rsidR="0019125F" w:rsidRPr="001C3FA6">
        <w:t xml:space="preserve"> de </w:t>
      </w:r>
      <w:proofErr w:type="spellStart"/>
      <w:r w:rsidR="0019125F" w:rsidRPr="001C3FA6">
        <w:t>l'Inde</w:t>
      </w:r>
      <w:proofErr w:type="spellEnd"/>
      <w:r w:rsidR="0019125F" w:rsidRPr="001C3FA6">
        <w:t xml:space="preserve"> et de </w:t>
      </w:r>
      <w:proofErr w:type="spellStart"/>
      <w:r w:rsidR="0019125F" w:rsidRPr="001C3FA6">
        <w:t>l'Asie</w:t>
      </w:r>
      <w:proofErr w:type="spellEnd"/>
      <w:r w:rsidR="0019125F" w:rsidRPr="001C3FA6">
        <w:t xml:space="preserve"> du Sud, Paris  </w:t>
      </w:r>
    </w:p>
    <w:p w14:paraId="0804FE1D" w14:textId="7FD540E5" w:rsidR="0019125F" w:rsidRPr="001C3FA6" w:rsidRDefault="00386A0C" w:rsidP="000C669C">
      <w:pPr>
        <w:pStyle w:val="Bibliography1"/>
      </w:pPr>
      <w:r>
        <w:lastRenderedPageBreak/>
        <w:t>2000/11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>The Meanings of Ritual: Notes on an Anthropological and Indological Debate</w:t>
      </w:r>
      <w:r w:rsidR="0019125F" w:rsidRPr="001C3FA6">
        <w:t xml:space="preserve">, lecture presented at the Centre </w:t>
      </w:r>
      <w:proofErr w:type="spellStart"/>
      <w:r w:rsidR="0019125F" w:rsidRPr="001C3FA6">
        <w:t>d'Etudes</w:t>
      </w:r>
      <w:proofErr w:type="spellEnd"/>
      <w:r w:rsidR="0019125F" w:rsidRPr="001C3FA6">
        <w:t xml:space="preserve"> de </w:t>
      </w:r>
      <w:proofErr w:type="spellStart"/>
      <w:r w:rsidR="0019125F" w:rsidRPr="001C3FA6">
        <w:t>l'Inde</w:t>
      </w:r>
      <w:proofErr w:type="spellEnd"/>
      <w:r w:rsidR="0019125F" w:rsidRPr="001C3FA6">
        <w:t xml:space="preserve"> et de </w:t>
      </w:r>
      <w:proofErr w:type="spellStart"/>
      <w:r w:rsidR="0019125F" w:rsidRPr="001C3FA6">
        <w:t>l'Asie</w:t>
      </w:r>
      <w:proofErr w:type="spellEnd"/>
      <w:r w:rsidR="0019125F" w:rsidRPr="001C3FA6">
        <w:t xml:space="preserve"> du Sud, Paris </w:t>
      </w:r>
    </w:p>
    <w:p w14:paraId="42956618" w14:textId="33279EA8" w:rsidR="0019125F" w:rsidRPr="001C3FA6" w:rsidRDefault="00386A0C" w:rsidP="000C669C">
      <w:pPr>
        <w:pStyle w:val="Bibliography1"/>
      </w:pPr>
      <w:r>
        <w:t>2000/7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>Signs, Substances and Mimesis: Reflections on Hindu and Christian Ritual</w:t>
      </w:r>
      <w:r w:rsidR="0019125F" w:rsidRPr="001C3FA6">
        <w:t xml:space="preserve">, paper presented at the European Association of Social Anthropology Meeting, </w:t>
      </w:r>
      <w:proofErr w:type="spellStart"/>
      <w:r w:rsidR="0019125F" w:rsidRPr="001C3FA6">
        <w:t>Krakau</w:t>
      </w:r>
      <w:proofErr w:type="spellEnd"/>
      <w:r w:rsidR="0019125F" w:rsidRPr="001C3FA6">
        <w:t xml:space="preserve"> </w:t>
      </w:r>
    </w:p>
    <w:p w14:paraId="787A6C19" w14:textId="11FE6A7A" w:rsidR="0019125F" w:rsidRPr="001C3FA6" w:rsidRDefault="00386A0C" w:rsidP="000C669C">
      <w:pPr>
        <w:pStyle w:val="Bibliography1"/>
      </w:pPr>
      <w:r>
        <w:t>2000/5</w:t>
      </w:r>
      <w:r w:rsidR="001741BA">
        <w:t>.</w:t>
      </w:r>
      <w:r w:rsidR="0019125F" w:rsidRPr="001C3FA6">
        <w:t xml:space="preserve"> </w:t>
      </w:r>
      <w:proofErr w:type="spellStart"/>
      <w:r w:rsidR="0019125F" w:rsidRPr="001C3FA6">
        <w:rPr>
          <w:i/>
        </w:rPr>
        <w:t>Zeichen</w:t>
      </w:r>
      <w:proofErr w:type="spellEnd"/>
      <w:r w:rsidR="0019125F" w:rsidRPr="001C3FA6">
        <w:rPr>
          <w:i/>
        </w:rPr>
        <w:t xml:space="preserve"> und </w:t>
      </w:r>
      <w:proofErr w:type="spellStart"/>
      <w:r w:rsidR="0019125F" w:rsidRPr="001C3FA6">
        <w:rPr>
          <w:i/>
        </w:rPr>
        <w:t>Wunder</w:t>
      </w:r>
      <w:proofErr w:type="spellEnd"/>
      <w:r w:rsidR="0019125F" w:rsidRPr="001C3FA6">
        <w:rPr>
          <w:i/>
        </w:rPr>
        <w:t xml:space="preserve">. Zu </w:t>
      </w:r>
      <w:proofErr w:type="spellStart"/>
      <w:r w:rsidR="0019125F" w:rsidRPr="001C3FA6">
        <w:rPr>
          <w:i/>
        </w:rPr>
        <w:t>einer</w:t>
      </w:r>
      <w:proofErr w:type="spellEnd"/>
      <w:r w:rsidR="0019125F" w:rsidRPr="001C3FA6">
        <w:rPr>
          <w:i/>
        </w:rPr>
        <w:t xml:space="preserve"> </w:t>
      </w:r>
      <w:proofErr w:type="spellStart"/>
      <w:r w:rsidR="0019125F" w:rsidRPr="001C3FA6">
        <w:rPr>
          <w:i/>
        </w:rPr>
        <w:t>Ethnologie</w:t>
      </w:r>
      <w:proofErr w:type="spellEnd"/>
      <w:r w:rsidR="0019125F" w:rsidRPr="001C3FA6">
        <w:rPr>
          <w:i/>
        </w:rPr>
        <w:t xml:space="preserve"> </w:t>
      </w:r>
      <w:proofErr w:type="spellStart"/>
      <w:r w:rsidR="0019125F" w:rsidRPr="001C3FA6">
        <w:rPr>
          <w:i/>
        </w:rPr>
        <w:t>religiöser</w:t>
      </w:r>
      <w:proofErr w:type="spellEnd"/>
      <w:r w:rsidR="0019125F" w:rsidRPr="001C3FA6">
        <w:rPr>
          <w:i/>
        </w:rPr>
        <w:t xml:space="preserve"> </w:t>
      </w:r>
      <w:proofErr w:type="spellStart"/>
      <w:r w:rsidR="0019125F" w:rsidRPr="001C3FA6">
        <w:rPr>
          <w:i/>
        </w:rPr>
        <w:t>Erfahrung</w:t>
      </w:r>
      <w:proofErr w:type="spellEnd"/>
      <w:r w:rsidR="0019125F" w:rsidRPr="001C3FA6">
        <w:t xml:space="preserve">, lecture presented at </w:t>
      </w:r>
      <w:proofErr w:type="spellStart"/>
      <w:r w:rsidR="0019125F" w:rsidRPr="001C3FA6">
        <w:t>Ethnologisches</w:t>
      </w:r>
      <w:proofErr w:type="spellEnd"/>
      <w:r w:rsidR="0019125F" w:rsidRPr="001C3FA6">
        <w:t xml:space="preserve"> </w:t>
      </w:r>
      <w:proofErr w:type="spellStart"/>
      <w:r w:rsidR="0019125F" w:rsidRPr="001C3FA6">
        <w:t>Institut</w:t>
      </w:r>
      <w:proofErr w:type="spellEnd"/>
      <w:r w:rsidR="0019125F" w:rsidRPr="001C3FA6">
        <w:t>, University of Frankfurt</w:t>
      </w:r>
    </w:p>
    <w:p w14:paraId="0B9202EE" w14:textId="68477CD2" w:rsidR="0019125F" w:rsidRPr="001C3FA6" w:rsidRDefault="00386A0C" w:rsidP="000C669C">
      <w:pPr>
        <w:pStyle w:val="Bibliography1"/>
      </w:pPr>
      <w:r>
        <w:t>1999/12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>Possibilities of the Impossible: Hindus, Christians and Miracles,</w:t>
      </w:r>
      <w:r w:rsidR="0019125F" w:rsidRPr="001C3FA6">
        <w:t xml:space="preserve"> paper presented at ‘The Word and the Flesh’, conference </w:t>
      </w:r>
      <w:proofErr w:type="spellStart"/>
      <w:r w:rsidR="0019125F" w:rsidRPr="001C3FA6">
        <w:t>Ethnologisches</w:t>
      </w:r>
      <w:proofErr w:type="spellEnd"/>
      <w:r w:rsidR="0019125F" w:rsidRPr="001C3FA6">
        <w:t xml:space="preserve"> </w:t>
      </w:r>
      <w:proofErr w:type="spellStart"/>
      <w:r w:rsidR="0019125F" w:rsidRPr="001C3FA6">
        <w:t>Institut</w:t>
      </w:r>
      <w:proofErr w:type="spellEnd"/>
      <w:r w:rsidR="0019125F" w:rsidRPr="001C3FA6">
        <w:t xml:space="preserve">, University of Tübingen, </w:t>
      </w:r>
    </w:p>
    <w:p w14:paraId="7B872412" w14:textId="198C6E77" w:rsidR="0019125F" w:rsidRPr="001C3FA6" w:rsidRDefault="00386A0C" w:rsidP="000C669C">
      <w:pPr>
        <w:pStyle w:val="Bibliography1"/>
      </w:pPr>
      <w:r>
        <w:t>1999/10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 xml:space="preserve">Ritual and </w:t>
      </w:r>
      <w:proofErr w:type="gramStart"/>
      <w:r w:rsidR="0019125F" w:rsidRPr="001C3FA6">
        <w:rPr>
          <w:i/>
        </w:rPr>
        <w:t xml:space="preserve">Hybridity </w:t>
      </w:r>
      <w:r w:rsidR="0019125F" w:rsidRPr="001C3FA6">
        <w:t>,</w:t>
      </w:r>
      <w:proofErr w:type="gramEnd"/>
      <w:r w:rsidR="0019125F" w:rsidRPr="001C3FA6">
        <w:t xml:space="preserve"> paper presented at the Deutsche Gesellschaft </w:t>
      </w:r>
      <w:proofErr w:type="spellStart"/>
      <w:r w:rsidR="0019125F" w:rsidRPr="001C3FA6">
        <w:t>für</w:t>
      </w:r>
      <w:proofErr w:type="spellEnd"/>
      <w:r w:rsidR="0019125F" w:rsidRPr="001C3FA6">
        <w:t xml:space="preserve"> </w:t>
      </w:r>
      <w:proofErr w:type="spellStart"/>
      <w:r w:rsidR="0019125F" w:rsidRPr="001C3FA6">
        <w:t>Völkerkunde</w:t>
      </w:r>
      <w:proofErr w:type="spellEnd"/>
      <w:r w:rsidR="0019125F" w:rsidRPr="001C3FA6">
        <w:t xml:space="preserve"> Meeting, Heidelberg</w:t>
      </w:r>
    </w:p>
    <w:p w14:paraId="0A7FCEEA" w14:textId="3B768D78" w:rsidR="0019125F" w:rsidRPr="001C3FA6" w:rsidRDefault="00386A0C" w:rsidP="000C669C">
      <w:pPr>
        <w:pStyle w:val="Bibliography1"/>
      </w:pPr>
      <w:r>
        <w:t>1999/10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 xml:space="preserve">Ritual and Hybridity: A </w:t>
      </w:r>
      <w:proofErr w:type="spellStart"/>
      <w:r w:rsidR="0019125F" w:rsidRPr="001C3FA6">
        <w:rPr>
          <w:i/>
        </w:rPr>
        <w:t>Goan</w:t>
      </w:r>
      <w:proofErr w:type="spellEnd"/>
      <w:r w:rsidR="0019125F" w:rsidRPr="001C3FA6">
        <w:rPr>
          <w:i/>
        </w:rPr>
        <w:t xml:space="preserve"> Case</w:t>
      </w:r>
      <w:r w:rsidR="0019125F" w:rsidRPr="001C3FA6">
        <w:t xml:space="preserve">, paper presented at ‘Dynamics of Changing Rituals’, conference </w:t>
      </w:r>
      <w:proofErr w:type="spellStart"/>
      <w:r w:rsidR="0019125F" w:rsidRPr="001C3FA6">
        <w:t>Internationales</w:t>
      </w:r>
      <w:proofErr w:type="spellEnd"/>
      <w:r w:rsidR="0019125F" w:rsidRPr="001C3FA6">
        <w:t xml:space="preserve"> </w:t>
      </w:r>
      <w:proofErr w:type="spellStart"/>
      <w:r w:rsidR="0019125F" w:rsidRPr="001C3FA6">
        <w:t>Wissenschaftsforum</w:t>
      </w:r>
      <w:proofErr w:type="spellEnd"/>
      <w:r w:rsidR="0019125F" w:rsidRPr="001C3FA6">
        <w:t>, University of Heidelberg</w:t>
      </w:r>
    </w:p>
    <w:p w14:paraId="64318A99" w14:textId="4E1DFDF3" w:rsidR="0019125F" w:rsidRPr="001C3FA6" w:rsidRDefault="00386A0C" w:rsidP="000C669C">
      <w:pPr>
        <w:pStyle w:val="Bibliography1"/>
      </w:pPr>
      <w:r>
        <w:t>1999/3</w:t>
      </w:r>
      <w:r w:rsidR="001741BA">
        <w:t>.</w:t>
      </w:r>
      <w:r w:rsidR="0019125F" w:rsidRPr="001C3FA6">
        <w:t xml:space="preserve"> </w:t>
      </w:r>
      <w:proofErr w:type="spellStart"/>
      <w:r w:rsidR="0019125F" w:rsidRPr="001C3FA6">
        <w:rPr>
          <w:i/>
        </w:rPr>
        <w:t>Exercitium</w:t>
      </w:r>
      <w:proofErr w:type="spellEnd"/>
      <w:r w:rsidR="0019125F" w:rsidRPr="001C3FA6">
        <w:rPr>
          <w:i/>
        </w:rPr>
        <w:t xml:space="preserve">, Mimesis, Interpretation: Some Anthropological Notes on the Interpretation of the </w:t>
      </w:r>
      <w:proofErr w:type="spellStart"/>
      <w:r w:rsidR="0019125F" w:rsidRPr="001C3FA6">
        <w:rPr>
          <w:i/>
        </w:rPr>
        <w:t>Goan</w:t>
      </w:r>
      <w:proofErr w:type="spellEnd"/>
      <w:r w:rsidR="0019125F" w:rsidRPr="001C3FA6">
        <w:rPr>
          <w:i/>
        </w:rPr>
        <w:t xml:space="preserve"> </w:t>
      </w:r>
      <w:proofErr w:type="spellStart"/>
      <w:r w:rsidR="0019125F" w:rsidRPr="001C3FA6">
        <w:rPr>
          <w:i/>
        </w:rPr>
        <w:t>Jagar</w:t>
      </w:r>
      <w:proofErr w:type="spellEnd"/>
      <w:r w:rsidR="0019125F" w:rsidRPr="001C3FA6">
        <w:rPr>
          <w:i/>
        </w:rPr>
        <w:t>/</w:t>
      </w:r>
      <w:proofErr w:type="spellStart"/>
      <w:r w:rsidR="0019125F" w:rsidRPr="001C3FA6">
        <w:rPr>
          <w:i/>
        </w:rPr>
        <w:t>Zagor</w:t>
      </w:r>
      <w:proofErr w:type="spellEnd"/>
      <w:r w:rsidR="0019125F" w:rsidRPr="001C3FA6">
        <w:rPr>
          <w:i/>
        </w:rPr>
        <w:t xml:space="preserve">, </w:t>
      </w:r>
      <w:r w:rsidR="0019125F" w:rsidRPr="001C3FA6">
        <w:t>paper presented at XIII Local History Seminar, Goa University</w:t>
      </w:r>
    </w:p>
    <w:p w14:paraId="5B9EF422" w14:textId="394D075C" w:rsidR="0019125F" w:rsidRPr="001C3FA6" w:rsidRDefault="00386A0C" w:rsidP="000C669C">
      <w:pPr>
        <w:pStyle w:val="Bibliography1"/>
      </w:pPr>
      <w:r>
        <w:t>1999/2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 xml:space="preserve">The Becoming of Goa. Space and Culture in the Emergence of a Multicultural </w:t>
      </w:r>
      <w:proofErr w:type="spellStart"/>
      <w:r w:rsidR="0019125F" w:rsidRPr="001C3FA6">
        <w:rPr>
          <w:i/>
        </w:rPr>
        <w:t>Lifeword</w:t>
      </w:r>
      <w:proofErr w:type="spellEnd"/>
      <w:r w:rsidR="0019125F" w:rsidRPr="001C3FA6">
        <w:t>, paper presented at ‘Portugu</w:t>
      </w:r>
      <w:r w:rsidR="005B625D">
        <w:t>e</w:t>
      </w:r>
      <w:r w:rsidR="0019125F" w:rsidRPr="001C3FA6">
        <w:t xml:space="preserve">se-Speaking Space in Asia, Asians in Portuguese Speaking Space’, conference </w:t>
      </w:r>
      <w:proofErr w:type="spellStart"/>
      <w:r w:rsidR="0019125F" w:rsidRPr="001C3FA6">
        <w:t>Lusotopie</w:t>
      </w:r>
      <w:proofErr w:type="spellEnd"/>
      <w:r w:rsidR="0019125F" w:rsidRPr="001C3FA6">
        <w:t xml:space="preserve">, International Center Goa </w:t>
      </w:r>
    </w:p>
    <w:p w14:paraId="7C08B369" w14:textId="5B202438" w:rsidR="0019125F" w:rsidRPr="001C3FA6" w:rsidRDefault="00386A0C" w:rsidP="000C669C">
      <w:pPr>
        <w:pStyle w:val="Bibliography1"/>
      </w:pPr>
      <w:r>
        <w:t>1998/6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 xml:space="preserve">Text, </w:t>
      </w:r>
      <w:proofErr w:type="spellStart"/>
      <w:r w:rsidR="0019125F" w:rsidRPr="001C3FA6">
        <w:rPr>
          <w:i/>
        </w:rPr>
        <w:t>Performanz</w:t>
      </w:r>
      <w:proofErr w:type="spellEnd"/>
      <w:r w:rsidR="0019125F" w:rsidRPr="001C3FA6">
        <w:rPr>
          <w:i/>
        </w:rPr>
        <w:t xml:space="preserve"> und </w:t>
      </w:r>
      <w:proofErr w:type="spellStart"/>
      <w:r w:rsidR="0019125F" w:rsidRPr="001C3FA6">
        <w:rPr>
          <w:i/>
        </w:rPr>
        <w:t>Akkulturat</w:t>
      </w:r>
      <w:r w:rsidR="0019125F" w:rsidRPr="001C3FA6">
        <w:t>i</w:t>
      </w:r>
      <w:r w:rsidR="0019125F" w:rsidRPr="001C3FA6">
        <w:rPr>
          <w:i/>
        </w:rPr>
        <w:t>on</w:t>
      </w:r>
      <w:proofErr w:type="spellEnd"/>
      <w:r w:rsidR="0019125F" w:rsidRPr="001C3FA6">
        <w:rPr>
          <w:i/>
        </w:rPr>
        <w:t xml:space="preserve"> in Goa, </w:t>
      </w:r>
      <w:r w:rsidR="0019125F" w:rsidRPr="001C3FA6">
        <w:t xml:space="preserve">paper presented at ‘Text, Ritual, </w:t>
      </w:r>
      <w:proofErr w:type="spellStart"/>
      <w:r w:rsidR="0019125F" w:rsidRPr="001C3FA6">
        <w:t>Performanz</w:t>
      </w:r>
      <w:proofErr w:type="spellEnd"/>
      <w:r w:rsidR="0019125F" w:rsidRPr="001C3FA6">
        <w:t xml:space="preserve">, conference </w:t>
      </w:r>
      <w:proofErr w:type="spellStart"/>
      <w:r w:rsidR="0019125F" w:rsidRPr="001C3FA6">
        <w:t>Internationales</w:t>
      </w:r>
      <w:proofErr w:type="spellEnd"/>
      <w:r w:rsidR="0019125F" w:rsidRPr="001C3FA6">
        <w:t xml:space="preserve"> </w:t>
      </w:r>
      <w:proofErr w:type="spellStart"/>
      <w:r w:rsidR="0019125F" w:rsidRPr="001C3FA6">
        <w:t>Wissenschaftsforum</w:t>
      </w:r>
      <w:proofErr w:type="spellEnd"/>
      <w:r w:rsidR="0019125F" w:rsidRPr="001C3FA6">
        <w:t>, University of Heidelberg</w:t>
      </w:r>
    </w:p>
    <w:p w14:paraId="74D7B508" w14:textId="7B1A6357" w:rsidR="0019125F" w:rsidRPr="001C3FA6" w:rsidRDefault="00386A0C" w:rsidP="000C669C">
      <w:pPr>
        <w:pStyle w:val="Bibliography1"/>
      </w:pPr>
      <w:r>
        <w:t>1998/1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 xml:space="preserve">‘But Our Ancestors Did It Like This: The Politics of Acculturation in Goa, </w:t>
      </w:r>
      <w:r w:rsidR="0019125F" w:rsidRPr="001C3FA6">
        <w:t xml:space="preserve">paper presented at 'Les </w:t>
      </w:r>
      <w:proofErr w:type="spellStart"/>
      <w:r w:rsidR="0019125F" w:rsidRPr="001C3FA6">
        <w:t>Portes</w:t>
      </w:r>
      <w:proofErr w:type="spellEnd"/>
      <w:r w:rsidR="0019125F" w:rsidRPr="001C3FA6">
        <w:t xml:space="preserve"> De </w:t>
      </w:r>
      <w:proofErr w:type="spellStart"/>
      <w:r w:rsidR="0019125F" w:rsidRPr="001C3FA6">
        <w:t>L'Asie</w:t>
      </w:r>
      <w:proofErr w:type="spellEnd"/>
      <w:r w:rsidR="0019125F" w:rsidRPr="001C3FA6">
        <w:t xml:space="preserve">. Les Heritages Multiples De Vasco Da Gama', conference Centre </w:t>
      </w:r>
      <w:proofErr w:type="spellStart"/>
      <w:r w:rsidR="0019125F" w:rsidRPr="001C3FA6">
        <w:t>D'Etudes</w:t>
      </w:r>
      <w:proofErr w:type="spellEnd"/>
      <w:r w:rsidR="0019125F" w:rsidRPr="001C3FA6">
        <w:t xml:space="preserve"> De </w:t>
      </w:r>
      <w:proofErr w:type="spellStart"/>
      <w:r w:rsidR="0019125F" w:rsidRPr="001C3FA6">
        <w:t>L'Inde</w:t>
      </w:r>
      <w:proofErr w:type="spellEnd"/>
      <w:r w:rsidR="0019125F" w:rsidRPr="001C3FA6">
        <w:t xml:space="preserve"> Et De </w:t>
      </w:r>
      <w:proofErr w:type="spellStart"/>
      <w:r w:rsidR="0019125F" w:rsidRPr="001C3FA6">
        <w:t>L'Asie</w:t>
      </w:r>
      <w:proofErr w:type="spellEnd"/>
      <w:r w:rsidR="0019125F" w:rsidRPr="001C3FA6">
        <w:t xml:space="preserve"> Du </w:t>
      </w:r>
      <w:proofErr w:type="gramStart"/>
      <w:r w:rsidR="0019125F" w:rsidRPr="001C3FA6">
        <w:t>Sud ,</w:t>
      </w:r>
      <w:proofErr w:type="gramEnd"/>
      <w:r w:rsidR="0019125F" w:rsidRPr="001C3FA6">
        <w:t xml:space="preserve"> Paris</w:t>
      </w:r>
    </w:p>
    <w:p w14:paraId="1248F7B5" w14:textId="3E61E922" w:rsidR="0019125F" w:rsidRPr="001C3FA6" w:rsidRDefault="00386A0C" w:rsidP="000C669C">
      <w:pPr>
        <w:pStyle w:val="Bibliography1"/>
      </w:pPr>
      <w:r>
        <w:t>1997/7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 xml:space="preserve">Ludic Religiosity: The </w:t>
      </w:r>
      <w:proofErr w:type="spellStart"/>
      <w:r w:rsidR="0019125F" w:rsidRPr="001C3FA6">
        <w:rPr>
          <w:i/>
        </w:rPr>
        <w:t>Zagor</w:t>
      </w:r>
      <w:proofErr w:type="spellEnd"/>
      <w:r w:rsidR="0019125F" w:rsidRPr="001C3FA6">
        <w:rPr>
          <w:i/>
        </w:rPr>
        <w:t xml:space="preserve"> of Goa, </w:t>
      </w:r>
      <w:r w:rsidR="0019125F" w:rsidRPr="001C3FA6">
        <w:t xml:space="preserve">lectures presented at seminar </w:t>
      </w:r>
      <w:r w:rsidR="005B625D">
        <w:t xml:space="preserve">at </w:t>
      </w:r>
      <w:r w:rsidR="0019125F" w:rsidRPr="001C3FA6">
        <w:t>South Asia Institute, University of Heidelberg,</w:t>
      </w:r>
    </w:p>
    <w:p w14:paraId="1453A1B7" w14:textId="4D397FD0" w:rsidR="0019125F" w:rsidRPr="001C3FA6" w:rsidRDefault="00386A0C" w:rsidP="000C669C">
      <w:pPr>
        <w:pStyle w:val="Bibliography1"/>
      </w:pPr>
      <w:r>
        <w:t>1996/8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>Meaning and Action in a Hindu-Catholic Festival of Goa</w:t>
      </w:r>
      <w:r w:rsidR="0019125F" w:rsidRPr="001C3FA6">
        <w:t xml:space="preserve">, paper presented at 14th European Conference of Modern South Asian Studies </w:t>
      </w:r>
      <w:proofErr w:type="gramStart"/>
      <w:r w:rsidR="0019125F" w:rsidRPr="001C3FA6">
        <w:t>Meeting,  Copenhagen</w:t>
      </w:r>
      <w:proofErr w:type="gramEnd"/>
      <w:r w:rsidR="0019125F" w:rsidRPr="001C3FA6">
        <w:t xml:space="preserve">,  </w:t>
      </w:r>
    </w:p>
    <w:p w14:paraId="676F9D7B" w14:textId="31E92CD3" w:rsidR="0019125F" w:rsidRPr="001C3FA6" w:rsidRDefault="0019125F" w:rsidP="000C669C">
      <w:pPr>
        <w:pStyle w:val="Bibliography1"/>
      </w:pPr>
      <w:r w:rsidRPr="001C3FA6">
        <w:t>199</w:t>
      </w:r>
      <w:r w:rsidR="00386A0C">
        <w:t>6/6</w:t>
      </w:r>
      <w:r w:rsidR="001741BA">
        <w:t>.</w:t>
      </w:r>
      <w:r w:rsidR="00386A0C">
        <w:t xml:space="preserve"> </w:t>
      </w:r>
      <w:proofErr w:type="spellStart"/>
      <w:r w:rsidRPr="001C3FA6">
        <w:rPr>
          <w:i/>
        </w:rPr>
        <w:t>Goan</w:t>
      </w:r>
      <w:proofErr w:type="spellEnd"/>
      <w:r w:rsidRPr="001C3FA6">
        <w:rPr>
          <w:i/>
        </w:rPr>
        <w:t xml:space="preserve"> Identities. The Politics and Social Praxis of Cultural Self-Representation, </w:t>
      </w:r>
      <w:r w:rsidRPr="001C3FA6">
        <w:t>lecture presented at seminar Department of Sociology University of Goa</w:t>
      </w:r>
    </w:p>
    <w:p w14:paraId="3FF953C5" w14:textId="59696175" w:rsidR="0019125F" w:rsidRPr="001C3FA6" w:rsidRDefault="00386A0C" w:rsidP="000C669C">
      <w:pPr>
        <w:pStyle w:val="Bibliography1"/>
      </w:pPr>
      <w:r>
        <w:t>1995/1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 xml:space="preserve">Territorial Cults in Urban Environments of Goa, </w:t>
      </w:r>
      <w:r w:rsidR="0019125F" w:rsidRPr="001C3FA6">
        <w:t xml:space="preserve">paper presented at 'Religious Imaginations in the City', Symposium Max Müller Bhavan Bangalore </w:t>
      </w:r>
    </w:p>
    <w:p w14:paraId="5B0F8F78" w14:textId="3ACCB84B" w:rsidR="0019125F" w:rsidRPr="001C3FA6" w:rsidRDefault="00386A0C" w:rsidP="000C669C">
      <w:pPr>
        <w:pStyle w:val="Bibliography1"/>
      </w:pPr>
      <w:r>
        <w:t>1994/8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 xml:space="preserve">Transformation and Translation: The Cult of Shanta Durga / </w:t>
      </w:r>
      <w:proofErr w:type="spellStart"/>
      <w:r w:rsidR="0019125F" w:rsidRPr="001C3FA6">
        <w:rPr>
          <w:i/>
        </w:rPr>
        <w:t>Sateri</w:t>
      </w:r>
      <w:proofErr w:type="spellEnd"/>
      <w:r w:rsidR="0019125F" w:rsidRPr="001C3FA6">
        <w:rPr>
          <w:i/>
        </w:rPr>
        <w:t xml:space="preserve"> / </w:t>
      </w:r>
      <w:proofErr w:type="spellStart"/>
      <w:r w:rsidR="0019125F" w:rsidRPr="001C3FA6">
        <w:rPr>
          <w:i/>
        </w:rPr>
        <w:t>Saibini</w:t>
      </w:r>
      <w:proofErr w:type="spellEnd"/>
      <w:r w:rsidR="0019125F" w:rsidRPr="001C3FA6">
        <w:rPr>
          <w:i/>
        </w:rPr>
        <w:t xml:space="preserve"> Mai</w:t>
      </w:r>
      <w:r w:rsidR="0019125F" w:rsidRPr="001C3FA6">
        <w:t xml:space="preserve">, paper presented at 13th European Conference of Modern South Asian Studies Meeting, Toulouse   </w:t>
      </w:r>
    </w:p>
    <w:p w14:paraId="7EFFE5CD" w14:textId="5AC6F993" w:rsidR="0019125F" w:rsidRPr="001C3FA6" w:rsidRDefault="00386A0C" w:rsidP="000C669C">
      <w:pPr>
        <w:pStyle w:val="Bibliography1"/>
      </w:pPr>
      <w:r>
        <w:t>1994/2</w:t>
      </w:r>
      <w:r w:rsidR="001741BA">
        <w:t>.</w:t>
      </w:r>
      <w:r w:rsidR="0019125F" w:rsidRPr="001C3FA6">
        <w:t xml:space="preserve"> </w:t>
      </w:r>
      <w:proofErr w:type="spellStart"/>
      <w:r w:rsidR="0019125F" w:rsidRPr="001C3FA6">
        <w:rPr>
          <w:i/>
        </w:rPr>
        <w:t>Ganv</w:t>
      </w:r>
      <w:proofErr w:type="spellEnd"/>
      <w:r w:rsidR="0019125F" w:rsidRPr="001C3FA6">
        <w:rPr>
          <w:i/>
        </w:rPr>
        <w:t xml:space="preserve"> and Gods in Hindu-Christian Goa, </w:t>
      </w:r>
      <w:r w:rsidR="0019125F" w:rsidRPr="001C3FA6">
        <w:t xml:space="preserve">paper presented at 'Guenther Dietz </w:t>
      </w:r>
      <w:proofErr w:type="spellStart"/>
      <w:r w:rsidR="0019125F" w:rsidRPr="001C3FA6">
        <w:t>Sontheimer</w:t>
      </w:r>
      <w:proofErr w:type="spellEnd"/>
      <w:r w:rsidR="0019125F" w:rsidRPr="001C3FA6">
        <w:t xml:space="preserve"> Memorial, symposium Indira Gandhi National Center for the Arts, Delhi</w:t>
      </w:r>
    </w:p>
    <w:p w14:paraId="3A1FE94D" w14:textId="1E615E90" w:rsidR="0019125F" w:rsidRPr="001C3FA6" w:rsidRDefault="00386A0C" w:rsidP="000C669C">
      <w:pPr>
        <w:pStyle w:val="Bibliography1"/>
      </w:pPr>
      <w:r>
        <w:t>1993/9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 xml:space="preserve">The </w:t>
      </w:r>
      <w:proofErr w:type="spellStart"/>
      <w:r w:rsidR="0019125F" w:rsidRPr="001C3FA6">
        <w:rPr>
          <w:i/>
        </w:rPr>
        <w:t>Goan</w:t>
      </w:r>
      <w:proofErr w:type="spellEnd"/>
      <w:r w:rsidR="0019125F" w:rsidRPr="001C3FA6">
        <w:rPr>
          <w:i/>
        </w:rPr>
        <w:t xml:space="preserve"> </w:t>
      </w:r>
      <w:proofErr w:type="spellStart"/>
      <w:r w:rsidR="0019125F" w:rsidRPr="001C3FA6">
        <w:rPr>
          <w:i/>
        </w:rPr>
        <w:t>Jagor</w:t>
      </w:r>
      <w:proofErr w:type="spellEnd"/>
      <w:r w:rsidR="0019125F" w:rsidRPr="001C3FA6">
        <w:rPr>
          <w:i/>
        </w:rPr>
        <w:t xml:space="preserve">: Negotiator of Cultural Difference, </w:t>
      </w:r>
      <w:r w:rsidR="0019125F" w:rsidRPr="001C3FA6">
        <w:t xml:space="preserve">lecture presented at </w:t>
      </w:r>
      <w:proofErr w:type="spellStart"/>
      <w:r w:rsidR="0019125F" w:rsidRPr="001C3FA6">
        <w:t>Chowgule</w:t>
      </w:r>
      <w:proofErr w:type="spellEnd"/>
      <w:r w:rsidR="0019125F" w:rsidRPr="001C3FA6">
        <w:t xml:space="preserve"> College, </w:t>
      </w:r>
      <w:proofErr w:type="spellStart"/>
      <w:r w:rsidR="0019125F" w:rsidRPr="001C3FA6">
        <w:t>Margao</w:t>
      </w:r>
      <w:proofErr w:type="spellEnd"/>
      <w:r w:rsidR="0019125F" w:rsidRPr="001C3FA6">
        <w:t xml:space="preserve">/Goa   </w:t>
      </w:r>
    </w:p>
    <w:p w14:paraId="75460450" w14:textId="18756BD8" w:rsidR="0019125F" w:rsidRPr="001C3FA6" w:rsidRDefault="00386A0C" w:rsidP="000C669C">
      <w:pPr>
        <w:pStyle w:val="Bibliography1"/>
      </w:pPr>
      <w:r>
        <w:lastRenderedPageBreak/>
        <w:t>1991/3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 xml:space="preserve">History and </w:t>
      </w:r>
      <w:proofErr w:type="spellStart"/>
      <w:r w:rsidR="0019125F" w:rsidRPr="001C3FA6">
        <w:rPr>
          <w:i/>
        </w:rPr>
        <w:t>Historicality</w:t>
      </w:r>
      <w:proofErr w:type="spellEnd"/>
      <w:r w:rsidR="0019125F" w:rsidRPr="001C3FA6">
        <w:rPr>
          <w:i/>
        </w:rPr>
        <w:t xml:space="preserve"> of Non-Europeans in 18th and 19th Centuries Thought</w:t>
      </w:r>
      <w:r w:rsidR="0019125F" w:rsidRPr="001C3FA6">
        <w:t xml:space="preserve">, paper presented at 'Judging </w:t>
      </w:r>
      <w:proofErr w:type="gramStart"/>
      <w:r w:rsidR="0019125F" w:rsidRPr="001C3FA6">
        <w:t>An</w:t>
      </w:r>
      <w:proofErr w:type="gramEnd"/>
      <w:r w:rsidR="0019125F" w:rsidRPr="001C3FA6">
        <w:t xml:space="preserve"> Other Culture’, Indo-German Seminar, Max Müller Bhavan, Delhi </w:t>
      </w:r>
    </w:p>
    <w:p w14:paraId="1A206CFF" w14:textId="6BB6F36A" w:rsidR="0019125F" w:rsidRPr="001C3FA6" w:rsidRDefault="00386A0C" w:rsidP="000C669C">
      <w:pPr>
        <w:pStyle w:val="Bibliography1"/>
      </w:pPr>
      <w:r>
        <w:t>1991/1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>German Hermeneutics and the Emergence of Interpretive Anthropology</w:t>
      </w:r>
      <w:r w:rsidR="0019125F" w:rsidRPr="001C3FA6">
        <w:t>, paper presented at seminar Department of Political Science, University of Baroda, India</w:t>
      </w:r>
    </w:p>
    <w:p w14:paraId="690236E5" w14:textId="64A52151" w:rsidR="0019125F" w:rsidRPr="001C3FA6" w:rsidRDefault="00386A0C" w:rsidP="000C669C">
      <w:pPr>
        <w:pStyle w:val="Bibliography1"/>
      </w:pPr>
      <w:r>
        <w:t>1991/1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>Interpretive Anthropology and the Dead of the Colonial Objec</w:t>
      </w:r>
      <w:r w:rsidR="009B606B">
        <w:rPr>
          <w:i/>
        </w:rPr>
        <w:t>t</w:t>
      </w:r>
      <w:r w:rsidR="0019125F" w:rsidRPr="001C3FA6">
        <w:t>, paper presented at ‘Comparative Aesthetics and Criticism of Contemporary Arts, UGC National Seminar, Department of Art History and Aesthetics, University of Baroda, India</w:t>
      </w:r>
    </w:p>
    <w:p w14:paraId="5CE78A27" w14:textId="1C3C3DAF" w:rsidR="0019125F" w:rsidRPr="001C3FA6" w:rsidRDefault="00386A0C" w:rsidP="004D558A">
      <w:pPr>
        <w:pStyle w:val="Bibliography1"/>
      </w:pPr>
      <w:r>
        <w:t>1990/11 and 12</w:t>
      </w:r>
      <w:r w:rsidR="001741BA">
        <w:t>.</w:t>
      </w:r>
      <w:r w:rsidR="0019125F" w:rsidRPr="001C3FA6">
        <w:t xml:space="preserve"> </w:t>
      </w:r>
      <w:r w:rsidR="0019125F" w:rsidRPr="001C3FA6">
        <w:rPr>
          <w:i/>
        </w:rPr>
        <w:t xml:space="preserve">Clifford Geertz and the Project of Interpretive Anthropology </w:t>
      </w:r>
      <w:r w:rsidR="0019125F" w:rsidRPr="001C3FA6">
        <w:t xml:space="preserve">and </w:t>
      </w:r>
      <w:r w:rsidR="0019125F" w:rsidRPr="001C3FA6">
        <w:rPr>
          <w:i/>
        </w:rPr>
        <w:t>Textual Homelands: Evans-Pritchard and the Writing of Ethnography</w:t>
      </w:r>
      <w:r>
        <w:t xml:space="preserve">, lectures presented at </w:t>
      </w:r>
      <w:r w:rsidR="0019125F" w:rsidRPr="001C3FA6">
        <w:t>Delhi School of Economics, Delhi University</w:t>
      </w:r>
    </w:p>
    <w:p w14:paraId="6C738249" w14:textId="6C0BEE31" w:rsidR="00D24E59" w:rsidRDefault="00D24E59" w:rsidP="000C669C">
      <w:pPr>
        <w:pStyle w:val="Heading2"/>
      </w:pPr>
      <w:r>
        <w:t>Teaching</w:t>
      </w:r>
    </w:p>
    <w:p w14:paraId="6F03B5CF" w14:textId="394C36E4" w:rsidR="00292C14" w:rsidRDefault="00715E7B" w:rsidP="00D24E59">
      <w:pPr>
        <w:pStyle w:val="Bibliography1"/>
      </w:pPr>
      <w:r>
        <w:t>2010</w:t>
      </w:r>
      <w:r w:rsidR="001741BA">
        <w:t>.</w:t>
      </w:r>
      <w:r>
        <w:t xml:space="preserve"> ASU IAPA International Alli</w:t>
      </w:r>
      <w:r w:rsidR="00292C14">
        <w:t>ance for the Prevention of Aids</w:t>
      </w:r>
      <w:r>
        <w:t>, faculty advisor</w:t>
      </w:r>
    </w:p>
    <w:p w14:paraId="368FD1C9" w14:textId="3BE28F56" w:rsidR="00715E7B" w:rsidRDefault="00715E7B" w:rsidP="00D24E59">
      <w:pPr>
        <w:pStyle w:val="Bibliography1"/>
      </w:pPr>
      <w:r>
        <w:t>2010</w:t>
      </w:r>
      <w:r w:rsidR="001741BA">
        <w:t>.</w:t>
      </w:r>
      <w:r>
        <w:t xml:space="preserve"> ASU 3</w:t>
      </w:r>
      <w:r w:rsidRPr="00715E7B">
        <w:rPr>
          <w:vertAlign w:val="superscript"/>
        </w:rPr>
        <w:t>rd</w:t>
      </w:r>
      <w:r>
        <w:t xml:space="preserve"> Annual Graduate Conference on Asian Studies, faculty advisor, discussant</w:t>
      </w:r>
    </w:p>
    <w:p w14:paraId="46A71B57" w14:textId="7DA1AD28" w:rsidR="00715E7B" w:rsidRDefault="00715E7B" w:rsidP="00D24E59">
      <w:pPr>
        <w:pStyle w:val="Bibliography1"/>
      </w:pPr>
      <w:r>
        <w:t>2010</w:t>
      </w:r>
      <w:r w:rsidR="001741BA">
        <w:t>.</w:t>
      </w:r>
      <w:r>
        <w:t xml:space="preserve"> ASU Religious Studies Track Development committee ‘Religion in a Global Context’, member</w:t>
      </w:r>
    </w:p>
    <w:p w14:paraId="0F1CF0E9" w14:textId="3A6CF5AF" w:rsidR="00292C14" w:rsidRDefault="003A4C62" w:rsidP="00D24E59">
      <w:pPr>
        <w:pStyle w:val="Bibliography1"/>
      </w:pPr>
      <w:r>
        <w:t>2008 — 2010</w:t>
      </w:r>
      <w:r w:rsidR="001741BA">
        <w:t>.</w:t>
      </w:r>
      <w:r w:rsidR="00292C14">
        <w:t xml:space="preserve"> ASU Center for the Study of Religion and Conflict, curriculum development, </w:t>
      </w:r>
      <w:r w:rsidR="001741BA" w:rsidRPr="001741BA">
        <w:rPr>
          <w:i/>
        </w:rPr>
        <w:t>Teaching and Talking About Religion</w:t>
      </w:r>
      <w:r w:rsidR="001741BA">
        <w:t xml:space="preserve">, leading of faculty team with Juliane Schober </w:t>
      </w:r>
    </w:p>
    <w:p w14:paraId="265A2A0D" w14:textId="54B82CB3" w:rsidR="00D24E59" w:rsidRDefault="00D24E59" w:rsidP="00D24E59">
      <w:pPr>
        <w:pStyle w:val="Bibliography1"/>
      </w:pPr>
      <w:r>
        <w:t>2005 — 2006</w:t>
      </w:r>
      <w:r w:rsidR="001741BA">
        <w:t>.</w:t>
      </w:r>
      <w:r>
        <w:t xml:space="preserve"> </w:t>
      </w:r>
      <w:r w:rsidR="00292C14">
        <w:t xml:space="preserve">ASU </w:t>
      </w:r>
      <w:r>
        <w:t>Modell United Nations Club, faculty advisor</w:t>
      </w:r>
    </w:p>
    <w:p w14:paraId="491E1354" w14:textId="1605E4D1" w:rsidR="00A420C7" w:rsidRPr="001C3FA6" w:rsidRDefault="00D24E59" w:rsidP="00D27C8B">
      <w:pPr>
        <w:pStyle w:val="Heading2"/>
        <w:spacing w:after="120"/>
      </w:pPr>
      <w:r>
        <w:t xml:space="preserve">Courses Taught (selection) </w:t>
      </w:r>
    </w:p>
    <w:p w14:paraId="01941118" w14:textId="744A39ED" w:rsidR="005741B5" w:rsidRPr="005741B5" w:rsidRDefault="00A420C7" w:rsidP="005741B5">
      <w:pPr>
        <w:pStyle w:val="Bibliography1"/>
        <w:spacing w:before="0"/>
        <w:ind w:left="0" w:firstLine="0"/>
        <w:rPr>
          <w:u w:val="single"/>
        </w:rPr>
      </w:pPr>
      <w:r w:rsidRPr="00D27C8B">
        <w:rPr>
          <w:u w:val="single"/>
        </w:rPr>
        <w:t>Religious Studies</w:t>
      </w:r>
      <w:r w:rsidR="00D27C8B" w:rsidRPr="00D27C8B">
        <w:rPr>
          <w:u w:val="single"/>
        </w:rPr>
        <w:t xml:space="preserve"> (graduate)</w:t>
      </w:r>
    </w:p>
    <w:p w14:paraId="28606903" w14:textId="1DF25241" w:rsidR="005741B5" w:rsidRDefault="005741B5" w:rsidP="00D27C8B">
      <w:pPr>
        <w:pStyle w:val="Bibliography1"/>
      </w:pPr>
      <w:r>
        <w:t>Theories of Ritual (REL 598)</w:t>
      </w:r>
    </w:p>
    <w:p w14:paraId="21DD9C60" w14:textId="15A960C6" w:rsidR="00D27C8B" w:rsidRPr="00D27C8B" w:rsidRDefault="00D27C8B" w:rsidP="00D27C8B">
      <w:pPr>
        <w:pStyle w:val="Bibliography1"/>
      </w:pPr>
      <w:r>
        <w:t>Contemporary Theories of Religion (REL 502)</w:t>
      </w:r>
    </w:p>
    <w:p w14:paraId="4DC4C0ED" w14:textId="77777777" w:rsidR="00D27C8B" w:rsidRDefault="00D27C8B" w:rsidP="00D27C8B">
      <w:pPr>
        <w:pStyle w:val="Bibliography1"/>
      </w:pPr>
      <w:r>
        <w:t>Religion and Colonialism (REL 691)</w:t>
      </w:r>
    </w:p>
    <w:p w14:paraId="102A2AD4" w14:textId="77777777" w:rsidR="00D27C8B" w:rsidRDefault="00D27C8B" w:rsidP="00D27C8B">
      <w:pPr>
        <w:pStyle w:val="Bibliography1"/>
      </w:pPr>
      <w:r>
        <w:t>Religious Encounters</w:t>
      </w:r>
      <w:r w:rsidRPr="001C3FA6">
        <w:t>: Colonialism and Globalization</w:t>
      </w:r>
      <w:r>
        <w:t xml:space="preserve"> (REL 596 &amp; 405)</w:t>
      </w:r>
    </w:p>
    <w:p w14:paraId="3CB9BB9E" w14:textId="77777777" w:rsidR="00D27C8B" w:rsidRDefault="00D27C8B" w:rsidP="00D27C8B">
      <w:pPr>
        <w:pStyle w:val="Bibliography1"/>
      </w:pPr>
      <w:r w:rsidRPr="001C3FA6">
        <w:t>Ritual</w:t>
      </w:r>
      <w:r>
        <w:t>s of the World (REL 405 &amp; 598)</w:t>
      </w:r>
    </w:p>
    <w:p w14:paraId="609B24DD" w14:textId="3AE21989" w:rsidR="00D27C8B" w:rsidRPr="00D27C8B" w:rsidRDefault="00D27C8B" w:rsidP="004D558A">
      <w:pPr>
        <w:pStyle w:val="Bibliography1"/>
        <w:spacing w:before="240"/>
        <w:ind w:left="0" w:firstLine="0"/>
        <w:rPr>
          <w:u w:val="single"/>
        </w:rPr>
      </w:pPr>
      <w:r w:rsidRPr="00D27C8B">
        <w:rPr>
          <w:u w:val="single"/>
        </w:rPr>
        <w:t>Religious Studies (undergraduate)</w:t>
      </w:r>
    </w:p>
    <w:p w14:paraId="2FEBACB9" w14:textId="7F4DF57E" w:rsidR="00867C9F" w:rsidRPr="00867C9F" w:rsidRDefault="00867C9F" w:rsidP="000C669C">
      <w:pPr>
        <w:pStyle w:val="Bibliography1"/>
        <w:rPr>
          <w:b/>
        </w:rPr>
      </w:pPr>
      <w:r w:rsidRPr="00867C9F">
        <w:rPr>
          <w:b/>
        </w:rPr>
        <w:t>Religion, Culture, Public Life (REL 101)</w:t>
      </w:r>
    </w:p>
    <w:p w14:paraId="0DAEF96C" w14:textId="77777777" w:rsidR="00D27C8B" w:rsidRPr="001C3FA6" w:rsidRDefault="00D27C8B" w:rsidP="000C669C">
      <w:pPr>
        <w:pStyle w:val="Bibliography1"/>
      </w:pPr>
      <w:r>
        <w:t>Approaches to Religion (REL 307)</w:t>
      </w:r>
    </w:p>
    <w:p w14:paraId="0CA36C3F" w14:textId="77777777" w:rsidR="00D27C8B" w:rsidRDefault="00D27C8B" w:rsidP="000C669C">
      <w:pPr>
        <w:pStyle w:val="Bibliography1"/>
      </w:pPr>
      <w:r>
        <w:t>Hinduism (350)</w:t>
      </w:r>
    </w:p>
    <w:p w14:paraId="747C665B" w14:textId="77777777" w:rsidR="00D27C8B" w:rsidRPr="001C3FA6" w:rsidRDefault="00D27C8B" w:rsidP="00065AFC">
      <w:pPr>
        <w:pStyle w:val="Bibliography1"/>
      </w:pPr>
      <w:r w:rsidRPr="001C3FA6">
        <w:t>Introduction to South Asia</w:t>
      </w:r>
      <w:r>
        <w:t xml:space="preserve"> (REL 294)</w:t>
      </w:r>
    </w:p>
    <w:p w14:paraId="636F971C" w14:textId="77777777" w:rsidR="00D27C8B" w:rsidRDefault="00D27C8B" w:rsidP="000C669C">
      <w:pPr>
        <w:pStyle w:val="Bibliography1"/>
      </w:pPr>
      <w:r>
        <w:t>Religion in Global Context (REL 394 &amp; 405)</w:t>
      </w:r>
    </w:p>
    <w:p w14:paraId="4B04F64C" w14:textId="77777777" w:rsidR="00D27C8B" w:rsidRDefault="00D27C8B" w:rsidP="000C669C">
      <w:pPr>
        <w:pStyle w:val="Bibliography1"/>
      </w:pPr>
      <w:r w:rsidRPr="001C3FA6">
        <w:lastRenderedPageBreak/>
        <w:t>Religions of India</w:t>
      </w:r>
      <w:r>
        <w:t xml:space="preserve"> (REL 394 &amp; 394)</w:t>
      </w:r>
    </w:p>
    <w:p w14:paraId="18699562" w14:textId="77777777" w:rsidR="00D27C8B" w:rsidRDefault="00D27C8B" w:rsidP="000C669C">
      <w:pPr>
        <w:pStyle w:val="Bibliography1"/>
      </w:pPr>
      <w:r w:rsidRPr="001C3FA6">
        <w:t xml:space="preserve">Religious Pluralism in South Asia </w:t>
      </w:r>
      <w:r>
        <w:t>(REL 394)</w:t>
      </w:r>
    </w:p>
    <w:p w14:paraId="01F1111A" w14:textId="23A9ED3D" w:rsidR="00065AFC" w:rsidRDefault="00D27C8B" w:rsidP="004D558A">
      <w:pPr>
        <w:pStyle w:val="Bibliography1"/>
      </w:pPr>
      <w:r>
        <w:t>Ritual, Symbol, Myth (REL 207)</w:t>
      </w:r>
    </w:p>
    <w:p w14:paraId="41F75FA9" w14:textId="77777777" w:rsidR="001741BA" w:rsidRPr="00D27C8B" w:rsidRDefault="001741BA" w:rsidP="004D558A">
      <w:pPr>
        <w:pStyle w:val="Bibliography1"/>
        <w:spacing w:before="240"/>
        <w:ind w:left="0" w:firstLine="0"/>
        <w:rPr>
          <w:u w:val="single"/>
        </w:rPr>
      </w:pPr>
      <w:r w:rsidRPr="00D27C8B">
        <w:rPr>
          <w:u w:val="single"/>
        </w:rPr>
        <w:t>Global Studies</w:t>
      </w:r>
    </w:p>
    <w:p w14:paraId="19BA1AA1" w14:textId="77777777" w:rsidR="00D27C8B" w:rsidRPr="001C3FA6" w:rsidRDefault="00D27C8B" w:rsidP="001741BA">
      <w:pPr>
        <w:pStyle w:val="Bibliography1"/>
      </w:pPr>
      <w:r w:rsidRPr="001C3FA6">
        <w:t>Contemporary Global Trends</w:t>
      </w:r>
      <w:r>
        <w:t xml:space="preserve"> (SGS 103)</w:t>
      </w:r>
    </w:p>
    <w:p w14:paraId="139C42D2" w14:textId="77777777" w:rsidR="00D27C8B" w:rsidRPr="001C3FA6" w:rsidRDefault="00D27C8B" w:rsidP="00D27C8B">
      <w:pPr>
        <w:pStyle w:val="Bibliography1"/>
      </w:pPr>
      <w:r w:rsidRPr="001C3FA6">
        <w:t>Governing the Global in India</w:t>
      </w:r>
      <w:r>
        <w:t xml:space="preserve"> (SGS 494)</w:t>
      </w:r>
    </w:p>
    <w:p w14:paraId="02F368FD" w14:textId="6E4E1667" w:rsidR="00D27C8B" w:rsidRPr="00D27C8B" w:rsidRDefault="00D27C8B" w:rsidP="004D558A">
      <w:pPr>
        <w:pStyle w:val="Bibliography1"/>
      </w:pPr>
      <w:r w:rsidRPr="001C3FA6">
        <w:t>Immigration and Nationalism</w:t>
      </w:r>
      <w:r>
        <w:t xml:space="preserve"> (SGS 394)</w:t>
      </w:r>
    </w:p>
    <w:p w14:paraId="6EE1CEDC" w14:textId="569206B8" w:rsidR="0019125F" w:rsidRDefault="00A420C7" w:rsidP="004D558A">
      <w:pPr>
        <w:pStyle w:val="Bibliography1"/>
        <w:spacing w:before="240"/>
        <w:ind w:left="0" w:firstLine="0"/>
        <w:rPr>
          <w:u w:val="single"/>
        </w:rPr>
      </w:pPr>
      <w:r w:rsidRPr="00D27C8B">
        <w:rPr>
          <w:u w:val="single"/>
        </w:rPr>
        <w:t>Cultural Anthropology</w:t>
      </w:r>
      <w:r w:rsidR="00D27C8B" w:rsidRPr="00D27C8B">
        <w:rPr>
          <w:u w:val="single"/>
        </w:rPr>
        <w:t xml:space="preserve"> </w:t>
      </w:r>
      <w:r w:rsidR="006471BB">
        <w:rPr>
          <w:u w:val="single"/>
        </w:rPr>
        <w:t>[</w:t>
      </w:r>
      <w:proofErr w:type="spellStart"/>
      <w:r w:rsidR="006471BB">
        <w:rPr>
          <w:u w:val="single"/>
        </w:rPr>
        <w:t>Ethnologie</w:t>
      </w:r>
      <w:proofErr w:type="spellEnd"/>
      <w:r w:rsidR="006471BB">
        <w:rPr>
          <w:u w:val="single"/>
        </w:rPr>
        <w:t xml:space="preserve">] </w:t>
      </w:r>
      <w:r w:rsidR="00D27C8B" w:rsidRPr="00D27C8B">
        <w:rPr>
          <w:u w:val="single"/>
        </w:rPr>
        <w:t>(graduate)</w:t>
      </w:r>
    </w:p>
    <w:p w14:paraId="3920AB26" w14:textId="14BB3913" w:rsidR="00D27C8B" w:rsidRDefault="00D27C8B" w:rsidP="00D27C8B">
      <w:pPr>
        <w:pStyle w:val="Bibliography1"/>
      </w:pPr>
      <w:r w:rsidRPr="001C3FA6">
        <w:t xml:space="preserve">Indian History: Subaltern Critiques </w:t>
      </w:r>
      <w:r w:rsidR="004D558A">
        <w:t xml:space="preserve">  </w:t>
      </w:r>
    </w:p>
    <w:p w14:paraId="35529690" w14:textId="6EBCB9DD" w:rsidR="00D27C8B" w:rsidRDefault="00D27C8B" w:rsidP="00D27C8B">
      <w:pPr>
        <w:pStyle w:val="Bibliography1"/>
      </w:pPr>
      <w:r w:rsidRPr="001C3FA6">
        <w:t xml:space="preserve">Interpretive Anthropology </w:t>
      </w:r>
      <w:r w:rsidR="004D558A">
        <w:t xml:space="preserve"> </w:t>
      </w:r>
    </w:p>
    <w:p w14:paraId="3C66F046" w14:textId="1FD7A271" w:rsidR="00D27C8B" w:rsidRDefault="00D27C8B" w:rsidP="00D27C8B">
      <w:pPr>
        <w:pStyle w:val="Bibliography1"/>
      </w:pPr>
      <w:r w:rsidRPr="001C3FA6">
        <w:t>Cultu</w:t>
      </w:r>
      <w:r>
        <w:t>re as Text: Contemporary Anthropological Theory</w:t>
      </w:r>
      <w:r w:rsidRPr="001C3FA6">
        <w:t xml:space="preserve"> </w:t>
      </w:r>
    </w:p>
    <w:p w14:paraId="541C7EBA" w14:textId="3291A7F1" w:rsidR="00D27C8B" w:rsidRPr="001C3FA6" w:rsidRDefault="00D27C8B" w:rsidP="00D27C8B">
      <w:pPr>
        <w:pStyle w:val="Bibliography1"/>
      </w:pPr>
      <w:r w:rsidRPr="001C3FA6">
        <w:t xml:space="preserve">Mimesis in Representation and Performance: Contemporary Methods </w:t>
      </w:r>
    </w:p>
    <w:p w14:paraId="6436827B" w14:textId="3ACF091D" w:rsidR="00D27C8B" w:rsidRPr="001C3FA6" w:rsidRDefault="00D27C8B" w:rsidP="00D27C8B">
      <w:pPr>
        <w:pStyle w:val="Bibliography1"/>
      </w:pPr>
      <w:r w:rsidRPr="001C3FA6">
        <w:t xml:space="preserve">Crisis of Representation: Contemporary Methods </w:t>
      </w:r>
      <w:r w:rsidR="004D558A">
        <w:t xml:space="preserve"> </w:t>
      </w:r>
    </w:p>
    <w:p w14:paraId="75590F9F" w14:textId="155985F8" w:rsidR="004D558A" w:rsidRDefault="00D27C8B" w:rsidP="004D558A">
      <w:pPr>
        <w:pStyle w:val="Bibliography1"/>
      </w:pPr>
      <w:r w:rsidRPr="001C3FA6">
        <w:t xml:space="preserve">Post-Colonial Identities: Current Indian Discourses </w:t>
      </w:r>
      <w:r w:rsidR="004D558A">
        <w:t xml:space="preserve"> </w:t>
      </w:r>
    </w:p>
    <w:p w14:paraId="14A08122" w14:textId="1352852A" w:rsidR="006471BB" w:rsidRPr="004D558A" w:rsidRDefault="006471BB" w:rsidP="006471BB">
      <w:pPr>
        <w:pStyle w:val="Bibliography1"/>
      </w:pPr>
      <w:r w:rsidRPr="001C3FA6">
        <w:t>The Power of Images: Anthropological Approaches to Iconology</w:t>
      </w:r>
      <w:r>
        <w:t xml:space="preserve">  </w:t>
      </w:r>
    </w:p>
    <w:p w14:paraId="0E266E17" w14:textId="260B7EE4" w:rsidR="00D27C8B" w:rsidRPr="00D27C8B" w:rsidRDefault="004D558A" w:rsidP="004D558A">
      <w:pPr>
        <w:pStyle w:val="Bibliography1"/>
        <w:spacing w:before="240"/>
        <w:ind w:left="0" w:firstLine="0"/>
        <w:rPr>
          <w:u w:val="single"/>
        </w:rPr>
      </w:pPr>
      <w:r>
        <w:rPr>
          <w:u w:val="single"/>
        </w:rPr>
        <w:t>Cultural Anthropology</w:t>
      </w:r>
      <w:r w:rsidR="006471BB">
        <w:rPr>
          <w:u w:val="single"/>
        </w:rPr>
        <w:t xml:space="preserve"> [</w:t>
      </w:r>
      <w:proofErr w:type="spellStart"/>
      <w:proofErr w:type="gramStart"/>
      <w:r w:rsidR="006471BB">
        <w:rPr>
          <w:u w:val="single"/>
        </w:rPr>
        <w:t>Ethnologie</w:t>
      </w:r>
      <w:proofErr w:type="spellEnd"/>
      <w:r w:rsidR="006471BB">
        <w:rPr>
          <w:u w:val="single"/>
        </w:rPr>
        <w:t xml:space="preserve">] </w:t>
      </w:r>
      <w:r>
        <w:rPr>
          <w:u w:val="single"/>
        </w:rPr>
        <w:t xml:space="preserve"> (</w:t>
      </w:r>
      <w:proofErr w:type="gramEnd"/>
      <w:r>
        <w:rPr>
          <w:u w:val="single"/>
        </w:rPr>
        <w:t>u</w:t>
      </w:r>
      <w:r w:rsidR="00D27C8B" w:rsidRPr="00D27C8B">
        <w:rPr>
          <w:u w:val="single"/>
        </w:rPr>
        <w:t>ndergraduate)</w:t>
      </w:r>
    </w:p>
    <w:p w14:paraId="67C9CCEC" w14:textId="793C29B4" w:rsidR="0019125F" w:rsidRPr="001C3FA6" w:rsidRDefault="0019125F" w:rsidP="000C669C">
      <w:pPr>
        <w:pStyle w:val="Bibliography1"/>
      </w:pPr>
      <w:r w:rsidRPr="001C3FA6">
        <w:t xml:space="preserve">Cultural Anthropology, Introduction </w:t>
      </w:r>
      <w:r w:rsidR="004D558A">
        <w:t xml:space="preserve">  </w:t>
      </w:r>
    </w:p>
    <w:p w14:paraId="287D2FD9" w14:textId="4977CCFD" w:rsidR="00065AFC" w:rsidRDefault="0019125F" w:rsidP="000C669C">
      <w:pPr>
        <w:pStyle w:val="Bibliography1"/>
      </w:pPr>
      <w:r w:rsidRPr="001C3FA6">
        <w:t xml:space="preserve">Political and Economic Anthropology, Introduction </w:t>
      </w:r>
      <w:r w:rsidR="004D558A">
        <w:t xml:space="preserve"> </w:t>
      </w:r>
    </w:p>
    <w:p w14:paraId="2408A8E0" w14:textId="5868CF3E" w:rsidR="000045ED" w:rsidRPr="001C3FA6" w:rsidRDefault="00065AFC" w:rsidP="00065AFC">
      <w:pPr>
        <w:pStyle w:val="Bibliography1"/>
        <w:ind w:left="0" w:firstLine="0"/>
      </w:pPr>
      <w:r>
        <w:t xml:space="preserve">   History of Anthropology, Introduction </w:t>
      </w:r>
      <w:r w:rsidR="004D558A">
        <w:t xml:space="preserve"> </w:t>
      </w:r>
    </w:p>
    <w:p w14:paraId="7B43511E" w14:textId="15BF05F8" w:rsidR="0019125F" w:rsidRPr="001C3FA6" w:rsidRDefault="0019125F" w:rsidP="000C669C">
      <w:pPr>
        <w:pStyle w:val="Bibliography1"/>
      </w:pPr>
      <w:r w:rsidRPr="001C3FA6">
        <w:t>Anthropology and History</w:t>
      </w:r>
      <w:r w:rsidR="00065AFC">
        <w:t xml:space="preserve"> </w:t>
      </w:r>
      <w:r w:rsidR="004D558A">
        <w:t xml:space="preserve"> </w:t>
      </w:r>
    </w:p>
    <w:p w14:paraId="73BC69E1" w14:textId="3BAADB51" w:rsidR="0019125F" w:rsidRPr="001C3FA6" w:rsidRDefault="0019125F" w:rsidP="00100D7C">
      <w:pPr>
        <w:pStyle w:val="Bibliography1"/>
      </w:pPr>
      <w:r w:rsidRPr="001C3FA6">
        <w:t xml:space="preserve">British Social Anthropology </w:t>
      </w:r>
      <w:r w:rsidR="004D558A">
        <w:t xml:space="preserve"> </w:t>
      </w:r>
    </w:p>
    <w:p w14:paraId="53E51D7D" w14:textId="0C2EABA0" w:rsidR="0019125F" w:rsidRPr="001C3FA6" w:rsidRDefault="0019125F" w:rsidP="000C669C">
      <w:pPr>
        <w:pStyle w:val="Bibliography1"/>
      </w:pPr>
      <w:r w:rsidRPr="001C3FA6">
        <w:t xml:space="preserve">Myth and History </w:t>
      </w:r>
      <w:r w:rsidR="004D558A">
        <w:t xml:space="preserve"> </w:t>
      </w:r>
    </w:p>
    <w:p w14:paraId="17A92538" w14:textId="05668655" w:rsidR="0019125F" w:rsidRPr="001C3FA6" w:rsidRDefault="0019125F" w:rsidP="00065AFC">
      <w:pPr>
        <w:pStyle w:val="Bibliography1"/>
      </w:pPr>
      <w:r w:rsidRPr="001C3FA6">
        <w:t xml:space="preserve">Goa: History, Society and Culture </w:t>
      </w:r>
      <w:r w:rsidR="004D558A">
        <w:t xml:space="preserve"> </w:t>
      </w:r>
    </w:p>
    <w:p w14:paraId="4F05A2E5" w14:textId="24428544" w:rsidR="0019125F" w:rsidRPr="001C3FA6" w:rsidRDefault="0019125F" w:rsidP="00100D7C">
      <w:pPr>
        <w:pStyle w:val="Bibliography1"/>
      </w:pPr>
      <w:r w:rsidRPr="001C3FA6">
        <w:t>Syncretism in South Asia</w:t>
      </w:r>
      <w:r w:rsidR="004D558A">
        <w:t xml:space="preserve"> </w:t>
      </w:r>
    </w:p>
    <w:p w14:paraId="264704F5" w14:textId="288DED0A" w:rsidR="0019125F" w:rsidRDefault="0019125F" w:rsidP="00065AFC">
      <w:pPr>
        <w:pStyle w:val="Bibliography1"/>
      </w:pPr>
      <w:r w:rsidRPr="001C3FA6">
        <w:t xml:space="preserve">Religion and Society in India </w:t>
      </w:r>
      <w:r w:rsidR="004D558A">
        <w:t xml:space="preserve"> </w:t>
      </w:r>
    </w:p>
    <w:p w14:paraId="55E6E12E" w14:textId="30E631C0" w:rsidR="004D558A" w:rsidRPr="001C3FA6" w:rsidRDefault="0019125F" w:rsidP="004D558A">
      <w:pPr>
        <w:pStyle w:val="Bibliography1"/>
      </w:pPr>
      <w:r w:rsidRPr="001C3FA6">
        <w:t xml:space="preserve">Caste in India </w:t>
      </w:r>
      <w:r w:rsidR="004D558A">
        <w:t xml:space="preserve"> </w:t>
      </w:r>
    </w:p>
    <w:p w14:paraId="1FD73A82" w14:textId="77777777" w:rsidR="0019125F" w:rsidRPr="004D558A" w:rsidRDefault="000045ED" w:rsidP="004D558A">
      <w:pPr>
        <w:pStyle w:val="Bibliography1"/>
        <w:spacing w:before="240"/>
        <w:ind w:left="0" w:firstLine="0"/>
        <w:rPr>
          <w:u w:val="single"/>
        </w:rPr>
      </w:pPr>
      <w:r w:rsidRPr="004D558A">
        <w:rPr>
          <w:u w:val="single"/>
        </w:rPr>
        <w:t>Visual Anthropology</w:t>
      </w:r>
    </w:p>
    <w:p w14:paraId="1EEC45E0" w14:textId="23F90DC7" w:rsidR="000045ED" w:rsidRPr="001C3FA6" w:rsidRDefault="0019125F" w:rsidP="000C669C">
      <w:pPr>
        <w:pStyle w:val="Bibliography1"/>
      </w:pPr>
      <w:r w:rsidRPr="001C3FA6">
        <w:t xml:space="preserve">"Through Foreign </w:t>
      </w:r>
      <w:proofErr w:type="gramStart"/>
      <w:r w:rsidRPr="001C3FA6">
        <w:t>Eyes</w:t>
      </w:r>
      <w:r w:rsidR="004D558A">
        <w:t xml:space="preserve">” </w:t>
      </w:r>
      <w:r w:rsidRPr="001C3FA6">
        <w:t xml:space="preserve"> —</w:t>
      </w:r>
      <w:proofErr w:type="gramEnd"/>
      <w:r w:rsidRPr="001C3FA6">
        <w:t xml:space="preserve"> Perspectives on Alterity in Ethnographic Films, </w:t>
      </w:r>
      <w:r w:rsidR="00100D7C">
        <w:t xml:space="preserve">interdisciplinary </w:t>
      </w:r>
      <w:r w:rsidRPr="001C3FA6">
        <w:t xml:space="preserve">workshop </w:t>
      </w:r>
    </w:p>
    <w:p w14:paraId="0C5EC8A9" w14:textId="77777777" w:rsidR="0019125F" w:rsidRPr="001C3FA6" w:rsidRDefault="0019125F" w:rsidP="000C669C">
      <w:pPr>
        <w:pStyle w:val="Heading2"/>
      </w:pPr>
      <w:r w:rsidRPr="001C3FA6">
        <w:lastRenderedPageBreak/>
        <w:t>Languages</w:t>
      </w:r>
    </w:p>
    <w:p w14:paraId="2B44BD1C" w14:textId="43C16218" w:rsidR="0019125F" w:rsidRPr="001C3FA6" w:rsidRDefault="009936FE" w:rsidP="0019125F">
      <w:pPr>
        <w:tabs>
          <w:tab w:val="left" w:pos="1550"/>
          <w:tab w:val="left" w:pos="9048"/>
        </w:tabs>
        <w:spacing w:before="120" w:line="300" w:lineRule="atLeast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German (</w:t>
      </w:r>
      <w:proofErr w:type="gramStart"/>
      <w:r>
        <w:rPr>
          <w:rFonts w:asciiTheme="majorHAnsi" w:hAnsiTheme="majorHAnsi"/>
          <w:sz w:val="22"/>
        </w:rPr>
        <w:t>R,W</w:t>
      </w:r>
      <w:proofErr w:type="gramEnd"/>
      <w:r>
        <w:rPr>
          <w:rFonts w:asciiTheme="majorHAnsi" w:hAnsiTheme="majorHAnsi"/>
          <w:sz w:val="22"/>
        </w:rPr>
        <w:t>,</w:t>
      </w:r>
      <w:r w:rsidR="0019125F" w:rsidRPr="001C3FA6">
        <w:rPr>
          <w:rFonts w:asciiTheme="majorHAnsi" w:hAnsiTheme="majorHAnsi"/>
          <w:sz w:val="22"/>
        </w:rPr>
        <w:t>S), English (R,W.S), French (R,W.S), Spanish (R,W.S), Portuguese (R), Konkani (</w:t>
      </w:r>
      <w:r w:rsidR="00A16EA3">
        <w:rPr>
          <w:rFonts w:asciiTheme="majorHAnsi" w:hAnsiTheme="majorHAnsi"/>
          <w:sz w:val="22"/>
        </w:rPr>
        <w:t>R,</w:t>
      </w:r>
      <w:r w:rsidR="0019125F" w:rsidRPr="001C3FA6">
        <w:rPr>
          <w:rFonts w:asciiTheme="majorHAnsi" w:hAnsiTheme="majorHAnsi"/>
          <w:sz w:val="22"/>
        </w:rPr>
        <w:t xml:space="preserve">S), </w:t>
      </w:r>
      <w:r w:rsidR="00100D7C">
        <w:rPr>
          <w:rFonts w:asciiTheme="majorHAnsi" w:hAnsiTheme="majorHAnsi"/>
          <w:sz w:val="22"/>
        </w:rPr>
        <w:t xml:space="preserve"> </w:t>
      </w:r>
    </w:p>
    <w:p w14:paraId="12D545AE" w14:textId="77777777" w:rsidR="0019125F" w:rsidRPr="001C3FA6" w:rsidRDefault="0019125F">
      <w:pPr>
        <w:spacing w:before="120" w:line="300" w:lineRule="atLeast"/>
        <w:ind w:left="567" w:hanging="567"/>
        <w:rPr>
          <w:rFonts w:asciiTheme="majorHAnsi" w:hAnsiTheme="majorHAnsi"/>
          <w:sz w:val="22"/>
        </w:rPr>
      </w:pPr>
    </w:p>
    <w:sectPr w:rsidR="0019125F" w:rsidRPr="001C3FA6" w:rsidSect="003F7562">
      <w:type w:val="continuous"/>
      <w:pgSz w:w="12240" w:h="15840"/>
      <w:pgMar w:top="1701" w:right="1701" w:bottom="1418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0AE6" w14:textId="77777777" w:rsidR="00345432" w:rsidRDefault="00345432">
      <w:pPr>
        <w:spacing w:line="240" w:lineRule="auto"/>
      </w:pPr>
      <w:r>
        <w:separator/>
      </w:r>
    </w:p>
  </w:endnote>
  <w:endnote w:type="continuationSeparator" w:id="0">
    <w:p w14:paraId="3A0BC540" w14:textId="77777777" w:rsidR="00345432" w:rsidRDefault="00345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ﮁʤȀ꿐מ怀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outh Asia Roman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CB0D" w14:textId="77777777" w:rsidR="00E96F83" w:rsidRDefault="00E96F83">
    <w:pPr>
      <w:pStyle w:val="Footer"/>
      <w:framePr w:hSpace="144" w:vSpace="144" w:wrap="auto" w:vAnchor="text" w:hAnchor="margin" w:xAlign="right" w:yAlign="top"/>
      <w:rPr>
        <w:rStyle w:val="PageNumber"/>
      </w:rPr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4BFB6533" w14:textId="77777777" w:rsidR="00E96F83" w:rsidRDefault="00E96F83">
    <w:pPr>
      <w:pStyle w:val="Footer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A8EB" w14:textId="77777777" w:rsidR="00E96F83" w:rsidRDefault="00E96F83">
    <w:pPr>
      <w:pStyle w:val="Footer"/>
      <w:framePr w:hSpace="144" w:vSpace="144" w:wrap="auto" w:vAnchor="text" w:hAnchor="margin" w:xAlign="right" w:yAlign="top"/>
      <w:rPr>
        <w:rStyle w:val="PageNumber"/>
      </w:rPr>
    </w:pP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062F0D9A" w14:textId="77777777" w:rsidR="00E96F83" w:rsidRDefault="00E96F83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3796" w14:textId="77777777" w:rsidR="00E96F83" w:rsidRDefault="00E96F83">
    <w:pPr>
      <w:pStyle w:val="Footer"/>
      <w:framePr w:hSpace="144" w:vSpace="144" w:wrap="auto" w:vAnchor="text" w:hAnchor="margin" w:xAlign="right" w:yAlign="top"/>
      <w:rPr>
        <w:rStyle w:val="PageNumber"/>
      </w:rPr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437180" w14:textId="77777777" w:rsidR="00E96F83" w:rsidRDefault="00E96F83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7737" w14:textId="77777777" w:rsidR="00345432" w:rsidRDefault="00345432">
      <w:pPr>
        <w:spacing w:line="240" w:lineRule="auto"/>
      </w:pPr>
      <w:r>
        <w:separator/>
      </w:r>
    </w:p>
  </w:footnote>
  <w:footnote w:type="continuationSeparator" w:id="0">
    <w:p w14:paraId="2C423D67" w14:textId="77777777" w:rsidR="00345432" w:rsidRDefault="003454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A8DF" w14:textId="77777777" w:rsidR="00E96F83" w:rsidRDefault="00E96F83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Alexander Henn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9963" w14:textId="77777777" w:rsidR="00E96F83" w:rsidRDefault="00E96F83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Alexander Henn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80F"/>
    <w:multiLevelType w:val="hybridMultilevel"/>
    <w:tmpl w:val="4788A1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A3E18C4"/>
    <w:multiLevelType w:val="hybridMultilevel"/>
    <w:tmpl w:val="AC1A02B6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ED82767"/>
    <w:multiLevelType w:val="hybridMultilevel"/>
    <w:tmpl w:val="E95284DA"/>
    <w:lvl w:ilvl="0" w:tplc="3E34ABA8">
      <w:start w:val="1"/>
      <w:numFmt w:val="decimal"/>
      <w:lvlText w:val="%1)"/>
      <w:lvlJc w:val="left"/>
      <w:pPr>
        <w:ind w:left="540" w:hanging="360"/>
      </w:pPr>
      <w:rPr>
        <w:rFonts w:asciiTheme="majorHAnsi" w:eastAsia="Times New Roman" w:hAnsiTheme="majorHAnsi" w:cs="Times New Roman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17024FD"/>
    <w:multiLevelType w:val="hybridMultilevel"/>
    <w:tmpl w:val="8E06E064"/>
    <w:lvl w:ilvl="0" w:tplc="2C32BF8C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4730"/>
    <w:multiLevelType w:val="hybridMultilevel"/>
    <w:tmpl w:val="112AF414"/>
    <w:lvl w:ilvl="0" w:tplc="BF583C86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D0F7701"/>
    <w:multiLevelType w:val="hybridMultilevel"/>
    <w:tmpl w:val="4498F580"/>
    <w:lvl w:ilvl="0" w:tplc="2C32BF8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24481013"/>
    <w:multiLevelType w:val="hybridMultilevel"/>
    <w:tmpl w:val="A4BC688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D17FD5"/>
    <w:multiLevelType w:val="hybridMultilevel"/>
    <w:tmpl w:val="168E8F1C"/>
    <w:lvl w:ilvl="0" w:tplc="2C32BF8C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36E65C14"/>
    <w:multiLevelType w:val="hybridMultilevel"/>
    <w:tmpl w:val="0E7E32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9401BDA"/>
    <w:multiLevelType w:val="hybridMultilevel"/>
    <w:tmpl w:val="3C0E3A16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3B7C4A4A"/>
    <w:multiLevelType w:val="hybridMultilevel"/>
    <w:tmpl w:val="9FAE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273ED"/>
    <w:multiLevelType w:val="hybridMultilevel"/>
    <w:tmpl w:val="4942DA78"/>
    <w:lvl w:ilvl="0" w:tplc="0409000F">
      <w:start w:val="1"/>
      <w:numFmt w:val="decimal"/>
      <w:lvlText w:val="%1."/>
      <w:lvlJc w:val="left"/>
      <w:pPr>
        <w:ind w:left="530" w:hanging="360"/>
      </w:p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5A886461"/>
    <w:multiLevelType w:val="hybridMultilevel"/>
    <w:tmpl w:val="711A7B92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5B366C5C"/>
    <w:multiLevelType w:val="hybridMultilevel"/>
    <w:tmpl w:val="8E06E064"/>
    <w:lvl w:ilvl="0" w:tplc="2C32BF8C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D66E3"/>
    <w:multiLevelType w:val="hybridMultilevel"/>
    <w:tmpl w:val="BDF8604C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6D023C64"/>
    <w:multiLevelType w:val="hybridMultilevel"/>
    <w:tmpl w:val="1CDA1EB2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6E1616F3"/>
    <w:multiLevelType w:val="hybridMultilevel"/>
    <w:tmpl w:val="94E80E80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 w15:restartNumberingAfterBreak="0">
    <w:nsid w:val="7C8E2CF2"/>
    <w:multiLevelType w:val="hybridMultilevel"/>
    <w:tmpl w:val="F34C3FA6"/>
    <w:lvl w:ilvl="0" w:tplc="BF583C86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7CB572EF"/>
    <w:multiLevelType w:val="hybridMultilevel"/>
    <w:tmpl w:val="3BD81AC8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7F3021F5"/>
    <w:multiLevelType w:val="hybridMultilevel"/>
    <w:tmpl w:val="AE801A26"/>
    <w:lvl w:ilvl="0" w:tplc="0409000F">
      <w:start w:val="1"/>
      <w:numFmt w:val="decimal"/>
      <w:lvlText w:val="%1."/>
      <w:lvlJc w:val="left"/>
      <w:pPr>
        <w:ind w:left="530" w:hanging="360"/>
      </w:p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8"/>
  </w:num>
  <w:num w:numId="2">
    <w:abstractNumId w:val="15"/>
  </w:num>
  <w:num w:numId="3">
    <w:abstractNumId w:val="16"/>
  </w:num>
  <w:num w:numId="4">
    <w:abstractNumId w:val="4"/>
  </w:num>
  <w:num w:numId="5">
    <w:abstractNumId w:val="17"/>
  </w:num>
  <w:num w:numId="6">
    <w:abstractNumId w:val="6"/>
  </w:num>
  <w:num w:numId="7">
    <w:abstractNumId w:val="9"/>
  </w:num>
  <w:num w:numId="8">
    <w:abstractNumId w:val="14"/>
  </w:num>
  <w:num w:numId="9">
    <w:abstractNumId w:val="12"/>
  </w:num>
  <w:num w:numId="10">
    <w:abstractNumId w:val="1"/>
  </w:num>
  <w:num w:numId="11">
    <w:abstractNumId w:val="10"/>
  </w:num>
  <w:num w:numId="12">
    <w:abstractNumId w:val="0"/>
  </w:num>
  <w:num w:numId="13">
    <w:abstractNumId w:val="2"/>
  </w:num>
  <w:num w:numId="14">
    <w:abstractNumId w:val="7"/>
  </w:num>
  <w:num w:numId="15">
    <w:abstractNumId w:val="13"/>
  </w:num>
  <w:num w:numId="16">
    <w:abstractNumId w:val="3"/>
  </w:num>
  <w:num w:numId="17">
    <w:abstractNumId w:val="5"/>
  </w:num>
  <w:num w:numId="18">
    <w:abstractNumId w:val="8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proofState w:spelling="clean" w:grammar="clean"/>
  <w:defaultTabStop w:val="720"/>
  <w:hyphenationZone w:val="357"/>
  <w:doNotHyphenateCaps/>
  <w:evenAndOddHeaders/>
  <w:displayHorizontalDrawingGridEvery w:val="0"/>
  <w:displayVertic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64"/>
    <w:rsid w:val="000005D9"/>
    <w:rsid w:val="000045ED"/>
    <w:rsid w:val="00024B02"/>
    <w:rsid w:val="00050604"/>
    <w:rsid w:val="00051221"/>
    <w:rsid w:val="00052406"/>
    <w:rsid w:val="000637FA"/>
    <w:rsid w:val="00065AFC"/>
    <w:rsid w:val="0007220A"/>
    <w:rsid w:val="00073AF4"/>
    <w:rsid w:val="000773B9"/>
    <w:rsid w:val="000A157A"/>
    <w:rsid w:val="000B5982"/>
    <w:rsid w:val="000C669C"/>
    <w:rsid w:val="000D3F07"/>
    <w:rsid w:val="000F3183"/>
    <w:rsid w:val="00100D7C"/>
    <w:rsid w:val="001017EE"/>
    <w:rsid w:val="00110729"/>
    <w:rsid w:val="00112F5B"/>
    <w:rsid w:val="00115C6C"/>
    <w:rsid w:val="00116FAE"/>
    <w:rsid w:val="00121F76"/>
    <w:rsid w:val="00124D4F"/>
    <w:rsid w:val="00132479"/>
    <w:rsid w:val="001617B6"/>
    <w:rsid w:val="00173D3B"/>
    <w:rsid w:val="001741BA"/>
    <w:rsid w:val="00174525"/>
    <w:rsid w:val="001815E0"/>
    <w:rsid w:val="0019125F"/>
    <w:rsid w:val="00191B0B"/>
    <w:rsid w:val="001A5C58"/>
    <w:rsid w:val="001B79ED"/>
    <w:rsid w:val="001C096D"/>
    <w:rsid w:val="001C3FA6"/>
    <w:rsid w:val="001F158D"/>
    <w:rsid w:val="00217F03"/>
    <w:rsid w:val="00220950"/>
    <w:rsid w:val="002444F6"/>
    <w:rsid w:val="002660EE"/>
    <w:rsid w:val="00275FA6"/>
    <w:rsid w:val="00292C14"/>
    <w:rsid w:val="002A072D"/>
    <w:rsid w:val="002A6EDE"/>
    <w:rsid w:val="002C0279"/>
    <w:rsid w:val="002C5F34"/>
    <w:rsid w:val="002D00BC"/>
    <w:rsid w:val="0030215C"/>
    <w:rsid w:val="00307F66"/>
    <w:rsid w:val="00322454"/>
    <w:rsid w:val="00332823"/>
    <w:rsid w:val="00345432"/>
    <w:rsid w:val="00366DEE"/>
    <w:rsid w:val="00383364"/>
    <w:rsid w:val="00386A0C"/>
    <w:rsid w:val="003911E6"/>
    <w:rsid w:val="003A28A4"/>
    <w:rsid w:val="003A4C62"/>
    <w:rsid w:val="003B07AC"/>
    <w:rsid w:val="003B12B9"/>
    <w:rsid w:val="003B4BEE"/>
    <w:rsid w:val="003B649A"/>
    <w:rsid w:val="003C0039"/>
    <w:rsid w:val="003D572B"/>
    <w:rsid w:val="003F0364"/>
    <w:rsid w:val="003F7562"/>
    <w:rsid w:val="0040170E"/>
    <w:rsid w:val="004066FF"/>
    <w:rsid w:val="004160D6"/>
    <w:rsid w:val="00416291"/>
    <w:rsid w:val="00426828"/>
    <w:rsid w:val="00427127"/>
    <w:rsid w:val="00434993"/>
    <w:rsid w:val="004422E2"/>
    <w:rsid w:val="0045666A"/>
    <w:rsid w:val="00461039"/>
    <w:rsid w:val="004643E8"/>
    <w:rsid w:val="00465CC4"/>
    <w:rsid w:val="004713C3"/>
    <w:rsid w:val="00482487"/>
    <w:rsid w:val="00483D53"/>
    <w:rsid w:val="004842B6"/>
    <w:rsid w:val="00485B29"/>
    <w:rsid w:val="004A576E"/>
    <w:rsid w:val="004B24D6"/>
    <w:rsid w:val="004B4099"/>
    <w:rsid w:val="004B47BF"/>
    <w:rsid w:val="004C0E1C"/>
    <w:rsid w:val="004D3D57"/>
    <w:rsid w:val="004D558A"/>
    <w:rsid w:val="004F51C5"/>
    <w:rsid w:val="0051643B"/>
    <w:rsid w:val="005165E5"/>
    <w:rsid w:val="0051675C"/>
    <w:rsid w:val="00520CD0"/>
    <w:rsid w:val="00545EAA"/>
    <w:rsid w:val="0055773B"/>
    <w:rsid w:val="00567945"/>
    <w:rsid w:val="005741B5"/>
    <w:rsid w:val="005759B6"/>
    <w:rsid w:val="0058581C"/>
    <w:rsid w:val="005937E4"/>
    <w:rsid w:val="00594106"/>
    <w:rsid w:val="005A6252"/>
    <w:rsid w:val="005B625D"/>
    <w:rsid w:val="005C578D"/>
    <w:rsid w:val="005C74C0"/>
    <w:rsid w:val="005D2D8C"/>
    <w:rsid w:val="005E480C"/>
    <w:rsid w:val="005E56B7"/>
    <w:rsid w:val="005F4E2D"/>
    <w:rsid w:val="005F7A30"/>
    <w:rsid w:val="0060167D"/>
    <w:rsid w:val="00611135"/>
    <w:rsid w:val="00621254"/>
    <w:rsid w:val="00631DAD"/>
    <w:rsid w:val="00636240"/>
    <w:rsid w:val="00643CDF"/>
    <w:rsid w:val="006471BB"/>
    <w:rsid w:val="0064738B"/>
    <w:rsid w:val="00664B27"/>
    <w:rsid w:val="006702C0"/>
    <w:rsid w:val="0067316A"/>
    <w:rsid w:val="00674D37"/>
    <w:rsid w:val="0069016C"/>
    <w:rsid w:val="0069244D"/>
    <w:rsid w:val="006949CB"/>
    <w:rsid w:val="006A2D96"/>
    <w:rsid w:val="006B0DD9"/>
    <w:rsid w:val="006B1B2D"/>
    <w:rsid w:val="006D158F"/>
    <w:rsid w:val="006E618E"/>
    <w:rsid w:val="00711579"/>
    <w:rsid w:val="00715E7B"/>
    <w:rsid w:val="00716798"/>
    <w:rsid w:val="00720982"/>
    <w:rsid w:val="00733585"/>
    <w:rsid w:val="00741F7C"/>
    <w:rsid w:val="00745A4C"/>
    <w:rsid w:val="0076030A"/>
    <w:rsid w:val="007618FF"/>
    <w:rsid w:val="0077225B"/>
    <w:rsid w:val="007B29CA"/>
    <w:rsid w:val="007D61D8"/>
    <w:rsid w:val="007E01A0"/>
    <w:rsid w:val="007E1103"/>
    <w:rsid w:val="00824EAA"/>
    <w:rsid w:val="00855352"/>
    <w:rsid w:val="00855681"/>
    <w:rsid w:val="0086437B"/>
    <w:rsid w:val="00867C9F"/>
    <w:rsid w:val="0089036C"/>
    <w:rsid w:val="00896F34"/>
    <w:rsid w:val="00897657"/>
    <w:rsid w:val="008D0E05"/>
    <w:rsid w:val="008F0373"/>
    <w:rsid w:val="0092181A"/>
    <w:rsid w:val="0092377F"/>
    <w:rsid w:val="009379E6"/>
    <w:rsid w:val="00952AD2"/>
    <w:rsid w:val="00963E50"/>
    <w:rsid w:val="00972BBB"/>
    <w:rsid w:val="009772B7"/>
    <w:rsid w:val="0098350F"/>
    <w:rsid w:val="00984610"/>
    <w:rsid w:val="00984A0C"/>
    <w:rsid w:val="009936FE"/>
    <w:rsid w:val="009A65E8"/>
    <w:rsid w:val="009B42BF"/>
    <w:rsid w:val="009B4AE5"/>
    <w:rsid w:val="009B606B"/>
    <w:rsid w:val="009D5CAE"/>
    <w:rsid w:val="009E4416"/>
    <w:rsid w:val="00A16EA3"/>
    <w:rsid w:val="00A32736"/>
    <w:rsid w:val="00A32ACA"/>
    <w:rsid w:val="00A420C7"/>
    <w:rsid w:val="00A5090C"/>
    <w:rsid w:val="00A8582F"/>
    <w:rsid w:val="00AB0621"/>
    <w:rsid w:val="00AB574E"/>
    <w:rsid w:val="00AE5F64"/>
    <w:rsid w:val="00B625E8"/>
    <w:rsid w:val="00B86967"/>
    <w:rsid w:val="00B928AE"/>
    <w:rsid w:val="00BA6611"/>
    <w:rsid w:val="00BB7EA8"/>
    <w:rsid w:val="00BC1CE6"/>
    <w:rsid w:val="00BC1D91"/>
    <w:rsid w:val="00BC7BA3"/>
    <w:rsid w:val="00BD0421"/>
    <w:rsid w:val="00BD060F"/>
    <w:rsid w:val="00BD1D22"/>
    <w:rsid w:val="00BE0A5A"/>
    <w:rsid w:val="00BF07FF"/>
    <w:rsid w:val="00BF18EF"/>
    <w:rsid w:val="00C20CE3"/>
    <w:rsid w:val="00C217D6"/>
    <w:rsid w:val="00C229E0"/>
    <w:rsid w:val="00C23B9E"/>
    <w:rsid w:val="00C418F7"/>
    <w:rsid w:val="00C50022"/>
    <w:rsid w:val="00C518A1"/>
    <w:rsid w:val="00C61C6F"/>
    <w:rsid w:val="00C72CE6"/>
    <w:rsid w:val="00C771F8"/>
    <w:rsid w:val="00C876FF"/>
    <w:rsid w:val="00CB7186"/>
    <w:rsid w:val="00CC4C97"/>
    <w:rsid w:val="00CD3FED"/>
    <w:rsid w:val="00CD6524"/>
    <w:rsid w:val="00CE441E"/>
    <w:rsid w:val="00CE59FB"/>
    <w:rsid w:val="00CF6686"/>
    <w:rsid w:val="00CF7BF0"/>
    <w:rsid w:val="00D01DBC"/>
    <w:rsid w:val="00D24E59"/>
    <w:rsid w:val="00D27C8B"/>
    <w:rsid w:val="00D346D9"/>
    <w:rsid w:val="00D463E2"/>
    <w:rsid w:val="00D57316"/>
    <w:rsid w:val="00D750CD"/>
    <w:rsid w:val="00D7527B"/>
    <w:rsid w:val="00D86590"/>
    <w:rsid w:val="00DA4729"/>
    <w:rsid w:val="00DB767E"/>
    <w:rsid w:val="00DE1C2A"/>
    <w:rsid w:val="00DE2FDB"/>
    <w:rsid w:val="00DE63A3"/>
    <w:rsid w:val="00DF3FD4"/>
    <w:rsid w:val="00E47114"/>
    <w:rsid w:val="00E5406D"/>
    <w:rsid w:val="00E60F2C"/>
    <w:rsid w:val="00E61746"/>
    <w:rsid w:val="00E71BFC"/>
    <w:rsid w:val="00E82C4D"/>
    <w:rsid w:val="00E96F83"/>
    <w:rsid w:val="00E97AEB"/>
    <w:rsid w:val="00EA539A"/>
    <w:rsid w:val="00EA7337"/>
    <w:rsid w:val="00EC21A0"/>
    <w:rsid w:val="00EC528B"/>
    <w:rsid w:val="00EE2EAC"/>
    <w:rsid w:val="00EF3513"/>
    <w:rsid w:val="00F15139"/>
    <w:rsid w:val="00F156EC"/>
    <w:rsid w:val="00F27E89"/>
    <w:rsid w:val="00F324D3"/>
    <w:rsid w:val="00F670E5"/>
    <w:rsid w:val="00FA4625"/>
    <w:rsid w:val="00FC02FE"/>
    <w:rsid w:val="00FF16FA"/>
    <w:rsid w:val="00FF18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F161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0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3F7562"/>
    <w:pPr>
      <w:spacing w:line="240" w:lineRule="atLeast"/>
    </w:pPr>
    <w:rPr>
      <w:rFonts w:ascii="Times" w:hAnsi="Times"/>
      <w:color w:val="000000"/>
      <w:sz w:val="24"/>
      <w:szCs w:val="24"/>
      <w:lang w:eastAsia="de-DE"/>
    </w:rPr>
  </w:style>
  <w:style w:type="paragraph" w:styleId="Heading1">
    <w:name w:val="heading 1"/>
    <w:basedOn w:val="Normal"/>
    <w:link w:val="Heading1Char"/>
    <w:uiPriority w:val="9"/>
    <w:qFormat/>
    <w:rsid w:val="003F7562"/>
    <w:pPr>
      <w:spacing w:after="600"/>
      <w:ind w:left="964" w:hanging="964"/>
      <w:jc w:val="center"/>
      <w:outlineLvl w:val="0"/>
    </w:pPr>
    <w:rPr>
      <w:rFonts w:asciiTheme="majorHAnsi" w:hAnsiTheme="majorHAnsi"/>
      <w:b/>
      <w:szCs w:val="48"/>
    </w:rPr>
  </w:style>
  <w:style w:type="paragraph" w:styleId="Heading2">
    <w:name w:val="heading 2"/>
    <w:basedOn w:val="Normal"/>
    <w:link w:val="Heading2Char"/>
    <w:uiPriority w:val="9"/>
    <w:qFormat/>
    <w:rsid w:val="00824EAA"/>
    <w:pPr>
      <w:spacing w:before="240" w:after="240"/>
      <w:jc w:val="both"/>
      <w:outlineLvl w:val="1"/>
    </w:pPr>
    <w:rPr>
      <w:rFonts w:asciiTheme="majorHAnsi" w:hAnsiTheme="majorHAnsi"/>
      <w:b/>
      <w:sz w:val="22"/>
      <w:szCs w:val="36"/>
      <w:u w:val="single"/>
    </w:rPr>
  </w:style>
  <w:style w:type="paragraph" w:styleId="Heading3">
    <w:name w:val="heading 3"/>
    <w:basedOn w:val="Normal"/>
    <w:qFormat/>
    <w:rsid w:val="00E5406D"/>
    <w:pPr>
      <w:keepNext/>
      <w:spacing w:before="120" w:after="120" w:line="240" w:lineRule="auto"/>
      <w:ind w:left="170"/>
      <w:outlineLvl w:val="2"/>
    </w:pPr>
    <w:rPr>
      <w:rFonts w:asciiTheme="majorHAnsi" w:hAnsiTheme="majorHAnsi"/>
      <w:b/>
      <w:sz w:val="22"/>
      <w:szCs w:val="28"/>
      <w:u w:val="single"/>
    </w:rPr>
  </w:style>
  <w:style w:type="paragraph" w:styleId="Heading4">
    <w:name w:val="heading 4"/>
    <w:basedOn w:val="Normal"/>
    <w:rsid w:val="000B5982"/>
    <w:pPr>
      <w:tabs>
        <w:tab w:val="left" w:pos="3402"/>
        <w:tab w:val="left" w:pos="7938"/>
      </w:tabs>
      <w:spacing w:before="240" w:line="360" w:lineRule="atLeas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463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E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9947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9947E8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947E8"/>
    <w:rPr>
      <w:rFonts w:ascii="Lucida Grande" w:hAnsi="Lucida Grande"/>
      <w:sz w:val="18"/>
      <w:szCs w:val="18"/>
    </w:rPr>
  </w:style>
  <w:style w:type="paragraph" w:styleId="PlainText">
    <w:name w:val="Plain Text"/>
    <w:basedOn w:val="Normal"/>
    <w:rsid w:val="000B5982"/>
    <w:pPr>
      <w:jc w:val="both"/>
    </w:pPr>
    <w:rPr>
      <w:rFonts w:ascii="South Asia Roman" w:hAnsi="South Asia Roman"/>
    </w:rPr>
  </w:style>
  <w:style w:type="paragraph" w:styleId="FootnoteText">
    <w:name w:val="footnote text"/>
    <w:basedOn w:val="Normal"/>
    <w:semiHidden/>
    <w:rsid w:val="000B5982"/>
    <w:pPr>
      <w:spacing w:after="60" w:line="200" w:lineRule="atLeast"/>
      <w:ind w:left="851" w:hanging="284"/>
      <w:jc w:val="both"/>
    </w:pPr>
    <w:rPr>
      <w:rFonts w:ascii="South Asia Roman" w:hAnsi="South Asia Roman"/>
      <w:sz w:val="20"/>
      <w:szCs w:val="20"/>
    </w:rPr>
  </w:style>
  <w:style w:type="paragraph" w:customStyle="1" w:styleId="HabilStandard">
    <w:name w:val="Habil Standard"/>
    <w:basedOn w:val="PlainText"/>
    <w:rsid w:val="000B5982"/>
    <w:pPr>
      <w:spacing w:before="160" w:line="320" w:lineRule="exact"/>
      <w:ind w:firstLine="284"/>
    </w:pPr>
    <w:rPr>
      <w:sz w:val="26"/>
      <w:szCs w:val="26"/>
    </w:rPr>
  </w:style>
  <w:style w:type="character" w:styleId="PageNumber">
    <w:name w:val="page number"/>
    <w:basedOn w:val="DefaultParagraphFont"/>
    <w:rsid w:val="000B5982"/>
    <w:rPr>
      <w:rFonts w:ascii="Times" w:hAnsi="Times"/>
      <w:color w:val="000000"/>
      <w:sz w:val="20"/>
      <w:szCs w:val="20"/>
      <w:lang w:val="en-US"/>
    </w:rPr>
  </w:style>
  <w:style w:type="paragraph" w:customStyle="1" w:styleId="Zitat">
    <w:name w:val="Zitat"/>
    <w:basedOn w:val="Normal"/>
    <w:rsid w:val="000B5982"/>
    <w:pPr>
      <w:spacing w:before="240" w:after="240" w:line="340" w:lineRule="exact"/>
      <w:ind w:left="567" w:right="567"/>
    </w:pPr>
    <w:rPr>
      <w:rFonts w:ascii="South Asia Roman" w:hAnsi="South Asia Roman"/>
      <w:i/>
      <w:sz w:val="26"/>
      <w:szCs w:val="26"/>
    </w:rPr>
  </w:style>
  <w:style w:type="paragraph" w:customStyle="1" w:styleId="liederI">
    <w:name w:val="lieder I"/>
    <w:basedOn w:val="PlainText"/>
    <w:rsid w:val="000B5982"/>
    <w:pPr>
      <w:spacing w:after="60" w:line="320" w:lineRule="atLeast"/>
      <w:ind w:left="737" w:right="567" w:hanging="170"/>
      <w:jc w:val="left"/>
    </w:pPr>
  </w:style>
  <w:style w:type="paragraph" w:customStyle="1" w:styleId="liederII">
    <w:name w:val="lieder II"/>
    <w:basedOn w:val="PlainText"/>
    <w:rsid w:val="000B5982"/>
    <w:pPr>
      <w:spacing w:before="120" w:line="320" w:lineRule="atLeast"/>
      <w:ind w:left="1701" w:right="567" w:hanging="1134"/>
      <w:jc w:val="left"/>
    </w:pPr>
  </w:style>
  <w:style w:type="paragraph" w:customStyle="1" w:styleId="Normaldokument">
    <w:name w:val="Normaldokument"/>
    <w:basedOn w:val="Normal"/>
    <w:rsid w:val="000B5982"/>
    <w:pPr>
      <w:spacing w:line="360" w:lineRule="exact"/>
      <w:ind w:firstLine="284"/>
    </w:pPr>
    <w:rPr>
      <w:sz w:val="36"/>
      <w:szCs w:val="36"/>
    </w:rPr>
  </w:style>
  <w:style w:type="paragraph" w:styleId="Footer">
    <w:name w:val="footer"/>
    <w:basedOn w:val="Normal"/>
    <w:semiHidden/>
    <w:rsid w:val="000B5982"/>
    <w:pPr>
      <w:tabs>
        <w:tab w:val="center" w:pos="4536"/>
        <w:tab w:val="right" w:pos="9072"/>
      </w:tabs>
    </w:pPr>
    <w:rPr>
      <w:rFonts w:ascii="South Asia Roman" w:hAnsi="South Asia Roman"/>
      <w:sz w:val="28"/>
      <w:szCs w:val="28"/>
    </w:rPr>
  </w:style>
  <w:style w:type="paragraph" w:styleId="Header">
    <w:name w:val="header"/>
    <w:basedOn w:val="Normal"/>
    <w:rsid w:val="000B598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0B5982"/>
    <w:rPr>
      <w:b/>
    </w:rPr>
  </w:style>
  <w:style w:type="character" w:styleId="Hyperlink">
    <w:name w:val="Hyperlink"/>
    <w:basedOn w:val="DefaultParagraphFont"/>
    <w:rsid w:val="00F570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F03"/>
    <w:rPr>
      <w:color w:val="800080" w:themeColor="followedHyperlink"/>
      <w:u w:val="single"/>
    </w:rPr>
  </w:style>
  <w:style w:type="paragraph" w:customStyle="1" w:styleId="AbsatzohneEinzug">
    <w:name w:val="Absatz ohne Einzug"/>
    <w:basedOn w:val="Normal"/>
    <w:rsid w:val="00AE5F64"/>
    <w:pPr>
      <w:spacing w:line="340" w:lineRule="exact"/>
    </w:pPr>
    <w:rPr>
      <w:rFonts w:ascii="Cambria" w:hAnsi="Cambria"/>
    </w:rPr>
  </w:style>
  <w:style w:type="paragraph" w:styleId="NormalWeb">
    <w:name w:val="Normal (Web)"/>
    <w:basedOn w:val="Normal"/>
    <w:uiPriority w:val="99"/>
    <w:rsid w:val="004422E2"/>
    <w:pPr>
      <w:spacing w:before="100" w:beforeAutospacing="1" w:after="100" w:afterAutospacing="1" w:line="240" w:lineRule="auto"/>
    </w:pPr>
    <w:rPr>
      <w:color w:val="auto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84A0C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84A0C"/>
    <w:pPr>
      <w:autoSpaceDE w:val="0"/>
      <w:autoSpaceDN w:val="0"/>
      <w:spacing w:after="120" w:line="240" w:lineRule="auto"/>
    </w:pPr>
    <w:rPr>
      <w:color w:val="auto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84A0C"/>
    <w:rPr>
      <w:rFonts w:ascii="Times" w:hAnsi="Times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4EAA"/>
    <w:pPr>
      <w:spacing w:line="240" w:lineRule="auto"/>
    </w:pPr>
    <w:rPr>
      <w:rFonts w:ascii="Lucida Grande" w:hAnsi="Lucida Grande" w:cs="Lucida Gran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EA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4EAA"/>
    <w:rPr>
      <w:rFonts w:ascii="Lucida Grande" w:hAnsi="Lucida Grande" w:cs="Lucida Grande"/>
      <w:color w:val="000000"/>
      <w:sz w:val="24"/>
      <w:szCs w:val="24"/>
      <w:lang w:eastAsia="de-DE"/>
    </w:rPr>
  </w:style>
  <w:style w:type="paragraph" w:customStyle="1" w:styleId="Bibliography1">
    <w:name w:val="Bibliography1"/>
    <w:basedOn w:val="Normal"/>
    <w:qFormat/>
    <w:rsid w:val="00E5406D"/>
    <w:pPr>
      <w:autoSpaceDE w:val="0"/>
      <w:autoSpaceDN w:val="0"/>
      <w:spacing w:before="120" w:line="300" w:lineRule="atLeast"/>
      <w:ind w:left="573" w:hanging="403"/>
    </w:pPr>
    <w:rPr>
      <w:rFonts w:asciiTheme="majorHAnsi" w:hAnsiTheme="majorHAnsi"/>
      <w:color w:val="auto"/>
      <w:sz w:val="22"/>
      <w:lang w:eastAsia="en-US"/>
    </w:rPr>
  </w:style>
  <w:style w:type="paragraph" w:styleId="ListParagraph">
    <w:name w:val="List Paragraph"/>
    <w:basedOn w:val="Normal"/>
    <w:uiPriority w:val="34"/>
    <w:rsid w:val="00A32A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1F7C"/>
    <w:rPr>
      <w:rFonts w:asciiTheme="majorHAnsi" w:hAnsiTheme="majorHAnsi"/>
      <w:b/>
      <w:color w:val="000000"/>
      <w:sz w:val="24"/>
      <w:szCs w:val="48"/>
      <w:lang w:eastAsia="de-DE"/>
    </w:rPr>
  </w:style>
  <w:style w:type="character" w:customStyle="1" w:styleId="title1">
    <w:name w:val="title1"/>
    <w:basedOn w:val="DefaultParagraphFont"/>
    <w:rsid w:val="00741F7C"/>
  </w:style>
  <w:style w:type="character" w:styleId="Strong">
    <w:name w:val="Strong"/>
    <w:basedOn w:val="DefaultParagraphFont"/>
    <w:uiPriority w:val="22"/>
    <w:qFormat/>
    <w:rsid w:val="00741F7C"/>
    <w:rPr>
      <w:b/>
      <w:bCs/>
    </w:rPr>
  </w:style>
  <w:style w:type="character" w:customStyle="1" w:styleId="familyname">
    <w:name w:val="familyname"/>
    <w:basedOn w:val="DefaultParagraphFont"/>
    <w:rsid w:val="00741F7C"/>
  </w:style>
  <w:style w:type="character" w:customStyle="1" w:styleId="Heading2Char">
    <w:name w:val="Heading 2 Char"/>
    <w:basedOn w:val="DefaultParagraphFont"/>
    <w:link w:val="Heading2"/>
    <w:uiPriority w:val="9"/>
    <w:rsid w:val="006471BB"/>
    <w:rPr>
      <w:rFonts w:asciiTheme="majorHAnsi" w:hAnsiTheme="majorHAnsi"/>
      <w:b/>
      <w:color w:val="000000"/>
      <w:sz w:val="22"/>
      <w:szCs w:val="36"/>
      <w:u w:val="single"/>
      <w:lang w:eastAsia="de-DE"/>
    </w:rPr>
  </w:style>
  <w:style w:type="character" w:customStyle="1" w:styleId="apple-converted-space">
    <w:name w:val="apple-converted-space"/>
    <w:basedOn w:val="DefaultParagraphFont"/>
    <w:rsid w:val="00E97AEB"/>
  </w:style>
  <w:style w:type="character" w:customStyle="1" w:styleId="Heading5Char">
    <w:name w:val="Heading 5 Char"/>
    <w:basedOn w:val="DefaultParagraphFont"/>
    <w:link w:val="Heading5"/>
    <w:uiPriority w:val="9"/>
    <w:semiHidden/>
    <w:rsid w:val="00D463E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6197">
          <w:marLeft w:val="0"/>
          <w:marRight w:val="-120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8" w:color="E2E2E2"/>
            <w:right w:val="none" w:sz="0" w:space="0" w:color="auto"/>
          </w:divBdr>
        </w:div>
        <w:div w:id="339739091">
          <w:marLeft w:val="0"/>
          <w:marRight w:val="0"/>
          <w:marTop w:val="0"/>
          <w:marBottom w:val="3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asia-europe.uni-heidelberg.de/en/home.html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khk.ceres.rub.de/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vjc.uni-hd.d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vimeo.com/12507263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calar.usc.edu/works/asiamediatedtoc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15</Pages>
  <Words>4703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CURRICULUM VITAE</vt:lpstr>
    </vt:vector>
  </TitlesOfParts>
  <Company>Zagor</Company>
  <LinksUpToDate>false</LinksUpToDate>
  <CharactersWithSpaces>31449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http://www.ritualdynamik.uni-hd.de</vt:lpwstr>
      </vt:variant>
      <vt:variant>
        <vt:lpwstr/>
      </vt:variant>
      <vt:variant>
        <vt:i4>7602286</vt:i4>
      </vt:variant>
      <vt:variant>
        <vt:i4>0</vt:i4>
      </vt:variant>
      <vt:variant>
        <vt:i4>0</vt:i4>
      </vt:variant>
      <vt:variant>
        <vt:i4>5</vt:i4>
      </vt:variant>
      <vt:variant>
        <vt:lpwstr>mailto:alexander.henn@asu.edu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CURRICULUM VITAE</dc:title>
  <dc:subject/>
  <dc:creator>Alexander</dc:creator>
  <cp:keywords/>
  <cp:lastModifiedBy>Alexander Henn</cp:lastModifiedBy>
  <cp:revision>9</cp:revision>
  <cp:lastPrinted>2019-11-12T22:55:00Z</cp:lastPrinted>
  <dcterms:created xsi:type="dcterms:W3CDTF">2020-10-19T18:02:00Z</dcterms:created>
  <dcterms:modified xsi:type="dcterms:W3CDTF">2021-07-27T15:48:00Z</dcterms:modified>
</cp:coreProperties>
</file>