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BDB701" w14:textId="77777777" w:rsidR="003C6C77" w:rsidRDefault="003C6C77">
      <w:pPr>
        <w:rPr>
          <w:sz w:val="20"/>
          <w:szCs w:val="20"/>
          <w:lang w:val="it-IT"/>
        </w:rPr>
      </w:pPr>
    </w:p>
    <w:p w14:paraId="56225C2F" w14:textId="77777777" w:rsidR="0006683C" w:rsidRPr="00E6559C" w:rsidRDefault="0006683C">
      <w:pPr>
        <w:rPr>
          <w:b/>
          <w:sz w:val="20"/>
          <w:szCs w:val="20"/>
          <w:lang w:val="it-IT"/>
        </w:rPr>
      </w:pPr>
      <w:r w:rsidRPr="00E6559C">
        <w:rPr>
          <w:b/>
          <w:sz w:val="20"/>
          <w:szCs w:val="20"/>
          <w:lang w:val="it-IT"/>
        </w:rPr>
        <w:t xml:space="preserve">Antonella  Dell’Anna, </w:t>
      </w:r>
    </w:p>
    <w:p w14:paraId="7F374C9A" w14:textId="77777777" w:rsidR="0006683C" w:rsidRPr="00E6559C" w:rsidRDefault="0006683C">
      <w:pPr>
        <w:rPr>
          <w:b/>
          <w:sz w:val="20"/>
          <w:szCs w:val="20"/>
          <w:lang w:val="it-IT"/>
        </w:rPr>
      </w:pPr>
      <w:r w:rsidRPr="00E6559C">
        <w:rPr>
          <w:b/>
          <w:sz w:val="20"/>
          <w:szCs w:val="20"/>
          <w:lang w:val="it-IT"/>
        </w:rPr>
        <w:t>6911 E. Saddleback Circle</w:t>
      </w:r>
    </w:p>
    <w:p w14:paraId="0782AA15" w14:textId="77777777" w:rsidR="0006683C" w:rsidRPr="00E6559C" w:rsidRDefault="0006683C">
      <w:pPr>
        <w:rPr>
          <w:b/>
          <w:lang w:val="it-IT"/>
        </w:rPr>
      </w:pPr>
      <w:r w:rsidRPr="00E6559C">
        <w:rPr>
          <w:b/>
          <w:sz w:val="20"/>
          <w:lang w:val="it-IT"/>
        </w:rPr>
        <w:t>Mesa, AZ 85207</w:t>
      </w:r>
    </w:p>
    <w:p w14:paraId="3AC39E1A" w14:textId="0ADDE67F" w:rsidR="0006683C" w:rsidRPr="007B23D4" w:rsidRDefault="00C53865">
      <w:pPr>
        <w:rPr>
          <w:b/>
          <w:lang w:val="it-IT"/>
        </w:rPr>
      </w:pPr>
      <w:r w:rsidRPr="007B23D4">
        <w:rPr>
          <w:b/>
          <w:sz w:val="20"/>
          <w:lang w:val="it-IT"/>
        </w:rPr>
        <w:t xml:space="preserve">+1 (480) 234 </w:t>
      </w:r>
      <w:r w:rsidR="006B4E78" w:rsidRPr="007B23D4">
        <w:rPr>
          <w:b/>
          <w:sz w:val="20"/>
          <w:lang w:val="it-IT"/>
        </w:rPr>
        <w:t>5</w:t>
      </w:r>
      <w:r w:rsidRPr="007B23D4">
        <w:rPr>
          <w:b/>
          <w:sz w:val="20"/>
          <w:lang w:val="it-IT"/>
        </w:rPr>
        <w:t>175</w:t>
      </w:r>
    </w:p>
    <w:p w14:paraId="7D95274E" w14:textId="77777777" w:rsidR="0006683C" w:rsidRPr="007B23D4" w:rsidRDefault="0006683C">
      <w:pPr>
        <w:rPr>
          <w:b/>
          <w:i/>
          <w:iCs/>
          <w:sz w:val="20"/>
          <w:szCs w:val="20"/>
          <w:lang w:val="it-IT"/>
        </w:rPr>
      </w:pPr>
      <w:r w:rsidRPr="007B23D4">
        <w:rPr>
          <w:b/>
          <w:i/>
          <w:iCs/>
          <w:sz w:val="20"/>
          <w:szCs w:val="20"/>
          <w:lang w:val="it-IT"/>
        </w:rPr>
        <w:t>antonella.dellanna@asu.edu</w:t>
      </w:r>
    </w:p>
    <w:p w14:paraId="6C59E350" w14:textId="4EAF9EA8" w:rsidR="0006683C" w:rsidRPr="007B23D4" w:rsidRDefault="0006683C">
      <w:pPr>
        <w:rPr>
          <w:lang w:val="it-IT"/>
        </w:rPr>
      </w:pPr>
    </w:p>
    <w:p w14:paraId="301263A7" w14:textId="5ABF04FE" w:rsidR="00F01042" w:rsidRPr="007B23D4" w:rsidRDefault="00646657" w:rsidP="00F01042">
      <w:pPr>
        <w:jc w:val="center"/>
        <w:rPr>
          <w:b/>
          <w:bCs/>
          <w:lang w:val="it-IT"/>
        </w:rPr>
      </w:pPr>
      <w:r w:rsidRPr="007B23D4">
        <w:rPr>
          <w:b/>
          <w:bCs/>
          <w:lang w:val="it-IT"/>
        </w:rPr>
        <w:t>Curriculum Vitae</w:t>
      </w:r>
    </w:p>
    <w:p w14:paraId="5DD50F12" w14:textId="20F6E337" w:rsidR="009C2BF8" w:rsidRPr="00F01042" w:rsidRDefault="009C2BF8" w:rsidP="00F01042">
      <w:pPr>
        <w:jc w:val="center"/>
        <w:rPr>
          <w:b/>
          <w:bCs/>
        </w:rPr>
      </w:pPr>
    </w:p>
    <w:p w14:paraId="364102F7" w14:textId="51B00F7D" w:rsidR="00971FCC" w:rsidRPr="00E6559C" w:rsidRDefault="0006683C" w:rsidP="00E6559C">
      <w:pPr>
        <w:rPr>
          <w:lang w:val="it-IT"/>
        </w:rPr>
      </w:pPr>
      <w:r w:rsidRPr="00323A72">
        <w:rPr>
          <w:lang w:val="it-IT"/>
        </w:rPr>
        <w:t xml:space="preserve"> </w:t>
      </w:r>
    </w:p>
    <w:p w14:paraId="771B9FCF" w14:textId="77777777" w:rsidR="0006683C" w:rsidRPr="006C2E6E" w:rsidRDefault="0006683C">
      <w:pPr>
        <w:rPr>
          <w:lang w:val="it-IT"/>
        </w:rPr>
      </w:pPr>
    </w:p>
    <w:tbl>
      <w:tblPr>
        <w:tblW w:w="5371" w:type="pct"/>
        <w:tblInd w:w="-455" w:type="dxa"/>
        <w:tblLook w:val="0000" w:firstRow="0" w:lastRow="0" w:firstColumn="0" w:lastColumn="0" w:noHBand="0" w:noVBand="0"/>
      </w:tblPr>
      <w:tblGrid>
        <w:gridCol w:w="7392"/>
        <w:gridCol w:w="2663"/>
      </w:tblGrid>
      <w:tr w:rsidR="005C19B9" w:rsidRPr="006C2E6E" w14:paraId="3C36355B" w14:textId="77777777" w:rsidTr="00F01042">
        <w:trPr>
          <w:gridAfter w:val="1"/>
          <w:wAfter w:w="1324" w:type="pct"/>
        </w:trPr>
        <w:tc>
          <w:tcPr>
            <w:tcW w:w="3676" w:type="pct"/>
          </w:tcPr>
          <w:p w14:paraId="4DE057E3" w14:textId="7D38B3E7" w:rsidR="005C19B9" w:rsidRPr="00AE0FE2" w:rsidRDefault="00F01042">
            <w:pPr>
              <w:jc w:val="both"/>
              <w:rPr>
                <w:b/>
                <w:bCs/>
                <w:color w:val="0070C0"/>
              </w:rPr>
            </w:pPr>
            <w:r>
              <w:rPr>
                <w:b/>
                <w:bCs/>
                <w:color w:val="0070C0"/>
              </w:rPr>
              <w:t xml:space="preserve">   </w:t>
            </w:r>
            <w:r w:rsidR="007B23D4" w:rsidRPr="007B23D4">
              <w:rPr>
                <w:b/>
                <w:bCs/>
                <w:color w:val="000000" w:themeColor="text1"/>
              </w:rPr>
              <w:t>EDUCATION</w:t>
            </w:r>
          </w:p>
          <w:p w14:paraId="6841B7D4" w14:textId="77777777" w:rsidR="005C19B9" w:rsidRPr="006C2E6E" w:rsidRDefault="005C19B9">
            <w:pPr>
              <w:jc w:val="both"/>
              <w:rPr>
                <w:b/>
                <w:bCs/>
              </w:rPr>
            </w:pPr>
          </w:p>
        </w:tc>
      </w:tr>
      <w:tr w:rsidR="005C19B9" w:rsidRPr="00EA7923" w14:paraId="4EE2A36A" w14:textId="77777777" w:rsidTr="00F01042">
        <w:tc>
          <w:tcPr>
            <w:tcW w:w="5000" w:type="pct"/>
            <w:gridSpan w:val="2"/>
          </w:tcPr>
          <w:p w14:paraId="3E5B47EA" w14:textId="616F1247" w:rsidR="005A3BC7" w:rsidRPr="00AE0FE2" w:rsidRDefault="005A3BC7" w:rsidP="005A3BC7">
            <w:pPr>
              <w:jc w:val="both"/>
            </w:pPr>
            <w:proofErr w:type="spellStart"/>
            <w:r w:rsidRPr="005A3BC7">
              <w:rPr>
                <w:b/>
                <w:bCs/>
              </w:rPr>
              <w:t>Perfezionamento</w:t>
            </w:r>
            <w:proofErr w:type="spellEnd"/>
            <w:r w:rsidRPr="005A3BC7">
              <w:t xml:space="preserve"> in </w:t>
            </w:r>
            <w:r w:rsidRPr="005A3BC7">
              <w:rPr>
                <w:i/>
                <w:iCs/>
              </w:rPr>
              <w:t>History of Pre-Classical Civilization and Paleo-Ethnologic Sciences</w:t>
            </w:r>
            <w:r w:rsidRPr="005A3BC7">
              <w:t>, University of Bari (Italy), 1998. (Postgraduate degree in pre-Classical history of Southern Italy; coursework was in Italian.)</w:t>
            </w:r>
          </w:p>
        </w:tc>
      </w:tr>
      <w:tr w:rsidR="005C19B9" w:rsidRPr="000A584F" w14:paraId="33837471" w14:textId="77777777" w:rsidTr="00F01042">
        <w:trPr>
          <w:trHeight w:val="459"/>
        </w:trPr>
        <w:tc>
          <w:tcPr>
            <w:tcW w:w="5000" w:type="pct"/>
            <w:gridSpan w:val="2"/>
          </w:tcPr>
          <w:p w14:paraId="3F5E24A5" w14:textId="2176AB83" w:rsidR="00F42B7C" w:rsidRDefault="00F42B7C" w:rsidP="005A3BC7">
            <w:pPr>
              <w:jc w:val="both"/>
            </w:pPr>
          </w:p>
          <w:p w14:paraId="56C38CDA" w14:textId="77777777" w:rsidR="005A3BC7" w:rsidRDefault="005A3BC7" w:rsidP="005A3BC7">
            <w:pPr>
              <w:jc w:val="both"/>
            </w:pPr>
            <w:proofErr w:type="spellStart"/>
            <w:r w:rsidRPr="005A3BC7">
              <w:rPr>
                <w:b/>
                <w:bCs/>
              </w:rPr>
              <w:t>Specializzazione</w:t>
            </w:r>
            <w:proofErr w:type="spellEnd"/>
            <w:r w:rsidRPr="005A3BC7">
              <w:t xml:space="preserve"> (evaluated as equivalent to a </w:t>
            </w:r>
            <w:r w:rsidRPr="005A3BC7">
              <w:rPr>
                <w:b/>
                <w:bCs/>
              </w:rPr>
              <w:t>PhD</w:t>
            </w:r>
            <w:r w:rsidRPr="005A3BC7">
              <w:rPr>
                <w:i/>
                <w:iCs/>
              </w:rPr>
              <w:t>)</w:t>
            </w:r>
            <w:r w:rsidRPr="005A3BC7">
              <w:t xml:space="preserve"> in </w:t>
            </w:r>
            <w:r w:rsidRPr="005A3BC7">
              <w:rPr>
                <w:i/>
                <w:iCs/>
              </w:rPr>
              <w:t>Roman and Greek Archaeology</w:t>
            </w:r>
            <w:r w:rsidRPr="005A3BC7">
              <w:t>, University of Lecce (Italy), 1993.</w:t>
            </w:r>
            <w:r>
              <w:t xml:space="preserve"> </w:t>
            </w:r>
            <w:r w:rsidRPr="005A3BC7">
              <w:t xml:space="preserve">Dissertation: </w:t>
            </w:r>
            <w:proofErr w:type="spellStart"/>
            <w:r w:rsidRPr="005A3BC7">
              <w:rPr>
                <w:i/>
                <w:iCs/>
              </w:rPr>
              <w:t>L’indagine</w:t>
            </w:r>
            <w:proofErr w:type="spellEnd"/>
            <w:r w:rsidRPr="005A3BC7">
              <w:rPr>
                <w:i/>
                <w:iCs/>
              </w:rPr>
              <w:t xml:space="preserve"> </w:t>
            </w:r>
            <w:proofErr w:type="spellStart"/>
            <w:r w:rsidRPr="005A3BC7">
              <w:rPr>
                <w:i/>
                <w:iCs/>
              </w:rPr>
              <w:t>chimica</w:t>
            </w:r>
            <w:proofErr w:type="spellEnd"/>
            <w:r w:rsidRPr="005A3BC7">
              <w:rPr>
                <w:i/>
                <w:iCs/>
              </w:rPr>
              <w:t xml:space="preserve"> e </w:t>
            </w:r>
            <w:proofErr w:type="spellStart"/>
            <w:r w:rsidRPr="005A3BC7">
              <w:rPr>
                <w:i/>
                <w:iCs/>
              </w:rPr>
              <w:t>mineralogica</w:t>
            </w:r>
            <w:proofErr w:type="spellEnd"/>
            <w:r w:rsidRPr="005A3BC7">
              <w:rPr>
                <w:i/>
                <w:iCs/>
              </w:rPr>
              <w:t xml:space="preserve"> </w:t>
            </w:r>
            <w:proofErr w:type="spellStart"/>
            <w:r w:rsidRPr="005A3BC7">
              <w:rPr>
                <w:i/>
                <w:iCs/>
              </w:rPr>
              <w:t>sulla</w:t>
            </w:r>
            <w:proofErr w:type="spellEnd"/>
            <w:r w:rsidRPr="005A3BC7">
              <w:rPr>
                <w:i/>
                <w:iCs/>
              </w:rPr>
              <w:t xml:space="preserve"> </w:t>
            </w:r>
            <w:proofErr w:type="spellStart"/>
            <w:r w:rsidRPr="005A3BC7">
              <w:rPr>
                <w:i/>
                <w:iCs/>
              </w:rPr>
              <w:t>ceramica</w:t>
            </w:r>
            <w:proofErr w:type="spellEnd"/>
            <w:r w:rsidRPr="005A3BC7">
              <w:rPr>
                <w:i/>
                <w:iCs/>
              </w:rPr>
              <w:t xml:space="preserve"> antica</w:t>
            </w:r>
            <w:r w:rsidRPr="005A3BC7">
              <w:t xml:space="preserve">. </w:t>
            </w:r>
          </w:p>
          <w:p w14:paraId="19B0B246" w14:textId="3F595718" w:rsidR="005A3BC7" w:rsidRPr="005A3BC7" w:rsidRDefault="005A3BC7" w:rsidP="005A3BC7">
            <w:pPr>
              <w:jc w:val="both"/>
            </w:pPr>
            <w:r w:rsidRPr="005A3BC7">
              <w:t>(The graduate program consisted of 16 upper-level courses on Italian and Greek history and archaeology from prehistory to the Middle Ages. To pass each course, students were required to produce a scholarly paper</w:t>
            </w:r>
            <w:r>
              <w:t xml:space="preserve"> for each</w:t>
            </w:r>
            <w:r w:rsidRPr="005A3BC7">
              <w:t>. Coursework and dissertation were in Italian. An extract of the dissertation was published in a scientific journal.)</w:t>
            </w:r>
          </w:p>
          <w:p w14:paraId="03035FEB" w14:textId="239FEC29" w:rsidR="005A3BC7" w:rsidRPr="00F01042" w:rsidRDefault="005A3BC7" w:rsidP="00F01042">
            <w:pPr>
              <w:jc w:val="both"/>
            </w:pPr>
          </w:p>
        </w:tc>
      </w:tr>
      <w:tr w:rsidR="005C19B9" w:rsidRPr="000A584F" w14:paraId="3CAA6650" w14:textId="77777777" w:rsidTr="00F01042">
        <w:trPr>
          <w:cantSplit/>
          <w:trHeight w:val="720"/>
        </w:trPr>
        <w:tc>
          <w:tcPr>
            <w:tcW w:w="5000" w:type="pct"/>
            <w:gridSpan w:val="2"/>
          </w:tcPr>
          <w:p w14:paraId="1637A3E5" w14:textId="535E44B1" w:rsidR="004874A1" w:rsidRPr="004874A1" w:rsidRDefault="005A3BC7" w:rsidP="004874A1">
            <w:pPr>
              <w:jc w:val="both"/>
            </w:pPr>
            <w:r w:rsidRPr="005A3BC7">
              <w:rPr>
                <w:b/>
                <w:bCs/>
              </w:rPr>
              <w:t>Laurea Magistrale</w:t>
            </w:r>
            <w:r w:rsidRPr="005A3BC7">
              <w:t xml:space="preserve"> (evaluated as equivalent to a </w:t>
            </w:r>
            <w:r w:rsidRPr="005A3BC7">
              <w:rPr>
                <w:b/>
                <w:bCs/>
              </w:rPr>
              <w:t>BA</w:t>
            </w:r>
            <w:r w:rsidRPr="005A3BC7">
              <w:t>/</w:t>
            </w:r>
            <w:r w:rsidRPr="005A3BC7">
              <w:rPr>
                <w:b/>
                <w:bCs/>
              </w:rPr>
              <w:t>MA</w:t>
            </w:r>
            <w:r w:rsidRPr="005A3BC7">
              <w:t xml:space="preserve">) in </w:t>
            </w:r>
            <w:r w:rsidRPr="005A3BC7">
              <w:rPr>
                <w:i/>
                <w:iCs/>
              </w:rPr>
              <w:t xml:space="preserve">Letters </w:t>
            </w:r>
            <w:r w:rsidRPr="005A3BC7">
              <w:t xml:space="preserve">with an emphasis on </w:t>
            </w:r>
            <w:r w:rsidR="004874A1">
              <w:t xml:space="preserve">Italian </w:t>
            </w:r>
            <w:r w:rsidRPr="005A3BC7">
              <w:t>history and archaeology, University of Bari (Italy), 1986.</w:t>
            </w:r>
            <w:r w:rsidR="004874A1">
              <w:t xml:space="preserve"> </w:t>
            </w:r>
            <w:r w:rsidRPr="005A3BC7">
              <w:t xml:space="preserve">Dissertation: </w:t>
            </w:r>
            <w:proofErr w:type="spellStart"/>
            <w:r w:rsidRPr="005A3BC7">
              <w:rPr>
                <w:i/>
                <w:iCs/>
              </w:rPr>
              <w:t>Applicazione</w:t>
            </w:r>
            <w:proofErr w:type="spellEnd"/>
            <w:r w:rsidRPr="005A3BC7">
              <w:rPr>
                <w:i/>
                <w:iCs/>
              </w:rPr>
              <w:t xml:space="preserve"> </w:t>
            </w:r>
            <w:proofErr w:type="spellStart"/>
            <w:r w:rsidRPr="005A3BC7">
              <w:rPr>
                <w:i/>
                <w:iCs/>
              </w:rPr>
              <w:t>dell’analisi</w:t>
            </w:r>
            <w:proofErr w:type="spellEnd"/>
            <w:r w:rsidRPr="005A3BC7">
              <w:rPr>
                <w:i/>
                <w:iCs/>
              </w:rPr>
              <w:t xml:space="preserve"> </w:t>
            </w:r>
            <w:proofErr w:type="spellStart"/>
            <w:r w:rsidRPr="005A3BC7">
              <w:rPr>
                <w:i/>
                <w:iCs/>
              </w:rPr>
              <w:t>mineralogica</w:t>
            </w:r>
            <w:proofErr w:type="spellEnd"/>
            <w:r w:rsidRPr="005A3BC7">
              <w:rPr>
                <w:i/>
                <w:iCs/>
              </w:rPr>
              <w:t xml:space="preserve"> </w:t>
            </w:r>
            <w:proofErr w:type="spellStart"/>
            <w:r w:rsidRPr="005A3BC7">
              <w:rPr>
                <w:i/>
                <w:iCs/>
              </w:rPr>
              <w:t>alla</w:t>
            </w:r>
            <w:proofErr w:type="spellEnd"/>
            <w:r w:rsidRPr="005A3BC7">
              <w:rPr>
                <w:i/>
                <w:iCs/>
              </w:rPr>
              <w:t xml:space="preserve"> </w:t>
            </w:r>
            <w:proofErr w:type="spellStart"/>
            <w:r w:rsidRPr="005A3BC7">
              <w:rPr>
                <w:i/>
                <w:iCs/>
              </w:rPr>
              <w:t>ceramica</w:t>
            </w:r>
            <w:proofErr w:type="spellEnd"/>
            <w:r w:rsidRPr="005A3BC7">
              <w:rPr>
                <w:i/>
                <w:iCs/>
              </w:rPr>
              <w:t xml:space="preserve"> </w:t>
            </w:r>
            <w:proofErr w:type="spellStart"/>
            <w:r w:rsidRPr="005A3BC7">
              <w:rPr>
                <w:i/>
                <w:iCs/>
              </w:rPr>
              <w:t>impressa</w:t>
            </w:r>
            <w:proofErr w:type="spellEnd"/>
            <w:r w:rsidRPr="005A3BC7">
              <w:rPr>
                <w:i/>
                <w:iCs/>
              </w:rPr>
              <w:t xml:space="preserve"> di Chiantinelle</w:t>
            </w:r>
            <w:r w:rsidRPr="005A3BC7">
              <w:t xml:space="preserve">. </w:t>
            </w:r>
            <w:r w:rsidR="004874A1" w:rsidRPr="004874A1">
              <w:t>(The Laurea consisted of 120 credits from lower- and upper-level courses in Italian and Classical literature, along with additional courses in history and archaeology. Coursework and dissertation were in Italian. An extract of the dissertation was published in a scientific journal.)</w:t>
            </w:r>
          </w:p>
          <w:p w14:paraId="2CDD30EB" w14:textId="20797FED" w:rsidR="00A53F3B" w:rsidRPr="00F01042" w:rsidRDefault="00A53F3B" w:rsidP="004874A1">
            <w:pPr>
              <w:jc w:val="both"/>
            </w:pPr>
          </w:p>
        </w:tc>
      </w:tr>
    </w:tbl>
    <w:p w14:paraId="7CCCAD4A" w14:textId="19430633" w:rsidR="005C19B9" w:rsidRPr="00F01042" w:rsidRDefault="005C19B9" w:rsidP="003B1D7E">
      <w:pPr>
        <w:jc w:val="both"/>
        <w:rPr>
          <w:b/>
          <w:bCs/>
        </w:rPr>
      </w:pPr>
    </w:p>
    <w:tbl>
      <w:tblPr>
        <w:tblW w:w="5342" w:type="pct"/>
        <w:tblInd w:w="-455" w:type="dxa"/>
        <w:tblLook w:val="0000" w:firstRow="0" w:lastRow="0" w:firstColumn="0" w:lastColumn="0" w:noHBand="0" w:noVBand="0"/>
      </w:tblPr>
      <w:tblGrid>
        <w:gridCol w:w="7658"/>
        <w:gridCol w:w="2342"/>
      </w:tblGrid>
      <w:tr w:rsidR="00E01B79" w:rsidRPr="006C2E6E" w14:paraId="410200C7" w14:textId="77777777" w:rsidTr="004874A1">
        <w:trPr>
          <w:gridAfter w:val="1"/>
          <w:wAfter w:w="1171" w:type="pct"/>
        </w:trPr>
        <w:tc>
          <w:tcPr>
            <w:tcW w:w="3829" w:type="pct"/>
          </w:tcPr>
          <w:p w14:paraId="49D80284" w14:textId="0BE486CA" w:rsidR="00E01B79" w:rsidRPr="007B23D4" w:rsidRDefault="00F01042" w:rsidP="004704AE">
            <w:pPr>
              <w:jc w:val="both"/>
              <w:rPr>
                <w:b/>
                <w:bCs/>
                <w:color w:val="000000" w:themeColor="text1"/>
              </w:rPr>
            </w:pPr>
            <w:r w:rsidRPr="007B23D4">
              <w:rPr>
                <w:b/>
                <w:bCs/>
                <w:color w:val="000000" w:themeColor="text1"/>
              </w:rPr>
              <w:t xml:space="preserve">   </w:t>
            </w:r>
            <w:r w:rsidR="000F64DE" w:rsidRPr="007B23D4">
              <w:rPr>
                <w:b/>
                <w:bCs/>
                <w:color w:val="000000" w:themeColor="text1"/>
              </w:rPr>
              <w:t>R</w:t>
            </w:r>
            <w:r w:rsidR="007B23D4" w:rsidRPr="007B23D4">
              <w:rPr>
                <w:b/>
                <w:bCs/>
                <w:color w:val="000000" w:themeColor="text1"/>
              </w:rPr>
              <w:t>ECENT CERTIFICATION AND PROFESSIONAL TRAINING</w:t>
            </w:r>
            <w:r w:rsidR="005A3BC7">
              <w:rPr>
                <w:b/>
                <w:bCs/>
                <w:color w:val="000000" w:themeColor="text1"/>
              </w:rPr>
              <w:t>S</w:t>
            </w:r>
          </w:p>
          <w:p w14:paraId="7EE56288" w14:textId="77777777" w:rsidR="00E01B79" w:rsidRPr="006C2E6E" w:rsidRDefault="00E01B79" w:rsidP="004704AE">
            <w:pPr>
              <w:jc w:val="both"/>
              <w:rPr>
                <w:b/>
                <w:bCs/>
              </w:rPr>
            </w:pPr>
          </w:p>
        </w:tc>
      </w:tr>
      <w:tr w:rsidR="00253329" w:rsidRPr="00EA7923" w14:paraId="623F7A8D" w14:textId="77777777" w:rsidTr="004874A1">
        <w:tc>
          <w:tcPr>
            <w:tcW w:w="5000" w:type="pct"/>
            <w:gridSpan w:val="2"/>
          </w:tcPr>
          <w:p w14:paraId="411BCACA" w14:textId="3CC3003D" w:rsidR="000A584F" w:rsidRPr="00AE0FE2" w:rsidRDefault="00253329" w:rsidP="00AE0FE2">
            <w:pPr>
              <w:ind w:left="720" w:hanging="720"/>
              <w:jc w:val="both"/>
            </w:pPr>
            <w:r w:rsidRPr="00E01B79">
              <w:rPr>
                <w:b/>
                <w:bCs/>
                <w:i/>
                <w:iCs/>
              </w:rPr>
              <w:t xml:space="preserve">Teaching </w:t>
            </w:r>
            <w:r>
              <w:rPr>
                <w:b/>
                <w:bCs/>
                <w:i/>
                <w:iCs/>
              </w:rPr>
              <w:t xml:space="preserve">Black </w:t>
            </w:r>
            <w:r w:rsidRPr="00E01B79">
              <w:rPr>
                <w:b/>
                <w:bCs/>
                <w:i/>
                <w:iCs/>
              </w:rPr>
              <w:t>Italian</w:t>
            </w:r>
            <w:r>
              <w:rPr>
                <w:b/>
                <w:bCs/>
                <w:i/>
                <w:iCs/>
              </w:rPr>
              <w:t xml:space="preserve">, </w:t>
            </w:r>
            <w:r w:rsidRPr="00253329">
              <w:t>Professional Development Course, Black Italy organization, online, 2024</w:t>
            </w:r>
            <w:r w:rsidR="00CC1723">
              <w:t>.</w:t>
            </w:r>
          </w:p>
        </w:tc>
      </w:tr>
      <w:tr w:rsidR="00E01B79" w:rsidRPr="00EA7923" w14:paraId="3CEEA3A3" w14:textId="77777777" w:rsidTr="004874A1">
        <w:tc>
          <w:tcPr>
            <w:tcW w:w="5000" w:type="pct"/>
            <w:gridSpan w:val="2"/>
          </w:tcPr>
          <w:p w14:paraId="634DDA77" w14:textId="77777777" w:rsidR="00CC1723" w:rsidRDefault="00E01B79" w:rsidP="00AE0FE2">
            <w:pPr>
              <w:ind w:left="720" w:hanging="720"/>
              <w:jc w:val="both"/>
            </w:pPr>
            <w:r w:rsidRPr="00E01B79">
              <w:rPr>
                <w:b/>
                <w:bCs/>
                <w:i/>
                <w:iCs/>
              </w:rPr>
              <w:t>Teaching Italian</w:t>
            </w:r>
            <w:r w:rsidR="00602462">
              <w:rPr>
                <w:b/>
                <w:bCs/>
                <w:i/>
                <w:iCs/>
              </w:rPr>
              <w:t xml:space="preserve"> through</w:t>
            </w:r>
            <w:r w:rsidRPr="00E01B79">
              <w:rPr>
                <w:b/>
                <w:bCs/>
                <w:i/>
                <w:iCs/>
              </w:rPr>
              <w:t xml:space="preserve"> Food</w:t>
            </w:r>
            <w:r w:rsidR="00153B09">
              <w:rPr>
                <w:b/>
                <w:bCs/>
                <w:i/>
                <w:iCs/>
              </w:rPr>
              <w:t>,</w:t>
            </w:r>
            <w:r w:rsidRPr="00E01B79">
              <w:rPr>
                <w:b/>
                <w:bCs/>
                <w:i/>
                <w:iCs/>
              </w:rPr>
              <w:t xml:space="preserve"> </w:t>
            </w:r>
            <w:r w:rsidRPr="00E01B79">
              <w:t>Italian</w:t>
            </w:r>
            <w:r>
              <w:t xml:space="preserve"> Studies </w:t>
            </w:r>
            <w:r w:rsidR="000F64DE">
              <w:t xml:space="preserve">Training </w:t>
            </w:r>
            <w:r>
              <w:t>Program at California</w:t>
            </w:r>
            <w:r w:rsidR="00E20424">
              <w:t xml:space="preserve"> State University</w:t>
            </w:r>
            <w:r>
              <w:t>,</w:t>
            </w:r>
            <w:r w:rsidR="00F01042">
              <w:t xml:space="preserve"> </w:t>
            </w:r>
          </w:p>
          <w:p w14:paraId="5583D0D0" w14:textId="3B7FB670" w:rsidR="00E01B79" w:rsidRPr="00AE0FE2" w:rsidRDefault="00E01B79" w:rsidP="00AE0FE2">
            <w:pPr>
              <w:ind w:left="720" w:hanging="720"/>
              <w:jc w:val="both"/>
            </w:pPr>
            <w:r>
              <w:t xml:space="preserve">Fresno, </w:t>
            </w:r>
            <w:r w:rsidR="00CC5321">
              <w:t xml:space="preserve">online, </w:t>
            </w:r>
            <w:r>
              <w:t>202</w:t>
            </w:r>
            <w:r w:rsidR="00CC1723">
              <w:t>1.</w:t>
            </w:r>
          </w:p>
        </w:tc>
      </w:tr>
      <w:tr w:rsidR="00E01B79" w:rsidRPr="00EA7923" w14:paraId="56172523" w14:textId="77777777" w:rsidTr="004874A1">
        <w:trPr>
          <w:trHeight w:val="720"/>
        </w:trPr>
        <w:tc>
          <w:tcPr>
            <w:tcW w:w="5000" w:type="pct"/>
            <w:gridSpan w:val="2"/>
          </w:tcPr>
          <w:p w14:paraId="24907CF9" w14:textId="39CEC321" w:rsidR="00E01B79" w:rsidRPr="00836895" w:rsidRDefault="00A53F3B" w:rsidP="00A53F3B">
            <w:pPr>
              <w:jc w:val="both"/>
              <w:rPr>
                <w:b/>
                <w:bCs/>
              </w:rPr>
            </w:pPr>
            <w:r w:rsidRPr="00A53F3B">
              <w:rPr>
                <w:b/>
                <w:bCs/>
                <w:i/>
                <w:iCs/>
              </w:rPr>
              <w:t xml:space="preserve">ACTFL OPI Tester of Italian </w:t>
            </w:r>
            <w:r w:rsidR="00F01042">
              <w:rPr>
                <w:b/>
                <w:bCs/>
                <w:i/>
                <w:iCs/>
              </w:rPr>
              <w:t xml:space="preserve">- </w:t>
            </w:r>
            <w:r w:rsidRPr="00A53F3B">
              <w:rPr>
                <w:b/>
                <w:bCs/>
                <w:i/>
                <w:iCs/>
              </w:rPr>
              <w:t>Full Certification</w:t>
            </w:r>
            <w:r w:rsidR="00153B09">
              <w:rPr>
                <w:b/>
                <w:bCs/>
                <w:i/>
                <w:iCs/>
              </w:rPr>
              <w:t>,</w:t>
            </w:r>
            <w:r>
              <w:t xml:space="preserve"> ACTFL OPI, 2021</w:t>
            </w:r>
            <w:r w:rsidR="00CC1723">
              <w:t>.</w:t>
            </w:r>
          </w:p>
        </w:tc>
      </w:tr>
    </w:tbl>
    <w:p w14:paraId="7D12A02D" w14:textId="78373257" w:rsidR="003B1D7E" w:rsidRPr="007B23D4" w:rsidRDefault="003B1D7E" w:rsidP="003B1D7E">
      <w:pPr>
        <w:jc w:val="both"/>
        <w:rPr>
          <w:b/>
          <w:bCs/>
          <w:color w:val="000000" w:themeColor="text1"/>
        </w:rPr>
      </w:pPr>
      <w:r w:rsidRPr="007B23D4">
        <w:rPr>
          <w:b/>
          <w:bCs/>
          <w:color w:val="000000" w:themeColor="text1"/>
        </w:rPr>
        <w:t>T</w:t>
      </w:r>
      <w:r w:rsidR="007B23D4" w:rsidRPr="007B23D4">
        <w:rPr>
          <w:b/>
          <w:bCs/>
          <w:color w:val="000000" w:themeColor="text1"/>
        </w:rPr>
        <w:t>EACHING AND MENTORING EXPERIENCE</w:t>
      </w:r>
    </w:p>
    <w:p w14:paraId="4E97DBC7" w14:textId="77777777" w:rsidR="0006683C" w:rsidRPr="00EA7923" w:rsidRDefault="0006683C">
      <w:pPr>
        <w:jc w:val="both"/>
        <w:rPr>
          <w:b/>
          <w:bCs/>
          <w:color w:val="0070C0"/>
        </w:rPr>
      </w:pPr>
    </w:p>
    <w:tbl>
      <w:tblPr>
        <w:tblW w:w="9990" w:type="dxa"/>
        <w:tblInd w:w="-455" w:type="dxa"/>
        <w:tblLayout w:type="fixed"/>
        <w:tblLook w:val="0000" w:firstRow="0" w:lastRow="0" w:firstColumn="0" w:lastColumn="0" w:noHBand="0" w:noVBand="0"/>
      </w:tblPr>
      <w:tblGrid>
        <w:gridCol w:w="1620"/>
        <w:gridCol w:w="8370"/>
      </w:tblGrid>
      <w:tr w:rsidR="0006683C" w:rsidRPr="00EA7923" w14:paraId="4EB48CBD" w14:textId="77777777" w:rsidTr="00A4427E">
        <w:tc>
          <w:tcPr>
            <w:tcW w:w="1620" w:type="dxa"/>
          </w:tcPr>
          <w:p w14:paraId="32D73DD5" w14:textId="67FB81AC" w:rsidR="0006683C" w:rsidRPr="007B23D4" w:rsidRDefault="002E3601">
            <w:pPr>
              <w:jc w:val="both"/>
              <w:rPr>
                <w:color w:val="0070C0"/>
              </w:rPr>
            </w:pPr>
            <w:r w:rsidRPr="007B23D4">
              <w:t>2005</w:t>
            </w:r>
            <w:r w:rsidR="00996816" w:rsidRPr="007B23D4">
              <w:t>-p</w:t>
            </w:r>
            <w:r w:rsidR="00594701" w:rsidRPr="007B23D4">
              <w:t>resent</w:t>
            </w:r>
          </w:p>
        </w:tc>
        <w:tc>
          <w:tcPr>
            <w:tcW w:w="8370" w:type="dxa"/>
          </w:tcPr>
          <w:p w14:paraId="664CDBE8" w14:textId="77777777" w:rsidR="007D514F" w:rsidRPr="007B23D4" w:rsidRDefault="002E7F65" w:rsidP="002B2283">
            <w:pPr>
              <w:jc w:val="both"/>
            </w:pPr>
            <w:r w:rsidRPr="007B23D4">
              <w:t xml:space="preserve">Arizona State University: </w:t>
            </w:r>
            <w:r w:rsidR="002E3601" w:rsidRPr="007B23D4">
              <w:t>Instructor (2012-present)</w:t>
            </w:r>
            <w:r w:rsidR="00BD20A4" w:rsidRPr="007B23D4">
              <w:t>; Faculty</w:t>
            </w:r>
            <w:r w:rsidRPr="007B23D4">
              <w:t xml:space="preserve"> Associate (2005-2012);</w:t>
            </w:r>
            <w:r w:rsidR="00594701" w:rsidRPr="007B23D4">
              <w:t xml:space="preserve"> </w:t>
            </w:r>
            <w:r w:rsidR="00122FA8" w:rsidRPr="007B23D4">
              <w:t xml:space="preserve">Courses: </w:t>
            </w:r>
            <w:r w:rsidR="00594701" w:rsidRPr="007B23D4">
              <w:t>Elementary</w:t>
            </w:r>
            <w:r w:rsidR="00505FDE" w:rsidRPr="007B23D4">
              <w:t xml:space="preserve"> Italian I and II</w:t>
            </w:r>
            <w:r w:rsidR="00253329" w:rsidRPr="007B23D4">
              <w:t xml:space="preserve"> (ITA101 and ITA102</w:t>
            </w:r>
            <w:r w:rsidR="005F63AF" w:rsidRPr="007B23D4">
              <w:t xml:space="preserve"> in person</w:t>
            </w:r>
            <w:r w:rsidR="002B2283" w:rsidRPr="007B23D4">
              <w:t>, hybrid,</w:t>
            </w:r>
            <w:r w:rsidR="005F63AF" w:rsidRPr="007B23D4">
              <w:t xml:space="preserve"> and online</w:t>
            </w:r>
            <w:r w:rsidR="00253329" w:rsidRPr="007B23D4">
              <w:t>)</w:t>
            </w:r>
            <w:r w:rsidR="00505FDE" w:rsidRPr="007B23D4">
              <w:t xml:space="preserve">; </w:t>
            </w:r>
            <w:r w:rsidR="00594701" w:rsidRPr="007B23D4">
              <w:t>Intermediate Italian</w:t>
            </w:r>
            <w:r w:rsidR="00505FDE" w:rsidRPr="007B23D4">
              <w:t xml:space="preserve"> I and II</w:t>
            </w:r>
            <w:r w:rsidR="00253329" w:rsidRPr="007B23D4">
              <w:t xml:space="preserve"> (ITA201 and ITA2</w:t>
            </w:r>
            <w:r w:rsidR="005F63AF" w:rsidRPr="007B23D4">
              <w:t>02 in person</w:t>
            </w:r>
            <w:r w:rsidR="002B2283" w:rsidRPr="007B23D4">
              <w:t>, hybrid,</w:t>
            </w:r>
            <w:r w:rsidR="005F63AF" w:rsidRPr="007B23D4">
              <w:t xml:space="preserve"> and online</w:t>
            </w:r>
            <w:r w:rsidR="00253329" w:rsidRPr="007B23D4">
              <w:t>)</w:t>
            </w:r>
            <w:r w:rsidR="00505FDE" w:rsidRPr="007B23D4">
              <w:t xml:space="preserve">; </w:t>
            </w:r>
            <w:r w:rsidR="00253329" w:rsidRPr="007B23D4">
              <w:t>Intensive Intermediate Italian (ITA210 and ITA294</w:t>
            </w:r>
            <w:r w:rsidR="002B2283" w:rsidRPr="007B23D4">
              <w:t xml:space="preserve"> in person and hybrid</w:t>
            </w:r>
            <w:r w:rsidR="00253329" w:rsidRPr="007B23D4">
              <w:t>)</w:t>
            </w:r>
            <w:r w:rsidR="005F63AF" w:rsidRPr="007B23D4">
              <w:t xml:space="preserve"> </w:t>
            </w:r>
            <w:r w:rsidR="00594701" w:rsidRPr="007B23D4">
              <w:t>Italian Composition</w:t>
            </w:r>
            <w:r w:rsidR="005F63AF" w:rsidRPr="007B23D4">
              <w:t xml:space="preserve"> (ITA312 in person and online)</w:t>
            </w:r>
            <w:r w:rsidR="00505FDE" w:rsidRPr="007B23D4">
              <w:t xml:space="preserve">; </w:t>
            </w:r>
            <w:r w:rsidR="00594701" w:rsidRPr="007B23D4">
              <w:t>Italian</w:t>
            </w:r>
            <w:r w:rsidR="00505FDE" w:rsidRPr="007B23D4">
              <w:t xml:space="preserve"> Civilization</w:t>
            </w:r>
            <w:r w:rsidR="005F63AF" w:rsidRPr="007B23D4">
              <w:t xml:space="preserve"> (ITA315)</w:t>
            </w:r>
            <w:r w:rsidR="00505FDE" w:rsidRPr="007B23D4">
              <w:t xml:space="preserve">; </w:t>
            </w:r>
            <w:r w:rsidR="007E4ED0" w:rsidRPr="007B23D4">
              <w:t>History and Culture of Ma</w:t>
            </w:r>
            <w:r w:rsidR="00505FDE" w:rsidRPr="007B23D4">
              <w:t>ss Media Communication in Italy</w:t>
            </w:r>
            <w:r w:rsidR="005F63AF" w:rsidRPr="007B23D4">
              <w:t xml:space="preserve"> (ITA394)</w:t>
            </w:r>
            <w:r w:rsidR="00505FDE" w:rsidRPr="007B23D4">
              <w:t xml:space="preserve">; Italian </w:t>
            </w:r>
            <w:r w:rsidR="009C2BF8" w:rsidRPr="007B23D4">
              <w:lastRenderedPageBreak/>
              <w:t>Independent Studies</w:t>
            </w:r>
            <w:r w:rsidR="005F63AF" w:rsidRPr="007B23D4">
              <w:t xml:space="preserve"> (ITA499)</w:t>
            </w:r>
            <w:r w:rsidR="005D7C0A" w:rsidRPr="007B23D4">
              <w:t xml:space="preserve">; </w:t>
            </w:r>
            <w:r w:rsidR="00505FDE" w:rsidRPr="007B23D4">
              <w:t xml:space="preserve">Italian </w:t>
            </w:r>
            <w:r w:rsidR="00594701" w:rsidRPr="007B23D4">
              <w:t>Honors Thesi</w:t>
            </w:r>
            <w:r w:rsidR="00505FDE" w:rsidRPr="007B23D4">
              <w:t>s</w:t>
            </w:r>
            <w:r w:rsidR="005F63AF" w:rsidRPr="007B23D4">
              <w:t xml:space="preserve"> (ITA493)</w:t>
            </w:r>
            <w:r w:rsidR="00875911" w:rsidRPr="007B23D4">
              <w:t>; Internship</w:t>
            </w:r>
            <w:r w:rsidR="005F63AF" w:rsidRPr="007B23D4">
              <w:t xml:space="preserve"> (ITA484); Special Topics (ITA494)</w:t>
            </w:r>
            <w:r w:rsidR="009F4562" w:rsidRPr="007B23D4">
              <w:t>.</w:t>
            </w:r>
            <w:r w:rsidR="00594701" w:rsidRPr="007B23D4">
              <w:t xml:space="preserve"> </w:t>
            </w:r>
            <w:r w:rsidR="007E4ED0" w:rsidRPr="007B23D4">
              <w:t>Elementary</w:t>
            </w:r>
            <w:r w:rsidR="00505FDE" w:rsidRPr="007B23D4">
              <w:t xml:space="preserve"> Latin I and II</w:t>
            </w:r>
            <w:r w:rsidR="005F63AF" w:rsidRPr="007B23D4">
              <w:t xml:space="preserve"> (LAT101 and LAT102)</w:t>
            </w:r>
            <w:r w:rsidR="00505FDE" w:rsidRPr="007B23D4">
              <w:t>;</w:t>
            </w:r>
            <w:r w:rsidR="007E4ED0" w:rsidRPr="007B23D4">
              <w:t xml:space="preserve"> Intermediate Latin I and II</w:t>
            </w:r>
            <w:r w:rsidR="005F63AF" w:rsidRPr="007B23D4">
              <w:t xml:space="preserve"> (LAT201 and LAT202)</w:t>
            </w:r>
            <w:r w:rsidR="007E4ED0" w:rsidRPr="007B23D4">
              <w:t xml:space="preserve">. </w:t>
            </w:r>
          </w:p>
          <w:p w14:paraId="46553A90" w14:textId="1C2A7DB1" w:rsidR="000A584F" w:rsidRPr="007B23D4" w:rsidRDefault="000A584F" w:rsidP="002B2283">
            <w:pPr>
              <w:jc w:val="both"/>
            </w:pPr>
          </w:p>
        </w:tc>
      </w:tr>
      <w:tr w:rsidR="005E6097" w:rsidRPr="00EA7923" w14:paraId="6D1836D3" w14:textId="77777777" w:rsidTr="00A4427E">
        <w:tc>
          <w:tcPr>
            <w:tcW w:w="1620" w:type="dxa"/>
          </w:tcPr>
          <w:p w14:paraId="5C3AF359" w14:textId="77777777" w:rsidR="005E6097" w:rsidRPr="007B23D4" w:rsidRDefault="005E6097" w:rsidP="005E6097">
            <w:pPr>
              <w:jc w:val="right"/>
            </w:pPr>
            <w:r w:rsidRPr="007B23D4">
              <w:lastRenderedPageBreak/>
              <w:t>2007–present</w:t>
            </w:r>
          </w:p>
          <w:p w14:paraId="7F633A44" w14:textId="77777777" w:rsidR="005E6097" w:rsidRPr="007B23D4" w:rsidRDefault="005E6097">
            <w:pPr>
              <w:jc w:val="both"/>
            </w:pPr>
          </w:p>
        </w:tc>
        <w:tc>
          <w:tcPr>
            <w:tcW w:w="8370" w:type="dxa"/>
          </w:tcPr>
          <w:p w14:paraId="693E0C65" w14:textId="77777777" w:rsidR="005E6097" w:rsidRPr="007B23D4" w:rsidRDefault="005E6097" w:rsidP="005E6097">
            <w:pPr>
              <w:jc w:val="both"/>
            </w:pPr>
            <w:r w:rsidRPr="007B23D4">
              <w:t xml:space="preserve">Arizona State University: Barrett, The Honors College: Honors Disciplinary Faculty (2007-present); Honors Thesis Director (2008/2009); Honors Thesis Second and Third Reader (2013-present). </w:t>
            </w:r>
          </w:p>
          <w:p w14:paraId="0C6E7FB9" w14:textId="77777777" w:rsidR="005E6097" w:rsidRPr="007B23D4" w:rsidRDefault="005E6097" w:rsidP="005E6097">
            <w:pPr>
              <w:jc w:val="both"/>
            </w:pPr>
            <w:r w:rsidRPr="007B23D4">
              <w:t>I served in multiple Honors project and Theses, discussing and helping the students in researching, writing and presenting the project or thesis.</w:t>
            </w:r>
          </w:p>
          <w:p w14:paraId="1CBF2C6E" w14:textId="77777777" w:rsidR="005E6097" w:rsidRPr="007B23D4" w:rsidRDefault="005E6097" w:rsidP="002B2283">
            <w:pPr>
              <w:jc w:val="both"/>
            </w:pPr>
          </w:p>
        </w:tc>
      </w:tr>
      <w:tr w:rsidR="005F63AF" w:rsidRPr="00EA7923" w14:paraId="4380B791" w14:textId="77777777" w:rsidTr="00A4427E">
        <w:tc>
          <w:tcPr>
            <w:tcW w:w="1620" w:type="dxa"/>
          </w:tcPr>
          <w:p w14:paraId="03ED11A3" w14:textId="1DDB5654" w:rsidR="005F63AF" w:rsidRPr="007B23D4" w:rsidRDefault="005F63AF">
            <w:pPr>
              <w:jc w:val="both"/>
            </w:pPr>
            <w:r w:rsidRPr="007B23D4">
              <w:t>2010 -present</w:t>
            </w:r>
          </w:p>
        </w:tc>
        <w:tc>
          <w:tcPr>
            <w:tcW w:w="8370" w:type="dxa"/>
          </w:tcPr>
          <w:p w14:paraId="2524B3DD" w14:textId="157C37F8" w:rsidR="002B2283" w:rsidRPr="007B23D4" w:rsidRDefault="005F63AF" w:rsidP="002B2283">
            <w:pPr>
              <w:jc w:val="both"/>
            </w:pPr>
            <w:r w:rsidRPr="007B23D4">
              <w:t xml:space="preserve">Arizona State University: </w:t>
            </w:r>
            <w:r w:rsidR="004874A1">
              <w:t xml:space="preserve">Teaching </w:t>
            </w:r>
            <w:r w:rsidR="000A584F" w:rsidRPr="007B23D4">
              <w:t>M</w:t>
            </w:r>
            <w:r w:rsidRPr="007B23D4">
              <w:t>entor</w:t>
            </w:r>
            <w:r w:rsidR="000A584F" w:rsidRPr="007B23D4">
              <w:t xml:space="preserve"> and Internship Supervisor. Supervising advanced and graduate students working as Teaching Assistant and Grader for my classes. Selecting them from a pool of candidates and providing training (20</w:t>
            </w:r>
            <w:r w:rsidR="00CD327E" w:rsidRPr="007B23D4">
              <w:t>21-present)</w:t>
            </w:r>
            <w:r w:rsidR="000A584F" w:rsidRPr="007B23D4">
              <w:t xml:space="preserve">. </w:t>
            </w:r>
            <w:r w:rsidR="00CD327E" w:rsidRPr="007B23D4">
              <w:t xml:space="preserve">Discussing my teaching methods with SILC and CISA graduate students and welcoming them </w:t>
            </w:r>
            <w:r w:rsidR="009858B6" w:rsidRPr="007B23D4">
              <w:t>to observe</w:t>
            </w:r>
            <w:r w:rsidR="00CD327E" w:rsidRPr="007B23D4">
              <w:t xml:space="preserve"> my classes (2010-present</w:t>
            </w:r>
            <w:r w:rsidR="004874A1">
              <w:t>.</w:t>
            </w:r>
            <w:r w:rsidR="00CD327E" w:rsidRPr="007B23D4">
              <w:t>)</w:t>
            </w:r>
          </w:p>
          <w:p w14:paraId="38CA49DF" w14:textId="0C14E07B" w:rsidR="005F63AF" w:rsidRPr="007B23D4" w:rsidRDefault="005F63AF" w:rsidP="00361887">
            <w:pPr>
              <w:jc w:val="both"/>
            </w:pPr>
          </w:p>
        </w:tc>
      </w:tr>
      <w:tr w:rsidR="00EF5D79" w:rsidRPr="00EA7923" w14:paraId="3424DAB4" w14:textId="77777777" w:rsidTr="00A4427E">
        <w:tc>
          <w:tcPr>
            <w:tcW w:w="1620" w:type="dxa"/>
          </w:tcPr>
          <w:p w14:paraId="59AEA797" w14:textId="0664680E" w:rsidR="00EF5D79" w:rsidRPr="007B23D4" w:rsidRDefault="00EF5D79" w:rsidP="00194E7B">
            <w:pPr>
              <w:jc w:val="right"/>
            </w:pPr>
            <w:r w:rsidRPr="007B23D4">
              <w:t>2024-present</w:t>
            </w:r>
          </w:p>
        </w:tc>
        <w:tc>
          <w:tcPr>
            <w:tcW w:w="8370" w:type="dxa"/>
          </w:tcPr>
          <w:p w14:paraId="5C94BE4E" w14:textId="727C39F4" w:rsidR="00EF5D79" w:rsidRPr="007B23D4" w:rsidRDefault="00EF5D79" w:rsidP="00194E7B">
            <w:pPr>
              <w:jc w:val="both"/>
            </w:pPr>
            <w:r w:rsidRPr="007B23D4">
              <w:t>Mentor for students participating in the World Language America students</w:t>
            </w:r>
            <w:r w:rsidR="005E6097" w:rsidRPr="007B23D4">
              <w:t>’</w:t>
            </w:r>
            <w:r w:rsidRPr="007B23D4">
              <w:t xml:space="preserve"> exchange program. Students of intermediate and advanced level </w:t>
            </w:r>
            <w:r w:rsidR="007630E3">
              <w:t xml:space="preserve">in the program </w:t>
            </w:r>
            <w:r w:rsidRPr="007B23D4">
              <w:t>can choose to meet virtually with Italian peers to practice the language and to better understand the culture.</w:t>
            </w:r>
          </w:p>
          <w:p w14:paraId="1C604431" w14:textId="3BA9C517" w:rsidR="005E6097" w:rsidRPr="007B23D4" w:rsidRDefault="005E6097" w:rsidP="00194E7B">
            <w:pPr>
              <w:jc w:val="both"/>
            </w:pPr>
          </w:p>
        </w:tc>
      </w:tr>
      <w:tr w:rsidR="00EF5D79" w:rsidRPr="00EA7923" w14:paraId="6B160D8C" w14:textId="77777777" w:rsidTr="00A4427E">
        <w:tc>
          <w:tcPr>
            <w:tcW w:w="1620" w:type="dxa"/>
          </w:tcPr>
          <w:p w14:paraId="248B5669" w14:textId="2618AF7E" w:rsidR="00EF5D79" w:rsidRPr="007B23D4" w:rsidRDefault="00EF5D79" w:rsidP="00194E7B">
            <w:pPr>
              <w:jc w:val="right"/>
            </w:pPr>
            <w:r w:rsidRPr="007B23D4">
              <w:t>2021</w:t>
            </w:r>
          </w:p>
        </w:tc>
        <w:tc>
          <w:tcPr>
            <w:tcW w:w="8370" w:type="dxa"/>
          </w:tcPr>
          <w:p w14:paraId="5B6FA355" w14:textId="77777777" w:rsidR="00EF5D79" w:rsidRPr="007B23D4" w:rsidRDefault="00EF5D79" w:rsidP="00194E7B">
            <w:pPr>
              <w:jc w:val="both"/>
            </w:pPr>
            <w:r w:rsidRPr="007B23D4">
              <w:t xml:space="preserve">Mentor for Olivia Grasso, moderator in Gianrico </w:t>
            </w:r>
            <w:proofErr w:type="spellStart"/>
            <w:r w:rsidRPr="007B23D4">
              <w:t>Carofiglio</w:t>
            </w:r>
            <w:proofErr w:type="spellEnd"/>
            <w:r w:rsidRPr="007B23D4">
              <w:t xml:space="preserve"> Book Presentation; online; October 2021</w:t>
            </w:r>
          </w:p>
          <w:p w14:paraId="107EC9F2" w14:textId="4BD46543" w:rsidR="00EF5D79" w:rsidRPr="007B23D4" w:rsidRDefault="00EF5D79" w:rsidP="00194E7B">
            <w:pPr>
              <w:jc w:val="both"/>
            </w:pPr>
          </w:p>
        </w:tc>
      </w:tr>
      <w:tr w:rsidR="001023B6" w:rsidRPr="00A16881" w14:paraId="475E77A0" w14:textId="77777777" w:rsidTr="00A4427E">
        <w:tc>
          <w:tcPr>
            <w:tcW w:w="1620" w:type="dxa"/>
          </w:tcPr>
          <w:p w14:paraId="3B357BD1" w14:textId="36862978" w:rsidR="001023B6" w:rsidRPr="007B23D4" w:rsidRDefault="001023B6" w:rsidP="00194E7B">
            <w:pPr>
              <w:jc w:val="right"/>
            </w:pPr>
            <w:r w:rsidRPr="007B23D4">
              <w:t>2020</w:t>
            </w:r>
          </w:p>
        </w:tc>
        <w:tc>
          <w:tcPr>
            <w:tcW w:w="8370" w:type="dxa"/>
          </w:tcPr>
          <w:p w14:paraId="46056827" w14:textId="63DB76CC" w:rsidR="00A16881" w:rsidRPr="007630E3" w:rsidRDefault="001023B6" w:rsidP="00A16881">
            <w:pPr>
              <w:jc w:val="both"/>
            </w:pPr>
            <w:r w:rsidRPr="007B23D4">
              <w:t>Mentor for Niccolo Giambanco and Alexandra Rios presentation</w:t>
            </w:r>
            <w:r w:rsidR="00A16881" w:rsidRPr="007B23D4">
              <w:t xml:space="preserve">s: </w:t>
            </w:r>
            <w:r w:rsidR="007630E3">
              <w:t>‘</w:t>
            </w:r>
            <w:r w:rsidR="00A16881" w:rsidRPr="007B23D4">
              <w:rPr>
                <w:rFonts w:eastAsia="Times New Roman"/>
              </w:rPr>
              <w:t>Buongiorno in Italia, Students’ Radio Program</w:t>
            </w:r>
            <w:r w:rsidR="007630E3">
              <w:rPr>
                <w:rFonts w:eastAsia="Times New Roman"/>
              </w:rPr>
              <w:t>’</w:t>
            </w:r>
            <w:r w:rsidR="00A16881" w:rsidRPr="007B23D4">
              <w:rPr>
                <w:rFonts w:eastAsia="Times New Roman"/>
              </w:rPr>
              <w:t xml:space="preserve">; </w:t>
            </w:r>
            <w:r w:rsidR="00A16881" w:rsidRPr="007B23D4">
              <w:rPr>
                <w:rFonts w:eastAsia="Times New Roman"/>
                <w:i/>
                <w:iCs/>
              </w:rPr>
              <w:t>ASU Virtual Humanities Poster Symposium</w:t>
            </w:r>
            <w:r w:rsidR="00A16881" w:rsidRPr="007B23D4">
              <w:rPr>
                <w:rFonts w:eastAsia="Times New Roman"/>
              </w:rPr>
              <w:t>; online; April 2020</w:t>
            </w:r>
            <w:r w:rsidR="007630E3">
              <w:rPr>
                <w:rFonts w:eastAsia="Times New Roman"/>
              </w:rPr>
              <w:t xml:space="preserve"> and</w:t>
            </w:r>
            <w:r w:rsidR="007630E3">
              <w:t xml:space="preserve"> ‘</w:t>
            </w:r>
            <w:r w:rsidR="00A16881" w:rsidRPr="007B23D4">
              <w:rPr>
                <w:rFonts w:eastAsia="Times New Roman"/>
              </w:rPr>
              <w:t>Buongiorno in Italia, Students’ Radio Program</w:t>
            </w:r>
            <w:r w:rsidR="007630E3">
              <w:rPr>
                <w:rFonts w:eastAsia="Times New Roman"/>
              </w:rPr>
              <w:t>’</w:t>
            </w:r>
            <w:r w:rsidR="00A16881" w:rsidRPr="007B23D4">
              <w:rPr>
                <w:rFonts w:eastAsia="Times New Roman"/>
              </w:rPr>
              <w:t xml:space="preserve">; </w:t>
            </w:r>
            <w:r w:rsidR="00A16881" w:rsidRPr="007B23D4">
              <w:rPr>
                <w:rFonts w:eastAsia="Times New Roman"/>
                <w:i/>
                <w:iCs/>
              </w:rPr>
              <w:t>American Association Teacher of Italian Conference,</w:t>
            </w:r>
            <w:r w:rsidR="00A16881" w:rsidRPr="007B23D4">
              <w:rPr>
                <w:rFonts w:eastAsia="Times New Roman"/>
              </w:rPr>
              <w:t xml:space="preserve"> Tucson, March 2020 (</w:t>
            </w:r>
            <w:proofErr w:type="spellStart"/>
            <w:r w:rsidR="00CC5321">
              <w:rPr>
                <w:rFonts w:eastAsia="Times New Roman"/>
              </w:rPr>
              <w:t>presenation</w:t>
            </w:r>
            <w:proofErr w:type="spellEnd"/>
            <w:r w:rsidR="00A16881" w:rsidRPr="007B23D4">
              <w:rPr>
                <w:rFonts w:eastAsia="Times New Roman"/>
              </w:rPr>
              <w:t xml:space="preserve"> was accepted but Conference was cancelled</w:t>
            </w:r>
            <w:r w:rsidR="007630E3">
              <w:rPr>
                <w:rFonts w:eastAsia="Times New Roman"/>
              </w:rPr>
              <w:t xml:space="preserve"> for COVID19</w:t>
            </w:r>
            <w:r w:rsidR="00A16881" w:rsidRPr="007B23D4">
              <w:rPr>
                <w:rFonts w:eastAsia="Times New Roman"/>
              </w:rPr>
              <w:t>.)</w:t>
            </w:r>
          </w:p>
          <w:p w14:paraId="0DDBE149" w14:textId="587972F6" w:rsidR="001023B6" w:rsidRPr="007B23D4" w:rsidRDefault="001023B6" w:rsidP="00194E7B">
            <w:pPr>
              <w:jc w:val="both"/>
            </w:pPr>
          </w:p>
        </w:tc>
      </w:tr>
      <w:tr w:rsidR="0001620E" w:rsidRPr="00EA7923" w14:paraId="0E1C2DFF" w14:textId="77777777" w:rsidTr="00A4427E">
        <w:tc>
          <w:tcPr>
            <w:tcW w:w="1620" w:type="dxa"/>
          </w:tcPr>
          <w:p w14:paraId="74C0BD35" w14:textId="412307F5" w:rsidR="0001620E" w:rsidRPr="007B23D4" w:rsidRDefault="00194E7B">
            <w:pPr>
              <w:jc w:val="both"/>
            </w:pPr>
            <w:r w:rsidRPr="007B23D4">
              <w:t xml:space="preserve">   2012-</w:t>
            </w:r>
            <w:r w:rsidR="00856062" w:rsidRPr="007B23D4">
              <w:t>2020</w:t>
            </w:r>
          </w:p>
        </w:tc>
        <w:tc>
          <w:tcPr>
            <w:tcW w:w="8370" w:type="dxa"/>
          </w:tcPr>
          <w:p w14:paraId="555EC53D" w14:textId="357D34D5" w:rsidR="00194E7B" w:rsidRPr="007B23D4" w:rsidRDefault="00194E7B" w:rsidP="00194E7B">
            <w:pPr>
              <w:jc w:val="both"/>
            </w:pPr>
            <w:r w:rsidRPr="007B23D4">
              <w:rPr>
                <w:lang w:val="it-IT"/>
              </w:rPr>
              <w:t>Arizona State University:</w:t>
            </w:r>
            <w:r w:rsidRPr="007B23D4">
              <w:rPr>
                <w:i/>
                <w:iCs/>
                <w:lang w:val="it-IT"/>
              </w:rPr>
              <w:t xml:space="preserve"> </w:t>
            </w:r>
            <w:r w:rsidR="005F63AF" w:rsidRPr="007B23D4">
              <w:rPr>
                <w:i/>
                <w:iCs/>
                <w:lang w:val="it-IT"/>
              </w:rPr>
              <w:t xml:space="preserve">Buongiorno Italia </w:t>
            </w:r>
            <w:r w:rsidRPr="007B23D4">
              <w:rPr>
                <w:lang w:val="it-IT"/>
              </w:rPr>
              <w:t xml:space="preserve">Internship Supervisor. </w:t>
            </w:r>
            <w:r w:rsidRPr="007B23D4">
              <w:t>For the internship, I supervise</w:t>
            </w:r>
            <w:r w:rsidR="006068CC" w:rsidRPr="007B23D4">
              <w:t>d</w:t>
            </w:r>
            <w:r w:rsidRPr="007B23D4">
              <w:t xml:space="preserve"> students who broadcast a live radio program on Italian news, culture, music, etc. The internship </w:t>
            </w:r>
            <w:r w:rsidR="006068CC" w:rsidRPr="007B23D4">
              <w:t>was</w:t>
            </w:r>
            <w:r w:rsidRPr="007B23D4">
              <w:t xml:space="preserve"> an opportunity for students to apply their expertise in Italian culture to a professional setting. The program </w:t>
            </w:r>
            <w:r w:rsidR="006068CC" w:rsidRPr="007B23D4">
              <w:t>was</w:t>
            </w:r>
            <w:r w:rsidRPr="007B23D4">
              <w:t xml:space="preserve"> aired live by KASC, The Blaze, radio station on 1330 AM and online, reaching out to Arizona State University Downtown community by speakers on campus and everybody else by AM radio and online.</w:t>
            </w:r>
          </w:p>
          <w:p w14:paraId="040D5255" w14:textId="77777777" w:rsidR="0001620E" w:rsidRPr="007B23D4" w:rsidRDefault="0001620E" w:rsidP="00194E7B">
            <w:pPr>
              <w:jc w:val="both"/>
            </w:pPr>
          </w:p>
        </w:tc>
      </w:tr>
      <w:tr w:rsidR="001023B6" w:rsidRPr="00EA7923" w14:paraId="084AF490" w14:textId="77777777" w:rsidTr="00A4427E">
        <w:tc>
          <w:tcPr>
            <w:tcW w:w="1620" w:type="dxa"/>
          </w:tcPr>
          <w:p w14:paraId="49FCB2D3" w14:textId="04D90EA9" w:rsidR="001023B6" w:rsidRPr="007B23D4" w:rsidRDefault="001023B6">
            <w:pPr>
              <w:jc w:val="both"/>
            </w:pPr>
            <w:r w:rsidRPr="007B23D4">
              <w:t xml:space="preserve">       2013</w:t>
            </w:r>
          </w:p>
        </w:tc>
        <w:tc>
          <w:tcPr>
            <w:tcW w:w="8370" w:type="dxa"/>
          </w:tcPr>
          <w:p w14:paraId="7A03D5F7" w14:textId="51E53617" w:rsidR="001023B6" w:rsidRPr="007B23D4" w:rsidRDefault="001023B6" w:rsidP="001023B6">
            <w:pPr>
              <w:widowControl/>
              <w:autoSpaceDN/>
              <w:adjustRightInd/>
              <w:spacing w:before="100" w:beforeAutospacing="1"/>
              <w:jc w:val="both"/>
              <w:rPr>
                <w:rFonts w:eastAsia="Times New Roman"/>
              </w:rPr>
            </w:pPr>
            <w:r w:rsidRPr="007B23D4">
              <w:t xml:space="preserve">Mentor for Jesus Reyes-Yanez </w:t>
            </w:r>
            <w:r w:rsidR="009858B6">
              <w:t>co-</w:t>
            </w:r>
            <w:r w:rsidRPr="007B23D4">
              <w:t>presentation</w:t>
            </w:r>
            <w:r w:rsidR="007B23D4">
              <w:t>;</w:t>
            </w:r>
            <w:r w:rsidRPr="007B23D4">
              <w:rPr>
                <w:rFonts w:eastAsia="Times New Roman"/>
              </w:rPr>
              <w:t xml:space="preserve"> Proficiency in Action: Language Students’ Radio Broadcasting. </w:t>
            </w:r>
            <w:r w:rsidRPr="007B23D4">
              <w:rPr>
                <w:rFonts w:eastAsia="Times New Roman"/>
                <w:i/>
              </w:rPr>
              <w:t>Arizona Language Association, Fall Conference.</w:t>
            </w:r>
            <w:r w:rsidRPr="007B23D4">
              <w:rPr>
                <w:rFonts w:eastAsia="Times New Roman"/>
              </w:rPr>
              <w:t xml:space="preserve"> Phoenix, AZ; October 2013.</w:t>
            </w:r>
          </w:p>
          <w:p w14:paraId="7E651E5E" w14:textId="003455E0" w:rsidR="001023B6" w:rsidRPr="007B23D4" w:rsidRDefault="001023B6" w:rsidP="00B1475F">
            <w:pPr>
              <w:jc w:val="both"/>
            </w:pPr>
          </w:p>
        </w:tc>
      </w:tr>
      <w:tr w:rsidR="0006683C" w14:paraId="406BFA62" w14:textId="77777777" w:rsidTr="00A4427E">
        <w:tc>
          <w:tcPr>
            <w:tcW w:w="1620" w:type="dxa"/>
          </w:tcPr>
          <w:p w14:paraId="434C8F8F" w14:textId="77777777" w:rsidR="0006683C" w:rsidRPr="007B23D4" w:rsidRDefault="00643AA6">
            <w:pPr>
              <w:jc w:val="right"/>
            </w:pPr>
            <w:r w:rsidRPr="007B23D4">
              <w:t>2010-2012</w:t>
            </w:r>
          </w:p>
        </w:tc>
        <w:tc>
          <w:tcPr>
            <w:tcW w:w="8370" w:type="dxa"/>
          </w:tcPr>
          <w:p w14:paraId="6B2C3B89" w14:textId="45FA431F" w:rsidR="0006683C" w:rsidRPr="007B23D4" w:rsidRDefault="002E7F65">
            <w:pPr>
              <w:jc w:val="both"/>
            </w:pPr>
            <w:r w:rsidRPr="007B23D4">
              <w:t xml:space="preserve">Grand Canyon University: </w:t>
            </w:r>
            <w:r w:rsidR="0006683C" w:rsidRPr="007B23D4">
              <w:t>Adjunct F</w:t>
            </w:r>
            <w:r w:rsidR="009C2BF8" w:rsidRPr="007B23D4">
              <w:t>aculty</w:t>
            </w:r>
            <w:r w:rsidRPr="007B23D4">
              <w:t>; Courses:</w:t>
            </w:r>
            <w:r w:rsidR="00502D9C" w:rsidRPr="007B23D4">
              <w:t xml:space="preserve"> </w:t>
            </w:r>
            <w:r w:rsidR="00AA3703" w:rsidRPr="007B23D4">
              <w:t xml:space="preserve"> </w:t>
            </w:r>
            <w:r w:rsidR="009C2BF8" w:rsidRPr="007B23D4">
              <w:t>Greek /</w:t>
            </w:r>
            <w:r w:rsidR="0006683C" w:rsidRPr="007B23D4">
              <w:t xml:space="preserve"> Latin philosophers and major problems in </w:t>
            </w:r>
            <w:r w:rsidRPr="007B23D4">
              <w:t xml:space="preserve">philosophy; </w:t>
            </w:r>
            <w:r w:rsidR="00323A72" w:rsidRPr="007B23D4">
              <w:t>Greek and Roman</w:t>
            </w:r>
            <w:r w:rsidR="00643AA6" w:rsidRPr="007B23D4">
              <w:t xml:space="preserve"> History</w:t>
            </w:r>
            <w:r w:rsidR="00502D9C" w:rsidRPr="007B23D4">
              <w:t>.</w:t>
            </w:r>
          </w:p>
          <w:p w14:paraId="1AF4E7C4" w14:textId="77777777" w:rsidR="0006683C" w:rsidRPr="007B23D4" w:rsidRDefault="0006683C"/>
        </w:tc>
      </w:tr>
      <w:tr w:rsidR="0006683C" w14:paraId="78521734" w14:textId="77777777" w:rsidTr="00A4427E">
        <w:tc>
          <w:tcPr>
            <w:tcW w:w="1620" w:type="dxa"/>
          </w:tcPr>
          <w:p w14:paraId="09715394" w14:textId="4FF754FD" w:rsidR="0006683C" w:rsidRPr="007B23D4" w:rsidRDefault="0006683C">
            <w:pPr>
              <w:jc w:val="right"/>
            </w:pPr>
            <w:r w:rsidRPr="007B23D4">
              <w:t>1993</w:t>
            </w:r>
            <w:r w:rsidR="0057727A" w:rsidRPr="007B23D4">
              <w:t>-</w:t>
            </w:r>
            <w:r w:rsidRPr="007B23D4">
              <w:t>2004</w:t>
            </w:r>
          </w:p>
          <w:p w14:paraId="5B9FFD4D" w14:textId="77777777" w:rsidR="0006683C" w:rsidRPr="007B23D4" w:rsidRDefault="0006683C"/>
        </w:tc>
        <w:tc>
          <w:tcPr>
            <w:tcW w:w="8370" w:type="dxa"/>
          </w:tcPr>
          <w:p w14:paraId="23C55714" w14:textId="129588D5" w:rsidR="0006683C" w:rsidRPr="007B23D4" w:rsidRDefault="00860624">
            <w:pPr>
              <w:jc w:val="both"/>
            </w:pPr>
            <w:proofErr w:type="spellStart"/>
            <w:r w:rsidRPr="007B23D4">
              <w:lastRenderedPageBreak/>
              <w:t>Soprintendenza</w:t>
            </w:r>
            <w:proofErr w:type="spellEnd"/>
            <w:r w:rsidRPr="007B23D4">
              <w:t xml:space="preserve"> </w:t>
            </w:r>
            <w:proofErr w:type="spellStart"/>
            <w:r w:rsidRPr="007B23D4">
              <w:t>Scolastica</w:t>
            </w:r>
            <w:proofErr w:type="spellEnd"/>
            <w:r w:rsidRPr="007B23D4">
              <w:t xml:space="preserve"> Bari, Italy</w:t>
            </w:r>
            <w:r w:rsidR="002E7F65" w:rsidRPr="007B23D4">
              <w:t xml:space="preserve">: </w:t>
            </w:r>
            <w:r w:rsidR="00875911" w:rsidRPr="007B23D4">
              <w:t>Tenure</w:t>
            </w:r>
            <w:r w:rsidR="00594701" w:rsidRPr="007B23D4">
              <w:t xml:space="preserve"> Professor</w:t>
            </w:r>
            <w:r w:rsidR="002E7F65" w:rsidRPr="007B23D4">
              <w:t>; Courses:</w:t>
            </w:r>
            <w:r w:rsidR="0006683C" w:rsidRPr="007B23D4">
              <w:t xml:space="preserve"> Italian</w:t>
            </w:r>
            <w:r w:rsidR="00D51CE8" w:rsidRPr="007B23D4">
              <w:t xml:space="preserve"> language </w:t>
            </w:r>
            <w:r w:rsidR="00D51CE8" w:rsidRPr="007B23D4">
              <w:lastRenderedPageBreak/>
              <w:t>and literature</w:t>
            </w:r>
            <w:r w:rsidR="0006683C" w:rsidRPr="007B23D4">
              <w:t>; Latin</w:t>
            </w:r>
            <w:r w:rsidR="00D51CE8" w:rsidRPr="007B23D4">
              <w:t xml:space="preserve"> language and literature</w:t>
            </w:r>
            <w:r w:rsidR="0006683C" w:rsidRPr="007B23D4">
              <w:t xml:space="preserve">; </w:t>
            </w:r>
            <w:r w:rsidR="00400C3D" w:rsidRPr="007B23D4">
              <w:t xml:space="preserve">Ancient </w:t>
            </w:r>
            <w:r w:rsidR="0006683C" w:rsidRPr="007B23D4">
              <w:t>Greek</w:t>
            </w:r>
            <w:r w:rsidR="00D51CE8" w:rsidRPr="007B23D4">
              <w:t xml:space="preserve"> language and literature; Social Sciences</w:t>
            </w:r>
            <w:r w:rsidR="00E6559C" w:rsidRPr="007B23D4">
              <w:t xml:space="preserve">. </w:t>
            </w:r>
            <w:r w:rsidR="00594701" w:rsidRPr="007B23D4">
              <w:t xml:space="preserve">Coordinator of </w:t>
            </w:r>
            <w:r w:rsidR="00875911" w:rsidRPr="007B23D4">
              <w:t xml:space="preserve">Humanities, </w:t>
            </w:r>
            <w:r w:rsidR="00594701" w:rsidRPr="007B23D4">
              <w:t>Classics and Social Sciences Departments.</w:t>
            </w:r>
          </w:p>
          <w:p w14:paraId="64AA6784" w14:textId="77777777" w:rsidR="0006683C" w:rsidRPr="007B23D4" w:rsidRDefault="0006683C"/>
        </w:tc>
      </w:tr>
      <w:tr w:rsidR="0006683C" w:rsidRPr="00996816" w14:paraId="0F66D012" w14:textId="77777777" w:rsidTr="00A4427E">
        <w:tc>
          <w:tcPr>
            <w:tcW w:w="1620" w:type="dxa"/>
          </w:tcPr>
          <w:p w14:paraId="0C9A9041" w14:textId="77777777" w:rsidR="0006683C" w:rsidRPr="007B23D4" w:rsidRDefault="0006683C" w:rsidP="000910B0">
            <w:pPr>
              <w:jc w:val="right"/>
            </w:pPr>
            <w:r w:rsidRPr="007B23D4">
              <w:lastRenderedPageBreak/>
              <w:t>1986-1992</w:t>
            </w:r>
          </w:p>
          <w:p w14:paraId="65E45E47" w14:textId="228CBF7B" w:rsidR="000910B0" w:rsidRPr="007B23D4" w:rsidRDefault="000910B0" w:rsidP="000910B0">
            <w:pPr>
              <w:jc w:val="right"/>
            </w:pPr>
          </w:p>
        </w:tc>
        <w:tc>
          <w:tcPr>
            <w:tcW w:w="8370" w:type="dxa"/>
          </w:tcPr>
          <w:p w14:paraId="1F1BE3DB" w14:textId="36C6CD60" w:rsidR="00361887" w:rsidRPr="007B23D4" w:rsidRDefault="002C7BBB" w:rsidP="000910B0">
            <w:pPr>
              <w:jc w:val="both"/>
            </w:pPr>
            <w:r w:rsidRPr="007B23D4">
              <w:t>University</w:t>
            </w:r>
            <w:r w:rsidR="00C27140" w:rsidRPr="007B23D4">
              <w:t xml:space="preserve"> of Bari, Italy</w:t>
            </w:r>
            <w:r w:rsidR="00C27140" w:rsidRPr="007B23D4">
              <w:rPr>
                <w:lang w:val="it-IT"/>
              </w:rPr>
              <w:t>: Reasearch</w:t>
            </w:r>
            <w:r w:rsidR="0006683C" w:rsidRPr="007B23D4">
              <w:rPr>
                <w:lang w:val="it-IT"/>
              </w:rPr>
              <w:t xml:space="preserve"> Assistant, </w:t>
            </w:r>
            <w:r w:rsidRPr="007B23D4">
              <w:rPr>
                <w:lang w:val="it-IT"/>
              </w:rPr>
              <w:t>Civilta</w:t>
            </w:r>
            <w:r w:rsidR="0006683C" w:rsidRPr="007B23D4">
              <w:rPr>
                <w:lang w:val="it-IT"/>
              </w:rPr>
              <w:t xml:space="preserve"> Precla</w:t>
            </w:r>
            <w:r w:rsidR="00C27140" w:rsidRPr="007B23D4">
              <w:rPr>
                <w:lang w:val="it-IT"/>
              </w:rPr>
              <w:t>ssiche della Puglia</w:t>
            </w:r>
            <w:r w:rsidR="0006683C" w:rsidRPr="007B23D4">
              <w:t>.</w:t>
            </w:r>
          </w:p>
          <w:p w14:paraId="14AB6C4F" w14:textId="77777777" w:rsidR="00361887" w:rsidRPr="007B23D4" w:rsidRDefault="00361887"/>
        </w:tc>
      </w:tr>
    </w:tbl>
    <w:p w14:paraId="209CB46E" w14:textId="77777777" w:rsidR="000910B0" w:rsidRDefault="000910B0" w:rsidP="000910B0">
      <w:pPr>
        <w:rPr>
          <w:b/>
          <w:bCs/>
        </w:rPr>
      </w:pPr>
    </w:p>
    <w:p w14:paraId="57D1A9B3" w14:textId="2977DF77" w:rsidR="000910B0" w:rsidRPr="007B23D4" w:rsidRDefault="007B23D4" w:rsidP="000910B0">
      <w:pPr>
        <w:rPr>
          <w:b/>
          <w:bCs/>
          <w:color w:val="0070C0"/>
        </w:rPr>
      </w:pPr>
      <w:r>
        <w:rPr>
          <w:b/>
          <w:bCs/>
          <w:color w:val="0070C0"/>
        </w:rPr>
        <w:t xml:space="preserve">    </w:t>
      </w:r>
      <w:r w:rsidR="000910B0" w:rsidRPr="007B23D4">
        <w:rPr>
          <w:b/>
          <w:bCs/>
          <w:color w:val="000000" w:themeColor="text1"/>
        </w:rPr>
        <w:t>R</w:t>
      </w:r>
      <w:r w:rsidRPr="007B23D4">
        <w:rPr>
          <w:b/>
          <w:bCs/>
          <w:color w:val="000000" w:themeColor="text1"/>
        </w:rPr>
        <w:t>ELEVANT COURSE DEVELOPMENT AT ASU</w:t>
      </w:r>
      <w:r w:rsidR="000910B0" w:rsidRPr="007B23D4">
        <w:rPr>
          <w:b/>
          <w:bCs/>
          <w:color w:val="000000" w:themeColor="text1"/>
        </w:rPr>
        <w:t>:</w:t>
      </w:r>
    </w:p>
    <w:p w14:paraId="21682D11" w14:textId="77777777" w:rsidR="000910B0" w:rsidRPr="00E727D8" w:rsidRDefault="000910B0" w:rsidP="000910B0"/>
    <w:tbl>
      <w:tblPr>
        <w:tblW w:w="9990" w:type="dxa"/>
        <w:tblInd w:w="-455" w:type="dxa"/>
        <w:tblLayout w:type="fixed"/>
        <w:tblLook w:val="0000" w:firstRow="0" w:lastRow="0" w:firstColumn="0" w:lastColumn="0" w:noHBand="0" w:noVBand="0"/>
      </w:tblPr>
      <w:tblGrid>
        <w:gridCol w:w="1710"/>
        <w:gridCol w:w="8280"/>
      </w:tblGrid>
      <w:tr w:rsidR="00AC49DA" w:rsidRPr="007B23D4" w14:paraId="0A7360AF" w14:textId="77777777" w:rsidTr="00A4427E">
        <w:tc>
          <w:tcPr>
            <w:tcW w:w="1710" w:type="dxa"/>
          </w:tcPr>
          <w:p w14:paraId="585BE732" w14:textId="476B0770" w:rsidR="00AC49DA" w:rsidRPr="007B23D4" w:rsidRDefault="00AC49DA" w:rsidP="00C049D8">
            <w:pPr>
              <w:jc w:val="right"/>
            </w:pPr>
            <w:r w:rsidRPr="007B23D4">
              <w:t>2024-present</w:t>
            </w:r>
          </w:p>
        </w:tc>
        <w:tc>
          <w:tcPr>
            <w:tcW w:w="8280" w:type="dxa"/>
          </w:tcPr>
          <w:p w14:paraId="11364AC0" w14:textId="2D3A299F" w:rsidR="00AC49DA" w:rsidRPr="007B23D4" w:rsidRDefault="00AC49DA" w:rsidP="00567695">
            <w:pPr>
              <w:jc w:val="both"/>
            </w:pPr>
            <w:r w:rsidRPr="007B23D4">
              <w:t>Creating a</w:t>
            </w:r>
            <w:r w:rsidR="00CC5321">
              <w:t xml:space="preserve">n </w:t>
            </w:r>
            <w:r w:rsidRPr="007B23D4">
              <w:t xml:space="preserve">Italian Composition </w:t>
            </w:r>
            <w:r w:rsidR="00CC5321">
              <w:t xml:space="preserve">fully </w:t>
            </w:r>
            <w:r w:rsidRPr="007B23D4">
              <w:t>online course</w:t>
            </w:r>
            <w:r w:rsidR="002B2283" w:rsidRPr="007B23D4">
              <w:t xml:space="preserve"> (ITA312)</w:t>
            </w:r>
            <w:r w:rsidRPr="007B23D4">
              <w:t xml:space="preserve"> for the online minor.</w:t>
            </w:r>
          </w:p>
          <w:p w14:paraId="58C14B52" w14:textId="03C0B87C" w:rsidR="005E6097" w:rsidRPr="007B23D4" w:rsidRDefault="005E6097" w:rsidP="00567695">
            <w:pPr>
              <w:jc w:val="both"/>
            </w:pPr>
          </w:p>
        </w:tc>
      </w:tr>
      <w:tr w:rsidR="00AC49DA" w:rsidRPr="007B23D4" w14:paraId="2C9B8A6F" w14:textId="77777777" w:rsidTr="00A4427E">
        <w:tc>
          <w:tcPr>
            <w:tcW w:w="1710" w:type="dxa"/>
          </w:tcPr>
          <w:p w14:paraId="53373335" w14:textId="2CE2DE6B" w:rsidR="00AC49DA" w:rsidRPr="007B23D4" w:rsidRDefault="00AC49DA" w:rsidP="00C049D8">
            <w:pPr>
              <w:jc w:val="right"/>
            </w:pPr>
            <w:r w:rsidRPr="007B23D4">
              <w:t>2022-present</w:t>
            </w:r>
          </w:p>
        </w:tc>
        <w:tc>
          <w:tcPr>
            <w:tcW w:w="8280" w:type="dxa"/>
          </w:tcPr>
          <w:p w14:paraId="70DCE08A" w14:textId="77777777" w:rsidR="00AC49DA" w:rsidRPr="007B23D4" w:rsidRDefault="00AC49DA" w:rsidP="00567695">
            <w:pPr>
              <w:jc w:val="both"/>
            </w:pPr>
            <w:r w:rsidRPr="007B23D4">
              <w:t>Working on and creating the material for ITA494 GIE course in Italy.</w:t>
            </w:r>
          </w:p>
          <w:p w14:paraId="07B457DE" w14:textId="752619A7" w:rsidR="005E6097" w:rsidRPr="007B23D4" w:rsidRDefault="005E6097" w:rsidP="00567695">
            <w:pPr>
              <w:jc w:val="both"/>
            </w:pPr>
          </w:p>
        </w:tc>
      </w:tr>
      <w:tr w:rsidR="00567695" w:rsidRPr="007B23D4" w14:paraId="4A7F807D" w14:textId="77777777" w:rsidTr="00A4427E">
        <w:tc>
          <w:tcPr>
            <w:tcW w:w="1710" w:type="dxa"/>
          </w:tcPr>
          <w:p w14:paraId="5DC4DE0F" w14:textId="7D101E27" w:rsidR="00567695" w:rsidRPr="007B23D4" w:rsidRDefault="00567695" w:rsidP="00C049D8">
            <w:pPr>
              <w:jc w:val="right"/>
            </w:pPr>
            <w:r w:rsidRPr="007B23D4">
              <w:t>2019-</w:t>
            </w:r>
            <w:r w:rsidR="00AC49DA" w:rsidRPr="007B23D4">
              <w:t>2024</w:t>
            </w:r>
          </w:p>
        </w:tc>
        <w:tc>
          <w:tcPr>
            <w:tcW w:w="8280" w:type="dxa"/>
          </w:tcPr>
          <w:p w14:paraId="0520CA36" w14:textId="32D862D6" w:rsidR="00567695" w:rsidRPr="007B23D4" w:rsidRDefault="00567695" w:rsidP="00567695">
            <w:pPr>
              <w:jc w:val="both"/>
            </w:pPr>
            <w:r w:rsidRPr="007B23D4">
              <w:t xml:space="preserve">Researching and </w:t>
            </w:r>
            <w:r w:rsidR="00AC49DA" w:rsidRPr="007B23D4">
              <w:t xml:space="preserve">creating </w:t>
            </w:r>
            <w:r w:rsidRPr="007B23D4">
              <w:t xml:space="preserve">Elementary </w:t>
            </w:r>
            <w:r w:rsidR="00856062" w:rsidRPr="007B23D4">
              <w:t xml:space="preserve">and Intermediate </w:t>
            </w:r>
            <w:r w:rsidRPr="007B23D4">
              <w:t xml:space="preserve">Italian </w:t>
            </w:r>
            <w:r w:rsidR="00856062" w:rsidRPr="007B23D4">
              <w:t>courses</w:t>
            </w:r>
            <w:r w:rsidR="00AC49DA" w:rsidRPr="007B23D4">
              <w:t xml:space="preserve"> with focus on Italian food culture</w:t>
            </w:r>
            <w:r w:rsidRPr="007B23D4">
              <w:t xml:space="preserve"> (</w:t>
            </w:r>
            <w:r w:rsidRPr="007B23D4">
              <w:rPr>
                <w:i/>
                <w:iCs/>
              </w:rPr>
              <w:t xml:space="preserve">Teaching Italian in the </w:t>
            </w:r>
            <w:r w:rsidR="00EA4354" w:rsidRPr="007B23D4">
              <w:rPr>
                <w:i/>
                <w:iCs/>
              </w:rPr>
              <w:t>Kitchen</w:t>
            </w:r>
            <w:r w:rsidRPr="007B23D4">
              <w:t>)</w:t>
            </w:r>
            <w:r w:rsidR="002B2283" w:rsidRPr="007B23D4">
              <w:t xml:space="preserve"> ITA101-ITA102-ITA201</w:t>
            </w:r>
            <w:r w:rsidR="004874A1">
              <w:t>.</w:t>
            </w:r>
          </w:p>
          <w:p w14:paraId="6487D83D" w14:textId="77777777" w:rsidR="00567695" w:rsidRPr="007B23D4" w:rsidRDefault="00567695" w:rsidP="00C049D8">
            <w:pPr>
              <w:jc w:val="both"/>
            </w:pPr>
          </w:p>
        </w:tc>
      </w:tr>
      <w:tr w:rsidR="000910B0" w:rsidRPr="007B23D4" w14:paraId="264C99F6" w14:textId="77777777" w:rsidTr="00A4427E">
        <w:tc>
          <w:tcPr>
            <w:tcW w:w="1710" w:type="dxa"/>
          </w:tcPr>
          <w:p w14:paraId="3495B460" w14:textId="2DB07681" w:rsidR="000910B0" w:rsidRPr="007B23D4" w:rsidRDefault="000910B0" w:rsidP="00C049D8">
            <w:pPr>
              <w:jc w:val="right"/>
            </w:pPr>
            <w:r w:rsidRPr="007B23D4">
              <w:t>201</w:t>
            </w:r>
            <w:r w:rsidR="004C4009" w:rsidRPr="007B23D4">
              <w:t>0</w:t>
            </w:r>
            <w:r w:rsidRPr="007B23D4">
              <w:t>-present</w:t>
            </w:r>
          </w:p>
        </w:tc>
        <w:tc>
          <w:tcPr>
            <w:tcW w:w="8280" w:type="dxa"/>
          </w:tcPr>
          <w:p w14:paraId="24ADAB09" w14:textId="6C727A30" w:rsidR="000910B0" w:rsidRPr="007B23D4" w:rsidRDefault="00B1475F" w:rsidP="00C049D8">
            <w:pPr>
              <w:jc w:val="both"/>
            </w:pPr>
            <w:r w:rsidRPr="007B23D4">
              <w:t>Creating a</w:t>
            </w:r>
            <w:r w:rsidR="001C0B49" w:rsidRPr="007B23D4">
              <w:t>dditional</w:t>
            </w:r>
            <w:r w:rsidRPr="007B23D4">
              <w:t xml:space="preserve"> </w:t>
            </w:r>
            <w:r w:rsidR="001C0B49" w:rsidRPr="007B23D4">
              <w:t xml:space="preserve">materials, </w:t>
            </w:r>
            <w:r w:rsidR="00076BE2" w:rsidRPr="007B23D4">
              <w:t>curricula,</w:t>
            </w:r>
            <w:r w:rsidR="00013062" w:rsidRPr="007B23D4">
              <w:t xml:space="preserve"> and syllabi</w:t>
            </w:r>
            <w:r w:rsidR="000910B0" w:rsidRPr="007B23D4">
              <w:t xml:space="preserve"> for the Intermediate Italian II </w:t>
            </w:r>
            <w:r w:rsidR="00973218" w:rsidRPr="007B23D4">
              <w:t xml:space="preserve">hybrid </w:t>
            </w:r>
            <w:r w:rsidR="004235B7" w:rsidRPr="007B23D4">
              <w:t>courses</w:t>
            </w:r>
            <w:r w:rsidR="00CD327E" w:rsidRPr="007B23D4">
              <w:t xml:space="preserve"> (ITA202)</w:t>
            </w:r>
            <w:r w:rsidR="00076BE2" w:rsidRPr="007B23D4">
              <w:t>.</w:t>
            </w:r>
            <w:r w:rsidR="00CB64AB" w:rsidRPr="007B23D4">
              <w:t xml:space="preserve"> </w:t>
            </w:r>
            <w:r w:rsidR="002B2283" w:rsidRPr="007B23D4">
              <w:t xml:space="preserve">New </w:t>
            </w:r>
            <w:r w:rsidR="00CB64AB" w:rsidRPr="007B23D4">
              <w:t>curriculum and syllabus for ITA312 (</w:t>
            </w:r>
            <w:r w:rsidR="00CB64AB" w:rsidRPr="007B23D4">
              <w:rPr>
                <w:i/>
                <w:iCs/>
              </w:rPr>
              <w:t>Italian Composition</w:t>
            </w:r>
            <w:r w:rsidR="00CB64AB" w:rsidRPr="007B23D4">
              <w:t>), ITA315 (</w:t>
            </w:r>
            <w:r w:rsidR="00CB64AB" w:rsidRPr="007B23D4">
              <w:rPr>
                <w:i/>
                <w:iCs/>
              </w:rPr>
              <w:t>Italian Civilization</w:t>
            </w:r>
            <w:r w:rsidR="00CB64AB" w:rsidRPr="007B23D4">
              <w:t>), ITA394 (</w:t>
            </w:r>
            <w:r w:rsidR="00CB64AB" w:rsidRPr="007B23D4">
              <w:rPr>
                <w:i/>
                <w:iCs/>
              </w:rPr>
              <w:t>History and Culture of Mass Media Communication in Italy</w:t>
            </w:r>
            <w:r w:rsidR="00CB64AB" w:rsidRPr="007B23D4">
              <w:t>), and ITA499 (</w:t>
            </w:r>
            <w:r w:rsidR="00BE404B" w:rsidRPr="007B23D4">
              <w:rPr>
                <w:i/>
                <w:iCs/>
              </w:rPr>
              <w:t>I</w:t>
            </w:r>
            <w:r w:rsidR="00CB64AB" w:rsidRPr="007B23D4">
              <w:rPr>
                <w:i/>
                <w:iCs/>
              </w:rPr>
              <w:t>ndependent Study</w:t>
            </w:r>
            <w:r w:rsidR="00CB64AB" w:rsidRPr="007B23D4">
              <w:t>). Materials, curriculum, and syllabus for ITA484 Internship.</w:t>
            </w:r>
            <w:r w:rsidR="00FD119C" w:rsidRPr="007B23D4">
              <w:t xml:space="preserve"> Renewing </w:t>
            </w:r>
            <w:r w:rsidR="00FD119C" w:rsidRPr="00CC5321">
              <w:rPr>
                <w:i/>
                <w:iCs/>
              </w:rPr>
              <w:t>G</w:t>
            </w:r>
            <w:r w:rsidR="00FD119C" w:rsidRPr="007B23D4">
              <w:t xml:space="preserve"> designation for ITA312 (</w:t>
            </w:r>
            <w:r w:rsidR="00FD119C" w:rsidRPr="007B23D4">
              <w:rPr>
                <w:i/>
                <w:iCs/>
              </w:rPr>
              <w:t>Italian Composition</w:t>
            </w:r>
            <w:r w:rsidR="00FD119C" w:rsidRPr="007B23D4">
              <w:t>) in 2023.</w:t>
            </w:r>
          </w:p>
          <w:p w14:paraId="1A5ABE8B" w14:textId="300929A7" w:rsidR="00CD327E" w:rsidRPr="007B23D4" w:rsidRDefault="00CD327E" w:rsidP="00C049D8">
            <w:pPr>
              <w:jc w:val="both"/>
            </w:pPr>
          </w:p>
        </w:tc>
      </w:tr>
      <w:tr w:rsidR="000910B0" w:rsidRPr="007B23D4" w14:paraId="6A1A0105" w14:textId="77777777" w:rsidTr="00A4427E">
        <w:tc>
          <w:tcPr>
            <w:tcW w:w="1710" w:type="dxa"/>
          </w:tcPr>
          <w:p w14:paraId="63BB466F" w14:textId="0AB38FA0" w:rsidR="000910B0" w:rsidRPr="007B23D4" w:rsidRDefault="000910B0" w:rsidP="00C049D8">
            <w:pPr>
              <w:jc w:val="right"/>
            </w:pPr>
          </w:p>
          <w:p w14:paraId="5DADD125" w14:textId="09206A86" w:rsidR="000910B0" w:rsidRPr="007B23D4" w:rsidRDefault="000F64DE" w:rsidP="00C049D8">
            <w:pPr>
              <w:jc w:val="right"/>
            </w:pPr>
            <w:r w:rsidRPr="007B23D4">
              <w:t>20</w:t>
            </w:r>
            <w:r w:rsidR="004C4009" w:rsidRPr="007B23D4">
              <w:t>05</w:t>
            </w:r>
            <w:r w:rsidRPr="007B23D4">
              <w:t>-</w:t>
            </w:r>
            <w:r w:rsidR="004C4009" w:rsidRPr="007B23D4">
              <w:t>present</w:t>
            </w:r>
          </w:p>
          <w:p w14:paraId="228A08E3" w14:textId="03009C1A" w:rsidR="000F64DE" w:rsidRPr="007B23D4" w:rsidRDefault="000F64DE" w:rsidP="00C049D8">
            <w:pPr>
              <w:jc w:val="right"/>
            </w:pPr>
          </w:p>
        </w:tc>
        <w:tc>
          <w:tcPr>
            <w:tcW w:w="8280" w:type="dxa"/>
          </w:tcPr>
          <w:p w14:paraId="7C8FD896" w14:textId="3254874E" w:rsidR="000F64DE" w:rsidRPr="007B23D4" w:rsidRDefault="004C4009" w:rsidP="00C049D8">
            <w:pPr>
              <w:jc w:val="both"/>
            </w:pPr>
            <w:r w:rsidRPr="007B23D4">
              <w:t>Additional materials, documents, and tests for Elementary and Intermediate Italian courses (F2F, hybrid, online) in collaboration with all Italian faculty</w:t>
            </w:r>
            <w:r w:rsidR="00CD327E" w:rsidRPr="007B23D4">
              <w:t xml:space="preserve"> (ITA101-102-201-202</w:t>
            </w:r>
            <w:r w:rsidR="004874A1">
              <w:t>.</w:t>
            </w:r>
            <w:r w:rsidR="00CD327E" w:rsidRPr="007B23D4">
              <w:t>)</w:t>
            </w:r>
          </w:p>
          <w:p w14:paraId="2483A9E8" w14:textId="2E463F57" w:rsidR="00D51CE8" w:rsidRPr="007B23D4" w:rsidRDefault="00D51CE8" w:rsidP="00C049D8">
            <w:pPr>
              <w:jc w:val="both"/>
            </w:pPr>
          </w:p>
        </w:tc>
      </w:tr>
      <w:tr w:rsidR="000910B0" w:rsidRPr="007B23D4" w14:paraId="3649CE77" w14:textId="77777777" w:rsidTr="00A4427E">
        <w:tc>
          <w:tcPr>
            <w:tcW w:w="1710" w:type="dxa"/>
          </w:tcPr>
          <w:p w14:paraId="35D921C7" w14:textId="15CE8BA8" w:rsidR="004C4009" w:rsidRPr="007B23D4" w:rsidRDefault="004C4009" w:rsidP="00E646D4">
            <w:pPr>
              <w:jc w:val="right"/>
            </w:pPr>
            <w:r w:rsidRPr="007B23D4">
              <w:t>2017-2019</w:t>
            </w:r>
          </w:p>
        </w:tc>
        <w:tc>
          <w:tcPr>
            <w:tcW w:w="8280" w:type="dxa"/>
          </w:tcPr>
          <w:p w14:paraId="22A37EBF" w14:textId="6FD793D3" w:rsidR="004C4009" w:rsidRPr="007B23D4" w:rsidRDefault="004C4009" w:rsidP="004C4009">
            <w:pPr>
              <w:jc w:val="both"/>
            </w:pPr>
            <w:r w:rsidRPr="007B23D4">
              <w:t>Researching and planning for new format future distance learning courses (shared courses initiative</w:t>
            </w:r>
            <w:r w:rsidR="004874A1">
              <w:t>.</w:t>
            </w:r>
            <w:r w:rsidRPr="007B23D4">
              <w:t xml:space="preserve">) </w:t>
            </w:r>
          </w:p>
          <w:p w14:paraId="04651E58" w14:textId="77777777" w:rsidR="000910B0" w:rsidRPr="007B23D4" w:rsidRDefault="000910B0" w:rsidP="00C049D8">
            <w:pPr>
              <w:jc w:val="both"/>
            </w:pPr>
          </w:p>
        </w:tc>
      </w:tr>
      <w:tr w:rsidR="000910B0" w:rsidRPr="007B23D4" w14:paraId="75F7007D" w14:textId="77777777" w:rsidTr="00A4427E">
        <w:tc>
          <w:tcPr>
            <w:tcW w:w="1710" w:type="dxa"/>
          </w:tcPr>
          <w:p w14:paraId="4882836C" w14:textId="77777777" w:rsidR="000910B0" w:rsidRPr="007B23D4" w:rsidRDefault="000910B0" w:rsidP="00C049D8">
            <w:pPr>
              <w:jc w:val="right"/>
            </w:pPr>
            <w:r w:rsidRPr="007B23D4">
              <w:t>2013</w:t>
            </w:r>
          </w:p>
        </w:tc>
        <w:tc>
          <w:tcPr>
            <w:tcW w:w="8280" w:type="dxa"/>
          </w:tcPr>
          <w:p w14:paraId="51F8980E" w14:textId="641E7D67" w:rsidR="000910B0" w:rsidRPr="007B23D4" w:rsidRDefault="00CD327E" w:rsidP="00C049D8">
            <w:pPr>
              <w:jc w:val="both"/>
            </w:pPr>
            <w:r w:rsidRPr="007B23D4">
              <w:t>Transferring</w:t>
            </w:r>
            <w:r w:rsidR="000910B0" w:rsidRPr="007B23D4">
              <w:t xml:space="preserve"> material from OLA (It</w:t>
            </w:r>
            <w:r w:rsidR="00E6559C" w:rsidRPr="007B23D4">
              <w:t>alian Online Anthology) to</w:t>
            </w:r>
            <w:r w:rsidR="000910B0" w:rsidRPr="007B23D4">
              <w:t xml:space="preserve"> a </w:t>
            </w:r>
            <w:r w:rsidR="00225BD2" w:rsidRPr="007B23D4">
              <w:t>new Blackboard shell for ITA202 in order</w:t>
            </w:r>
            <w:r w:rsidR="000910B0" w:rsidRPr="007B23D4">
              <w:t xml:space="preserve"> to create a variety of auto-graded exercises and activities; to produce audio activities both for listening and production purposes; to add multi-media materials (sites, videos, films, songs, dramatic readings, interviews, etc.); to incorporate reading, writing, listening and speaking activities in the curriculum.</w:t>
            </w:r>
          </w:p>
          <w:p w14:paraId="48EE3869" w14:textId="77777777" w:rsidR="000910B0" w:rsidRPr="007B23D4" w:rsidRDefault="000910B0" w:rsidP="00C049D8">
            <w:pPr>
              <w:jc w:val="both"/>
            </w:pPr>
          </w:p>
        </w:tc>
      </w:tr>
      <w:tr w:rsidR="000910B0" w:rsidRPr="007B23D4" w14:paraId="79A33376" w14:textId="77777777" w:rsidTr="00A4427E">
        <w:tc>
          <w:tcPr>
            <w:tcW w:w="1710" w:type="dxa"/>
          </w:tcPr>
          <w:p w14:paraId="1FDAAE47" w14:textId="77777777" w:rsidR="000910B0" w:rsidRPr="007B23D4" w:rsidRDefault="000910B0" w:rsidP="00C049D8">
            <w:pPr>
              <w:jc w:val="right"/>
            </w:pPr>
            <w:r w:rsidRPr="007B23D4">
              <w:t>2009-2010</w:t>
            </w:r>
          </w:p>
        </w:tc>
        <w:tc>
          <w:tcPr>
            <w:tcW w:w="8280" w:type="dxa"/>
          </w:tcPr>
          <w:p w14:paraId="235C9ECE" w14:textId="3C4EF359" w:rsidR="000910B0" w:rsidRPr="007B23D4" w:rsidRDefault="00225BD2" w:rsidP="00C049D8">
            <w:pPr>
              <w:jc w:val="both"/>
            </w:pPr>
            <w:r w:rsidRPr="007B23D4">
              <w:t>U</w:t>
            </w:r>
            <w:r w:rsidR="000910B0" w:rsidRPr="007B23D4">
              <w:t>pdat</w:t>
            </w:r>
            <w:r w:rsidR="00CD327E" w:rsidRPr="007B23D4">
              <w:t>ing</w:t>
            </w:r>
            <w:r w:rsidR="000910B0" w:rsidRPr="007B23D4">
              <w:t xml:space="preserve"> the</w:t>
            </w:r>
            <w:r w:rsidR="00A54051" w:rsidRPr="007B23D4">
              <w:t xml:space="preserve"> Elementary and Intermediate</w:t>
            </w:r>
            <w:r w:rsidR="00B1475F" w:rsidRPr="007B23D4">
              <w:t xml:space="preserve"> </w:t>
            </w:r>
            <w:r w:rsidR="000910B0" w:rsidRPr="007B23D4">
              <w:t>Italian Courses Sy</w:t>
            </w:r>
            <w:r w:rsidR="001C0B49" w:rsidRPr="007B23D4">
              <w:t xml:space="preserve">llabi and review </w:t>
            </w:r>
            <w:r w:rsidR="00AC0D0E" w:rsidRPr="007B23D4">
              <w:t>of Elementary</w:t>
            </w:r>
            <w:r w:rsidR="001C0B49" w:rsidRPr="007B23D4">
              <w:t xml:space="preserve"> Courses Workbook</w:t>
            </w:r>
            <w:r w:rsidRPr="007B23D4">
              <w:t>. U</w:t>
            </w:r>
            <w:r w:rsidR="000910B0" w:rsidRPr="007B23D4">
              <w:t>pdate and upgrade</w:t>
            </w:r>
            <w:r w:rsidR="001C0B49" w:rsidRPr="007B23D4">
              <w:t xml:space="preserve"> of</w:t>
            </w:r>
            <w:r w:rsidR="000910B0" w:rsidRPr="007B23D4">
              <w:t xml:space="preserve"> the Online</w:t>
            </w:r>
            <w:r w:rsidR="00194E7B" w:rsidRPr="007B23D4">
              <w:t xml:space="preserve"> Anthology Website (OLA) for Intermediate</w:t>
            </w:r>
            <w:r w:rsidR="000910B0" w:rsidRPr="007B23D4">
              <w:t xml:space="preserve"> courses. </w:t>
            </w:r>
            <w:r w:rsidR="00CD327E" w:rsidRPr="007B23D4">
              <w:t>(ITA101-102-201-202</w:t>
            </w:r>
            <w:r w:rsidR="004874A1">
              <w:t>.</w:t>
            </w:r>
            <w:r w:rsidR="00CD327E" w:rsidRPr="007B23D4">
              <w:t>)</w:t>
            </w:r>
          </w:p>
          <w:p w14:paraId="3345037A" w14:textId="77777777" w:rsidR="000910B0" w:rsidRPr="007B23D4" w:rsidRDefault="000910B0" w:rsidP="00C049D8">
            <w:pPr>
              <w:jc w:val="both"/>
              <w:rPr>
                <w:rtl/>
              </w:rPr>
            </w:pPr>
          </w:p>
        </w:tc>
      </w:tr>
      <w:tr w:rsidR="000910B0" w:rsidRPr="007B23D4" w14:paraId="492E51BB" w14:textId="77777777" w:rsidTr="00A4427E">
        <w:tc>
          <w:tcPr>
            <w:tcW w:w="1710" w:type="dxa"/>
          </w:tcPr>
          <w:p w14:paraId="04FA3566" w14:textId="77777777" w:rsidR="000910B0" w:rsidRPr="007B23D4" w:rsidRDefault="000910B0" w:rsidP="00C049D8">
            <w:pPr>
              <w:jc w:val="right"/>
            </w:pPr>
            <w:r w:rsidRPr="007B23D4">
              <w:t>2007-2008</w:t>
            </w:r>
          </w:p>
        </w:tc>
        <w:tc>
          <w:tcPr>
            <w:tcW w:w="8280" w:type="dxa"/>
          </w:tcPr>
          <w:p w14:paraId="1375D56D" w14:textId="292B0ECC" w:rsidR="000910B0" w:rsidRPr="007B23D4" w:rsidRDefault="00225BD2" w:rsidP="00C049D8">
            <w:pPr>
              <w:jc w:val="both"/>
            </w:pPr>
            <w:r w:rsidRPr="007B23D4">
              <w:t>C</w:t>
            </w:r>
            <w:r w:rsidR="00B1475F" w:rsidRPr="007B23D4">
              <w:t>reating c</w:t>
            </w:r>
            <w:r w:rsidRPr="007B23D4">
              <w:t>urriculum and Syllabus of</w:t>
            </w:r>
            <w:r w:rsidR="000910B0" w:rsidRPr="007B23D4">
              <w:t xml:space="preserve"> Elementary Italian I </w:t>
            </w:r>
            <w:r w:rsidR="004235B7" w:rsidRPr="007B23D4">
              <w:t>online c</w:t>
            </w:r>
            <w:r w:rsidR="000910B0" w:rsidRPr="007B23D4">
              <w:t>ourse</w:t>
            </w:r>
            <w:r w:rsidR="002B2283" w:rsidRPr="007B23D4">
              <w:t xml:space="preserve"> (ITA101</w:t>
            </w:r>
            <w:r w:rsidR="004874A1">
              <w:t>.</w:t>
            </w:r>
            <w:r w:rsidR="002B2283" w:rsidRPr="007B23D4">
              <w:t>)</w:t>
            </w:r>
            <w:r w:rsidR="000910B0" w:rsidRPr="007B23D4">
              <w:t xml:space="preserve"> </w:t>
            </w:r>
          </w:p>
          <w:p w14:paraId="0DDF4387" w14:textId="4D290D8C" w:rsidR="00B1475F" w:rsidRPr="007B23D4" w:rsidRDefault="00B1475F" w:rsidP="00C049D8">
            <w:pPr>
              <w:jc w:val="both"/>
              <w:rPr>
                <w:rtl/>
              </w:rPr>
            </w:pPr>
          </w:p>
        </w:tc>
      </w:tr>
    </w:tbl>
    <w:p w14:paraId="1F9B3D66" w14:textId="77777777" w:rsidR="007E09A1" w:rsidRDefault="007E09A1" w:rsidP="00973218">
      <w:pPr>
        <w:rPr>
          <w:color w:val="000000" w:themeColor="text1"/>
        </w:rPr>
      </w:pPr>
    </w:p>
    <w:p w14:paraId="0D183324" w14:textId="77777777" w:rsidR="007E09A1" w:rsidRDefault="007E09A1" w:rsidP="00973218">
      <w:pPr>
        <w:rPr>
          <w:color w:val="000000" w:themeColor="text1"/>
        </w:rPr>
      </w:pPr>
    </w:p>
    <w:p w14:paraId="6337D16F" w14:textId="218F2F59" w:rsidR="00841FC5" w:rsidRPr="007E09A1" w:rsidRDefault="007B23D4" w:rsidP="00973218">
      <w:pPr>
        <w:rPr>
          <w:color w:val="000000" w:themeColor="text1"/>
        </w:rPr>
      </w:pPr>
      <w:r>
        <w:rPr>
          <w:b/>
          <w:bCs/>
          <w:color w:val="000000" w:themeColor="text1"/>
        </w:rPr>
        <w:t xml:space="preserve"> </w:t>
      </w:r>
    </w:p>
    <w:p w14:paraId="63705DFA" w14:textId="77777777" w:rsidR="00841FC5" w:rsidRDefault="00841FC5" w:rsidP="00973218">
      <w:pPr>
        <w:rPr>
          <w:b/>
          <w:bCs/>
          <w:color w:val="000000" w:themeColor="text1"/>
        </w:rPr>
      </w:pPr>
    </w:p>
    <w:p w14:paraId="1F5702F3" w14:textId="0AD8F0A8" w:rsidR="00973218" w:rsidRPr="007B23D4" w:rsidRDefault="007E09A1" w:rsidP="00973218">
      <w:pPr>
        <w:rPr>
          <w:b/>
          <w:bCs/>
          <w:color w:val="000000" w:themeColor="text1"/>
        </w:rPr>
      </w:pPr>
      <w:r>
        <w:rPr>
          <w:b/>
          <w:bCs/>
          <w:color w:val="000000" w:themeColor="text1"/>
        </w:rPr>
        <w:lastRenderedPageBreak/>
        <w:t xml:space="preserve">     </w:t>
      </w:r>
      <w:r w:rsidR="00973218" w:rsidRPr="007B23D4">
        <w:rPr>
          <w:b/>
          <w:bCs/>
          <w:color w:val="000000" w:themeColor="text1"/>
        </w:rPr>
        <w:t>R</w:t>
      </w:r>
      <w:r w:rsidR="007B23D4" w:rsidRPr="007B23D4">
        <w:rPr>
          <w:b/>
          <w:bCs/>
          <w:color w:val="000000" w:themeColor="text1"/>
        </w:rPr>
        <w:t>ELEVANT SERVICE AT ASU</w:t>
      </w:r>
      <w:r w:rsidR="00973218" w:rsidRPr="007B23D4">
        <w:rPr>
          <w:b/>
          <w:bCs/>
          <w:color w:val="000000" w:themeColor="text1"/>
        </w:rPr>
        <w:t>:</w:t>
      </w:r>
    </w:p>
    <w:p w14:paraId="6818EBAF" w14:textId="77777777" w:rsidR="00973218" w:rsidRPr="00D6450B" w:rsidRDefault="00973218" w:rsidP="00973218"/>
    <w:tbl>
      <w:tblPr>
        <w:tblW w:w="9203" w:type="dxa"/>
        <w:tblInd w:w="-455" w:type="dxa"/>
        <w:tblLayout w:type="fixed"/>
        <w:tblLook w:val="0000" w:firstRow="0" w:lastRow="0" w:firstColumn="0" w:lastColumn="0" w:noHBand="0" w:noVBand="0"/>
      </w:tblPr>
      <w:tblGrid>
        <w:gridCol w:w="1710"/>
        <w:gridCol w:w="7493"/>
      </w:tblGrid>
      <w:tr w:rsidR="00217A4A" w:rsidRPr="007B23D4" w14:paraId="38D34B79" w14:textId="77777777" w:rsidTr="00A4427E">
        <w:tc>
          <w:tcPr>
            <w:tcW w:w="1710" w:type="dxa"/>
          </w:tcPr>
          <w:p w14:paraId="0C985CC3" w14:textId="4CF583A3" w:rsidR="00217A4A" w:rsidRPr="007B23D4" w:rsidRDefault="00217A4A" w:rsidP="00C049D8">
            <w:pPr>
              <w:jc w:val="right"/>
            </w:pPr>
            <w:r w:rsidRPr="007B23D4">
              <w:t>2024-present</w:t>
            </w:r>
          </w:p>
        </w:tc>
        <w:tc>
          <w:tcPr>
            <w:tcW w:w="7493" w:type="dxa"/>
          </w:tcPr>
          <w:p w14:paraId="63C1DDED" w14:textId="77777777" w:rsidR="00217A4A" w:rsidRPr="007B23D4" w:rsidRDefault="00B1475F" w:rsidP="00C049D8">
            <w:r w:rsidRPr="007B23D4">
              <w:t>E</w:t>
            </w:r>
            <w:r w:rsidR="00217A4A" w:rsidRPr="007B23D4">
              <w:t xml:space="preserve">lected </w:t>
            </w:r>
            <w:r w:rsidR="00217A4A" w:rsidRPr="007B23D4">
              <w:rPr>
                <w:i/>
                <w:iCs/>
              </w:rPr>
              <w:t>interim</w:t>
            </w:r>
            <w:r w:rsidR="00217A4A" w:rsidRPr="007B23D4">
              <w:t xml:space="preserve"> Senator in the University Senate</w:t>
            </w:r>
          </w:p>
          <w:p w14:paraId="4C2B6BCC" w14:textId="72364066" w:rsidR="00B1475F" w:rsidRPr="007B23D4" w:rsidRDefault="00B1475F" w:rsidP="00C049D8"/>
        </w:tc>
      </w:tr>
      <w:tr w:rsidR="00217A4A" w:rsidRPr="007B23D4" w14:paraId="450DB93B" w14:textId="77777777" w:rsidTr="00A4427E">
        <w:tc>
          <w:tcPr>
            <w:tcW w:w="1710" w:type="dxa"/>
          </w:tcPr>
          <w:p w14:paraId="6B617D10" w14:textId="59C09A8A" w:rsidR="00217A4A" w:rsidRPr="007B23D4" w:rsidRDefault="00217A4A" w:rsidP="00C049D8">
            <w:pPr>
              <w:jc w:val="right"/>
            </w:pPr>
            <w:r w:rsidRPr="007B23D4">
              <w:t>2024-present</w:t>
            </w:r>
          </w:p>
        </w:tc>
        <w:tc>
          <w:tcPr>
            <w:tcW w:w="7493" w:type="dxa"/>
          </w:tcPr>
          <w:p w14:paraId="02AD774F" w14:textId="77777777" w:rsidR="00217A4A" w:rsidRPr="007B23D4" w:rsidRDefault="00B1475F" w:rsidP="00C049D8">
            <w:r w:rsidRPr="007B23D4">
              <w:t>E</w:t>
            </w:r>
            <w:r w:rsidR="00217A4A" w:rsidRPr="007B23D4">
              <w:t xml:space="preserve">lected </w:t>
            </w:r>
            <w:r w:rsidR="00217A4A" w:rsidRPr="007B23D4">
              <w:rPr>
                <w:i/>
                <w:iCs/>
              </w:rPr>
              <w:t>interim</w:t>
            </w:r>
            <w:r w:rsidR="00217A4A" w:rsidRPr="007B23D4">
              <w:t xml:space="preserve"> Senator in The College Senate</w:t>
            </w:r>
          </w:p>
          <w:p w14:paraId="1607D1F1" w14:textId="4C60A3EC" w:rsidR="00B1475F" w:rsidRPr="007B23D4" w:rsidRDefault="00B1475F" w:rsidP="00C049D8"/>
        </w:tc>
      </w:tr>
      <w:tr w:rsidR="00217A4A" w:rsidRPr="007B23D4" w14:paraId="71F22395" w14:textId="77777777" w:rsidTr="00A4427E">
        <w:tc>
          <w:tcPr>
            <w:tcW w:w="1710" w:type="dxa"/>
          </w:tcPr>
          <w:p w14:paraId="4613130F" w14:textId="27968849" w:rsidR="00217A4A" w:rsidRPr="007B23D4" w:rsidRDefault="00217A4A" w:rsidP="00C049D8">
            <w:pPr>
              <w:jc w:val="right"/>
            </w:pPr>
            <w:r w:rsidRPr="007B23D4">
              <w:t>2024-present</w:t>
            </w:r>
          </w:p>
        </w:tc>
        <w:tc>
          <w:tcPr>
            <w:tcW w:w="7493" w:type="dxa"/>
          </w:tcPr>
          <w:p w14:paraId="0A3F6FC5" w14:textId="791740B8" w:rsidR="00217A4A" w:rsidRPr="007B23D4" w:rsidRDefault="00B1475F" w:rsidP="00C049D8">
            <w:r w:rsidRPr="007B23D4">
              <w:t>E</w:t>
            </w:r>
            <w:r w:rsidR="00217A4A" w:rsidRPr="007B23D4">
              <w:t xml:space="preserve">lected representative in the </w:t>
            </w:r>
            <w:r w:rsidRPr="007B23D4">
              <w:t xml:space="preserve">SILC </w:t>
            </w:r>
            <w:r w:rsidR="00217A4A" w:rsidRPr="007B23D4">
              <w:t>Career Track Faculty Committee</w:t>
            </w:r>
            <w:r w:rsidRPr="007B23D4">
              <w:t>.</w:t>
            </w:r>
          </w:p>
          <w:p w14:paraId="64CEF0A0" w14:textId="1797D5D5" w:rsidR="00B1475F" w:rsidRPr="007B23D4" w:rsidRDefault="00B1475F" w:rsidP="00C049D8"/>
        </w:tc>
      </w:tr>
      <w:tr w:rsidR="00217A4A" w:rsidRPr="007B23D4" w14:paraId="4F684F32" w14:textId="77777777" w:rsidTr="00A4427E">
        <w:tc>
          <w:tcPr>
            <w:tcW w:w="1710" w:type="dxa"/>
          </w:tcPr>
          <w:p w14:paraId="7B3321D8" w14:textId="7493D85D" w:rsidR="00217A4A" w:rsidRPr="007B23D4" w:rsidRDefault="00217A4A" w:rsidP="00C049D8">
            <w:pPr>
              <w:jc w:val="right"/>
            </w:pPr>
            <w:r w:rsidRPr="007B23D4">
              <w:t>2022-present</w:t>
            </w:r>
          </w:p>
        </w:tc>
        <w:tc>
          <w:tcPr>
            <w:tcW w:w="7493" w:type="dxa"/>
          </w:tcPr>
          <w:p w14:paraId="3DE177CE" w14:textId="7B665693" w:rsidR="00217A4A" w:rsidRPr="007B23D4" w:rsidRDefault="00B1475F" w:rsidP="00C049D8">
            <w:r w:rsidRPr="007B23D4">
              <w:t xml:space="preserve">Elected Instructors’ representative in the </w:t>
            </w:r>
            <w:r w:rsidR="00217A4A" w:rsidRPr="007B23D4">
              <w:t>SILC Executive Committee</w:t>
            </w:r>
            <w:r w:rsidRPr="007B23D4">
              <w:t>.</w:t>
            </w:r>
          </w:p>
          <w:p w14:paraId="73A65719" w14:textId="3EAF85AC" w:rsidR="00B1475F" w:rsidRPr="007B23D4" w:rsidRDefault="00B1475F" w:rsidP="00C049D8"/>
        </w:tc>
      </w:tr>
      <w:tr w:rsidR="00217A4A" w:rsidRPr="007B23D4" w14:paraId="61751057" w14:textId="77777777" w:rsidTr="00A4427E">
        <w:tc>
          <w:tcPr>
            <w:tcW w:w="1710" w:type="dxa"/>
          </w:tcPr>
          <w:p w14:paraId="13881C3C" w14:textId="33501C80" w:rsidR="00217A4A" w:rsidRPr="007B23D4" w:rsidRDefault="00217A4A" w:rsidP="00C049D8">
            <w:pPr>
              <w:jc w:val="right"/>
            </w:pPr>
            <w:r w:rsidRPr="007B23D4">
              <w:t>2022-present</w:t>
            </w:r>
          </w:p>
        </w:tc>
        <w:tc>
          <w:tcPr>
            <w:tcW w:w="7493" w:type="dxa"/>
          </w:tcPr>
          <w:p w14:paraId="53704D87" w14:textId="4340DEA6" w:rsidR="00217A4A" w:rsidRPr="007B23D4" w:rsidRDefault="00217A4A" w:rsidP="00C049D8">
            <w:r w:rsidRPr="007B23D4">
              <w:t>OPI tester for the Italian program. Conducting all Italian Placement tests</w:t>
            </w:r>
            <w:r w:rsidR="00B1475F" w:rsidRPr="007B23D4">
              <w:t xml:space="preserve"> (about 2</w:t>
            </w:r>
            <w:r w:rsidR="005E6097" w:rsidRPr="007B23D4">
              <w:t>0</w:t>
            </w:r>
            <w:r w:rsidR="00B1475F" w:rsidRPr="007B23D4">
              <w:t xml:space="preserve"> per year)</w:t>
            </w:r>
            <w:r w:rsidRPr="007B23D4">
              <w:t>.</w:t>
            </w:r>
          </w:p>
          <w:p w14:paraId="67AFE1C4" w14:textId="52F40C20" w:rsidR="00B1475F" w:rsidRPr="007B23D4" w:rsidRDefault="00B1475F" w:rsidP="00C049D8"/>
        </w:tc>
      </w:tr>
      <w:tr w:rsidR="00AC49DA" w:rsidRPr="007B23D4" w14:paraId="2DCBDDA8" w14:textId="77777777" w:rsidTr="00A4427E">
        <w:tc>
          <w:tcPr>
            <w:tcW w:w="1710" w:type="dxa"/>
          </w:tcPr>
          <w:p w14:paraId="5D1F58AE" w14:textId="29B98738" w:rsidR="00AC49DA" w:rsidRPr="007B23D4" w:rsidRDefault="0057727A" w:rsidP="00373AD8">
            <w:r w:rsidRPr="007B23D4">
              <w:t xml:space="preserve"> </w:t>
            </w:r>
            <w:r w:rsidR="00AC49DA" w:rsidRPr="007B23D4">
              <w:t>2022-present</w:t>
            </w:r>
          </w:p>
        </w:tc>
        <w:tc>
          <w:tcPr>
            <w:tcW w:w="7493" w:type="dxa"/>
          </w:tcPr>
          <w:p w14:paraId="432F8EF5" w14:textId="62547E59" w:rsidR="00AC49DA" w:rsidRPr="007B23D4" w:rsidRDefault="00AC49DA" w:rsidP="00C049D8">
            <w:r w:rsidRPr="007B23D4">
              <w:t xml:space="preserve">Faculty Director: GIE Winter Break: Experience Italian </w:t>
            </w:r>
            <w:r w:rsidR="005E6097" w:rsidRPr="007B23D4">
              <w:t>Language</w:t>
            </w:r>
            <w:r w:rsidRPr="007B23D4">
              <w:t xml:space="preserve"> and Culture in Lecce, Italy. Organizing, directing the program abroad. Interviewing and selecting the students for the program</w:t>
            </w:r>
          </w:p>
          <w:p w14:paraId="169A0559" w14:textId="09670092" w:rsidR="00B1475F" w:rsidRPr="007B23D4" w:rsidRDefault="00B1475F" w:rsidP="00C049D8"/>
        </w:tc>
      </w:tr>
      <w:tr w:rsidR="004F55C0" w:rsidRPr="007B23D4" w14:paraId="232CBC81" w14:textId="77777777" w:rsidTr="00A4427E">
        <w:tc>
          <w:tcPr>
            <w:tcW w:w="1710" w:type="dxa"/>
          </w:tcPr>
          <w:p w14:paraId="400D31BC" w14:textId="212D1358" w:rsidR="004F55C0" w:rsidRPr="007B23D4" w:rsidRDefault="004F55C0" w:rsidP="00C049D8">
            <w:pPr>
              <w:jc w:val="right"/>
            </w:pPr>
            <w:r w:rsidRPr="007B23D4">
              <w:t>2021-2022</w:t>
            </w:r>
          </w:p>
        </w:tc>
        <w:tc>
          <w:tcPr>
            <w:tcW w:w="7493" w:type="dxa"/>
          </w:tcPr>
          <w:p w14:paraId="4596B94E" w14:textId="0ECCDFA5" w:rsidR="004F55C0" w:rsidRPr="007B23D4" w:rsidRDefault="004F55C0" w:rsidP="00C049D8">
            <w:r w:rsidRPr="007B23D4">
              <w:t xml:space="preserve">Member of SILC </w:t>
            </w:r>
            <w:proofErr w:type="spellStart"/>
            <w:r w:rsidRPr="007B23D4">
              <w:t>Ecologizing</w:t>
            </w:r>
            <w:proofErr w:type="spellEnd"/>
            <w:r w:rsidRPr="007B23D4">
              <w:t xml:space="preserve"> the Curriculum Committee.</w:t>
            </w:r>
          </w:p>
          <w:p w14:paraId="5539BDA1" w14:textId="30D934F2" w:rsidR="004F55C0" w:rsidRPr="007B23D4" w:rsidRDefault="004F55C0" w:rsidP="00C049D8"/>
        </w:tc>
      </w:tr>
      <w:tr w:rsidR="00A0731D" w:rsidRPr="007B23D4" w14:paraId="7856AE6F" w14:textId="77777777" w:rsidTr="00A4427E">
        <w:tc>
          <w:tcPr>
            <w:tcW w:w="1710" w:type="dxa"/>
          </w:tcPr>
          <w:p w14:paraId="72A1B8F2" w14:textId="2B4F22B4" w:rsidR="00A0731D" w:rsidRPr="007B23D4" w:rsidRDefault="00A0731D" w:rsidP="00C049D8">
            <w:pPr>
              <w:jc w:val="right"/>
            </w:pPr>
            <w:r w:rsidRPr="007B23D4">
              <w:t>2010-</w:t>
            </w:r>
            <w:r w:rsidR="00856062" w:rsidRPr="007B23D4">
              <w:t>2020</w:t>
            </w:r>
          </w:p>
        </w:tc>
        <w:tc>
          <w:tcPr>
            <w:tcW w:w="7493" w:type="dxa"/>
          </w:tcPr>
          <w:p w14:paraId="54E438A8" w14:textId="77777777" w:rsidR="00A0731D" w:rsidRPr="007B23D4" w:rsidRDefault="00A0731D" w:rsidP="00C049D8">
            <w:pPr>
              <w:jc w:val="both"/>
              <w:rPr>
                <w:i/>
              </w:rPr>
            </w:pPr>
            <w:r w:rsidRPr="007B23D4">
              <w:t xml:space="preserve">Promoting and managing the Italian program at Arizona State University Downtown; organizing events like </w:t>
            </w:r>
            <w:r w:rsidRPr="007B23D4">
              <w:rPr>
                <w:i/>
              </w:rPr>
              <w:t>Fall Welcome, Learn about Italian, Movie Night, Italian Carnival, Opera Night, Downtown Homecoming, Meeting with students’ advisors, Italian in the Dorm.</w:t>
            </w:r>
          </w:p>
          <w:p w14:paraId="414111DA" w14:textId="2DDB65FC" w:rsidR="00A0731D" w:rsidRPr="007B23D4" w:rsidRDefault="00A0731D" w:rsidP="00C049D8">
            <w:pPr>
              <w:jc w:val="both"/>
            </w:pPr>
          </w:p>
        </w:tc>
      </w:tr>
      <w:tr w:rsidR="00646657" w:rsidRPr="007B23D4" w14:paraId="168C630F" w14:textId="77777777" w:rsidTr="00A4427E">
        <w:tc>
          <w:tcPr>
            <w:tcW w:w="1710" w:type="dxa"/>
          </w:tcPr>
          <w:p w14:paraId="6C202C38" w14:textId="7C6F2066" w:rsidR="00646657" w:rsidRPr="007B23D4" w:rsidRDefault="00646657" w:rsidP="00C049D8">
            <w:pPr>
              <w:jc w:val="right"/>
            </w:pPr>
            <w:r w:rsidRPr="007B23D4">
              <w:t>2012-2015</w:t>
            </w:r>
          </w:p>
        </w:tc>
        <w:tc>
          <w:tcPr>
            <w:tcW w:w="7493" w:type="dxa"/>
          </w:tcPr>
          <w:p w14:paraId="2F55E116" w14:textId="49E099A4" w:rsidR="00646657" w:rsidRPr="007B23D4" w:rsidRDefault="0000350D" w:rsidP="00646657">
            <w:pPr>
              <w:jc w:val="both"/>
            </w:pPr>
            <w:r w:rsidRPr="007B23D4">
              <w:t>Member</w:t>
            </w:r>
            <w:r w:rsidR="00B1475F" w:rsidRPr="007B23D4">
              <w:t xml:space="preserve"> of </w:t>
            </w:r>
            <w:r w:rsidR="00646657" w:rsidRPr="007B23D4">
              <w:t>Downtown Language Committee.</w:t>
            </w:r>
            <w:r w:rsidR="00217A4A" w:rsidRPr="007B23D4">
              <w:t xml:space="preserve"> Member of the </w:t>
            </w:r>
            <w:r w:rsidR="00B1475F" w:rsidRPr="007B23D4">
              <w:t>committee advocating</w:t>
            </w:r>
            <w:r w:rsidR="00217A4A" w:rsidRPr="007B23D4">
              <w:t xml:space="preserve"> and promoting languages in the Downtown Campus</w:t>
            </w:r>
          </w:p>
          <w:p w14:paraId="294D5396" w14:textId="77777777" w:rsidR="00646657" w:rsidRPr="007B23D4" w:rsidRDefault="00646657" w:rsidP="00C049D8">
            <w:pPr>
              <w:jc w:val="both"/>
            </w:pPr>
          </w:p>
        </w:tc>
      </w:tr>
      <w:tr w:rsidR="00973218" w:rsidRPr="007B23D4" w14:paraId="0FD2645B" w14:textId="77777777" w:rsidTr="00A4427E">
        <w:tc>
          <w:tcPr>
            <w:tcW w:w="1710" w:type="dxa"/>
          </w:tcPr>
          <w:p w14:paraId="5F31C5EB" w14:textId="277FF2E6" w:rsidR="00973218" w:rsidRPr="007B23D4" w:rsidRDefault="006D2202" w:rsidP="00C049D8">
            <w:pPr>
              <w:jc w:val="right"/>
            </w:pPr>
            <w:r w:rsidRPr="007B23D4">
              <w:t>2009-2015</w:t>
            </w:r>
          </w:p>
        </w:tc>
        <w:tc>
          <w:tcPr>
            <w:tcW w:w="7493" w:type="dxa"/>
          </w:tcPr>
          <w:p w14:paraId="1382A596" w14:textId="638D0976" w:rsidR="00973218" w:rsidRPr="007B23D4" w:rsidRDefault="00973218" w:rsidP="00C049D8">
            <w:pPr>
              <w:jc w:val="both"/>
            </w:pPr>
            <w:r w:rsidRPr="007B23D4">
              <w:t>Faculty Mentor, Obama Scholars.</w:t>
            </w:r>
            <w:r w:rsidR="00AC0D0E" w:rsidRPr="007B23D4">
              <w:t xml:space="preserve"> M</w:t>
            </w:r>
            <w:r w:rsidR="00D35C73" w:rsidRPr="007B23D4">
              <w:t>entor for</w:t>
            </w:r>
            <w:r w:rsidR="00AC0D0E" w:rsidRPr="007B23D4">
              <w:t xml:space="preserve"> freshman students</w:t>
            </w:r>
            <w:r w:rsidR="002C7BBB" w:rsidRPr="007B23D4">
              <w:t>,</w:t>
            </w:r>
            <w:r w:rsidR="00AC0D0E" w:rsidRPr="007B23D4">
              <w:t xml:space="preserve"> helping</w:t>
            </w:r>
            <w:r w:rsidRPr="007B23D4">
              <w:t xml:space="preserve"> them navigate ASU academic and advising structures.</w:t>
            </w:r>
          </w:p>
          <w:p w14:paraId="16171D79" w14:textId="77777777" w:rsidR="00973218" w:rsidRPr="007B23D4" w:rsidRDefault="00973218" w:rsidP="00C049D8">
            <w:pPr>
              <w:jc w:val="both"/>
            </w:pPr>
          </w:p>
        </w:tc>
      </w:tr>
    </w:tbl>
    <w:p w14:paraId="5FE731CA" w14:textId="77777777" w:rsidR="00841FC5" w:rsidRDefault="00A4427E" w:rsidP="00A4427E">
      <w:pPr>
        <w:rPr>
          <w:b/>
          <w:bCs/>
        </w:rPr>
      </w:pPr>
      <w:r w:rsidRPr="007B23D4">
        <w:t xml:space="preserve"> </w:t>
      </w:r>
      <w:r>
        <w:rPr>
          <w:b/>
          <w:bCs/>
        </w:rPr>
        <w:t xml:space="preserve">   </w:t>
      </w:r>
    </w:p>
    <w:p w14:paraId="3BA8DC5D" w14:textId="6330C381" w:rsidR="00A4427E" w:rsidRPr="007B23D4" w:rsidRDefault="00841FC5" w:rsidP="00A4427E">
      <w:pPr>
        <w:rPr>
          <w:b/>
          <w:bCs/>
          <w:color w:val="0070C0"/>
        </w:rPr>
      </w:pPr>
      <w:r>
        <w:rPr>
          <w:b/>
          <w:bCs/>
        </w:rPr>
        <w:t xml:space="preserve">     </w:t>
      </w:r>
      <w:r w:rsidR="00A4427E" w:rsidRPr="007B23D4">
        <w:rPr>
          <w:b/>
          <w:bCs/>
          <w:color w:val="000000" w:themeColor="text1"/>
        </w:rPr>
        <w:t>R</w:t>
      </w:r>
      <w:r w:rsidR="007B23D4" w:rsidRPr="007B23D4">
        <w:rPr>
          <w:b/>
          <w:bCs/>
          <w:color w:val="000000" w:themeColor="text1"/>
        </w:rPr>
        <w:t>ELEVANT AWARDS</w:t>
      </w:r>
      <w:r w:rsidR="00A4427E" w:rsidRPr="007B23D4">
        <w:rPr>
          <w:b/>
          <w:bCs/>
          <w:color w:val="000000" w:themeColor="text1"/>
        </w:rPr>
        <w:t>:</w:t>
      </w:r>
    </w:p>
    <w:p w14:paraId="581AB39A" w14:textId="77777777" w:rsidR="00A4427E" w:rsidRPr="00D6450B" w:rsidRDefault="00A4427E" w:rsidP="00A4427E"/>
    <w:tbl>
      <w:tblPr>
        <w:tblW w:w="9203" w:type="dxa"/>
        <w:tblInd w:w="-455" w:type="dxa"/>
        <w:tblLayout w:type="fixed"/>
        <w:tblLook w:val="0000" w:firstRow="0" w:lastRow="0" w:firstColumn="0" w:lastColumn="0" w:noHBand="0" w:noVBand="0"/>
      </w:tblPr>
      <w:tblGrid>
        <w:gridCol w:w="1710"/>
        <w:gridCol w:w="7493"/>
      </w:tblGrid>
      <w:tr w:rsidR="00A4427E" w:rsidRPr="007B23D4" w14:paraId="1E3F3F5D" w14:textId="77777777" w:rsidTr="0037634B">
        <w:tc>
          <w:tcPr>
            <w:tcW w:w="1710" w:type="dxa"/>
          </w:tcPr>
          <w:p w14:paraId="1368F04B" w14:textId="77777777" w:rsidR="00A4427E" w:rsidRPr="007B23D4" w:rsidRDefault="00A4427E" w:rsidP="0037634B">
            <w:pPr>
              <w:jc w:val="right"/>
            </w:pPr>
            <w:r w:rsidRPr="007B23D4">
              <w:t>2025</w:t>
            </w:r>
          </w:p>
        </w:tc>
        <w:tc>
          <w:tcPr>
            <w:tcW w:w="7493" w:type="dxa"/>
          </w:tcPr>
          <w:p w14:paraId="3BD71C74" w14:textId="77777777" w:rsidR="00A4427E" w:rsidRPr="007B23D4" w:rsidRDefault="00A4427E" w:rsidP="0037634B">
            <w:pPr>
              <w:jc w:val="both"/>
            </w:pPr>
            <w:r w:rsidRPr="007B23D4">
              <w:t>Nominated (in process): Arizona State University, The College of Liberal Arts and Sciences Outstanding Instructor Award.</w:t>
            </w:r>
          </w:p>
          <w:p w14:paraId="466B5240" w14:textId="77777777" w:rsidR="00A4427E" w:rsidRPr="007B23D4" w:rsidRDefault="00A4427E" w:rsidP="0037634B">
            <w:pPr>
              <w:jc w:val="both"/>
            </w:pPr>
          </w:p>
        </w:tc>
      </w:tr>
      <w:tr w:rsidR="00A4427E" w:rsidRPr="007B23D4" w14:paraId="52EF8140" w14:textId="77777777" w:rsidTr="0037634B">
        <w:tc>
          <w:tcPr>
            <w:tcW w:w="1710" w:type="dxa"/>
          </w:tcPr>
          <w:p w14:paraId="7B6E8BA7" w14:textId="77777777" w:rsidR="00A4427E" w:rsidRPr="007B23D4" w:rsidRDefault="00A4427E" w:rsidP="0037634B">
            <w:pPr>
              <w:jc w:val="right"/>
            </w:pPr>
            <w:r w:rsidRPr="007B23D4">
              <w:t>2019</w:t>
            </w:r>
          </w:p>
        </w:tc>
        <w:tc>
          <w:tcPr>
            <w:tcW w:w="7493" w:type="dxa"/>
          </w:tcPr>
          <w:p w14:paraId="5AF080B3" w14:textId="77777777" w:rsidR="00A4427E" w:rsidRPr="007B23D4" w:rsidRDefault="00A4427E" w:rsidP="0037634B">
            <w:pPr>
              <w:jc w:val="both"/>
            </w:pPr>
            <w:r w:rsidRPr="007B23D4">
              <w:t>Awarded: Arizona Language Association Award for Outstanding Service to the Profession.</w:t>
            </w:r>
          </w:p>
          <w:p w14:paraId="578636C1" w14:textId="77777777" w:rsidR="00A4427E" w:rsidRPr="007B23D4" w:rsidRDefault="00A4427E" w:rsidP="0037634B">
            <w:pPr>
              <w:jc w:val="both"/>
            </w:pPr>
          </w:p>
        </w:tc>
      </w:tr>
      <w:tr w:rsidR="00A4427E" w:rsidRPr="007B23D4" w14:paraId="1F250641" w14:textId="77777777" w:rsidTr="0037634B">
        <w:tc>
          <w:tcPr>
            <w:tcW w:w="1710" w:type="dxa"/>
          </w:tcPr>
          <w:p w14:paraId="493E46BF" w14:textId="77777777" w:rsidR="00A4427E" w:rsidRPr="007B23D4" w:rsidRDefault="00A4427E" w:rsidP="0037634B">
            <w:pPr>
              <w:jc w:val="right"/>
            </w:pPr>
            <w:r w:rsidRPr="007B23D4">
              <w:t>2016</w:t>
            </w:r>
          </w:p>
        </w:tc>
        <w:tc>
          <w:tcPr>
            <w:tcW w:w="7493" w:type="dxa"/>
          </w:tcPr>
          <w:p w14:paraId="752CE6B3" w14:textId="77777777" w:rsidR="00A4427E" w:rsidRPr="007B23D4" w:rsidRDefault="00A4427E" w:rsidP="0037634B">
            <w:pPr>
              <w:jc w:val="both"/>
            </w:pPr>
            <w:r w:rsidRPr="007B23D4">
              <w:t>Awarded: Arizona State University, School of International Letters and Cultures, Instructor of the Year for peer reviews, students’ evaluations, and service.</w:t>
            </w:r>
          </w:p>
          <w:p w14:paraId="569B4EA5" w14:textId="77777777" w:rsidR="00A4427E" w:rsidRPr="007B23D4" w:rsidRDefault="00A4427E" w:rsidP="0037634B"/>
        </w:tc>
      </w:tr>
      <w:tr w:rsidR="00A4427E" w:rsidRPr="007B23D4" w14:paraId="1B465333" w14:textId="77777777" w:rsidTr="0037634B">
        <w:tc>
          <w:tcPr>
            <w:tcW w:w="1710" w:type="dxa"/>
          </w:tcPr>
          <w:p w14:paraId="6A6DBE2F" w14:textId="77777777" w:rsidR="00A4427E" w:rsidRPr="007B23D4" w:rsidRDefault="00A4427E" w:rsidP="0037634B">
            <w:pPr>
              <w:jc w:val="right"/>
            </w:pPr>
            <w:r w:rsidRPr="007B23D4">
              <w:t>2015</w:t>
            </w:r>
          </w:p>
        </w:tc>
        <w:tc>
          <w:tcPr>
            <w:tcW w:w="7493" w:type="dxa"/>
          </w:tcPr>
          <w:p w14:paraId="0F25F15C" w14:textId="77777777" w:rsidR="00A4427E" w:rsidRPr="007B23D4" w:rsidRDefault="00A4427E" w:rsidP="0037634B">
            <w:pPr>
              <w:jc w:val="both"/>
            </w:pPr>
            <w:r w:rsidRPr="007B23D4">
              <w:t>Nominated: American Council for the Teaching of Foreign Languages, Nelson Brooks Award for the promotion of the culture of foreign languages.</w:t>
            </w:r>
          </w:p>
          <w:p w14:paraId="3DA9198F" w14:textId="77777777" w:rsidR="00A4427E" w:rsidRPr="007B23D4" w:rsidRDefault="00A4427E" w:rsidP="0037634B">
            <w:pPr>
              <w:jc w:val="both"/>
            </w:pPr>
          </w:p>
        </w:tc>
      </w:tr>
      <w:tr w:rsidR="00A4427E" w:rsidRPr="007B23D4" w14:paraId="51F28640" w14:textId="77777777" w:rsidTr="0037634B">
        <w:tc>
          <w:tcPr>
            <w:tcW w:w="1710" w:type="dxa"/>
          </w:tcPr>
          <w:p w14:paraId="73F2939B" w14:textId="77777777" w:rsidR="00A4427E" w:rsidRPr="007B23D4" w:rsidRDefault="00A4427E" w:rsidP="0037634B">
            <w:pPr>
              <w:jc w:val="right"/>
            </w:pPr>
            <w:r w:rsidRPr="007B23D4">
              <w:lastRenderedPageBreak/>
              <w:t>2015</w:t>
            </w:r>
          </w:p>
        </w:tc>
        <w:tc>
          <w:tcPr>
            <w:tcW w:w="7493" w:type="dxa"/>
          </w:tcPr>
          <w:p w14:paraId="3C159779" w14:textId="77777777" w:rsidR="00A4427E" w:rsidRPr="007B23D4" w:rsidRDefault="00A4427E" w:rsidP="0037634B">
            <w:pPr>
              <w:jc w:val="both"/>
            </w:pPr>
            <w:r w:rsidRPr="007B23D4">
              <w:t>Awarded: Arizona Language Association Recognition for Leadership, Dedication and Service.</w:t>
            </w:r>
          </w:p>
          <w:p w14:paraId="2360C1AB" w14:textId="77777777" w:rsidR="00A4427E" w:rsidRPr="007B23D4" w:rsidRDefault="00A4427E" w:rsidP="0037634B">
            <w:pPr>
              <w:jc w:val="both"/>
            </w:pPr>
          </w:p>
        </w:tc>
      </w:tr>
      <w:tr w:rsidR="00A4427E" w:rsidRPr="007B23D4" w14:paraId="61EE169C" w14:textId="77777777" w:rsidTr="0037634B">
        <w:tc>
          <w:tcPr>
            <w:tcW w:w="1710" w:type="dxa"/>
          </w:tcPr>
          <w:p w14:paraId="601529E1" w14:textId="77777777" w:rsidR="00A4427E" w:rsidRPr="007B23D4" w:rsidRDefault="00A4427E" w:rsidP="0037634B">
            <w:pPr>
              <w:jc w:val="right"/>
            </w:pPr>
            <w:r w:rsidRPr="007B23D4">
              <w:t>2010</w:t>
            </w:r>
          </w:p>
          <w:p w14:paraId="26F47468" w14:textId="77777777" w:rsidR="00A4427E" w:rsidRPr="007B23D4" w:rsidRDefault="00A4427E" w:rsidP="0037634B"/>
        </w:tc>
        <w:tc>
          <w:tcPr>
            <w:tcW w:w="7493" w:type="dxa"/>
          </w:tcPr>
          <w:p w14:paraId="0B228131" w14:textId="77777777" w:rsidR="00A4427E" w:rsidRPr="007B23D4" w:rsidRDefault="00A4427E" w:rsidP="0037634B">
            <w:pPr>
              <w:jc w:val="both"/>
            </w:pPr>
            <w:r w:rsidRPr="007B23D4">
              <w:t>Nominated: Arizona State University Centennial Professorship Award.</w:t>
            </w:r>
          </w:p>
          <w:p w14:paraId="45C2EC3F" w14:textId="77777777" w:rsidR="00A4427E" w:rsidRPr="007B23D4" w:rsidRDefault="00A4427E" w:rsidP="0037634B">
            <w:pPr>
              <w:jc w:val="both"/>
            </w:pPr>
          </w:p>
        </w:tc>
      </w:tr>
      <w:tr w:rsidR="007B23D4" w:rsidRPr="007B23D4" w14:paraId="14C42F5E" w14:textId="77777777" w:rsidTr="0037634B">
        <w:tc>
          <w:tcPr>
            <w:tcW w:w="1710" w:type="dxa"/>
          </w:tcPr>
          <w:p w14:paraId="05E643D4" w14:textId="77777777" w:rsidR="00A4427E" w:rsidRPr="007B23D4" w:rsidRDefault="00A4427E" w:rsidP="0037634B">
            <w:pPr>
              <w:jc w:val="right"/>
              <w:rPr>
                <w:color w:val="000000" w:themeColor="text1"/>
              </w:rPr>
            </w:pPr>
            <w:r w:rsidRPr="007B23D4">
              <w:rPr>
                <w:color w:val="000000" w:themeColor="text1"/>
              </w:rPr>
              <w:t>2009</w:t>
            </w:r>
          </w:p>
          <w:p w14:paraId="6DC4D7BB" w14:textId="77777777" w:rsidR="00A4427E" w:rsidRPr="007B23D4" w:rsidRDefault="00A4427E" w:rsidP="0037634B">
            <w:pPr>
              <w:rPr>
                <w:color w:val="000000" w:themeColor="text1"/>
              </w:rPr>
            </w:pPr>
          </w:p>
        </w:tc>
        <w:tc>
          <w:tcPr>
            <w:tcW w:w="7493" w:type="dxa"/>
          </w:tcPr>
          <w:p w14:paraId="33951838" w14:textId="77777777" w:rsidR="00A4427E" w:rsidRPr="007B23D4" w:rsidRDefault="00A4427E" w:rsidP="0037634B">
            <w:pPr>
              <w:jc w:val="both"/>
              <w:rPr>
                <w:color w:val="000000" w:themeColor="text1"/>
              </w:rPr>
            </w:pPr>
            <w:r w:rsidRPr="007B23D4">
              <w:rPr>
                <w:color w:val="000000" w:themeColor="text1"/>
              </w:rPr>
              <w:t>Nominated: Arizona State University, College of Liberal Arts and Sciences Distinguish Teaching Award.</w:t>
            </w:r>
          </w:p>
          <w:p w14:paraId="79CEFCC6" w14:textId="77777777" w:rsidR="00A4427E" w:rsidRPr="007B23D4" w:rsidRDefault="00A4427E" w:rsidP="0037634B">
            <w:pPr>
              <w:jc w:val="both"/>
              <w:rPr>
                <w:color w:val="000000" w:themeColor="text1"/>
              </w:rPr>
            </w:pPr>
          </w:p>
        </w:tc>
      </w:tr>
    </w:tbl>
    <w:p w14:paraId="1F283277" w14:textId="77777777" w:rsidR="007630E3" w:rsidRDefault="00A4427E" w:rsidP="00973218">
      <w:pPr>
        <w:rPr>
          <w:color w:val="000000" w:themeColor="text1"/>
        </w:rPr>
      </w:pPr>
      <w:r w:rsidRPr="007B23D4">
        <w:rPr>
          <w:color w:val="000000" w:themeColor="text1"/>
        </w:rPr>
        <w:t xml:space="preserve">  </w:t>
      </w:r>
    </w:p>
    <w:p w14:paraId="0AEBB0F4" w14:textId="138829FE" w:rsidR="00E50265" w:rsidRPr="007B23D4" w:rsidRDefault="004F31F9" w:rsidP="00973218">
      <w:pPr>
        <w:rPr>
          <w:b/>
          <w:bCs/>
          <w:color w:val="000000" w:themeColor="text1"/>
        </w:rPr>
      </w:pPr>
      <w:r>
        <w:rPr>
          <w:b/>
          <w:bCs/>
          <w:color w:val="000000" w:themeColor="text1"/>
        </w:rPr>
        <w:t xml:space="preserve">      </w:t>
      </w:r>
      <w:r w:rsidR="00B05FD4" w:rsidRPr="007B23D4">
        <w:rPr>
          <w:b/>
          <w:bCs/>
          <w:color w:val="000000" w:themeColor="text1"/>
        </w:rPr>
        <w:t>R</w:t>
      </w:r>
      <w:r w:rsidR="007B23D4" w:rsidRPr="007B23D4">
        <w:rPr>
          <w:b/>
          <w:bCs/>
          <w:color w:val="000000" w:themeColor="text1"/>
        </w:rPr>
        <w:t>ELEVANT SERVICE FOR PROFESSIONAL ORGANIZATION</w:t>
      </w:r>
      <w:r w:rsidR="00841FC5">
        <w:rPr>
          <w:b/>
          <w:bCs/>
          <w:color w:val="000000" w:themeColor="text1"/>
        </w:rPr>
        <w:t>S</w:t>
      </w:r>
      <w:r w:rsidR="00973218" w:rsidRPr="007B23D4">
        <w:rPr>
          <w:b/>
          <w:bCs/>
          <w:color w:val="000000" w:themeColor="text1"/>
        </w:rPr>
        <w:t>:</w:t>
      </w:r>
    </w:p>
    <w:p w14:paraId="39891036" w14:textId="77777777" w:rsidR="00973218" w:rsidRPr="00D6450B" w:rsidRDefault="00973218" w:rsidP="00973218"/>
    <w:tbl>
      <w:tblPr>
        <w:tblW w:w="9203" w:type="dxa"/>
        <w:tblInd w:w="-455" w:type="dxa"/>
        <w:tblLayout w:type="fixed"/>
        <w:tblLook w:val="0000" w:firstRow="0" w:lastRow="0" w:firstColumn="0" w:lastColumn="0" w:noHBand="0" w:noVBand="0"/>
      </w:tblPr>
      <w:tblGrid>
        <w:gridCol w:w="1710"/>
        <w:gridCol w:w="7493"/>
      </w:tblGrid>
      <w:tr w:rsidR="005E6097" w:rsidRPr="007B23D4" w14:paraId="23FE53E8" w14:textId="77777777" w:rsidTr="00A4427E">
        <w:trPr>
          <w:trHeight w:val="20"/>
        </w:trPr>
        <w:tc>
          <w:tcPr>
            <w:tcW w:w="1710" w:type="dxa"/>
          </w:tcPr>
          <w:p w14:paraId="69C37A12" w14:textId="7D83620E" w:rsidR="005E6097" w:rsidRPr="007B23D4" w:rsidRDefault="005E6097" w:rsidP="00C049D8">
            <w:pPr>
              <w:jc w:val="right"/>
            </w:pPr>
            <w:r w:rsidRPr="007B23D4">
              <w:t>2012-present</w:t>
            </w:r>
          </w:p>
        </w:tc>
        <w:tc>
          <w:tcPr>
            <w:tcW w:w="7493" w:type="dxa"/>
          </w:tcPr>
          <w:p w14:paraId="7CB2A556" w14:textId="77777777" w:rsidR="005E6097" w:rsidRPr="007B23D4" w:rsidRDefault="005E6097" w:rsidP="005E6097">
            <w:pPr>
              <w:jc w:val="both"/>
              <w:rPr>
                <w:color w:val="000000"/>
              </w:rPr>
            </w:pPr>
            <w:r w:rsidRPr="007B23D4">
              <w:t xml:space="preserve">Arizona Language Association. </w:t>
            </w:r>
            <w:r w:rsidRPr="007B23D4">
              <w:rPr>
                <w:color w:val="000000"/>
              </w:rPr>
              <w:t>Executive Board Member and Exhibit Coordinator (2012-present). President-elect (2013) President (2014-2015); Conferences Chair (2015-2016). Newsletters/Website contributor.</w:t>
            </w:r>
          </w:p>
          <w:p w14:paraId="0B2EF875" w14:textId="77777777" w:rsidR="005E6097" w:rsidRPr="007B23D4" w:rsidRDefault="005E6097" w:rsidP="00C049D8">
            <w:pPr>
              <w:jc w:val="both"/>
            </w:pPr>
          </w:p>
        </w:tc>
      </w:tr>
      <w:tr w:rsidR="002D2312" w:rsidRPr="007B23D4" w14:paraId="3047E5CA" w14:textId="77777777" w:rsidTr="00A4427E">
        <w:trPr>
          <w:trHeight w:val="20"/>
        </w:trPr>
        <w:tc>
          <w:tcPr>
            <w:tcW w:w="1710" w:type="dxa"/>
          </w:tcPr>
          <w:p w14:paraId="5EEBB243" w14:textId="793CC70A" w:rsidR="002D2312" w:rsidRPr="007B23D4" w:rsidRDefault="002D2312" w:rsidP="00C049D8">
            <w:pPr>
              <w:jc w:val="right"/>
            </w:pPr>
            <w:r w:rsidRPr="007B23D4">
              <w:t>2025</w:t>
            </w:r>
          </w:p>
        </w:tc>
        <w:tc>
          <w:tcPr>
            <w:tcW w:w="7493" w:type="dxa"/>
          </w:tcPr>
          <w:p w14:paraId="5DA0FA63" w14:textId="79C64978" w:rsidR="002D2312" w:rsidRPr="007B23D4" w:rsidRDefault="002D2312" w:rsidP="00C049D8">
            <w:pPr>
              <w:jc w:val="both"/>
            </w:pPr>
            <w:r w:rsidRPr="007B23D4">
              <w:t>S</w:t>
            </w:r>
            <w:r w:rsidR="007630E3">
              <w:t>outhwest Conference of Language Teaching</w:t>
            </w:r>
            <w:r w:rsidRPr="007B23D4">
              <w:t xml:space="preserve"> Exhibit Local Committee Chair.</w:t>
            </w:r>
            <w:r w:rsidR="006B77D9" w:rsidRPr="007B23D4">
              <w:t xml:space="preserve"> Organizing and supporting SWCOLT Exhibit.</w:t>
            </w:r>
          </w:p>
          <w:p w14:paraId="13229201" w14:textId="7ABD47A9" w:rsidR="00B95919" w:rsidRPr="007B23D4" w:rsidRDefault="00B95919" w:rsidP="00C049D8">
            <w:pPr>
              <w:jc w:val="both"/>
            </w:pPr>
          </w:p>
        </w:tc>
      </w:tr>
      <w:tr w:rsidR="002D2312" w:rsidRPr="007B23D4" w14:paraId="3F313454" w14:textId="77777777" w:rsidTr="00A4427E">
        <w:trPr>
          <w:trHeight w:val="20"/>
        </w:trPr>
        <w:tc>
          <w:tcPr>
            <w:tcW w:w="1710" w:type="dxa"/>
          </w:tcPr>
          <w:p w14:paraId="3EDF5E6F" w14:textId="1679A035" w:rsidR="002D2312" w:rsidRPr="007B23D4" w:rsidRDefault="002D2312" w:rsidP="00C049D8">
            <w:pPr>
              <w:jc w:val="right"/>
            </w:pPr>
            <w:r w:rsidRPr="007B23D4">
              <w:t>2017-2024</w:t>
            </w:r>
          </w:p>
        </w:tc>
        <w:tc>
          <w:tcPr>
            <w:tcW w:w="7493" w:type="dxa"/>
          </w:tcPr>
          <w:p w14:paraId="4FCA2D3F" w14:textId="3F9506B1" w:rsidR="002D2312" w:rsidRPr="007B23D4" w:rsidRDefault="002D2312" w:rsidP="00C049D8">
            <w:pPr>
              <w:jc w:val="both"/>
            </w:pPr>
            <w:r w:rsidRPr="007B23D4">
              <w:t>American Association Teachers of Italian, Regional Representative. (2018-2023) Revision of officers’ position committee member. (2020-2023) Co-Chair Membership Committee. (2020-2023) Editorial Board member. (2017-present) Executive Director Search committee member. (2022-2024</w:t>
            </w:r>
            <w:r w:rsidR="007E09A1">
              <w:t>.</w:t>
            </w:r>
            <w:r w:rsidRPr="007B23D4">
              <w:t>)</w:t>
            </w:r>
          </w:p>
          <w:p w14:paraId="1A36B101" w14:textId="557A4C33" w:rsidR="002D2312" w:rsidRPr="007B23D4" w:rsidRDefault="002D2312" w:rsidP="00C049D8">
            <w:pPr>
              <w:jc w:val="both"/>
            </w:pPr>
          </w:p>
        </w:tc>
      </w:tr>
      <w:tr w:rsidR="002D2312" w:rsidRPr="007B23D4" w14:paraId="26E7C7BB" w14:textId="77777777" w:rsidTr="00A4427E">
        <w:trPr>
          <w:trHeight w:val="20"/>
        </w:trPr>
        <w:tc>
          <w:tcPr>
            <w:tcW w:w="1710" w:type="dxa"/>
          </w:tcPr>
          <w:p w14:paraId="775F31A6" w14:textId="31F0A70E" w:rsidR="002D2312" w:rsidRPr="007B23D4" w:rsidRDefault="002D2312" w:rsidP="007D514F">
            <w:pPr>
              <w:jc w:val="right"/>
            </w:pPr>
            <w:r w:rsidRPr="007B23D4">
              <w:t>2021</w:t>
            </w:r>
          </w:p>
        </w:tc>
        <w:tc>
          <w:tcPr>
            <w:tcW w:w="7493" w:type="dxa"/>
          </w:tcPr>
          <w:p w14:paraId="3A012D7C" w14:textId="294C4F45" w:rsidR="002D2312" w:rsidRPr="007B23D4" w:rsidRDefault="002D2312" w:rsidP="00414F85">
            <w:pPr>
              <w:jc w:val="both"/>
            </w:pPr>
            <w:r w:rsidRPr="007B23D4">
              <w:t>SWCOLT Conference Facilitator</w:t>
            </w:r>
            <w:r w:rsidR="006B77D9" w:rsidRPr="007B23D4">
              <w:t>. Helping run Zoom conference rooms and breakout rooms; introducing speakers; etc.</w:t>
            </w:r>
          </w:p>
          <w:p w14:paraId="1A00AC89" w14:textId="77777777" w:rsidR="002D2312" w:rsidRPr="007B23D4" w:rsidRDefault="002D2312" w:rsidP="007D514F">
            <w:pPr>
              <w:jc w:val="both"/>
            </w:pPr>
          </w:p>
        </w:tc>
      </w:tr>
      <w:tr w:rsidR="002D2312" w:rsidRPr="007B23D4" w14:paraId="50265DD2" w14:textId="77777777" w:rsidTr="00A4427E">
        <w:trPr>
          <w:trHeight w:val="20"/>
        </w:trPr>
        <w:tc>
          <w:tcPr>
            <w:tcW w:w="1710" w:type="dxa"/>
          </w:tcPr>
          <w:p w14:paraId="725EF470" w14:textId="42A09364" w:rsidR="002D2312" w:rsidRPr="007B23D4" w:rsidRDefault="002D2312" w:rsidP="00C049D8">
            <w:pPr>
              <w:jc w:val="right"/>
            </w:pPr>
            <w:r w:rsidRPr="007B23D4">
              <w:t>2020-2021</w:t>
            </w:r>
          </w:p>
        </w:tc>
        <w:tc>
          <w:tcPr>
            <w:tcW w:w="7493" w:type="dxa"/>
          </w:tcPr>
          <w:p w14:paraId="68A6BC78" w14:textId="50FC8B18" w:rsidR="002D2312" w:rsidRPr="007B23D4" w:rsidRDefault="002D2312" w:rsidP="007D514F">
            <w:pPr>
              <w:jc w:val="both"/>
            </w:pPr>
            <w:r w:rsidRPr="007B23D4">
              <w:t>American Council for the Teaching of Foreign Languages,</w:t>
            </w:r>
          </w:p>
          <w:p w14:paraId="5F994240" w14:textId="4C763943" w:rsidR="002D2312" w:rsidRPr="007B23D4" w:rsidRDefault="007630E3" w:rsidP="007D514F">
            <w:pPr>
              <w:jc w:val="both"/>
              <w:rPr>
                <w:color w:val="201F1E"/>
                <w:shd w:val="clear" w:color="auto" w:fill="FFFFFF"/>
              </w:rPr>
            </w:pPr>
            <w:r>
              <w:rPr>
                <w:rStyle w:val="markvap0hbuvt"/>
                <w:color w:val="201F1E"/>
                <w:bdr w:val="none" w:sz="0" w:space="0" w:color="auto" w:frame="1"/>
                <w:shd w:val="clear" w:color="auto" w:fill="FFFFFF"/>
              </w:rPr>
              <w:t xml:space="preserve">Member of </w:t>
            </w:r>
            <w:r w:rsidR="002D2312" w:rsidRPr="007B23D4">
              <w:rPr>
                <w:rStyle w:val="markvap0hbuvt"/>
                <w:color w:val="201F1E"/>
                <w:bdr w:val="none" w:sz="0" w:space="0" w:color="auto" w:frame="1"/>
                <w:shd w:val="clear" w:color="auto" w:fill="FFFFFF"/>
              </w:rPr>
              <w:t>ACTFL</w:t>
            </w:r>
            <w:r w:rsidR="002D2312" w:rsidRPr="007B23D4">
              <w:rPr>
                <w:rStyle w:val="Strong"/>
                <w:b w:val="0"/>
                <w:bCs w:val="0"/>
                <w:color w:val="201F1E"/>
                <w:shd w:val="clear" w:color="auto" w:fill="FFFFFF"/>
              </w:rPr>
              <w:t> Nelson Brooks Award for Excellence in the Teaching of Culture Awarding Committee</w:t>
            </w:r>
            <w:r w:rsidR="002D2312" w:rsidRPr="007B23D4">
              <w:rPr>
                <w:color w:val="201F1E"/>
                <w:shd w:val="clear" w:color="auto" w:fill="FFFFFF"/>
              </w:rPr>
              <w:t>. </w:t>
            </w:r>
          </w:p>
          <w:p w14:paraId="3FD45750" w14:textId="77777777" w:rsidR="002D2312" w:rsidRPr="007B23D4" w:rsidRDefault="002D2312" w:rsidP="00C049D8">
            <w:pPr>
              <w:jc w:val="both"/>
            </w:pPr>
          </w:p>
        </w:tc>
      </w:tr>
      <w:tr w:rsidR="002D2312" w:rsidRPr="007B23D4" w14:paraId="6BEAF1E7" w14:textId="77777777" w:rsidTr="00A4427E">
        <w:trPr>
          <w:trHeight w:val="20"/>
        </w:trPr>
        <w:tc>
          <w:tcPr>
            <w:tcW w:w="1710" w:type="dxa"/>
          </w:tcPr>
          <w:p w14:paraId="1816CDC4" w14:textId="1E17C1FB" w:rsidR="002D2312" w:rsidRPr="007B23D4" w:rsidRDefault="002D2312" w:rsidP="00C049D8">
            <w:pPr>
              <w:jc w:val="right"/>
            </w:pPr>
            <w:r w:rsidRPr="007B23D4">
              <w:t>2013-2018</w:t>
            </w:r>
          </w:p>
        </w:tc>
        <w:tc>
          <w:tcPr>
            <w:tcW w:w="7493" w:type="dxa"/>
          </w:tcPr>
          <w:p w14:paraId="32EE4A0B" w14:textId="3C044D45" w:rsidR="002D2312" w:rsidRPr="007B23D4" w:rsidRDefault="002D2312" w:rsidP="00414F85">
            <w:pPr>
              <w:jc w:val="both"/>
              <w:rPr>
                <w:color w:val="000000"/>
              </w:rPr>
            </w:pPr>
            <w:r w:rsidRPr="007B23D4">
              <w:rPr>
                <w:color w:val="000000"/>
              </w:rPr>
              <w:t>Arizona Representative at the American Council on the Teaching of Foreign Language Delegate Assembly in Orlando, FL (2013), San Antonio, TX (2014), San Diego, CA (2015); Boston, MA (2016, nominated, I did not attend); Nashville, TN (2017), New Orleans, LO (2018</w:t>
            </w:r>
            <w:r w:rsidR="007E09A1">
              <w:rPr>
                <w:color w:val="000000"/>
              </w:rPr>
              <w:t>.</w:t>
            </w:r>
            <w:r w:rsidRPr="007B23D4">
              <w:rPr>
                <w:color w:val="000000"/>
              </w:rPr>
              <w:t>)</w:t>
            </w:r>
          </w:p>
          <w:p w14:paraId="3DE09618" w14:textId="77777777" w:rsidR="002D2312" w:rsidRPr="007B23D4" w:rsidRDefault="002D2312" w:rsidP="00C049D8">
            <w:pPr>
              <w:jc w:val="both"/>
            </w:pPr>
          </w:p>
        </w:tc>
      </w:tr>
      <w:tr w:rsidR="002D2312" w:rsidRPr="007B23D4" w14:paraId="2E97ADD5" w14:textId="77777777" w:rsidTr="00A4427E">
        <w:trPr>
          <w:trHeight w:val="20"/>
        </w:trPr>
        <w:tc>
          <w:tcPr>
            <w:tcW w:w="1710" w:type="dxa"/>
          </w:tcPr>
          <w:p w14:paraId="40F039F4" w14:textId="3D205E11" w:rsidR="002D2312" w:rsidRPr="007B23D4" w:rsidRDefault="002D2312" w:rsidP="00C049D8">
            <w:pPr>
              <w:jc w:val="right"/>
            </w:pPr>
            <w:r w:rsidRPr="007B23D4">
              <w:t>2014-2016</w:t>
            </w:r>
          </w:p>
        </w:tc>
        <w:tc>
          <w:tcPr>
            <w:tcW w:w="7493" w:type="dxa"/>
          </w:tcPr>
          <w:p w14:paraId="5D92E098" w14:textId="6E207814" w:rsidR="002D2312" w:rsidRPr="007B23D4" w:rsidRDefault="002D2312" w:rsidP="003E5843">
            <w:pPr>
              <w:jc w:val="both"/>
            </w:pPr>
            <w:r w:rsidRPr="007B23D4">
              <w:rPr>
                <w:color w:val="000000"/>
              </w:rPr>
              <w:t xml:space="preserve">Arizona Department of Education/Social Studies, Expert (Higher Education). As Higher Education Expert I contributed </w:t>
            </w:r>
            <w:r w:rsidR="007630E3" w:rsidRPr="007B23D4">
              <w:rPr>
                <w:color w:val="000000"/>
              </w:rPr>
              <w:t>to</w:t>
            </w:r>
            <w:r w:rsidRPr="007B23D4">
              <w:rPr>
                <w:color w:val="000000"/>
              </w:rPr>
              <w:t xml:space="preserve"> the </w:t>
            </w:r>
            <w:r w:rsidRPr="007B23D4">
              <w:t xml:space="preserve">writing, reviewing, and </w:t>
            </w:r>
            <w:r w:rsidR="001954C8" w:rsidRPr="007B23D4">
              <w:t>editing of</w:t>
            </w:r>
            <w:r w:rsidRPr="007B23D4">
              <w:t xml:space="preserve"> the new Arizona Department of Education World Language K-16 Standards and worked for the approval of the Seal of Biliteracy on Arizona High School Diplomas.</w:t>
            </w:r>
          </w:p>
          <w:p w14:paraId="5AEC1969" w14:textId="77777777" w:rsidR="002D2312" w:rsidRPr="007B23D4" w:rsidRDefault="002D2312" w:rsidP="002C1A40">
            <w:pPr>
              <w:jc w:val="both"/>
              <w:rPr>
                <w:color w:val="000000"/>
              </w:rPr>
            </w:pPr>
          </w:p>
        </w:tc>
      </w:tr>
    </w:tbl>
    <w:p w14:paraId="056F3C5E" w14:textId="77777777" w:rsidR="007B23D4" w:rsidRDefault="007B23D4" w:rsidP="00122CEF"/>
    <w:p w14:paraId="17B6F546" w14:textId="1AD07CF7" w:rsidR="004F31F9" w:rsidRDefault="004F31F9" w:rsidP="00122CEF">
      <w:pPr>
        <w:rPr>
          <w:b/>
          <w:bCs/>
          <w:color w:val="000000" w:themeColor="text1"/>
        </w:rPr>
      </w:pPr>
      <w:r>
        <w:rPr>
          <w:b/>
          <w:bCs/>
          <w:color w:val="000000" w:themeColor="text1"/>
        </w:rPr>
        <w:t xml:space="preserve">    </w:t>
      </w:r>
      <w:r w:rsidR="007E09A1">
        <w:rPr>
          <w:b/>
          <w:bCs/>
          <w:color w:val="000000" w:themeColor="text1"/>
        </w:rPr>
        <w:t xml:space="preserve">   </w:t>
      </w:r>
      <w:r w:rsidR="00122CEF" w:rsidRPr="00555F80">
        <w:rPr>
          <w:b/>
          <w:bCs/>
          <w:color w:val="000000" w:themeColor="text1"/>
        </w:rPr>
        <w:t>R</w:t>
      </w:r>
      <w:r w:rsidR="007B23D4" w:rsidRPr="00555F80">
        <w:rPr>
          <w:b/>
          <w:bCs/>
          <w:color w:val="000000" w:themeColor="text1"/>
        </w:rPr>
        <w:t xml:space="preserve">ELEVANT ADDITIONAL COMPENSATION, STIPENDS, GRANTS </w:t>
      </w:r>
    </w:p>
    <w:p w14:paraId="39544C9D" w14:textId="36B487A6" w:rsidR="00122CEF" w:rsidRPr="00555F80" w:rsidRDefault="004F31F9" w:rsidP="00122CEF">
      <w:pPr>
        <w:rPr>
          <w:b/>
          <w:bCs/>
          <w:color w:val="000000" w:themeColor="text1"/>
        </w:rPr>
      </w:pPr>
      <w:r>
        <w:rPr>
          <w:b/>
          <w:bCs/>
          <w:color w:val="000000" w:themeColor="text1"/>
        </w:rPr>
        <w:t xml:space="preserve">       </w:t>
      </w:r>
      <w:r w:rsidR="007B23D4" w:rsidRPr="00555F80">
        <w:rPr>
          <w:b/>
          <w:bCs/>
          <w:color w:val="000000" w:themeColor="text1"/>
        </w:rPr>
        <w:t>and TRAVEL GRANTS</w:t>
      </w:r>
      <w:r w:rsidR="00122CEF" w:rsidRPr="00555F80">
        <w:rPr>
          <w:b/>
          <w:bCs/>
          <w:color w:val="000000" w:themeColor="text1"/>
        </w:rPr>
        <w:t>:</w:t>
      </w:r>
    </w:p>
    <w:p w14:paraId="720BFBE6" w14:textId="77777777" w:rsidR="00122CEF" w:rsidRPr="00D6450B" w:rsidRDefault="00122CEF" w:rsidP="00122CEF"/>
    <w:tbl>
      <w:tblPr>
        <w:tblW w:w="9203" w:type="dxa"/>
        <w:tblInd w:w="-455" w:type="dxa"/>
        <w:tblLayout w:type="fixed"/>
        <w:tblLook w:val="0000" w:firstRow="0" w:lastRow="0" w:firstColumn="0" w:lastColumn="0" w:noHBand="0" w:noVBand="0"/>
      </w:tblPr>
      <w:tblGrid>
        <w:gridCol w:w="1715"/>
        <w:gridCol w:w="7488"/>
      </w:tblGrid>
      <w:tr w:rsidR="009C4926" w:rsidRPr="00555F80" w14:paraId="5D9D7A3D" w14:textId="77777777" w:rsidTr="00F01042">
        <w:tc>
          <w:tcPr>
            <w:tcW w:w="1715" w:type="dxa"/>
          </w:tcPr>
          <w:p w14:paraId="15AC6EA3" w14:textId="1B8CEAFA" w:rsidR="009C4926" w:rsidRPr="00555F80" w:rsidRDefault="009C4926" w:rsidP="00C049D8">
            <w:pPr>
              <w:jc w:val="right"/>
            </w:pPr>
            <w:r w:rsidRPr="00555F80">
              <w:t>2024-present</w:t>
            </w:r>
          </w:p>
        </w:tc>
        <w:tc>
          <w:tcPr>
            <w:tcW w:w="7488" w:type="dxa"/>
          </w:tcPr>
          <w:p w14:paraId="569CBE42" w14:textId="50AB9608" w:rsidR="009C4926" w:rsidRPr="00555F80" w:rsidRDefault="009C4926" w:rsidP="0000350D">
            <w:pPr>
              <w:jc w:val="both"/>
            </w:pPr>
            <w:r w:rsidRPr="00555F80">
              <w:t xml:space="preserve">Arizona State University, School of International Letters and Cultures, </w:t>
            </w:r>
            <w:r w:rsidRPr="00555F80">
              <w:lastRenderedPageBreak/>
              <w:t xml:space="preserve">approved stipend for service </w:t>
            </w:r>
            <w:r w:rsidR="004F31F9">
              <w:t>in</w:t>
            </w:r>
            <w:r w:rsidRPr="00555F80">
              <w:t xml:space="preserve"> SILC </w:t>
            </w:r>
            <w:r w:rsidR="007E09A1">
              <w:t>Career-Track Personnel</w:t>
            </w:r>
            <w:r w:rsidRPr="00555F80">
              <w:t xml:space="preserve"> committees.</w:t>
            </w:r>
          </w:p>
          <w:p w14:paraId="131D1439" w14:textId="0DC39EF1" w:rsidR="009C4926" w:rsidRPr="00555F80" w:rsidRDefault="009C4926" w:rsidP="0000350D">
            <w:pPr>
              <w:jc w:val="both"/>
            </w:pPr>
          </w:p>
        </w:tc>
      </w:tr>
      <w:tr w:rsidR="009C4926" w:rsidRPr="00555F80" w14:paraId="5023E67C" w14:textId="77777777" w:rsidTr="00F01042">
        <w:tc>
          <w:tcPr>
            <w:tcW w:w="1715" w:type="dxa"/>
          </w:tcPr>
          <w:p w14:paraId="6E5938E6" w14:textId="019D0832" w:rsidR="009C4926" w:rsidRPr="00555F80" w:rsidRDefault="009C4926" w:rsidP="00C049D8">
            <w:pPr>
              <w:jc w:val="right"/>
            </w:pPr>
            <w:r w:rsidRPr="00555F80">
              <w:lastRenderedPageBreak/>
              <w:t>2024-2025</w:t>
            </w:r>
          </w:p>
        </w:tc>
        <w:tc>
          <w:tcPr>
            <w:tcW w:w="7488" w:type="dxa"/>
          </w:tcPr>
          <w:p w14:paraId="6CCC2722" w14:textId="04821747" w:rsidR="009C4926" w:rsidRPr="00555F80" w:rsidRDefault="009C4926" w:rsidP="009C4926">
            <w:pPr>
              <w:jc w:val="both"/>
            </w:pPr>
            <w:r w:rsidRPr="00555F80">
              <w:t>Arizona State University, School of International Letters and Cultures, approved stipend for ITA312 course development.</w:t>
            </w:r>
          </w:p>
          <w:p w14:paraId="6FE8C6EA" w14:textId="77777777" w:rsidR="009C4926" w:rsidRPr="00555F80" w:rsidRDefault="009C4926" w:rsidP="0000350D">
            <w:pPr>
              <w:jc w:val="both"/>
            </w:pPr>
          </w:p>
        </w:tc>
      </w:tr>
      <w:tr w:rsidR="006923C6" w:rsidRPr="00555F80" w14:paraId="64A16BA3" w14:textId="77777777" w:rsidTr="00F01042">
        <w:tc>
          <w:tcPr>
            <w:tcW w:w="1715" w:type="dxa"/>
          </w:tcPr>
          <w:p w14:paraId="0DC5175D" w14:textId="74D2C890" w:rsidR="006923C6" w:rsidRPr="00555F80" w:rsidRDefault="009C4926" w:rsidP="00C049D8">
            <w:pPr>
              <w:jc w:val="right"/>
            </w:pPr>
            <w:r w:rsidRPr="00555F80">
              <w:t>2024</w:t>
            </w:r>
          </w:p>
        </w:tc>
        <w:tc>
          <w:tcPr>
            <w:tcW w:w="7488" w:type="dxa"/>
          </w:tcPr>
          <w:p w14:paraId="7C998F8B" w14:textId="7E6235D4" w:rsidR="0000350D" w:rsidRPr="00555F80" w:rsidRDefault="0000350D" w:rsidP="0000350D">
            <w:pPr>
              <w:jc w:val="both"/>
            </w:pPr>
            <w:r w:rsidRPr="00555F80">
              <w:t>Arizona State University, Italian Program,</w:t>
            </w:r>
            <w:r w:rsidR="00330E7B" w:rsidRPr="00555F80">
              <w:t xml:space="preserve"> fund</w:t>
            </w:r>
            <w:r w:rsidRPr="00555F80">
              <w:t xml:space="preserve"> for Black Italy Course Development.</w:t>
            </w:r>
          </w:p>
          <w:p w14:paraId="5D1E0B39" w14:textId="42687225" w:rsidR="006923C6" w:rsidRPr="00555F80" w:rsidRDefault="006923C6" w:rsidP="001C1A1D">
            <w:pPr>
              <w:jc w:val="both"/>
            </w:pPr>
          </w:p>
        </w:tc>
      </w:tr>
      <w:tr w:rsidR="006923C6" w:rsidRPr="00555F80" w14:paraId="61E9E19C" w14:textId="77777777" w:rsidTr="00F01042">
        <w:tc>
          <w:tcPr>
            <w:tcW w:w="1715" w:type="dxa"/>
          </w:tcPr>
          <w:p w14:paraId="64E5D90A" w14:textId="00FF6436" w:rsidR="006923C6" w:rsidRPr="00555F80" w:rsidRDefault="009C4926" w:rsidP="00C049D8">
            <w:pPr>
              <w:jc w:val="right"/>
            </w:pPr>
            <w:r w:rsidRPr="00555F80">
              <w:t>2023</w:t>
            </w:r>
          </w:p>
        </w:tc>
        <w:tc>
          <w:tcPr>
            <w:tcW w:w="7488" w:type="dxa"/>
          </w:tcPr>
          <w:p w14:paraId="1D5B9480" w14:textId="5DC2A531" w:rsidR="009C4926" w:rsidRPr="00555F80" w:rsidRDefault="0000350D" w:rsidP="009C4926">
            <w:pPr>
              <w:jc w:val="both"/>
            </w:pPr>
            <w:r w:rsidRPr="00555F80">
              <w:t>Arizona State University, School of International Letters and Cultures, $1000 contributions for AATI annual conference</w:t>
            </w:r>
            <w:r w:rsidR="00EE6C4D">
              <w:t xml:space="preserve">, </w:t>
            </w:r>
            <w:r w:rsidR="006923C6" w:rsidRPr="00555F80">
              <w:t>Catania</w:t>
            </w:r>
            <w:r w:rsidR="00EE6C4D">
              <w:t>, Italy.</w:t>
            </w:r>
          </w:p>
          <w:p w14:paraId="60C4331E" w14:textId="5D5CC4CF" w:rsidR="006923C6" w:rsidRPr="00555F80" w:rsidRDefault="006923C6" w:rsidP="001C1A1D">
            <w:pPr>
              <w:jc w:val="both"/>
            </w:pPr>
          </w:p>
        </w:tc>
      </w:tr>
      <w:tr w:rsidR="006923C6" w:rsidRPr="00555F80" w14:paraId="565BEFC8" w14:textId="77777777" w:rsidTr="00F01042">
        <w:tc>
          <w:tcPr>
            <w:tcW w:w="1715" w:type="dxa"/>
          </w:tcPr>
          <w:p w14:paraId="74E6BB0F" w14:textId="0E7653B0" w:rsidR="006923C6" w:rsidRPr="00555F80" w:rsidRDefault="009C4926" w:rsidP="00C049D8">
            <w:pPr>
              <w:jc w:val="right"/>
            </w:pPr>
            <w:r w:rsidRPr="00555F80">
              <w:t>2022</w:t>
            </w:r>
          </w:p>
        </w:tc>
        <w:tc>
          <w:tcPr>
            <w:tcW w:w="7488" w:type="dxa"/>
          </w:tcPr>
          <w:p w14:paraId="019A65E7" w14:textId="573E3651" w:rsidR="009C4926" w:rsidRPr="00555F80" w:rsidRDefault="0000350D" w:rsidP="009C4926">
            <w:pPr>
              <w:jc w:val="both"/>
            </w:pPr>
            <w:r w:rsidRPr="00555F80">
              <w:t>Arizona State University, School of International Letters and Cultures, $1000 for contributions at AATI annual conference</w:t>
            </w:r>
            <w:r w:rsidR="00EE6C4D">
              <w:t xml:space="preserve">, </w:t>
            </w:r>
            <w:r w:rsidR="006923C6" w:rsidRPr="00555F80">
              <w:t>Lucca</w:t>
            </w:r>
            <w:r w:rsidR="00EE6C4D">
              <w:t>, Italy</w:t>
            </w:r>
            <w:r w:rsidR="009C4926" w:rsidRPr="00555F80">
              <w:t xml:space="preserve">. </w:t>
            </w:r>
          </w:p>
          <w:p w14:paraId="52A31B52" w14:textId="1B441162" w:rsidR="006923C6" w:rsidRPr="00555F80" w:rsidRDefault="006923C6" w:rsidP="001C1A1D">
            <w:pPr>
              <w:jc w:val="both"/>
            </w:pPr>
          </w:p>
        </w:tc>
      </w:tr>
      <w:tr w:rsidR="001C1A1D" w:rsidRPr="00555F80" w14:paraId="0A7FC7D0" w14:textId="77777777" w:rsidTr="00F01042">
        <w:tc>
          <w:tcPr>
            <w:tcW w:w="1715" w:type="dxa"/>
          </w:tcPr>
          <w:p w14:paraId="2524D435" w14:textId="5D404E40" w:rsidR="001C1A1D" w:rsidRPr="00555F80" w:rsidRDefault="001C1A1D" w:rsidP="00C049D8">
            <w:pPr>
              <w:jc w:val="right"/>
            </w:pPr>
            <w:r w:rsidRPr="00555F80">
              <w:t>2021</w:t>
            </w:r>
          </w:p>
        </w:tc>
        <w:tc>
          <w:tcPr>
            <w:tcW w:w="7488" w:type="dxa"/>
          </w:tcPr>
          <w:p w14:paraId="44E494E9" w14:textId="141D53BB" w:rsidR="001C1A1D" w:rsidRPr="00555F80" w:rsidRDefault="001C1A1D" w:rsidP="001C1A1D">
            <w:pPr>
              <w:jc w:val="both"/>
            </w:pPr>
            <w:r w:rsidRPr="00555F80">
              <w:t>Arizona State University, School of International Letters and Cultures, $1000 for contributions at SWCOLT annual conference</w:t>
            </w:r>
            <w:r w:rsidR="00EE6C4D">
              <w:t xml:space="preserve">, </w:t>
            </w:r>
            <w:r w:rsidRPr="00555F80">
              <w:t>Reno, Nevada.</w:t>
            </w:r>
          </w:p>
          <w:p w14:paraId="10EDB685" w14:textId="77777777" w:rsidR="001C1A1D" w:rsidRPr="00555F80" w:rsidRDefault="001C1A1D" w:rsidP="00140BCA">
            <w:pPr>
              <w:jc w:val="both"/>
            </w:pPr>
          </w:p>
        </w:tc>
      </w:tr>
      <w:tr w:rsidR="00330E7B" w:rsidRPr="00555F80" w14:paraId="61BF64B8" w14:textId="77777777" w:rsidTr="00F01042">
        <w:tc>
          <w:tcPr>
            <w:tcW w:w="1715" w:type="dxa"/>
          </w:tcPr>
          <w:p w14:paraId="2E3F8D32" w14:textId="67134C32" w:rsidR="00330E7B" w:rsidRPr="00555F80" w:rsidRDefault="00EF5D79" w:rsidP="00330E7B">
            <w:pPr>
              <w:jc w:val="center"/>
            </w:pPr>
            <w:r w:rsidRPr="00555F80">
              <w:t xml:space="preserve">       </w:t>
            </w:r>
            <w:r w:rsidR="0057727A" w:rsidRPr="00555F80">
              <w:t xml:space="preserve"> </w:t>
            </w:r>
            <w:r w:rsidR="00330E7B" w:rsidRPr="00555F80">
              <w:t>2021</w:t>
            </w:r>
          </w:p>
        </w:tc>
        <w:tc>
          <w:tcPr>
            <w:tcW w:w="7488" w:type="dxa"/>
          </w:tcPr>
          <w:p w14:paraId="2D632ECC" w14:textId="77777777" w:rsidR="00330E7B" w:rsidRPr="00555F80" w:rsidRDefault="00330E7B" w:rsidP="001C1A1D">
            <w:pPr>
              <w:jc w:val="both"/>
            </w:pPr>
            <w:r w:rsidRPr="00555F80">
              <w:t>Arizona State University, School of International Letters and Cultures, fund for OPI tester certification.</w:t>
            </w:r>
          </w:p>
          <w:p w14:paraId="57187EA5" w14:textId="614DDCE5" w:rsidR="005E6097" w:rsidRPr="00555F80" w:rsidRDefault="005E6097" w:rsidP="001C1A1D">
            <w:pPr>
              <w:jc w:val="both"/>
            </w:pPr>
          </w:p>
        </w:tc>
      </w:tr>
      <w:tr w:rsidR="00140BCA" w:rsidRPr="00555F80" w14:paraId="5C5E3787" w14:textId="77777777" w:rsidTr="00F01042">
        <w:tc>
          <w:tcPr>
            <w:tcW w:w="1715" w:type="dxa"/>
          </w:tcPr>
          <w:p w14:paraId="75AF21D1" w14:textId="25852431" w:rsidR="00140BCA" w:rsidRPr="00555F80" w:rsidRDefault="00140BCA" w:rsidP="00C049D8">
            <w:pPr>
              <w:jc w:val="right"/>
            </w:pPr>
            <w:r w:rsidRPr="00555F80">
              <w:t>2019</w:t>
            </w:r>
          </w:p>
        </w:tc>
        <w:tc>
          <w:tcPr>
            <w:tcW w:w="7488" w:type="dxa"/>
          </w:tcPr>
          <w:p w14:paraId="6CDE3133" w14:textId="2DB05ACC" w:rsidR="00140BCA" w:rsidRPr="00555F80" w:rsidRDefault="00140BCA" w:rsidP="00140BCA">
            <w:pPr>
              <w:jc w:val="both"/>
            </w:pPr>
            <w:r w:rsidRPr="00555F80">
              <w:t>Arizona State University, School of International Letters and Cultures, $1000 for contribu</w:t>
            </w:r>
            <w:r w:rsidR="00986FD3" w:rsidRPr="00555F80">
              <w:t>tions at ACTFL</w:t>
            </w:r>
            <w:r w:rsidRPr="00555F80">
              <w:t xml:space="preserve"> and AATI annual conference at Tucson, Ari</w:t>
            </w:r>
            <w:r w:rsidR="00986FD3" w:rsidRPr="00555F80">
              <w:t>zona</w:t>
            </w:r>
            <w:r w:rsidR="00DA1101" w:rsidRPr="00555F80">
              <w:t xml:space="preserve"> (I could</w:t>
            </w:r>
            <w:r w:rsidR="0000350D" w:rsidRPr="00555F80">
              <w:t>n’t attend ACTFL for medical reasons. AATI C</w:t>
            </w:r>
            <w:r w:rsidR="002F39ED" w:rsidRPr="00555F80">
              <w:t>onference in Tucson was canceled for COVID</w:t>
            </w:r>
            <w:r w:rsidR="00DA1101" w:rsidRPr="00555F80">
              <w:t>)</w:t>
            </w:r>
          </w:p>
          <w:p w14:paraId="5AB13C2C" w14:textId="77777777" w:rsidR="00140BCA" w:rsidRPr="00555F80" w:rsidRDefault="00140BCA" w:rsidP="00D36E08">
            <w:pPr>
              <w:jc w:val="both"/>
            </w:pPr>
          </w:p>
        </w:tc>
      </w:tr>
      <w:tr w:rsidR="00D36E08" w:rsidRPr="00555F80" w14:paraId="6B459BB9" w14:textId="77777777" w:rsidTr="00F01042">
        <w:tc>
          <w:tcPr>
            <w:tcW w:w="1715" w:type="dxa"/>
          </w:tcPr>
          <w:p w14:paraId="781BD966" w14:textId="35A48001" w:rsidR="00D36E08" w:rsidRPr="00555F80" w:rsidRDefault="00D36E08" w:rsidP="00C049D8">
            <w:pPr>
              <w:jc w:val="right"/>
            </w:pPr>
            <w:r w:rsidRPr="00555F80">
              <w:t>2018</w:t>
            </w:r>
          </w:p>
        </w:tc>
        <w:tc>
          <w:tcPr>
            <w:tcW w:w="7488" w:type="dxa"/>
          </w:tcPr>
          <w:p w14:paraId="4C4D95CA" w14:textId="70348D84" w:rsidR="00D36E08" w:rsidRPr="00555F80" w:rsidRDefault="00D36E08" w:rsidP="00D36E08">
            <w:pPr>
              <w:jc w:val="both"/>
            </w:pPr>
            <w:r w:rsidRPr="00555F80">
              <w:t xml:space="preserve">Arizona State University, School of International Letters and Cultures, $1000 for contributions at ACTFL in New Orleans, </w:t>
            </w:r>
            <w:r w:rsidR="00114734" w:rsidRPr="00555F80">
              <w:t>LO</w:t>
            </w:r>
            <w:r w:rsidRPr="00555F80">
              <w:t>, and</w:t>
            </w:r>
            <w:r w:rsidR="00114734" w:rsidRPr="00555F80">
              <w:t xml:space="preserve"> AATI annual conference at</w:t>
            </w:r>
            <w:r w:rsidRPr="00555F80">
              <w:t xml:space="preserve"> </w:t>
            </w:r>
            <w:r w:rsidR="00114734" w:rsidRPr="00555F80">
              <w:t>Marist</w:t>
            </w:r>
            <w:r w:rsidRPr="00555F80">
              <w:t xml:space="preserve">, </w:t>
            </w:r>
            <w:r w:rsidR="00114734" w:rsidRPr="00555F80">
              <w:t>New York</w:t>
            </w:r>
            <w:r w:rsidRPr="00555F80">
              <w:t>.</w:t>
            </w:r>
          </w:p>
          <w:p w14:paraId="5F701E41" w14:textId="77777777" w:rsidR="00D36E08" w:rsidRPr="00555F80" w:rsidRDefault="00D36E08" w:rsidP="00461ECC">
            <w:pPr>
              <w:jc w:val="both"/>
            </w:pPr>
          </w:p>
        </w:tc>
      </w:tr>
      <w:tr w:rsidR="00D36E08" w:rsidRPr="00555F80" w14:paraId="71A8867C" w14:textId="77777777" w:rsidTr="00F01042">
        <w:tc>
          <w:tcPr>
            <w:tcW w:w="1715" w:type="dxa"/>
          </w:tcPr>
          <w:p w14:paraId="227805BC" w14:textId="6BE3AEAA" w:rsidR="00D36E08" w:rsidRPr="00555F80" w:rsidRDefault="00D36E08" w:rsidP="00C049D8">
            <w:pPr>
              <w:jc w:val="right"/>
            </w:pPr>
            <w:r w:rsidRPr="00555F80">
              <w:t>2018</w:t>
            </w:r>
          </w:p>
        </w:tc>
        <w:tc>
          <w:tcPr>
            <w:tcW w:w="7488" w:type="dxa"/>
          </w:tcPr>
          <w:p w14:paraId="6CACBEB6" w14:textId="13C01383" w:rsidR="00114734" w:rsidRPr="00555F80" w:rsidRDefault="00114734" w:rsidP="00114734">
            <w:pPr>
              <w:jc w:val="both"/>
            </w:pPr>
            <w:r w:rsidRPr="00555F80">
              <w:t>Arizona Language Association, $300 for representing Arizona at the 2018 Assembly of Delegates at American Council for the Teaching of Foreign Language in New Orleans, LO.</w:t>
            </w:r>
          </w:p>
          <w:p w14:paraId="7180B4E4" w14:textId="77777777" w:rsidR="00D36E08" w:rsidRPr="00555F80" w:rsidRDefault="00D36E08" w:rsidP="00461ECC">
            <w:pPr>
              <w:jc w:val="both"/>
            </w:pPr>
          </w:p>
        </w:tc>
      </w:tr>
      <w:tr w:rsidR="00BA69CD" w:rsidRPr="00555F80" w14:paraId="2794F7F0" w14:textId="77777777" w:rsidTr="00F01042">
        <w:tc>
          <w:tcPr>
            <w:tcW w:w="1715" w:type="dxa"/>
          </w:tcPr>
          <w:p w14:paraId="77377584" w14:textId="18F88A75" w:rsidR="00BA69CD" w:rsidRPr="00555F80" w:rsidRDefault="00BA69CD" w:rsidP="00C049D8">
            <w:pPr>
              <w:jc w:val="right"/>
            </w:pPr>
            <w:r w:rsidRPr="00555F80">
              <w:t>2017</w:t>
            </w:r>
          </w:p>
        </w:tc>
        <w:tc>
          <w:tcPr>
            <w:tcW w:w="7488" w:type="dxa"/>
          </w:tcPr>
          <w:p w14:paraId="4E3CDEEA" w14:textId="046288BC" w:rsidR="00BA69CD" w:rsidRPr="00555F80" w:rsidRDefault="00BA69CD" w:rsidP="00461ECC">
            <w:pPr>
              <w:jc w:val="both"/>
            </w:pPr>
            <w:r w:rsidRPr="00555F80">
              <w:t xml:space="preserve">Arizona State University, School of International Letters and Cultures, $1000 for contributions at ACTFL in Nashville, TN, and AATI annual conference in </w:t>
            </w:r>
            <w:r w:rsidR="00225BD2" w:rsidRPr="00555F80">
              <w:t xml:space="preserve">Cagliari, </w:t>
            </w:r>
            <w:r w:rsidRPr="00555F80">
              <w:t>Italy.</w:t>
            </w:r>
          </w:p>
          <w:p w14:paraId="25A43514" w14:textId="1837D17D" w:rsidR="00505FDE" w:rsidRPr="00555F80" w:rsidRDefault="00505FDE" w:rsidP="00461ECC">
            <w:pPr>
              <w:jc w:val="both"/>
            </w:pPr>
          </w:p>
        </w:tc>
      </w:tr>
      <w:tr w:rsidR="006B4E78" w:rsidRPr="00555F80" w14:paraId="6EA1BCCD" w14:textId="77777777" w:rsidTr="00F01042">
        <w:tc>
          <w:tcPr>
            <w:tcW w:w="1715" w:type="dxa"/>
          </w:tcPr>
          <w:p w14:paraId="0349404C" w14:textId="4DD505A6" w:rsidR="006B4E78" w:rsidRPr="00555F80" w:rsidRDefault="006B4E78" w:rsidP="00C049D8">
            <w:pPr>
              <w:jc w:val="right"/>
            </w:pPr>
            <w:r w:rsidRPr="00555F80">
              <w:t>2017</w:t>
            </w:r>
          </w:p>
        </w:tc>
        <w:tc>
          <w:tcPr>
            <w:tcW w:w="7488" w:type="dxa"/>
          </w:tcPr>
          <w:p w14:paraId="68748D9D" w14:textId="3E22B6C8" w:rsidR="006B4E78" w:rsidRPr="00555F80" w:rsidRDefault="00BA69CD" w:rsidP="00461ECC">
            <w:pPr>
              <w:jc w:val="both"/>
            </w:pPr>
            <w:r w:rsidRPr="00555F80">
              <w:t>Arizona Language Association, $5</w:t>
            </w:r>
            <w:r w:rsidR="006B4E78" w:rsidRPr="00555F80">
              <w:t xml:space="preserve">00 for </w:t>
            </w:r>
            <w:r w:rsidR="00114734" w:rsidRPr="00555F80">
              <w:t>representing Arizona at the 2017</w:t>
            </w:r>
            <w:r w:rsidR="006B4E78" w:rsidRPr="00555F80">
              <w:t xml:space="preserve"> Assembly of Delegates at American Council for the Teaching of Foreign Language in Nashville, TN.</w:t>
            </w:r>
          </w:p>
          <w:p w14:paraId="2C3454B0" w14:textId="2E2F5249" w:rsidR="006B4E78" w:rsidRPr="00555F80" w:rsidRDefault="006B4E78" w:rsidP="00461ECC">
            <w:pPr>
              <w:jc w:val="both"/>
            </w:pPr>
          </w:p>
        </w:tc>
      </w:tr>
      <w:tr w:rsidR="00461ECC" w:rsidRPr="00555F80" w14:paraId="354C36E1" w14:textId="77777777" w:rsidTr="00F01042">
        <w:tc>
          <w:tcPr>
            <w:tcW w:w="1715" w:type="dxa"/>
          </w:tcPr>
          <w:p w14:paraId="5E4551E9" w14:textId="5A69B91E" w:rsidR="00461ECC" w:rsidRPr="00555F80" w:rsidRDefault="00461ECC" w:rsidP="00C049D8">
            <w:pPr>
              <w:jc w:val="right"/>
            </w:pPr>
            <w:r w:rsidRPr="00555F80">
              <w:t>2017</w:t>
            </w:r>
          </w:p>
        </w:tc>
        <w:tc>
          <w:tcPr>
            <w:tcW w:w="7488" w:type="dxa"/>
          </w:tcPr>
          <w:p w14:paraId="47E230DA" w14:textId="175DCDE1" w:rsidR="00461ECC" w:rsidRPr="00555F80" w:rsidRDefault="00461ECC" w:rsidP="00461ECC">
            <w:pPr>
              <w:jc w:val="both"/>
            </w:pPr>
            <w:r w:rsidRPr="00555F80">
              <w:t>American Association Teachers of Italian $500 for contrib</w:t>
            </w:r>
            <w:r w:rsidR="00505FDE" w:rsidRPr="00555F80">
              <w:t>ution to AATI</w:t>
            </w:r>
            <w:r w:rsidRPr="00555F80">
              <w:t xml:space="preserve"> conference in Palermo, Italy. </w:t>
            </w:r>
          </w:p>
          <w:p w14:paraId="24644232" w14:textId="77777777" w:rsidR="00461ECC" w:rsidRPr="00555F80" w:rsidRDefault="00461ECC" w:rsidP="009E26CB">
            <w:pPr>
              <w:jc w:val="both"/>
            </w:pPr>
          </w:p>
        </w:tc>
      </w:tr>
      <w:tr w:rsidR="00122CEF" w:rsidRPr="00555F80" w14:paraId="32F75BAB" w14:textId="77777777" w:rsidTr="00F01042">
        <w:tc>
          <w:tcPr>
            <w:tcW w:w="1715" w:type="dxa"/>
          </w:tcPr>
          <w:p w14:paraId="50CB90BA" w14:textId="3FA45E6A" w:rsidR="00122CEF" w:rsidRPr="00555F80" w:rsidRDefault="00122CEF" w:rsidP="00C049D8">
            <w:pPr>
              <w:jc w:val="right"/>
            </w:pPr>
            <w:r w:rsidRPr="00555F80">
              <w:t>2016</w:t>
            </w:r>
          </w:p>
        </w:tc>
        <w:tc>
          <w:tcPr>
            <w:tcW w:w="7488" w:type="dxa"/>
          </w:tcPr>
          <w:p w14:paraId="2C7C183F" w14:textId="71166954" w:rsidR="00122CEF" w:rsidRPr="00555F80" w:rsidRDefault="00122CEF" w:rsidP="009E26CB">
            <w:pPr>
              <w:jc w:val="both"/>
            </w:pPr>
            <w:r w:rsidRPr="00555F80">
              <w:t xml:space="preserve">Arizona Language Association, $300 for contribution at the 2016 </w:t>
            </w:r>
            <w:r w:rsidR="009E26CB" w:rsidRPr="00555F80">
              <w:t>Northeast</w:t>
            </w:r>
            <w:r w:rsidRPr="00555F80">
              <w:t xml:space="preserve"> Modern Language Association Conference in Hartford, CN.</w:t>
            </w:r>
          </w:p>
          <w:p w14:paraId="2FBAF936" w14:textId="77777777" w:rsidR="00122CEF" w:rsidRPr="00555F80" w:rsidRDefault="00122CEF" w:rsidP="009E26CB">
            <w:pPr>
              <w:jc w:val="both"/>
            </w:pPr>
          </w:p>
        </w:tc>
      </w:tr>
      <w:tr w:rsidR="00122CEF" w:rsidRPr="00555F80" w14:paraId="0D2EE216" w14:textId="77777777" w:rsidTr="00F01042">
        <w:tc>
          <w:tcPr>
            <w:tcW w:w="1715" w:type="dxa"/>
          </w:tcPr>
          <w:p w14:paraId="56847ACC" w14:textId="77777777" w:rsidR="00122CEF" w:rsidRPr="00555F80" w:rsidRDefault="00122CEF" w:rsidP="00C049D8">
            <w:pPr>
              <w:jc w:val="right"/>
            </w:pPr>
            <w:r w:rsidRPr="00555F80">
              <w:lastRenderedPageBreak/>
              <w:t>2015</w:t>
            </w:r>
          </w:p>
        </w:tc>
        <w:tc>
          <w:tcPr>
            <w:tcW w:w="7488" w:type="dxa"/>
          </w:tcPr>
          <w:p w14:paraId="279AD54E" w14:textId="27C19261" w:rsidR="00122CEF" w:rsidRPr="00555F80" w:rsidRDefault="00122CEF" w:rsidP="009E26CB">
            <w:pPr>
              <w:jc w:val="both"/>
            </w:pPr>
            <w:r w:rsidRPr="00555F80">
              <w:t>Arizona Language Association, $300 for representing Arizona at the 2016 Assembly of Delegates at American Council for the Teaching of Foreign Language in San Diego, CA.</w:t>
            </w:r>
          </w:p>
          <w:p w14:paraId="308F86B0" w14:textId="77777777" w:rsidR="00122CEF" w:rsidRPr="00555F80" w:rsidRDefault="00122CEF" w:rsidP="009E26CB">
            <w:pPr>
              <w:jc w:val="both"/>
            </w:pPr>
          </w:p>
        </w:tc>
      </w:tr>
      <w:tr w:rsidR="00122CEF" w:rsidRPr="00555F80" w14:paraId="4F80A91E" w14:textId="77777777" w:rsidTr="00F01042">
        <w:tc>
          <w:tcPr>
            <w:tcW w:w="1715" w:type="dxa"/>
          </w:tcPr>
          <w:p w14:paraId="5AA418CB" w14:textId="77777777" w:rsidR="00122CEF" w:rsidRPr="00555F80" w:rsidRDefault="00122CEF" w:rsidP="00C049D8">
            <w:pPr>
              <w:jc w:val="right"/>
            </w:pPr>
            <w:r w:rsidRPr="00555F80">
              <w:t>2015</w:t>
            </w:r>
          </w:p>
        </w:tc>
        <w:tc>
          <w:tcPr>
            <w:tcW w:w="7488" w:type="dxa"/>
          </w:tcPr>
          <w:p w14:paraId="6458036D" w14:textId="46DF89AB" w:rsidR="00122CEF" w:rsidRPr="00555F80" w:rsidRDefault="00122CEF" w:rsidP="009E26CB">
            <w:pPr>
              <w:jc w:val="both"/>
            </w:pPr>
            <w:r w:rsidRPr="00555F80">
              <w:t>Arizona State University, School of International Letters and Cultures, $450 for contributions at ACTFL in San Diego,</w:t>
            </w:r>
            <w:r w:rsidR="00194E7B" w:rsidRPr="00555F80">
              <w:t xml:space="preserve"> CA, and NEMLA in Hartford, CT</w:t>
            </w:r>
            <w:r w:rsidR="00505FDE" w:rsidRPr="00555F80">
              <w:t>.</w:t>
            </w:r>
          </w:p>
          <w:p w14:paraId="1F886B14" w14:textId="77777777" w:rsidR="00122CEF" w:rsidRPr="00555F80" w:rsidRDefault="00122CEF" w:rsidP="009E26CB">
            <w:pPr>
              <w:jc w:val="both"/>
            </w:pPr>
          </w:p>
        </w:tc>
      </w:tr>
      <w:tr w:rsidR="00122CEF" w:rsidRPr="00555F80" w14:paraId="62284393" w14:textId="77777777" w:rsidTr="00F01042">
        <w:tc>
          <w:tcPr>
            <w:tcW w:w="1715" w:type="dxa"/>
          </w:tcPr>
          <w:p w14:paraId="15E4CF59" w14:textId="77777777" w:rsidR="00122CEF" w:rsidRPr="00555F80" w:rsidRDefault="00122CEF" w:rsidP="00C049D8">
            <w:pPr>
              <w:jc w:val="right"/>
            </w:pPr>
            <w:r w:rsidRPr="00555F80">
              <w:t>2015</w:t>
            </w:r>
          </w:p>
        </w:tc>
        <w:tc>
          <w:tcPr>
            <w:tcW w:w="7488" w:type="dxa"/>
          </w:tcPr>
          <w:p w14:paraId="44FD4F5F" w14:textId="7CF5745F" w:rsidR="00122CEF" w:rsidRPr="00555F80" w:rsidRDefault="00122CEF" w:rsidP="009E26CB">
            <w:pPr>
              <w:jc w:val="both"/>
            </w:pPr>
            <w:r w:rsidRPr="00555F80">
              <w:t>American Association Teachers of Ital</w:t>
            </w:r>
            <w:r w:rsidR="00505FDE" w:rsidRPr="00555F80">
              <w:t>ian $500 for contribution to AATI</w:t>
            </w:r>
            <w:r w:rsidRPr="00555F80">
              <w:t xml:space="preserve"> conference in Siena, Italy. </w:t>
            </w:r>
          </w:p>
          <w:p w14:paraId="05F34EF2" w14:textId="6D2F12F8" w:rsidR="00761A39" w:rsidRPr="00555F80" w:rsidRDefault="00761A39" w:rsidP="009E26CB">
            <w:pPr>
              <w:jc w:val="both"/>
            </w:pPr>
          </w:p>
        </w:tc>
      </w:tr>
      <w:tr w:rsidR="00122CEF" w:rsidRPr="00555F80" w14:paraId="54908413" w14:textId="77777777" w:rsidTr="00F01042">
        <w:tc>
          <w:tcPr>
            <w:tcW w:w="1715" w:type="dxa"/>
          </w:tcPr>
          <w:p w14:paraId="3DB537F1" w14:textId="34B4C9CB" w:rsidR="00122CEF" w:rsidRPr="00555F80" w:rsidRDefault="00BC01BD" w:rsidP="00C049D8">
            <w:pPr>
              <w:jc w:val="right"/>
            </w:pPr>
            <w:r w:rsidRPr="00555F80">
              <w:t>2014</w:t>
            </w:r>
          </w:p>
          <w:p w14:paraId="6C2FF4B6" w14:textId="77777777" w:rsidR="00122CEF" w:rsidRPr="00555F80" w:rsidRDefault="00122CEF" w:rsidP="00C049D8"/>
        </w:tc>
        <w:tc>
          <w:tcPr>
            <w:tcW w:w="7488" w:type="dxa"/>
          </w:tcPr>
          <w:p w14:paraId="4AAA0A6F" w14:textId="6579E787" w:rsidR="00BC01BD" w:rsidRPr="00555F80" w:rsidRDefault="00BC01BD" w:rsidP="00BC01BD">
            <w:r w:rsidRPr="00555F80">
              <w:t>Arizona Language Association, $300 for representing Arizona at the 2014 Assembly of Delegates at American Council for the Teaching of Foreign Language in San Antonio, TX.</w:t>
            </w:r>
          </w:p>
          <w:p w14:paraId="06CBD3FF" w14:textId="33F7F620" w:rsidR="00122CEF" w:rsidRPr="00555F80" w:rsidRDefault="00122CEF" w:rsidP="00C049D8">
            <w:pPr>
              <w:jc w:val="both"/>
            </w:pPr>
          </w:p>
        </w:tc>
      </w:tr>
      <w:tr w:rsidR="00122CEF" w:rsidRPr="00555F80" w14:paraId="1AF81F22" w14:textId="77777777" w:rsidTr="00F01042">
        <w:tc>
          <w:tcPr>
            <w:tcW w:w="1715" w:type="dxa"/>
          </w:tcPr>
          <w:p w14:paraId="4727ADB6" w14:textId="59800655" w:rsidR="00122CEF" w:rsidRPr="00555F80" w:rsidRDefault="00BC01BD" w:rsidP="00C049D8">
            <w:pPr>
              <w:jc w:val="right"/>
            </w:pPr>
            <w:r w:rsidRPr="00555F80">
              <w:t>2014</w:t>
            </w:r>
          </w:p>
          <w:p w14:paraId="583FECAB" w14:textId="77777777" w:rsidR="00122CEF" w:rsidRPr="00555F80" w:rsidRDefault="00122CEF" w:rsidP="00C049D8"/>
        </w:tc>
        <w:tc>
          <w:tcPr>
            <w:tcW w:w="7488" w:type="dxa"/>
          </w:tcPr>
          <w:p w14:paraId="646F32A4" w14:textId="14024281" w:rsidR="00BC01BD" w:rsidRPr="00555F80" w:rsidRDefault="00BC01BD" w:rsidP="00BC01BD">
            <w:pPr>
              <w:jc w:val="both"/>
            </w:pPr>
            <w:r w:rsidRPr="00555F80">
              <w:t>Arizona State University, School of International Letters and Cultures, $650 for contributions at ACTFL in San Antonio, TX.</w:t>
            </w:r>
          </w:p>
          <w:p w14:paraId="3D8B102B" w14:textId="77777777" w:rsidR="00122CEF" w:rsidRPr="00555F80" w:rsidRDefault="00122CEF" w:rsidP="00C049D8">
            <w:pPr>
              <w:jc w:val="both"/>
            </w:pPr>
          </w:p>
        </w:tc>
      </w:tr>
      <w:tr w:rsidR="00BC01BD" w:rsidRPr="00555F80" w14:paraId="5EE76AE2" w14:textId="77777777" w:rsidTr="00F01042">
        <w:tc>
          <w:tcPr>
            <w:tcW w:w="1715" w:type="dxa"/>
          </w:tcPr>
          <w:p w14:paraId="77D69BAB" w14:textId="3E601B09" w:rsidR="00BC01BD" w:rsidRPr="00555F80" w:rsidRDefault="00BC01BD" w:rsidP="00C049D8">
            <w:pPr>
              <w:jc w:val="right"/>
            </w:pPr>
            <w:r w:rsidRPr="00555F80">
              <w:t>2013</w:t>
            </w:r>
          </w:p>
        </w:tc>
        <w:tc>
          <w:tcPr>
            <w:tcW w:w="7488" w:type="dxa"/>
          </w:tcPr>
          <w:p w14:paraId="44DAC72E" w14:textId="77777777" w:rsidR="00BC01BD" w:rsidRPr="00555F80" w:rsidRDefault="00BC01BD" w:rsidP="00BC01BD">
            <w:pPr>
              <w:jc w:val="both"/>
            </w:pPr>
            <w:r w:rsidRPr="00555F80">
              <w:t>Arizona Language Association, $300 for representing Arizona at the 2013 Assembly of Delegates at American Council for the Teaching of Foreign Language in Orlando, FL</w:t>
            </w:r>
            <w:r w:rsidR="00761A39" w:rsidRPr="00555F80">
              <w:t>.</w:t>
            </w:r>
          </w:p>
          <w:p w14:paraId="7F1EE295" w14:textId="25B225C7" w:rsidR="00761A39" w:rsidRPr="00555F80" w:rsidRDefault="00761A39" w:rsidP="00BC01BD">
            <w:pPr>
              <w:jc w:val="both"/>
            </w:pPr>
          </w:p>
        </w:tc>
      </w:tr>
      <w:tr w:rsidR="00BC01BD" w:rsidRPr="00555F80" w14:paraId="45AA575E" w14:textId="77777777" w:rsidTr="00F01042">
        <w:tc>
          <w:tcPr>
            <w:tcW w:w="1715" w:type="dxa"/>
          </w:tcPr>
          <w:p w14:paraId="4183CBD3" w14:textId="1817F71F" w:rsidR="00BC01BD" w:rsidRPr="00555F80" w:rsidRDefault="003C1C58" w:rsidP="00C049D8">
            <w:pPr>
              <w:jc w:val="right"/>
            </w:pPr>
            <w:r w:rsidRPr="00555F80">
              <w:t>2013</w:t>
            </w:r>
          </w:p>
        </w:tc>
        <w:tc>
          <w:tcPr>
            <w:tcW w:w="7488" w:type="dxa"/>
          </w:tcPr>
          <w:p w14:paraId="170B3EAF" w14:textId="7B955F52" w:rsidR="003C1C58" w:rsidRPr="00555F80" w:rsidRDefault="003C1C58" w:rsidP="003C1C58">
            <w:pPr>
              <w:jc w:val="both"/>
            </w:pPr>
            <w:r w:rsidRPr="00555F80">
              <w:t>Arizona State University, School of International Letters and Cultures, $500 for contributions at ACTFL in Orlando, FL.</w:t>
            </w:r>
          </w:p>
          <w:p w14:paraId="782F3251" w14:textId="77777777" w:rsidR="00BC01BD" w:rsidRPr="00555F80" w:rsidRDefault="00BC01BD" w:rsidP="00BC01BD">
            <w:pPr>
              <w:jc w:val="both"/>
            </w:pPr>
          </w:p>
        </w:tc>
      </w:tr>
      <w:tr w:rsidR="00560E26" w:rsidRPr="00555F80" w14:paraId="5CD0617F" w14:textId="77777777" w:rsidTr="00F01042">
        <w:tc>
          <w:tcPr>
            <w:tcW w:w="1715" w:type="dxa"/>
          </w:tcPr>
          <w:p w14:paraId="2F1295BA" w14:textId="15E640F0" w:rsidR="00560E26" w:rsidRPr="00555F80" w:rsidRDefault="00560E26" w:rsidP="00C049D8">
            <w:pPr>
              <w:jc w:val="right"/>
            </w:pPr>
            <w:r w:rsidRPr="00555F80">
              <w:t>2013</w:t>
            </w:r>
          </w:p>
        </w:tc>
        <w:tc>
          <w:tcPr>
            <w:tcW w:w="7488" w:type="dxa"/>
          </w:tcPr>
          <w:p w14:paraId="284E3CEF" w14:textId="09273C00" w:rsidR="00560E26" w:rsidRPr="00555F80" w:rsidRDefault="00A54051" w:rsidP="00560E26">
            <w:pPr>
              <w:jc w:val="both"/>
            </w:pPr>
            <w:r w:rsidRPr="00555F80">
              <w:t>Arizona State University</w:t>
            </w:r>
            <w:r w:rsidR="00560E26" w:rsidRPr="00555F80">
              <w:t xml:space="preserve"> SILC Learning Support Service, $4000 to transfer the material from OLA (Italian Online Anthology) to a new Blackboard shell for ITA202; to create a variety of auto-graded exercises and activities; to produce audio activities both for listening and production purposes; to add multi-media materials (sites, videos, films, songs, dramatic readings, interviews, etc.); to incorporate reading, writing, listening and speaking activities in the curriculum.</w:t>
            </w:r>
          </w:p>
          <w:p w14:paraId="7706D96F" w14:textId="77777777" w:rsidR="00560E26" w:rsidRPr="00555F80" w:rsidRDefault="00560E26" w:rsidP="003C1C58">
            <w:pPr>
              <w:jc w:val="both"/>
            </w:pPr>
          </w:p>
        </w:tc>
      </w:tr>
      <w:tr w:rsidR="00560E26" w:rsidRPr="00555F80" w14:paraId="4813C1DD" w14:textId="77777777" w:rsidTr="00F01042">
        <w:tc>
          <w:tcPr>
            <w:tcW w:w="1715" w:type="dxa"/>
          </w:tcPr>
          <w:p w14:paraId="00885785" w14:textId="5F171CF5" w:rsidR="00560E26" w:rsidRPr="00555F80" w:rsidRDefault="00560E26" w:rsidP="00C049D8">
            <w:pPr>
              <w:jc w:val="right"/>
            </w:pPr>
            <w:r w:rsidRPr="00555F80">
              <w:t>2009-2010</w:t>
            </w:r>
          </w:p>
        </w:tc>
        <w:tc>
          <w:tcPr>
            <w:tcW w:w="7488" w:type="dxa"/>
          </w:tcPr>
          <w:p w14:paraId="75930E4D" w14:textId="71B57B0D" w:rsidR="00560E26" w:rsidRPr="00555F80" w:rsidRDefault="00560E26" w:rsidP="00560E26">
            <w:pPr>
              <w:jc w:val="both"/>
            </w:pPr>
            <w:r w:rsidRPr="00555F80">
              <w:t xml:space="preserve">Arizona State University, School of International Letters and Cultures, stipend to update the Elementary and Intermediate ASU Italian Courses Syllabi and review the Courses Workbook Revision, update and upgrade the Online Anthology Website (OLA) for the Intermediate courses. </w:t>
            </w:r>
          </w:p>
          <w:p w14:paraId="09922EA2" w14:textId="77777777" w:rsidR="00560E26" w:rsidRPr="00555F80" w:rsidRDefault="00560E26" w:rsidP="003C1C58">
            <w:pPr>
              <w:jc w:val="both"/>
            </w:pPr>
          </w:p>
        </w:tc>
      </w:tr>
      <w:tr w:rsidR="00560E26" w:rsidRPr="00555F80" w14:paraId="1F72E5CA" w14:textId="77777777" w:rsidTr="00F01042">
        <w:tc>
          <w:tcPr>
            <w:tcW w:w="1715" w:type="dxa"/>
          </w:tcPr>
          <w:p w14:paraId="0885AAF9" w14:textId="59C749DD" w:rsidR="00560E26" w:rsidRPr="00555F80" w:rsidRDefault="00560E26" w:rsidP="00560E26">
            <w:pPr>
              <w:jc w:val="right"/>
            </w:pPr>
            <w:r w:rsidRPr="00555F80">
              <w:t>2007-2008</w:t>
            </w:r>
          </w:p>
        </w:tc>
        <w:tc>
          <w:tcPr>
            <w:tcW w:w="7488" w:type="dxa"/>
          </w:tcPr>
          <w:p w14:paraId="19271F08" w14:textId="77777777" w:rsidR="00560E26" w:rsidRPr="00555F80" w:rsidRDefault="00560E26" w:rsidP="00560E26">
            <w:pPr>
              <w:jc w:val="both"/>
            </w:pPr>
            <w:r w:rsidRPr="00555F80">
              <w:t xml:space="preserve">Arizona State University, Italian Department, $800 to develop ASU Elementary Italian I online course. </w:t>
            </w:r>
          </w:p>
          <w:p w14:paraId="0AFCCDE1" w14:textId="1B559B7D" w:rsidR="005E6097" w:rsidRPr="00555F80" w:rsidRDefault="005E6097" w:rsidP="00560E26">
            <w:pPr>
              <w:jc w:val="both"/>
            </w:pPr>
          </w:p>
        </w:tc>
      </w:tr>
    </w:tbl>
    <w:p w14:paraId="581339CD" w14:textId="77777777" w:rsidR="00A4427E" w:rsidRPr="003633F2" w:rsidRDefault="00A4427E" w:rsidP="00C72188">
      <w:pPr>
        <w:rPr>
          <w:b/>
          <w:bCs/>
          <w:color w:val="000000" w:themeColor="text1"/>
        </w:rPr>
      </w:pPr>
    </w:p>
    <w:p w14:paraId="6B6FEC7F" w14:textId="113623DD" w:rsidR="0006683C" w:rsidRPr="003633F2" w:rsidRDefault="00A4427E" w:rsidP="00C72188">
      <w:pPr>
        <w:rPr>
          <w:b/>
          <w:bCs/>
          <w:color w:val="000000" w:themeColor="text1"/>
        </w:rPr>
      </w:pPr>
      <w:r w:rsidRPr="003633F2">
        <w:rPr>
          <w:b/>
          <w:bCs/>
          <w:color w:val="000000" w:themeColor="text1"/>
        </w:rPr>
        <w:t xml:space="preserve">    </w:t>
      </w:r>
      <w:r w:rsidR="003B1D7E" w:rsidRPr="003633F2">
        <w:rPr>
          <w:b/>
          <w:bCs/>
          <w:color w:val="000000" w:themeColor="text1"/>
        </w:rPr>
        <w:t>O</w:t>
      </w:r>
      <w:r w:rsidR="009352E1" w:rsidRPr="003633F2">
        <w:rPr>
          <w:b/>
          <w:bCs/>
          <w:color w:val="000000" w:themeColor="text1"/>
        </w:rPr>
        <w:t>THER RELEVANT WORK EXPERIENCE</w:t>
      </w:r>
      <w:r w:rsidR="003B1D7E" w:rsidRPr="003633F2">
        <w:rPr>
          <w:b/>
          <w:bCs/>
          <w:color w:val="000000" w:themeColor="text1"/>
        </w:rPr>
        <w:t>:</w:t>
      </w:r>
      <w:r w:rsidR="00C72188" w:rsidRPr="003633F2">
        <w:rPr>
          <w:b/>
          <w:bCs/>
          <w:color w:val="000000" w:themeColor="text1"/>
        </w:rPr>
        <w:t xml:space="preserve"> </w:t>
      </w:r>
    </w:p>
    <w:p w14:paraId="3FD0B714" w14:textId="77777777" w:rsidR="000407F6" w:rsidRPr="009352E1" w:rsidRDefault="000407F6" w:rsidP="00C72188"/>
    <w:tbl>
      <w:tblPr>
        <w:tblW w:w="9311" w:type="dxa"/>
        <w:tblInd w:w="-455" w:type="dxa"/>
        <w:tblLayout w:type="fixed"/>
        <w:tblLook w:val="0000" w:firstRow="0" w:lastRow="0" w:firstColumn="0" w:lastColumn="0" w:noHBand="0" w:noVBand="0"/>
      </w:tblPr>
      <w:tblGrid>
        <w:gridCol w:w="1715"/>
        <w:gridCol w:w="7596"/>
      </w:tblGrid>
      <w:tr w:rsidR="00AE0FE2" w:rsidRPr="009352E1" w14:paraId="71AE4977" w14:textId="77777777" w:rsidTr="00F01042">
        <w:tc>
          <w:tcPr>
            <w:tcW w:w="1715" w:type="dxa"/>
          </w:tcPr>
          <w:p w14:paraId="71712E5F" w14:textId="29C090EE" w:rsidR="00AE0FE2" w:rsidRPr="009352E1" w:rsidRDefault="00AE0FE2" w:rsidP="00F330EC">
            <w:pPr>
              <w:jc w:val="right"/>
            </w:pPr>
            <w:r w:rsidRPr="009352E1">
              <w:t>2010-2024</w:t>
            </w:r>
          </w:p>
        </w:tc>
        <w:tc>
          <w:tcPr>
            <w:tcW w:w="7596" w:type="dxa"/>
          </w:tcPr>
          <w:p w14:paraId="253EE455" w14:textId="77777777" w:rsidR="00AE0FE2" w:rsidRPr="009352E1" w:rsidRDefault="00AE0FE2" w:rsidP="00AE0FE2">
            <w:pPr>
              <w:jc w:val="both"/>
            </w:pPr>
            <w:r w:rsidRPr="009352E1">
              <w:t xml:space="preserve">Reviewer of Italian textbooks (Melucci, D. &amp; </w:t>
            </w:r>
            <w:proofErr w:type="spellStart"/>
            <w:r w:rsidRPr="009352E1">
              <w:t>Tognozzi</w:t>
            </w:r>
            <w:proofErr w:type="spellEnd"/>
            <w:r w:rsidRPr="009352E1">
              <w:t xml:space="preserve">, E., </w:t>
            </w:r>
            <w:r w:rsidRPr="009352E1">
              <w:rPr>
                <w:i/>
              </w:rPr>
              <w:t>Piazza</w:t>
            </w:r>
            <w:r w:rsidRPr="009352E1">
              <w:t>, 1</w:t>
            </w:r>
            <w:r w:rsidRPr="009352E1">
              <w:rPr>
                <w:vertAlign w:val="superscript"/>
              </w:rPr>
              <w:t>st</w:t>
            </w:r>
            <w:r w:rsidRPr="009352E1">
              <w:t xml:space="preserve"> </w:t>
            </w:r>
            <w:r w:rsidRPr="009352E1">
              <w:lastRenderedPageBreak/>
              <w:t xml:space="preserve">edition, Cengage Learning. </w:t>
            </w:r>
            <w:proofErr w:type="spellStart"/>
            <w:r w:rsidRPr="009352E1">
              <w:t>Cozzarelli</w:t>
            </w:r>
            <w:proofErr w:type="spellEnd"/>
            <w:r w:rsidRPr="009352E1">
              <w:t xml:space="preserve">, J.M., </w:t>
            </w:r>
            <w:proofErr w:type="spellStart"/>
            <w:r w:rsidRPr="009352E1">
              <w:rPr>
                <w:i/>
              </w:rPr>
              <w:t>Sentieri</w:t>
            </w:r>
            <w:proofErr w:type="spellEnd"/>
            <w:r w:rsidRPr="009352E1">
              <w:t>, 2</w:t>
            </w:r>
            <w:r w:rsidRPr="009352E1">
              <w:rPr>
                <w:vertAlign w:val="superscript"/>
              </w:rPr>
              <w:t>nd</w:t>
            </w:r>
            <w:r w:rsidRPr="009352E1">
              <w:t>, 3</w:t>
            </w:r>
            <w:r w:rsidRPr="009352E1">
              <w:rPr>
                <w:vertAlign w:val="superscript"/>
              </w:rPr>
              <w:t>rd</w:t>
            </w:r>
            <w:r w:rsidRPr="009352E1">
              <w:t xml:space="preserve"> and 4</w:t>
            </w:r>
            <w:r w:rsidRPr="009352E1">
              <w:rPr>
                <w:vertAlign w:val="superscript"/>
              </w:rPr>
              <w:t>th</w:t>
            </w:r>
            <w:r w:rsidRPr="009352E1">
              <w:t xml:space="preserve"> editions, Vista Higher Learning. Cummins et Al., </w:t>
            </w:r>
            <w:proofErr w:type="spellStart"/>
            <w:r w:rsidRPr="009352E1">
              <w:rPr>
                <w:i/>
              </w:rPr>
              <w:t>Immagina</w:t>
            </w:r>
            <w:proofErr w:type="spellEnd"/>
            <w:r w:rsidRPr="009352E1">
              <w:t>, 2</w:t>
            </w:r>
            <w:r w:rsidRPr="009352E1">
              <w:rPr>
                <w:vertAlign w:val="superscript"/>
              </w:rPr>
              <w:t>nd</w:t>
            </w:r>
            <w:r w:rsidRPr="009352E1">
              <w:t xml:space="preserve"> and 3</w:t>
            </w:r>
            <w:r w:rsidRPr="009352E1">
              <w:rPr>
                <w:vertAlign w:val="superscript"/>
              </w:rPr>
              <w:t>rd</w:t>
            </w:r>
            <w:r w:rsidRPr="009352E1">
              <w:t xml:space="preserve"> editions, Vista Higher Learning, </w:t>
            </w:r>
            <w:proofErr w:type="spellStart"/>
            <w:r w:rsidRPr="009352E1">
              <w:rPr>
                <w:i/>
                <w:iCs/>
              </w:rPr>
              <w:t>Davvero</w:t>
            </w:r>
            <w:proofErr w:type="spellEnd"/>
            <w:r w:rsidRPr="009352E1">
              <w:rPr>
                <w:i/>
                <w:iCs/>
              </w:rPr>
              <w:t xml:space="preserve">, </w:t>
            </w:r>
            <w:r w:rsidRPr="009352E1">
              <w:t>1</w:t>
            </w:r>
            <w:r w:rsidRPr="009352E1">
              <w:rPr>
                <w:vertAlign w:val="superscript"/>
              </w:rPr>
              <w:t>st</w:t>
            </w:r>
            <w:r w:rsidRPr="009352E1">
              <w:t xml:space="preserve"> edition, </w:t>
            </w:r>
            <w:proofErr w:type="spellStart"/>
            <w:r w:rsidRPr="009352E1">
              <w:t>Klettwl</w:t>
            </w:r>
            <w:proofErr w:type="spellEnd"/>
            <w:r w:rsidRPr="009352E1">
              <w:t>)</w:t>
            </w:r>
          </w:p>
          <w:p w14:paraId="1E0CF20B" w14:textId="7AF8C84C" w:rsidR="00AE0FE2" w:rsidRPr="009352E1" w:rsidRDefault="00AE0FE2" w:rsidP="00114734">
            <w:pPr>
              <w:jc w:val="both"/>
            </w:pPr>
          </w:p>
        </w:tc>
      </w:tr>
      <w:tr w:rsidR="00114734" w:rsidRPr="009352E1" w14:paraId="5AF69C66" w14:textId="77777777" w:rsidTr="00F01042">
        <w:tc>
          <w:tcPr>
            <w:tcW w:w="1715" w:type="dxa"/>
          </w:tcPr>
          <w:p w14:paraId="23D9FF35" w14:textId="41DAC89A" w:rsidR="00114734" w:rsidRPr="009352E1" w:rsidRDefault="00114734" w:rsidP="00F330EC">
            <w:pPr>
              <w:jc w:val="right"/>
            </w:pPr>
            <w:r w:rsidRPr="009352E1">
              <w:lastRenderedPageBreak/>
              <w:t>2019</w:t>
            </w:r>
          </w:p>
        </w:tc>
        <w:tc>
          <w:tcPr>
            <w:tcW w:w="7596" w:type="dxa"/>
          </w:tcPr>
          <w:p w14:paraId="3ECADD0B" w14:textId="55AA392A" w:rsidR="00114734" w:rsidRPr="009352E1" w:rsidRDefault="00114734" w:rsidP="00114734">
            <w:pPr>
              <w:jc w:val="both"/>
            </w:pPr>
            <w:r w:rsidRPr="009352E1">
              <w:t xml:space="preserve">ADA </w:t>
            </w:r>
            <w:r w:rsidR="00AE0FE2" w:rsidRPr="009352E1">
              <w:t>PowerPoints</w:t>
            </w:r>
            <w:r w:rsidRPr="009352E1">
              <w:t xml:space="preserve"> </w:t>
            </w:r>
            <w:r w:rsidR="00555F80" w:rsidRPr="009352E1">
              <w:t xml:space="preserve">creator </w:t>
            </w:r>
            <w:r w:rsidRPr="009352E1">
              <w:t xml:space="preserve">for Melucci, D. &amp; </w:t>
            </w:r>
            <w:proofErr w:type="spellStart"/>
            <w:r w:rsidRPr="009352E1">
              <w:t>Tognozzi</w:t>
            </w:r>
            <w:proofErr w:type="spellEnd"/>
            <w:r w:rsidRPr="009352E1">
              <w:t xml:space="preserve">, E., </w:t>
            </w:r>
            <w:r w:rsidRPr="009352E1">
              <w:rPr>
                <w:i/>
              </w:rPr>
              <w:t>Piazza</w:t>
            </w:r>
            <w:r w:rsidRPr="009352E1">
              <w:t>, 2</w:t>
            </w:r>
            <w:r w:rsidRPr="009352E1">
              <w:rPr>
                <w:vertAlign w:val="superscript"/>
              </w:rPr>
              <w:t>nd</w:t>
            </w:r>
            <w:r w:rsidRPr="009352E1">
              <w:t xml:space="preserve"> edition, Leap</w:t>
            </w:r>
            <w:r w:rsidR="00754230" w:rsidRPr="009352E1">
              <w:t xml:space="preserve"> </w:t>
            </w:r>
            <w:r w:rsidRPr="009352E1">
              <w:t>Publishing/Cengage Learning.</w:t>
            </w:r>
          </w:p>
          <w:p w14:paraId="7D204B53" w14:textId="77777777" w:rsidR="00114734" w:rsidRPr="009352E1" w:rsidRDefault="00114734" w:rsidP="00F330EC">
            <w:pPr>
              <w:jc w:val="both"/>
            </w:pPr>
          </w:p>
        </w:tc>
      </w:tr>
      <w:tr w:rsidR="008C32A9" w:rsidRPr="009352E1" w14:paraId="7062FEF0" w14:textId="77777777" w:rsidTr="00F01042">
        <w:tc>
          <w:tcPr>
            <w:tcW w:w="1715" w:type="dxa"/>
          </w:tcPr>
          <w:p w14:paraId="4E0B91E3" w14:textId="06EC5BA9" w:rsidR="008C32A9" w:rsidRPr="009352E1" w:rsidRDefault="00582EEB" w:rsidP="00F330EC">
            <w:pPr>
              <w:jc w:val="right"/>
            </w:pPr>
            <w:r w:rsidRPr="009352E1">
              <w:t>2016</w:t>
            </w:r>
            <w:r w:rsidR="00114734" w:rsidRPr="009352E1">
              <w:t>-2018</w:t>
            </w:r>
          </w:p>
        </w:tc>
        <w:tc>
          <w:tcPr>
            <w:tcW w:w="7596" w:type="dxa"/>
          </w:tcPr>
          <w:p w14:paraId="282B7227" w14:textId="71A4F4BF" w:rsidR="008C32A9" w:rsidRPr="009352E1" w:rsidRDefault="002F39ED" w:rsidP="00F330EC">
            <w:pPr>
              <w:jc w:val="both"/>
            </w:pPr>
            <w:r w:rsidRPr="009352E1">
              <w:t>First c</w:t>
            </w:r>
            <w:r w:rsidR="00140BCA" w:rsidRPr="009352E1">
              <w:t>ontributor</w:t>
            </w:r>
            <w:r w:rsidRPr="009352E1">
              <w:t xml:space="preserve"> writer</w:t>
            </w:r>
            <w:r w:rsidR="008C32A9" w:rsidRPr="009352E1">
              <w:t xml:space="preserve"> for </w:t>
            </w:r>
            <w:r w:rsidR="00B37888" w:rsidRPr="009352E1">
              <w:t xml:space="preserve">Melucci, D. &amp; </w:t>
            </w:r>
            <w:proofErr w:type="spellStart"/>
            <w:r w:rsidR="008C32A9" w:rsidRPr="009352E1">
              <w:t>Tognozzi</w:t>
            </w:r>
            <w:proofErr w:type="spellEnd"/>
            <w:r w:rsidR="008C32A9" w:rsidRPr="009352E1">
              <w:t xml:space="preserve">, </w:t>
            </w:r>
            <w:r w:rsidR="00B37888" w:rsidRPr="009352E1">
              <w:t xml:space="preserve">E., </w:t>
            </w:r>
            <w:r w:rsidR="008C32A9" w:rsidRPr="009352E1">
              <w:rPr>
                <w:i/>
              </w:rPr>
              <w:t>Piazza</w:t>
            </w:r>
            <w:r w:rsidR="008C32A9" w:rsidRPr="009352E1">
              <w:t xml:space="preserve">, </w:t>
            </w:r>
            <w:r w:rsidR="00BA69CD" w:rsidRPr="009352E1">
              <w:t>2</w:t>
            </w:r>
            <w:r w:rsidR="00BA69CD" w:rsidRPr="009352E1">
              <w:rPr>
                <w:vertAlign w:val="superscript"/>
              </w:rPr>
              <w:t>nd</w:t>
            </w:r>
            <w:r w:rsidR="00BA69CD" w:rsidRPr="009352E1">
              <w:t xml:space="preserve"> edition, </w:t>
            </w:r>
            <w:r w:rsidR="008C32A9" w:rsidRPr="009352E1">
              <w:t>Cengage Learning.</w:t>
            </w:r>
          </w:p>
          <w:p w14:paraId="2CE88C81" w14:textId="7A263E28" w:rsidR="008C32A9" w:rsidRPr="009352E1" w:rsidRDefault="008C32A9" w:rsidP="00F330EC">
            <w:pPr>
              <w:jc w:val="both"/>
            </w:pPr>
          </w:p>
        </w:tc>
      </w:tr>
      <w:tr w:rsidR="00761A39" w:rsidRPr="009352E1" w14:paraId="0B320D8F" w14:textId="77777777" w:rsidTr="00F01042">
        <w:tc>
          <w:tcPr>
            <w:tcW w:w="1715" w:type="dxa"/>
          </w:tcPr>
          <w:p w14:paraId="65FD8179" w14:textId="41EA67E0" w:rsidR="00761A39" w:rsidRPr="009352E1" w:rsidRDefault="008C32A9" w:rsidP="0050619A">
            <w:pPr>
              <w:jc w:val="right"/>
            </w:pPr>
            <w:r w:rsidRPr="009352E1">
              <w:t>2008</w:t>
            </w:r>
            <w:r w:rsidR="006B4E78" w:rsidRPr="009352E1">
              <w:t>-</w:t>
            </w:r>
            <w:r w:rsidR="0050619A" w:rsidRPr="009352E1">
              <w:t>2019</w:t>
            </w:r>
          </w:p>
        </w:tc>
        <w:tc>
          <w:tcPr>
            <w:tcW w:w="7596" w:type="dxa"/>
          </w:tcPr>
          <w:p w14:paraId="549F58CF" w14:textId="77777777" w:rsidR="00761A39" w:rsidRDefault="00B10B80" w:rsidP="00F330EC">
            <w:pPr>
              <w:jc w:val="both"/>
            </w:pPr>
            <w:r w:rsidRPr="009352E1">
              <w:t>Freelance t</w:t>
            </w:r>
            <w:r w:rsidR="008C32A9" w:rsidRPr="009352E1">
              <w:t xml:space="preserve">ranslator </w:t>
            </w:r>
            <w:r w:rsidR="00C87115" w:rsidRPr="009352E1">
              <w:t>and translation</w:t>
            </w:r>
            <w:r w:rsidR="008C32A9" w:rsidRPr="009352E1">
              <w:t xml:space="preserve"> supervisor</w:t>
            </w:r>
            <w:r w:rsidR="00C87115" w:rsidRPr="009352E1">
              <w:t>:</w:t>
            </w:r>
            <w:r w:rsidR="008C32A9" w:rsidRPr="009352E1">
              <w:t xml:space="preserve"> Latin/English, Italian/English, and English/Italian.</w:t>
            </w:r>
          </w:p>
          <w:p w14:paraId="495CE10A" w14:textId="1D37A235" w:rsidR="007630E3" w:rsidRPr="009352E1" w:rsidRDefault="007630E3" w:rsidP="00F330EC">
            <w:pPr>
              <w:jc w:val="both"/>
            </w:pPr>
          </w:p>
        </w:tc>
      </w:tr>
      <w:tr w:rsidR="005F63D9" w:rsidRPr="009352E1" w14:paraId="088752D3" w14:textId="77777777" w:rsidTr="00F01042">
        <w:tc>
          <w:tcPr>
            <w:tcW w:w="1715" w:type="dxa"/>
          </w:tcPr>
          <w:p w14:paraId="450C4651" w14:textId="77777777" w:rsidR="005F63D9" w:rsidRPr="009352E1" w:rsidRDefault="008142EE" w:rsidP="00F330EC">
            <w:pPr>
              <w:jc w:val="right"/>
            </w:pPr>
            <w:r w:rsidRPr="009352E1">
              <w:t>2014-</w:t>
            </w:r>
            <w:r w:rsidR="00C442A3" w:rsidRPr="009352E1">
              <w:t>2015</w:t>
            </w:r>
          </w:p>
        </w:tc>
        <w:tc>
          <w:tcPr>
            <w:tcW w:w="7596" w:type="dxa"/>
          </w:tcPr>
          <w:p w14:paraId="02F27948" w14:textId="77777777" w:rsidR="005F63D9" w:rsidRPr="009352E1" w:rsidRDefault="00C442A3" w:rsidP="00F330EC">
            <w:pPr>
              <w:jc w:val="both"/>
            </w:pPr>
            <w:r w:rsidRPr="009352E1">
              <w:t>Expert, Arizona Department of Education. Writing, reviewing, and editing the new Arizona Department of Education World Language K-16 Standards.</w:t>
            </w:r>
          </w:p>
          <w:p w14:paraId="2B236931" w14:textId="77777777" w:rsidR="00C442A3" w:rsidRPr="009352E1" w:rsidRDefault="00C442A3" w:rsidP="00F330EC">
            <w:pPr>
              <w:jc w:val="both"/>
            </w:pPr>
          </w:p>
        </w:tc>
      </w:tr>
      <w:tr w:rsidR="000407F6" w:rsidRPr="009352E1" w14:paraId="33A74D05" w14:textId="77777777" w:rsidTr="00F01042">
        <w:tc>
          <w:tcPr>
            <w:tcW w:w="1715" w:type="dxa"/>
          </w:tcPr>
          <w:p w14:paraId="4A8120D9" w14:textId="77777777" w:rsidR="000407F6" w:rsidRPr="009352E1" w:rsidRDefault="005F63D9" w:rsidP="00F330EC">
            <w:pPr>
              <w:jc w:val="right"/>
            </w:pPr>
            <w:r w:rsidRPr="009352E1">
              <w:t>2014-2015</w:t>
            </w:r>
          </w:p>
        </w:tc>
        <w:tc>
          <w:tcPr>
            <w:tcW w:w="7596" w:type="dxa"/>
          </w:tcPr>
          <w:p w14:paraId="56D60783" w14:textId="77777777" w:rsidR="000407F6" w:rsidRPr="009352E1" w:rsidRDefault="000407F6" w:rsidP="00F330EC">
            <w:pPr>
              <w:jc w:val="both"/>
            </w:pPr>
            <w:r w:rsidRPr="009352E1">
              <w:t>Quality Rater, Google Inc. for Italian websites.</w:t>
            </w:r>
          </w:p>
          <w:p w14:paraId="6BEB0EE5" w14:textId="77777777" w:rsidR="000407F6" w:rsidRPr="009352E1" w:rsidRDefault="000407F6" w:rsidP="00F330EC">
            <w:pPr>
              <w:jc w:val="both"/>
            </w:pPr>
          </w:p>
        </w:tc>
      </w:tr>
      <w:tr w:rsidR="000407F6" w:rsidRPr="009352E1" w14:paraId="42104F6E" w14:textId="77777777" w:rsidTr="00F01042">
        <w:tc>
          <w:tcPr>
            <w:tcW w:w="1715" w:type="dxa"/>
          </w:tcPr>
          <w:p w14:paraId="5F81A1B8" w14:textId="0816A113" w:rsidR="000407F6" w:rsidRPr="009352E1" w:rsidRDefault="006C2E6E" w:rsidP="00F330EC">
            <w:pPr>
              <w:jc w:val="right"/>
            </w:pPr>
            <w:r w:rsidRPr="009352E1">
              <w:t>1982-</w:t>
            </w:r>
            <w:r w:rsidR="000407F6" w:rsidRPr="009352E1">
              <w:t>1995</w:t>
            </w:r>
          </w:p>
          <w:p w14:paraId="0B25FFA4" w14:textId="77777777" w:rsidR="000407F6" w:rsidRPr="009352E1" w:rsidRDefault="000407F6" w:rsidP="00F330EC"/>
        </w:tc>
        <w:tc>
          <w:tcPr>
            <w:tcW w:w="7596" w:type="dxa"/>
          </w:tcPr>
          <w:p w14:paraId="4BCCEA5A" w14:textId="692B074E" w:rsidR="000407F6" w:rsidRPr="009352E1" w:rsidRDefault="000407F6" w:rsidP="00F330EC">
            <w:pPr>
              <w:jc w:val="both"/>
            </w:pPr>
            <w:r w:rsidRPr="009352E1">
              <w:t>Consultant for an Italian major publishing company (Laterza, Bari-Rome, Italy). Editing of textbooks and scholarly mo</w:t>
            </w:r>
            <w:r w:rsidR="00A36E39" w:rsidRPr="009352E1">
              <w:t xml:space="preserve">nograph on Archeology, History, </w:t>
            </w:r>
            <w:r w:rsidRPr="009352E1">
              <w:t>Anthropology, Latin grammar and literature,</w:t>
            </w:r>
            <w:r w:rsidR="00A36E39" w:rsidRPr="009352E1">
              <w:t xml:space="preserve"> and</w:t>
            </w:r>
            <w:r w:rsidRPr="009352E1">
              <w:t xml:space="preserve"> Classical Greek grammar and literature.</w:t>
            </w:r>
          </w:p>
          <w:p w14:paraId="0F476C3E" w14:textId="77777777" w:rsidR="000407F6" w:rsidRPr="009352E1" w:rsidRDefault="000407F6" w:rsidP="00F330EC">
            <w:pPr>
              <w:jc w:val="both"/>
            </w:pPr>
          </w:p>
        </w:tc>
      </w:tr>
      <w:tr w:rsidR="000407F6" w:rsidRPr="009352E1" w14:paraId="3F38663F" w14:textId="77777777" w:rsidTr="00F01042">
        <w:tc>
          <w:tcPr>
            <w:tcW w:w="1715" w:type="dxa"/>
          </w:tcPr>
          <w:p w14:paraId="06C3FEB0" w14:textId="77777777" w:rsidR="000407F6" w:rsidRPr="009352E1" w:rsidRDefault="000407F6" w:rsidP="00F330EC">
            <w:pPr>
              <w:jc w:val="right"/>
            </w:pPr>
            <w:r w:rsidRPr="009352E1">
              <w:t>1985-1994</w:t>
            </w:r>
          </w:p>
          <w:p w14:paraId="280E639B" w14:textId="77777777" w:rsidR="000407F6" w:rsidRPr="009352E1" w:rsidRDefault="000407F6" w:rsidP="00F330EC"/>
        </w:tc>
        <w:tc>
          <w:tcPr>
            <w:tcW w:w="7596" w:type="dxa"/>
          </w:tcPr>
          <w:p w14:paraId="61DECBE3" w14:textId="0DEFB393" w:rsidR="000407F6" w:rsidRPr="009352E1" w:rsidRDefault="000407F6" w:rsidP="00B82517">
            <w:pPr>
              <w:jc w:val="both"/>
            </w:pPr>
            <w:r w:rsidRPr="009352E1">
              <w:t>Archaeological Research</w:t>
            </w:r>
            <w:r w:rsidR="00A36E39" w:rsidRPr="009352E1">
              <w:t>:</w:t>
            </w:r>
            <w:r w:rsidRPr="009352E1">
              <w:t xml:space="preserve"> </w:t>
            </w:r>
            <w:r w:rsidR="009E26CB" w:rsidRPr="009352E1">
              <w:t xml:space="preserve">Director, Co-Director, and/or participant. </w:t>
            </w:r>
            <w:r w:rsidRPr="009352E1">
              <w:t>Archaeological excavat</w:t>
            </w:r>
            <w:r w:rsidR="00502D9C" w:rsidRPr="009352E1">
              <w:t>ions and field surveys</w:t>
            </w:r>
            <w:r w:rsidR="009E26CB" w:rsidRPr="009352E1">
              <w:t xml:space="preserve"> in Italy and Greece</w:t>
            </w:r>
            <w:r w:rsidR="00502D9C" w:rsidRPr="009352E1">
              <w:t>.</w:t>
            </w:r>
            <w:r w:rsidR="00A36E39" w:rsidRPr="009352E1">
              <w:t xml:space="preserve"> (University of Bari; University of</w:t>
            </w:r>
            <w:r w:rsidRPr="009352E1">
              <w:t xml:space="preserve"> Roma, and </w:t>
            </w:r>
            <w:r w:rsidR="00A36E39" w:rsidRPr="009352E1">
              <w:t xml:space="preserve">University of </w:t>
            </w:r>
            <w:r w:rsidR="00A16FCA" w:rsidRPr="009352E1">
              <w:t>Lecce; Ministry</w:t>
            </w:r>
            <w:r w:rsidRPr="009352E1">
              <w:t xml:space="preserve"> for Arts and Culture). </w:t>
            </w:r>
          </w:p>
          <w:p w14:paraId="3E9A443B" w14:textId="12FBD31D" w:rsidR="00B82517" w:rsidRPr="009352E1" w:rsidRDefault="00B82517" w:rsidP="00B82517">
            <w:pPr>
              <w:jc w:val="both"/>
            </w:pPr>
          </w:p>
        </w:tc>
      </w:tr>
      <w:tr w:rsidR="000407F6" w:rsidRPr="009352E1" w14:paraId="7443585F" w14:textId="77777777" w:rsidTr="00F01042">
        <w:tc>
          <w:tcPr>
            <w:tcW w:w="1715" w:type="dxa"/>
          </w:tcPr>
          <w:p w14:paraId="71B75E6B" w14:textId="39FB8AB1" w:rsidR="000407F6" w:rsidRPr="009352E1" w:rsidRDefault="000407F6" w:rsidP="00F330EC">
            <w:pPr>
              <w:jc w:val="right"/>
            </w:pPr>
            <w:r w:rsidRPr="009352E1">
              <w:t>1992-1993</w:t>
            </w:r>
          </w:p>
          <w:p w14:paraId="22AE1F6A" w14:textId="77777777" w:rsidR="000407F6" w:rsidRPr="009352E1" w:rsidRDefault="000407F6" w:rsidP="00F330EC"/>
        </w:tc>
        <w:tc>
          <w:tcPr>
            <w:tcW w:w="7596" w:type="dxa"/>
          </w:tcPr>
          <w:p w14:paraId="0CF7F8C2" w14:textId="3E0EFF8F" w:rsidR="000407F6" w:rsidRPr="009352E1" w:rsidRDefault="000407F6" w:rsidP="00F330EC">
            <w:pPr>
              <w:jc w:val="both"/>
            </w:pPr>
            <w:r w:rsidRPr="009352E1">
              <w:t xml:space="preserve">Archaeological Division Director of </w:t>
            </w:r>
            <w:proofErr w:type="spellStart"/>
            <w:r w:rsidRPr="009352E1">
              <w:t>Botromagno</w:t>
            </w:r>
            <w:proofErr w:type="spellEnd"/>
            <w:r w:rsidRPr="009352E1">
              <w:t xml:space="preserve"> National Park (Bari, Italy). Ministry </w:t>
            </w:r>
            <w:r w:rsidR="007630E3" w:rsidRPr="009352E1">
              <w:t>of</w:t>
            </w:r>
            <w:r w:rsidRPr="009352E1">
              <w:t xml:space="preserve"> Arts and Culture</w:t>
            </w:r>
          </w:p>
          <w:p w14:paraId="200ED663" w14:textId="77777777" w:rsidR="000407F6" w:rsidRPr="009352E1" w:rsidRDefault="000407F6" w:rsidP="00F330EC"/>
        </w:tc>
      </w:tr>
      <w:tr w:rsidR="000407F6" w:rsidRPr="009352E1" w14:paraId="1231257A" w14:textId="77777777" w:rsidTr="00F01042">
        <w:tc>
          <w:tcPr>
            <w:tcW w:w="1715" w:type="dxa"/>
          </w:tcPr>
          <w:p w14:paraId="56A22E7E" w14:textId="78ECD2E9" w:rsidR="000407F6" w:rsidRPr="009352E1" w:rsidRDefault="000407F6" w:rsidP="00F330EC">
            <w:pPr>
              <w:jc w:val="right"/>
            </w:pPr>
            <w:r w:rsidRPr="009352E1">
              <w:t>199</w:t>
            </w:r>
            <w:r w:rsidR="00A16FCA" w:rsidRPr="009352E1">
              <w:t>0</w:t>
            </w:r>
            <w:r w:rsidRPr="009352E1">
              <w:t>-199</w:t>
            </w:r>
            <w:r w:rsidR="00A16FCA" w:rsidRPr="009352E1">
              <w:t>1</w:t>
            </w:r>
          </w:p>
          <w:p w14:paraId="26DE8CE3" w14:textId="77777777" w:rsidR="000407F6" w:rsidRPr="009352E1" w:rsidRDefault="000407F6" w:rsidP="00F330EC">
            <w:pPr>
              <w:jc w:val="right"/>
            </w:pPr>
            <w:r w:rsidRPr="009352E1">
              <w:t xml:space="preserve">                 </w:t>
            </w:r>
          </w:p>
        </w:tc>
        <w:tc>
          <w:tcPr>
            <w:tcW w:w="7596" w:type="dxa"/>
          </w:tcPr>
          <w:p w14:paraId="42CFB6A2" w14:textId="4BAF695F" w:rsidR="000407F6" w:rsidRPr="009352E1" w:rsidRDefault="000407F6" w:rsidP="00F330EC">
            <w:pPr>
              <w:jc w:val="both"/>
            </w:pPr>
            <w:r w:rsidRPr="009352E1">
              <w:t xml:space="preserve">Field research </w:t>
            </w:r>
            <w:r w:rsidR="00C87115" w:rsidRPr="009352E1">
              <w:t xml:space="preserve">participant </w:t>
            </w:r>
            <w:r w:rsidRPr="009352E1">
              <w:t>in Greece: field surveys in the regions and the areas of the Acropolis of Delphi (May-June 199</w:t>
            </w:r>
            <w:r w:rsidR="00A16FCA" w:rsidRPr="009352E1">
              <w:t>0</w:t>
            </w:r>
            <w:r w:rsidRPr="009352E1">
              <w:t>) and Olympia (May-June 199</w:t>
            </w:r>
            <w:r w:rsidR="00A16FCA" w:rsidRPr="009352E1">
              <w:t>1</w:t>
            </w:r>
            <w:r w:rsidRPr="009352E1">
              <w:t>). University of Lecce, Italy.</w:t>
            </w:r>
          </w:p>
          <w:p w14:paraId="359E3A59" w14:textId="77777777" w:rsidR="000407F6" w:rsidRPr="009352E1" w:rsidRDefault="000407F6" w:rsidP="00F330EC"/>
        </w:tc>
      </w:tr>
      <w:tr w:rsidR="000407F6" w:rsidRPr="009352E1" w14:paraId="39EAE6DF" w14:textId="77777777" w:rsidTr="00F01042">
        <w:tc>
          <w:tcPr>
            <w:tcW w:w="1715" w:type="dxa"/>
          </w:tcPr>
          <w:p w14:paraId="02777531" w14:textId="55AF7530" w:rsidR="000407F6" w:rsidRPr="009352E1" w:rsidRDefault="000407F6" w:rsidP="00F330EC">
            <w:pPr>
              <w:jc w:val="right"/>
            </w:pPr>
            <w:r w:rsidRPr="009352E1">
              <w:t>1987</w:t>
            </w:r>
            <w:r w:rsidR="00F01042" w:rsidRPr="009352E1">
              <w:t>-</w:t>
            </w:r>
            <w:r w:rsidRPr="009352E1">
              <w:t>1990</w:t>
            </w:r>
          </w:p>
          <w:p w14:paraId="3BD7914C" w14:textId="77777777" w:rsidR="000407F6" w:rsidRPr="009352E1" w:rsidRDefault="000407F6" w:rsidP="00F330EC"/>
        </w:tc>
        <w:tc>
          <w:tcPr>
            <w:tcW w:w="7596" w:type="dxa"/>
          </w:tcPr>
          <w:p w14:paraId="57EDE8CD" w14:textId="1929B357" w:rsidR="000407F6" w:rsidRPr="009352E1" w:rsidRDefault="000407F6" w:rsidP="00F330EC">
            <w:pPr>
              <w:jc w:val="both"/>
            </w:pPr>
            <w:r w:rsidRPr="009352E1">
              <w:t xml:space="preserve">Station Director for the creation of National Historical Monuments Register. (Bari, Italy). Ministry </w:t>
            </w:r>
            <w:r w:rsidR="007630E3" w:rsidRPr="009352E1">
              <w:t>of</w:t>
            </w:r>
            <w:r w:rsidRPr="009352E1">
              <w:t xml:space="preserve"> </w:t>
            </w:r>
            <w:r w:rsidR="00A16FCA" w:rsidRPr="009352E1">
              <w:t>Arts and Culture</w:t>
            </w:r>
            <w:r w:rsidRPr="009352E1">
              <w:t>.</w:t>
            </w:r>
          </w:p>
          <w:p w14:paraId="5D08E94C" w14:textId="77777777" w:rsidR="000407F6" w:rsidRPr="009352E1" w:rsidRDefault="000407F6" w:rsidP="00F330EC"/>
        </w:tc>
      </w:tr>
    </w:tbl>
    <w:p w14:paraId="03A7BFD3" w14:textId="77777777" w:rsidR="000407F6" w:rsidRPr="009352E1" w:rsidRDefault="000407F6" w:rsidP="00C72188"/>
    <w:p w14:paraId="413581CC" w14:textId="77777777" w:rsidR="00A54051" w:rsidRPr="009352E1" w:rsidRDefault="00A54051" w:rsidP="00CE5B34">
      <w:pPr>
        <w:jc w:val="both"/>
      </w:pPr>
    </w:p>
    <w:p w14:paraId="5576A7B7" w14:textId="3F417E29" w:rsidR="000D5984" w:rsidRPr="009352E1" w:rsidRDefault="00114734" w:rsidP="00CE5B34">
      <w:pPr>
        <w:jc w:val="both"/>
      </w:pPr>
      <w:r w:rsidRPr="009352E1">
        <w:t>Current or past m</w:t>
      </w:r>
      <w:r w:rsidR="0001620E" w:rsidRPr="009352E1">
        <w:t xml:space="preserve">ember of </w:t>
      </w:r>
      <w:r w:rsidR="00CE5B34" w:rsidRPr="009352E1">
        <w:t xml:space="preserve">the following professional associations: </w:t>
      </w:r>
      <w:r w:rsidR="0001620E" w:rsidRPr="009352E1">
        <w:t>Arizona Language Association</w:t>
      </w:r>
      <w:r w:rsidR="00CE5B34" w:rsidRPr="009352E1">
        <w:t xml:space="preserve"> (AZLA), American Association</w:t>
      </w:r>
      <w:r w:rsidR="0001620E" w:rsidRPr="009352E1">
        <w:t xml:space="preserve"> of Teacher of Italian</w:t>
      </w:r>
      <w:r w:rsidR="00CE5B34" w:rsidRPr="009352E1">
        <w:t xml:space="preserve"> (AATI)</w:t>
      </w:r>
      <w:r w:rsidR="0001620E" w:rsidRPr="009352E1">
        <w:t xml:space="preserve">, </w:t>
      </w:r>
      <w:r w:rsidR="00502D9C" w:rsidRPr="009352E1">
        <w:t xml:space="preserve">American Association Italian Studies (AAIS), </w:t>
      </w:r>
      <w:r w:rsidR="00D914A2" w:rsidRPr="009352E1">
        <w:t xml:space="preserve">Southwest Conference on Language Teaching (SWCOLT), </w:t>
      </w:r>
      <w:r w:rsidR="0001620E" w:rsidRPr="009352E1">
        <w:t>American Council on the Teaching of Foreign Language</w:t>
      </w:r>
      <w:r w:rsidR="00CE5B34" w:rsidRPr="009352E1">
        <w:t xml:space="preserve"> (ACTFL)</w:t>
      </w:r>
      <w:r w:rsidR="0001620E" w:rsidRPr="009352E1">
        <w:t>,</w:t>
      </w:r>
      <w:r w:rsidR="00CE5B34" w:rsidRPr="009352E1">
        <w:t xml:space="preserve"> Northeast Modern Language Association (</w:t>
      </w:r>
      <w:r w:rsidR="009F467C" w:rsidRPr="009352E1">
        <w:t>N</w:t>
      </w:r>
      <w:r w:rsidR="00826564" w:rsidRPr="009352E1">
        <w:t>E</w:t>
      </w:r>
      <w:r w:rsidR="00CE5B34" w:rsidRPr="009352E1">
        <w:t>MLA), Computer Assisted Language Learning (</w:t>
      </w:r>
      <w:r w:rsidR="000D5984" w:rsidRPr="009352E1">
        <w:t>CALICO</w:t>
      </w:r>
      <w:r w:rsidR="00CE5B34" w:rsidRPr="009352E1">
        <w:t>).</w:t>
      </w:r>
    </w:p>
    <w:p w14:paraId="450AD85E" w14:textId="77777777" w:rsidR="00D65C0D" w:rsidRDefault="00D65C0D" w:rsidP="00D14619">
      <w:pPr>
        <w:jc w:val="both"/>
      </w:pPr>
    </w:p>
    <w:p w14:paraId="00EB1EE2" w14:textId="77777777" w:rsidR="00F7542E" w:rsidRPr="005F63D9" w:rsidRDefault="00F7542E" w:rsidP="00D14619">
      <w:pPr>
        <w:jc w:val="both"/>
        <w:rPr>
          <w:b/>
          <w:color w:val="548DD4" w:themeColor="text2" w:themeTint="99"/>
        </w:rPr>
      </w:pPr>
    </w:p>
    <w:p w14:paraId="71D264C8" w14:textId="1C7BA05B" w:rsidR="00647DE6" w:rsidRPr="009352E1" w:rsidRDefault="00F01042" w:rsidP="00647DE6">
      <w:pPr>
        <w:jc w:val="both"/>
        <w:rPr>
          <w:rFonts w:eastAsia="Times New Roman"/>
          <w:b/>
          <w:color w:val="000000" w:themeColor="text1"/>
        </w:rPr>
      </w:pPr>
      <w:r>
        <w:rPr>
          <w:b/>
          <w:color w:val="0070C0"/>
        </w:rPr>
        <w:t xml:space="preserve">   </w:t>
      </w:r>
      <w:r w:rsidR="00647DE6" w:rsidRPr="009352E1">
        <w:rPr>
          <w:b/>
          <w:color w:val="000000" w:themeColor="text1"/>
        </w:rPr>
        <w:t>R</w:t>
      </w:r>
      <w:r w:rsidR="009352E1" w:rsidRPr="009352E1">
        <w:rPr>
          <w:b/>
          <w:color w:val="000000" w:themeColor="text1"/>
        </w:rPr>
        <w:t>ELEVANT PRESENTATIONS and SESSIONS ORGANIZATION</w:t>
      </w:r>
      <w:r w:rsidR="00647DE6" w:rsidRPr="009352E1">
        <w:rPr>
          <w:b/>
          <w:color w:val="000000" w:themeColor="text1"/>
        </w:rPr>
        <w:t>:</w:t>
      </w:r>
      <w:r w:rsidR="00647DE6" w:rsidRPr="009352E1">
        <w:rPr>
          <w:rFonts w:eastAsia="Times New Roman"/>
          <w:b/>
          <w:color w:val="000000" w:themeColor="text1"/>
        </w:rPr>
        <w:t> </w:t>
      </w:r>
    </w:p>
    <w:p w14:paraId="506C0EDA" w14:textId="77777777" w:rsidR="005F20B1" w:rsidRPr="009352E1" w:rsidRDefault="005F20B1" w:rsidP="00647DE6">
      <w:pPr>
        <w:jc w:val="both"/>
        <w:rPr>
          <w:rFonts w:eastAsia="Times New Roman"/>
          <w:b/>
          <w:color w:val="000000" w:themeColor="text1"/>
        </w:rPr>
      </w:pPr>
    </w:p>
    <w:p w14:paraId="189C844A" w14:textId="41080498" w:rsidR="005F20B1" w:rsidRDefault="005F20B1" w:rsidP="00647DE6">
      <w:pPr>
        <w:jc w:val="both"/>
        <w:rPr>
          <w:rFonts w:eastAsia="Times New Roman"/>
          <w:b/>
        </w:rPr>
      </w:pPr>
      <w:r w:rsidRPr="00DC08DD">
        <w:rPr>
          <w:rFonts w:eastAsia="Times New Roman"/>
          <w:bCs/>
        </w:rPr>
        <w:t>(Organizer)</w:t>
      </w:r>
      <w:r w:rsidR="00DC08DD" w:rsidRPr="00DC08DD">
        <w:rPr>
          <w:rFonts w:eastAsia="Times New Roman"/>
          <w:bCs/>
        </w:rPr>
        <w:t xml:space="preserve"> Sara Galli, Discriminatory and Offensive Language </w:t>
      </w:r>
      <w:r w:rsidR="007630E3" w:rsidRPr="00DC08DD">
        <w:rPr>
          <w:rFonts w:eastAsia="Times New Roman"/>
          <w:bCs/>
        </w:rPr>
        <w:t>Against</w:t>
      </w:r>
      <w:r w:rsidR="00DC08DD" w:rsidRPr="00DC08DD">
        <w:rPr>
          <w:rFonts w:eastAsia="Times New Roman"/>
          <w:bCs/>
        </w:rPr>
        <w:t xml:space="preserve"> LGBTQIA+ Community. An Italian Case Study, Tempe, February 2025</w:t>
      </w:r>
      <w:r w:rsidR="004B01D2">
        <w:rPr>
          <w:rFonts w:eastAsia="Times New Roman"/>
          <w:b/>
        </w:rPr>
        <w:t>.</w:t>
      </w:r>
    </w:p>
    <w:p w14:paraId="419580F3" w14:textId="77777777" w:rsidR="004B01D2" w:rsidRPr="002B2283" w:rsidRDefault="004B01D2" w:rsidP="004B01D2">
      <w:pPr>
        <w:jc w:val="both"/>
        <w:rPr>
          <w:rFonts w:eastAsia="Times New Roman"/>
          <w:b/>
        </w:rPr>
      </w:pPr>
    </w:p>
    <w:p w14:paraId="6C62FE40" w14:textId="1FCC1DF8" w:rsidR="00140BCA" w:rsidRPr="002B2283" w:rsidRDefault="004B01D2" w:rsidP="004B01D2">
      <w:pPr>
        <w:jc w:val="both"/>
        <w:rPr>
          <w:rFonts w:eastAsia="Times New Roman"/>
          <w:b/>
        </w:rPr>
      </w:pPr>
      <w:r>
        <w:t xml:space="preserve">(co-organizer, co-chair and presenter) </w:t>
      </w:r>
      <w:r w:rsidRPr="004B01D2">
        <w:rPr>
          <w:rFonts w:eastAsia="Times New Roman"/>
          <w:bCs/>
        </w:rPr>
        <w:t>Methods in Experiential Learning; American Association Teachers of Italian Conference, Catania, Italy; July 2023.</w:t>
      </w:r>
    </w:p>
    <w:p w14:paraId="5FB197F8" w14:textId="50DAC6F2" w:rsidR="00722115" w:rsidRPr="002B2283" w:rsidRDefault="00722115" w:rsidP="00647DE6">
      <w:pPr>
        <w:jc w:val="both"/>
        <w:rPr>
          <w:rFonts w:eastAsia="Times New Roman"/>
          <w:b/>
        </w:rPr>
      </w:pPr>
    </w:p>
    <w:p w14:paraId="4903CF66" w14:textId="714523E9" w:rsidR="001C1A1D" w:rsidRDefault="001C1A1D" w:rsidP="001C1A1D">
      <w:pPr>
        <w:jc w:val="both"/>
      </w:pPr>
      <w:r>
        <w:t>(</w:t>
      </w:r>
      <w:r w:rsidR="004B01D2">
        <w:t>o</w:t>
      </w:r>
      <w:r>
        <w:t>rganizer</w:t>
      </w:r>
      <w:r w:rsidR="0023591E">
        <w:t xml:space="preserve"> </w:t>
      </w:r>
      <w:r>
        <w:t xml:space="preserve">and </w:t>
      </w:r>
      <w:r w:rsidR="004B01D2">
        <w:t>p</w:t>
      </w:r>
      <w:r>
        <w:t xml:space="preserve">resenter) </w:t>
      </w:r>
      <w:r w:rsidR="0023591E">
        <w:t>Teaching Language and Culture trough Italian Food</w:t>
      </w:r>
      <w:r>
        <w:t xml:space="preserve"> – A Roundtable</w:t>
      </w:r>
      <w:r w:rsidRPr="00461ECC">
        <w:t>;</w:t>
      </w:r>
      <w:r>
        <w:rPr>
          <w:b/>
        </w:rPr>
        <w:t xml:space="preserve"> </w:t>
      </w:r>
      <w:r w:rsidRPr="00725BFC">
        <w:rPr>
          <w:i/>
        </w:rPr>
        <w:t>American Association Teachers of Italian Conference,</w:t>
      </w:r>
      <w:r>
        <w:t xml:space="preserve"> </w:t>
      </w:r>
      <w:r w:rsidR="0023591E">
        <w:t>Lucca</w:t>
      </w:r>
      <w:r>
        <w:t xml:space="preserve">, </w:t>
      </w:r>
      <w:r w:rsidR="0023591E">
        <w:t>Italy</w:t>
      </w:r>
      <w:r>
        <w:t xml:space="preserve">; </w:t>
      </w:r>
      <w:r w:rsidR="0023591E">
        <w:t>May</w:t>
      </w:r>
      <w:r>
        <w:t xml:space="preserve"> 20</w:t>
      </w:r>
      <w:r w:rsidR="0023591E">
        <w:t>22</w:t>
      </w:r>
      <w:r>
        <w:t>.</w:t>
      </w:r>
      <w:r w:rsidR="0023591E">
        <w:t xml:space="preserve"> </w:t>
      </w:r>
    </w:p>
    <w:p w14:paraId="256FB1C6" w14:textId="194FE683" w:rsidR="001C1A1D" w:rsidRDefault="001C1A1D" w:rsidP="007D7D36">
      <w:pPr>
        <w:jc w:val="both"/>
        <w:rPr>
          <w:rFonts w:eastAsia="Times New Roman"/>
        </w:rPr>
      </w:pPr>
    </w:p>
    <w:p w14:paraId="3D2BC45A" w14:textId="58C07963" w:rsidR="00F86BDB" w:rsidRPr="00F86BDB" w:rsidRDefault="00F86BDB" w:rsidP="00F86BDB">
      <w:pPr>
        <w:jc w:val="both"/>
        <w:rPr>
          <w:rFonts w:eastAsia="Times New Roman"/>
        </w:rPr>
      </w:pPr>
      <w:r>
        <w:rPr>
          <w:rFonts w:eastAsia="Times New Roman"/>
        </w:rPr>
        <w:t>(co-presenter</w:t>
      </w:r>
      <w:r w:rsidR="006D5D4C">
        <w:rPr>
          <w:rFonts w:eastAsia="Times New Roman"/>
        </w:rPr>
        <w:t xml:space="preserve"> with Mariana </w:t>
      </w:r>
      <w:proofErr w:type="spellStart"/>
      <w:r w:rsidR="006D5D4C">
        <w:rPr>
          <w:rFonts w:eastAsia="Times New Roman"/>
        </w:rPr>
        <w:t>Ba</w:t>
      </w:r>
      <w:r w:rsidR="00724D07">
        <w:rPr>
          <w:rFonts w:eastAsia="Times New Roman"/>
        </w:rPr>
        <w:t>h</w:t>
      </w:r>
      <w:r w:rsidR="006D5D4C">
        <w:rPr>
          <w:rFonts w:eastAsia="Times New Roman"/>
        </w:rPr>
        <w:t>tche</w:t>
      </w:r>
      <w:r w:rsidR="00724D07">
        <w:rPr>
          <w:rFonts w:eastAsia="Times New Roman"/>
        </w:rPr>
        <w:t>v</w:t>
      </w:r>
      <w:r w:rsidR="006D5D4C">
        <w:rPr>
          <w:rFonts w:eastAsia="Times New Roman"/>
        </w:rPr>
        <w:t>anova</w:t>
      </w:r>
      <w:proofErr w:type="spellEnd"/>
      <w:r>
        <w:rPr>
          <w:rFonts w:eastAsia="Times New Roman"/>
        </w:rPr>
        <w:t xml:space="preserve">) Introducing Sustainability in the Novice and Intermediate Language Classes; </w:t>
      </w:r>
      <w:r w:rsidRPr="00725BFC">
        <w:rPr>
          <w:rFonts w:eastAsia="Times New Roman"/>
          <w:i/>
        </w:rPr>
        <w:t>Southwest Conference on Language Teaching</w:t>
      </w:r>
      <w:r>
        <w:t>, Reno, Nevada; March</w:t>
      </w:r>
      <w:r w:rsidRPr="00F83079">
        <w:t xml:space="preserve"> 20</w:t>
      </w:r>
      <w:r>
        <w:t>22</w:t>
      </w:r>
      <w:r w:rsidRPr="00F83079">
        <w:t>.</w:t>
      </w:r>
      <w:r>
        <w:t xml:space="preserve"> </w:t>
      </w:r>
    </w:p>
    <w:p w14:paraId="294AFF2A" w14:textId="3348C136" w:rsidR="00F86BDB" w:rsidRDefault="00F86BDB" w:rsidP="007D7D36">
      <w:pPr>
        <w:jc w:val="both"/>
        <w:rPr>
          <w:rFonts w:eastAsia="Times New Roman"/>
        </w:rPr>
      </w:pPr>
    </w:p>
    <w:p w14:paraId="092907CB" w14:textId="10FC8BBA" w:rsidR="00F86BDB" w:rsidRDefault="00F86BDB" w:rsidP="007D7D36">
      <w:pPr>
        <w:jc w:val="both"/>
        <w:rPr>
          <w:color w:val="000000"/>
          <w:shd w:val="clear" w:color="auto" w:fill="FFFFFF"/>
        </w:rPr>
      </w:pPr>
      <w:r>
        <w:rPr>
          <w:rFonts w:eastAsia="Times New Roman"/>
        </w:rPr>
        <w:t>(invited/co-presenter</w:t>
      </w:r>
      <w:r w:rsidR="006D5D4C">
        <w:rPr>
          <w:rFonts w:eastAsia="Times New Roman"/>
        </w:rPr>
        <w:t xml:space="preserve"> in a panel</w:t>
      </w:r>
      <w:r>
        <w:rPr>
          <w:rFonts w:eastAsia="Times New Roman"/>
        </w:rPr>
        <w:t xml:space="preserve">) </w:t>
      </w:r>
      <w:bookmarkStart w:id="0" w:name="_Hlk98084632"/>
      <w:r w:rsidRPr="00F86BDB">
        <w:rPr>
          <w:color w:val="000000"/>
          <w:shd w:val="clear" w:color="auto" w:fill="FFFFFF"/>
        </w:rPr>
        <w:t>Presentation Panel: </w:t>
      </w:r>
      <w:r w:rsidRPr="00F86BDB">
        <w:rPr>
          <w:rStyle w:val="mark2w2pj6j67"/>
          <w:color w:val="000000"/>
          <w:bdr w:val="none" w:sz="0" w:space="0" w:color="auto" w:frame="1"/>
          <w:shd w:val="clear" w:color="auto" w:fill="FFFFFF"/>
        </w:rPr>
        <w:t>Women</w:t>
      </w:r>
      <w:r w:rsidRPr="00F86BDB">
        <w:rPr>
          <w:color w:val="000000"/>
          <w:shd w:val="clear" w:color="auto" w:fill="FFFFFF"/>
        </w:rPr>
        <w:t> </w:t>
      </w:r>
      <w:r w:rsidRPr="00F86BDB">
        <w:rPr>
          <w:rStyle w:val="mark6v0vmt5x8"/>
          <w:color w:val="000000"/>
          <w:bdr w:val="none" w:sz="0" w:space="0" w:color="auto" w:frame="1"/>
          <w:shd w:val="clear" w:color="auto" w:fill="FFFFFF"/>
        </w:rPr>
        <w:t>in</w:t>
      </w:r>
      <w:r w:rsidRPr="00F86BDB">
        <w:rPr>
          <w:color w:val="000000"/>
          <w:shd w:val="clear" w:color="auto" w:fill="FFFFFF"/>
        </w:rPr>
        <w:t> </w:t>
      </w:r>
      <w:r w:rsidRPr="00F86BDB">
        <w:rPr>
          <w:rStyle w:val="mark538vgg8av"/>
          <w:color w:val="000000"/>
          <w:bdr w:val="none" w:sz="0" w:space="0" w:color="auto" w:frame="1"/>
          <w:shd w:val="clear" w:color="auto" w:fill="FFFFFF"/>
        </w:rPr>
        <w:t>High</w:t>
      </w:r>
      <w:r w:rsidRPr="00F86BDB">
        <w:rPr>
          <w:color w:val="000000"/>
          <w:shd w:val="clear" w:color="auto" w:fill="FFFFFF"/>
        </w:rPr>
        <w:t>er </w:t>
      </w:r>
      <w:r w:rsidRPr="00F86BDB">
        <w:rPr>
          <w:rStyle w:val="markwqesihs0t"/>
          <w:color w:val="000000"/>
          <w:bdr w:val="none" w:sz="0" w:space="0" w:color="auto" w:frame="1"/>
          <w:shd w:val="clear" w:color="auto" w:fill="FFFFFF"/>
        </w:rPr>
        <w:t>Education</w:t>
      </w:r>
      <w:r w:rsidRPr="00F86BDB">
        <w:rPr>
          <w:color w:val="000000"/>
          <w:shd w:val="clear" w:color="auto" w:fill="FFFFFF"/>
        </w:rPr>
        <w:t> Speak</w:t>
      </w:r>
      <w:r>
        <w:rPr>
          <w:color w:val="000000"/>
          <w:shd w:val="clear" w:color="auto" w:fill="FFFFFF"/>
        </w:rPr>
        <w:t>; CISA Humanities Series, online; November 2021</w:t>
      </w:r>
      <w:bookmarkEnd w:id="0"/>
    </w:p>
    <w:p w14:paraId="6C2073E2" w14:textId="6A05E7AA" w:rsidR="00F86BDB" w:rsidRDefault="00F86BDB" w:rsidP="007D7D36">
      <w:pPr>
        <w:jc w:val="both"/>
        <w:rPr>
          <w:rFonts w:eastAsia="Times New Roman"/>
        </w:rPr>
      </w:pPr>
    </w:p>
    <w:p w14:paraId="7F95506D" w14:textId="2F9BF1B7" w:rsidR="007167DA" w:rsidRDefault="007167DA" w:rsidP="007D7D36">
      <w:pPr>
        <w:jc w:val="both"/>
      </w:pPr>
      <w:r>
        <w:t>(</w:t>
      </w:r>
      <w:r w:rsidR="004B01D2">
        <w:t>o</w:t>
      </w:r>
      <w:r>
        <w:t>rganizer</w:t>
      </w:r>
      <w:r w:rsidR="00EF5D79">
        <w:t xml:space="preserve">, Student Mentor, </w:t>
      </w:r>
      <w:r w:rsidR="006C696A">
        <w:t>Chair</w:t>
      </w:r>
      <w:r>
        <w:t xml:space="preserve">) Gianrico </w:t>
      </w:r>
      <w:proofErr w:type="spellStart"/>
      <w:r>
        <w:t>Carofiglio</w:t>
      </w:r>
      <w:proofErr w:type="spellEnd"/>
      <w:r>
        <w:t xml:space="preserve"> Book Presentation; online; October 2021.</w:t>
      </w:r>
    </w:p>
    <w:p w14:paraId="3AB04A77" w14:textId="77777777" w:rsidR="00836895" w:rsidRDefault="00836895" w:rsidP="007D7D36">
      <w:pPr>
        <w:jc w:val="both"/>
      </w:pPr>
    </w:p>
    <w:p w14:paraId="371CEDE9" w14:textId="6A0C1213" w:rsidR="0023591E" w:rsidRPr="00F86BDB" w:rsidRDefault="0023591E" w:rsidP="0023591E">
      <w:pPr>
        <w:jc w:val="both"/>
        <w:rPr>
          <w:rFonts w:eastAsia="Times New Roman"/>
        </w:rPr>
      </w:pPr>
      <w:r>
        <w:rPr>
          <w:rFonts w:eastAsia="Times New Roman"/>
        </w:rPr>
        <w:t>(co-presenter</w:t>
      </w:r>
      <w:r w:rsidR="006D5D4C">
        <w:rPr>
          <w:rFonts w:eastAsia="Times New Roman"/>
        </w:rPr>
        <w:t xml:space="preserve"> with Mariana </w:t>
      </w:r>
      <w:r w:rsidR="00724D07">
        <w:rPr>
          <w:rFonts w:eastAsia="Times New Roman"/>
        </w:rPr>
        <w:t>Bahtchevanova</w:t>
      </w:r>
      <w:r w:rsidR="006D5D4C">
        <w:rPr>
          <w:rFonts w:eastAsia="Times New Roman"/>
        </w:rPr>
        <w:t>)</w:t>
      </w:r>
      <w:r>
        <w:rPr>
          <w:rFonts w:eastAsia="Times New Roman"/>
        </w:rPr>
        <w:t>) Introducing Sustainability in the Novice and Intermediate Language Classes</w:t>
      </w:r>
      <w:r w:rsidR="00F86BDB">
        <w:rPr>
          <w:rFonts w:eastAsia="Times New Roman"/>
        </w:rPr>
        <w:t xml:space="preserve">; </w:t>
      </w:r>
      <w:r w:rsidRPr="00725BFC">
        <w:rPr>
          <w:i/>
        </w:rPr>
        <w:t>Arizona Language Association Fall Conference</w:t>
      </w:r>
      <w:r>
        <w:t xml:space="preserve">, </w:t>
      </w:r>
      <w:r w:rsidR="00F86BDB">
        <w:t>online</w:t>
      </w:r>
      <w:r>
        <w:t>; September</w:t>
      </w:r>
      <w:r w:rsidRPr="00F83079">
        <w:t xml:space="preserve"> 20</w:t>
      </w:r>
      <w:r w:rsidR="00F86BDB">
        <w:t>21</w:t>
      </w:r>
      <w:r w:rsidRPr="00F83079">
        <w:t>.</w:t>
      </w:r>
    </w:p>
    <w:p w14:paraId="32D0FBAE" w14:textId="5436E818" w:rsidR="007D7D36" w:rsidRDefault="007D7D36" w:rsidP="00647DE6">
      <w:pPr>
        <w:jc w:val="both"/>
        <w:rPr>
          <w:rFonts w:eastAsia="Times New Roman"/>
        </w:rPr>
      </w:pPr>
      <w:r>
        <w:rPr>
          <w:rFonts w:eastAsia="Times New Roman"/>
        </w:rPr>
        <w:t xml:space="preserve"> </w:t>
      </w:r>
    </w:p>
    <w:p w14:paraId="05DAFD75" w14:textId="7D4D0476" w:rsidR="001023B6" w:rsidRDefault="001023B6" w:rsidP="001023B6">
      <w:pPr>
        <w:jc w:val="both"/>
        <w:rPr>
          <w:rFonts w:eastAsia="Times New Roman"/>
        </w:rPr>
      </w:pPr>
      <w:r w:rsidRPr="007D7D36">
        <w:rPr>
          <w:rFonts w:eastAsia="Times New Roman"/>
        </w:rPr>
        <w:t>Faculty advisor for a students’</w:t>
      </w:r>
      <w:r>
        <w:rPr>
          <w:rFonts w:eastAsia="Times New Roman"/>
        </w:rPr>
        <w:t xml:space="preserve"> presentation: Giambanco N. &amp; Rios A., Buongiorno in Italia, Students’ Radio Program; </w:t>
      </w:r>
      <w:r w:rsidRPr="006D5D4C">
        <w:rPr>
          <w:rFonts w:eastAsia="Times New Roman"/>
          <w:i/>
          <w:iCs/>
        </w:rPr>
        <w:t>ASU Virtual Humanities Poster Symposium</w:t>
      </w:r>
      <w:r>
        <w:rPr>
          <w:rFonts w:eastAsia="Times New Roman"/>
        </w:rPr>
        <w:t>; online;</w:t>
      </w:r>
      <w:r w:rsidRPr="007D7D36">
        <w:rPr>
          <w:rFonts w:eastAsia="Times New Roman"/>
        </w:rPr>
        <w:t xml:space="preserve"> </w:t>
      </w:r>
      <w:r>
        <w:rPr>
          <w:rFonts w:eastAsia="Times New Roman"/>
        </w:rPr>
        <w:t xml:space="preserve">April </w:t>
      </w:r>
      <w:r w:rsidRPr="007D7D36">
        <w:rPr>
          <w:rFonts w:eastAsia="Times New Roman"/>
        </w:rPr>
        <w:t>202</w:t>
      </w:r>
      <w:r>
        <w:rPr>
          <w:rFonts w:eastAsia="Times New Roman"/>
        </w:rPr>
        <w:t>0</w:t>
      </w:r>
    </w:p>
    <w:p w14:paraId="205F5F62" w14:textId="77777777" w:rsidR="001023B6" w:rsidRDefault="001023B6" w:rsidP="00647DE6">
      <w:pPr>
        <w:jc w:val="both"/>
        <w:rPr>
          <w:rFonts w:eastAsia="Times New Roman"/>
        </w:rPr>
      </w:pPr>
    </w:p>
    <w:p w14:paraId="2CC0CCD2" w14:textId="7598210C" w:rsidR="00140BCA" w:rsidRPr="007D7D36" w:rsidRDefault="00140BCA" w:rsidP="00647DE6">
      <w:pPr>
        <w:jc w:val="both"/>
        <w:rPr>
          <w:rFonts w:eastAsia="Times New Roman"/>
        </w:rPr>
      </w:pPr>
      <w:r w:rsidRPr="007D7D36">
        <w:rPr>
          <w:rFonts w:eastAsia="Times New Roman"/>
        </w:rPr>
        <w:t>Faculty advisor for a students’ presentation</w:t>
      </w:r>
      <w:r w:rsidR="00661EEA">
        <w:rPr>
          <w:rFonts w:eastAsia="Times New Roman"/>
        </w:rPr>
        <w:t>: Giambanco N. &amp; Rios A., Buongiorno in Italia, Students’ Radio Program</w:t>
      </w:r>
      <w:r w:rsidR="00004C7F">
        <w:rPr>
          <w:rFonts w:eastAsia="Times New Roman"/>
        </w:rPr>
        <w:t>;</w:t>
      </w:r>
      <w:r w:rsidRPr="007D7D36">
        <w:rPr>
          <w:rFonts w:eastAsia="Times New Roman"/>
        </w:rPr>
        <w:t xml:space="preserve"> </w:t>
      </w:r>
      <w:r w:rsidRPr="006D5D4C">
        <w:rPr>
          <w:rFonts w:eastAsia="Times New Roman"/>
          <w:i/>
          <w:iCs/>
        </w:rPr>
        <w:t>A</w:t>
      </w:r>
      <w:r w:rsidR="006D5D4C" w:rsidRPr="006D5D4C">
        <w:rPr>
          <w:rFonts w:eastAsia="Times New Roman"/>
          <w:i/>
          <w:iCs/>
        </w:rPr>
        <w:t xml:space="preserve">merican </w:t>
      </w:r>
      <w:r w:rsidRPr="006D5D4C">
        <w:rPr>
          <w:rFonts w:eastAsia="Times New Roman"/>
          <w:i/>
          <w:iCs/>
        </w:rPr>
        <w:t>A</w:t>
      </w:r>
      <w:r w:rsidR="006D5D4C" w:rsidRPr="006D5D4C">
        <w:rPr>
          <w:rFonts w:eastAsia="Times New Roman"/>
          <w:i/>
          <w:iCs/>
        </w:rPr>
        <w:t xml:space="preserve">ssociation </w:t>
      </w:r>
      <w:r w:rsidRPr="006D5D4C">
        <w:rPr>
          <w:rFonts w:eastAsia="Times New Roman"/>
          <w:i/>
          <w:iCs/>
        </w:rPr>
        <w:t>T</w:t>
      </w:r>
      <w:r w:rsidR="006D5D4C" w:rsidRPr="006D5D4C">
        <w:rPr>
          <w:rFonts w:eastAsia="Times New Roman"/>
          <w:i/>
          <w:iCs/>
        </w:rPr>
        <w:t xml:space="preserve">eacher of </w:t>
      </w:r>
      <w:r w:rsidRPr="006D5D4C">
        <w:rPr>
          <w:rFonts w:eastAsia="Times New Roman"/>
          <w:i/>
          <w:iCs/>
        </w:rPr>
        <w:t>I</w:t>
      </w:r>
      <w:r w:rsidR="006D5D4C" w:rsidRPr="006D5D4C">
        <w:rPr>
          <w:rFonts w:eastAsia="Times New Roman"/>
          <w:i/>
          <w:iCs/>
        </w:rPr>
        <w:t>talian</w:t>
      </w:r>
      <w:r w:rsidRPr="006D5D4C">
        <w:rPr>
          <w:rFonts w:eastAsia="Times New Roman"/>
          <w:i/>
          <w:iCs/>
        </w:rPr>
        <w:t xml:space="preserve"> Conference</w:t>
      </w:r>
      <w:r w:rsidR="006D5D4C" w:rsidRPr="006D5D4C">
        <w:rPr>
          <w:rFonts w:eastAsia="Times New Roman"/>
          <w:i/>
          <w:iCs/>
        </w:rPr>
        <w:t>,</w:t>
      </w:r>
      <w:r w:rsidRPr="007D7D36">
        <w:rPr>
          <w:rFonts w:eastAsia="Times New Roman"/>
        </w:rPr>
        <w:t xml:space="preserve"> Tucson, March 2020 (paper was accepted but Conference was cancelled</w:t>
      </w:r>
      <w:r w:rsidR="007D7D36">
        <w:rPr>
          <w:rFonts w:eastAsia="Times New Roman"/>
        </w:rPr>
        <w:t>.</w:t>
      </w:r>
      <w:r w:rsidRPr="007D7D36">
        <w:rPr>
          <w:rFonts w:eastAsia="Times New Roman"/>
        </w:rPr>
        <w:t>)</w:t>
      </w:r>
    </w:p>
    <w:p w14:paraId="23FBBC6A" w14:textId="77777777" w:rsidR="00C53865" w:rsidRDefault="00C53865" w:rsidP="005218E2">
      <w:pPr>
        <w:jc w:val="both"/>
      </w:pPr>
    </w:p>
    <w:p w14:paraId="30F4D22D" w14:textId="1B36FA5D" w:rsidR="00DF4005" w:rsidRDefault="004B01D2" w:rsidP="00DF4005">
      <w:r>
        <w:t xml:space="preserve">(presenter) </w:t>
      </w:r>
      <w:r w:rsidR="00DF4005" w:rsidRPr="00DF4005">
        <w:t>Teaching Intermediate Blended Courses with Authentic Material</w:t>
      </w:r>
      <w:r w:rsidR="00DF4005" w:rsidRPr="00461ECC">
        <w:t>;</w:t>
      </w:r>
      <w:r w:rsidR="00DF4005">
        <w:rPr>
          <w:b/>
        </w:rPr>
        <w:t xml:space="preserve"> </w:t>
      </w:r>
      <w:r w:rsidR="00DF4005" w:rsidRPr="00725BFC">
        <w:rPr>
          <w:i/>
        </w:rPr>
        <w:t xml:space="preserve">American Council on </w:t>
      </w:r>
      <w:r w:rsidR="00DF4005">
        <w:rPr>
          <w:i/>
        </w:rPr>
        <w:t xml:space="preserve">the </w:t>
      </w:r>
      <w:r w:rsidR="00DF4005" w:rsidRPr="00725BFC">
        <w:rPr>
          <w:i/>
        </w:rPr>
        <w:t>Teaching of Foreign Language Conference</w:t>
      </w:r>
      <w:r w:rsidR="00DF4005">
        <w:t xml:space="preserve">, Washington, DC; </w:t>
      </w:r>
      <w:r>
        <w:t>November</w:t>
      </w:r>
      <w:r w:rsidR="00DF4005">
        <w:t xml:space="preserve"> 2019 (accepted</w:t>
      </w:r>
      <w:r w:rsidR="00140BCA">
        <w:t>-couldn’t attend</w:t>
      </w:r>
      <w:r w:rsidR="007D7D36">
        <w:t>.</w:t>
      </w:r>
      <w:r w:rsidR="00DF4005">
        <w:t xml:space="preserve">) </w:t>
      </w:r>
    </w:p>
    <w:p w14:paraId="733770F1" w14:textId="77777777" w:rsidR="00DF4005" w:rsidRDefault="00DF4005" w:rsidP="00114734">
      <w:pPr>
        <w:jc w:val="both"/>
      </w:pPr>
    </w:p>
    <w:p w14:paraId="588A45B4" w14:textId="29CFD171" w:rsidR="00114734" w:rsidRDefault="00114734" w:rsidP="00114734">
      <w:pPr>
        <w:jc w:val="both"/>
      </w:pPr>
      <w:r>
        <w:t>(</w:t>
      </w:r>
      <w:r w:rsidR="004B01D2">
        <w:t>o</w:t>
      </w:r>
      <w:r>
        <w:t xml:space="preserve">rganizer, Session Chair and </w:t>
      </w:r>
      <w:r w:rsidR="004B01D2">
        <w:t>p</w:t>
      </w:r>
      <w:r>
        <w:t>resenter) Hybrid Courses – A Roundtable</w:t>
      </w:r>
      <w:r w:rsidRPr="00461ECC">
        <w:t>;</w:t>
      </w:r>
      <w:r>
        <w:rPr>
          <w:b/>
        </w:rPr>
        <w:t xml:space="preserve"> </w:t>
      </w:r>
      <w:r w:rsidRPr="00725BFC">
        <w:rPr>
          <w:i/>
        </w:rPr>
        <w:t>American Association Teachers of Italian Conference,</w:t>
      </w:r>
      <w:r>
        <w:t xml:space="preserve"> P</w:t>
      </w:r>
      <w:r w:rsidRPr="00114734">
        <w:t>oughkeepsie</w:t>
      </w:r>
      <w:r>
        <w:t>, New York; June 2019.</w:t>
      </w:r>
    </w:p>
    <w:p w14:paraId="79181DCE" w14:textId="77777777" w:rsidR="00114734" w:rsidRDefault="00114734" w:rsidP="00114734">
      <w:pPr>
        <w:jc w:val="both"/>
      </w:pPr>
    </w:p>
    <w:p w14:paraId="4BA0F65D" w14:textId="6F8B8CA0" w:rsidR="00114734" w:rsidRPr="00836895" w:rsidRDefault="00F32683" w:rsidP="00114734">
      <w:pPr>
        <w:jc w:val="both"/>
        <w:rPr>
          <w:lang w:val="it-IT"/>
        </w:rPr>
      </w:pPr>
      <w:r w:rsidRPr="00836895">
        <w:rPr>
          <w:lang w:val="it-IT"/>
        </w:rPr>
        <w:t>(</w:t>
      </w:r>
      <w:r w:rsidR="004B01D2">
        <w:rPr>
          <w:lang w:val="it-IT"/>
        </w:rPr>
        <w:t>o</w:t>
      </w:r>
      <w:r w:rsidRPr="00836895">
        <w:rPr>
          <w:lang w:val="it-IT"/>
        </w:rPr>
        <w:t xml:space="preserve">rganizer, Session Chair and </w:t>
      </w:r>
      <w:r w:rsidR="004B01D2">
        <w:rPr>
          <w:lang w:val="it-IT"/>
        </w:rPr>
        <w:t>p</w:t>
      </w:r>
      <w:r w:rsidRPr="00836895">
        <w:rPr>
          <w:lang w:val="it-IT"/>
        </w:rPr>
        <w:t xml:space="preserve">resenter) </w:t>
      </w:r>
      <w:r w:rsidRPr="00836895">
        <w:rPr>
          <w:bCs/>
          <w:iCs/>
          <w:lang w:val="it-IT"/>
        </w:rPr>
        <w:t>Motivare l’Apprendimento attraverso la Contestualizzazione dell’Italiano L2</w:t>
      </w:r>
      <w:r w:rsidR="00114734" w:rsidRPr="00836895">
        <w:rPr>
          <w:lang w:val="it-IT"/>
        </w:rPr>
        <w:t>;</w:t>
      </w:r>
      <w:r w:rsidR="00114734" w:rsidRPr="00836895">
        <w:rPr>
          <w:b/>
          <w:lang w:val="it-IT"/>
        </w:rPr>
        <w:t xml:space="preserve"> </w:t>
      </w:r>
      <w:r w:rsidR="00114734" w:rsidRPr="00836895">
        <w:rPr>
          <w:i/>
          <w:lang w:val="it-IT"/>
        </w:rPr>
        <w:t>American Association Teachers of Italian Conference,</w:t>
      </w:r>
      <w:r w:rsidRPr="00836895">
        <w:rPr>
          <w:lang w:val="it-IT"/>
        </w:rPr>
        <w:t xml:space="preserve"> Cagliari</w:t>
      </w:r>
      <w:r w:rsidR="00114734" w:rsidRPr="00836895">
        <w:rPr>
          <w:lang w:val="it-IT"/>
        </w:rPr>
        <w:t xml:space="preserve">, Italy; </w:t>
      </w:r>
      <w:r w:rsidRPr="00836895">
        <w:rPr>
          <w:lang w:val="it-IT"/>
        </w:rPr>
        <w:t>June 2018</w:t>
      </w:r>
      <w:r w:rsidR="00114734" w:rsidRPr="00836895">
        <w:rPr>
          <w:lang w:val="it-IT"/>
        </w:rPr>
        <w:t>.</w:t>
      </w:r>
    </w:p>
    <w:p w14:paraId="5CCF3D5A" w14:textId="77777777" w:rsidR="004B01D2" w:rsidRPr="00AE0FE2" w:rsidRDefault="004B01D2" w:rsidP="004B01D2">
      <w:pPr>
        <w:jc w:val="both"/>
        <w:rPr>
          <w:lang w:val="it-IT"/>
        </w:rPr>
      </w:pPr>
    </w:p>
    <w:p w14:paraId="7ADB5644" w14:textId="157193EB" w:rsidR="00BA69CD" w:rsidRDefault="004B01D2" w:rsidP="004B01D2">
      <w:pPr>
        <w:jc w:val="both"/>
      </w:pPr>
      <w:r>
        <w:t xml:space="preserve">(presenter) </w:t>
      </w:r>
      <w:r w:rsidR="00BA69CD" w:rsidRPr="00461ECC">
        <w:t>Analysis of Students’ Response to Teaching with Authentic Material;</w:t>
      </w:r>
      <w:r w:rsidR="00BA69CD">
        <w:rPr>
          <w:b/>
        </w:rPr>
        <w:t xml:space="preserve"> </w:t>
      </w:r>
      <w:r w:rsidR="00BA69CD" w:rsidRPr="00725BFC">
        <w:rPr>
          <w:i/>
        </w:rPr>
        <w:t xml:space="preserve">American Council on </w:t>
      </w:r>
      <w:r w:rsidR="00364293">
        <w:rPr>
          <w:i/>
        </w:rPr>
        <w:t xml:space="preserve">the </w:t>
      </w:r>
      <w:r w:rsidR="00BA69CD" w:rsidRPr="00725BFC">
        <w:rPr>
          <w:i/>
        </w:rPr>
        <w:t>Teaching of Foreign Language Conference</w:t>
      </w:r>
      <w:r w:rsidR="00BA69CD">
        <w:t>, Nashville,</w:t>
      </w:r>
      <w:r w:rsidR="00B82517">
        <w:t xml:space="preserve"> TN; </w:t>
      </w:r>
      <w:r>
        <w:t>November</w:t>
      </w:r>
      <w:r w:rsidR="00114734">
        <w:t xml:space="preserve"> 2017 </w:t>
      </w:r>
    </w:p>
    <w:p w14:paraId="41445944" w14:textId="77777777" w:rsidR="004B01D2" w:rsidRDefault="004B01D2" w:rsidP="004B01D2">
      <w:pPr>
        <w:jc w:val="both"/>
      </w:pPr>
    </w:p>
    <w:p w14:paraId="6FA7925F" w14:textId="762156B3" w:rsidR="005218E2" w:rsidRDefault="004B01D2" w:rsidP="004B01D2">
      <w:pPr>
        <w:jc w:val="both"/>
      </w:pPr>
      <w:r>
        <w:lastRenderedPageBreak/>
        <w:t xml:space="preserve">(presenter) </w:t>
      </w:r>
      <w:r w:rsidR="005218E2" w:rsidRPr="00461ECC">
        <w:t xml:space="preserve">Students’ Response to </w:t>
      </w:r>
      <w:r w:rsidR="005218E2">
        <w:t xml:space="preserve">Literature Based Language </w:t>
      </w:r>
      <w:r w:rsidR="005218E2" w:rsidRPr="00461ECC">
        <w:t>Teaching;</w:t>
      </w:r>
      <w:r w:rsidR="005218E2">
        <w:rPr>
          <w:b/>
        </w:rPr>
        <w:t xml:space="preserve"> </w:t>
      </w:r>
      <w:r w:rsidR="005218E2" w:rsidRPr="00725BFC">
        <w:rPr>
          <w:i/>
        </w:rPr>
        <w:t>American Association Teachers of Italian Conference,</w:t>
      </w:r>
      <w:r w:rsidR="00C53865">
        <w:t xml:space="preserve"> Palermo, </w:t>
      </w:r>
      <w:r w:rsidR="00B82517">
        <w:t xml:space="preserve">Italy; </w:t>
      </w:r>
      <w:r w:rsidR="00C53865">
        <w:t>June 2017.</w:t>
      </w:r>
    </w:p>
    <w:p w14:paraId="4DB53005" w14:textId="77777777" w:rsidR="00C53865" w:rsidRDefault="00C53865" w:rsidP="005218E2">
      <w:pPr>
        <w:jc w:val="both"/>
      </w:pPr>
    </w:p>
    <w:p w14:paraId="77C7C23C" w14:textId="54EC2DF9" w:rsidR="00C53865" w:rsidRPr="00C53865" w:rsidRDefault="00B82517" w:rsidP="005218E2">
      <w:pPr>
        <w:jc w:val="both"/>
      </w:pPr>
      <w:r>
        <w:rPr>
          <w:rFonts w:eastAsia="Times New Roman"/>
        </w:rPr>
        <w:t>(</w:t>
      </w:r>
      <w:r w:rsidRPr="00F83079">
        <w:rPr>
          <w:rFonts w:eastAsia="Times New Roman"/>
        </w:rPr>
        <w:t>Session Chair</w:t>
      </w:r>
      <w:r>
        <w:rPr>
          <w:rFonts w:eastAsia="Times New Roman"/>
        </w:rPr>
        <w:t xml:space="preserve">), </w:t>
      </w:r>
      <w:r w:rsidR="001D1D93">
        <w:rPr>
          <w:rFonts w:eastAsia="Times New Roman"/>
        </w:rPr>
        <w:t>Sicilian</w:t>
      </w:r>
      <w:r w:rsidR="00C53865">
        <w:rPr>
          <w:rFonts w:eastAsia="Times New Roman"/>
        </w:rPr>
        <w:t xml:space="preserve"> Root</w:t>
      </w:r>
      <w:r w:rsidR="001D1D93">
        <w:rPr>
          <w:rFonts w:eastAsia="Times New Roman"/>
        </w:rPr>
        <w:t>s and American Dream</w:t>
      </w:r>
      <w:r w:rsidR="00C53865" w:rsidRPr="00F83079">
        <w:rPr>
          <w:rFonts w:eastAsia="Times New Roman"/>
        </w:rPr>
        <w:t xml:space="preserve">, </w:t>
      </w:r>
      <w:r w:rsidR="00C53865" w:rsidRPr="00725BFC">
        <w:rPr>
          <w:i/>
        </w:rPr>
        <w:t>American Association Teachers of Italian Conference,</w:t>
      </w:r>
      <w:r w:rsidR="00C53865">
        <w:t xml:space="preserve"> Palermo, </w:t>
      </w:r>
      <w:r>
        <w:t xml:space="preserve">Italy; </w:t>
      </w:r>
      <w:r w:rsidR="00C53865">
        <w:t>June 2017.</w:t>
      </w:r>
    </w:p>
    <w:p w14:paraId="7807F86D" w14:textId="77777777" w:rsidR="004B01D2" w:rsidRDefault="004B01D2" w:rsidP="004B01D2">
      <w:pPr>
        <w:jc w:val="both"/>
      </w:pPr>
    </w:p>
    <w:p w14:paraId="26EF3912" w14:textId="64D260E9" w:rsidR="00647DE6" w:rsidRPr="00192285" w:rsidRDefault="004B01D2" w:rsidP="004B01D2">
      <w:pPr>
        <w:jc w:val="both"/>
        <w:rPr>
          <w:i/>
        </w:rPr>
      </w:pPr>
      <w:r>
        <w:t xml:space="preserve">(presenter) </w:t>
      </w:r>
      <w:r w:rsidR="00647DE6" w:rsidRPr="006C696A">
        <w:rPr>
          <w:bCs/>
        </w:rPr>
        <w:t>Teaching</w:t>
      </w:r>
      <w:r w:rsidR="00647DE6" w:rsidRPr="00725BFC">
        <w:t xml:space="preserve"> Language and Literature at the Intermediate Level</w:t>
      </w:r>
      <w:r w:rsidR="00647DE6" w:rsidRPr="00192285">
        <w:rPr>
          <w:i/>
        </w:rPr>
        <w:t>;</w:t>
      </w:r>
      <w:r w:rsidR="00647DE6">
        <w:t xml:space="preserve"> </w:t>
      </w:r>
      <w:r w:rsidR="00647DE6" w:rsidRPr="00725BFC">
        <w:rPr>
          <w:i/>
        </w:rPr>
        <w:t>Northeast Modern Language Association Conference</w:t>
      </w:r>
      <w:r w:rsidR="00647DE6" w:rsidRPr="00192285">
        <w:t xml:space="preserve">, Hartford, </w:t>
      </w:r>
      <w:r w:rsidR="00906A13">
        <w:t>CT</w:t>
      </w:r>
      <w:r w:rsidR="00B82517">
        <w:t xml:space="preserve">; </w:t>
      </w:r>
      <w:r w:rsidR="00647DE6" w:rsidRPr="00192285">
        <w:t>March 2016.</w:t>
      </w:r>
    </w:p>
    <w:p w14:paraId="75DCB976" w14:textId="77777777" w:rsidR="004B01D2" w:rsidRDefault="004B01D2" w:rsidP="004B01D2">
      <w:pPr>
        <w:jc w:val="both"/>
      </w:pPr>
    </w:p>
    <w:p w14:paraId="7053075F" w14:textId="2FC3D682" w:rsidR="00647DE6" w:rsidRPr="00192285" w:rsidRDefault="004B01D2" w:rsidP="004B01D2">
      <w:pPr>
        <w:jc w:val="both"/>
        <w:rPr>
          <w:i/>
          <w:color w:val="FF0000"/>
        </w:rPr>
      </w:pPr>
      <w:r>
        <w:t xml:space="preserve">(presenter) </w:t>
      </w:r>
      <w:r w:rsidR="00647DE6" w:rsidRPr="00725BFC">
        <w:t>Italian for Journalism;</w:t>
      </w:r>
      <w:r w:rsidR="00647DE6" w:rsidRPr="00725BFC">
        <w:rPr>
          <w:i/>
        </w:rPr>
        <w:t xml:space="preserve"> Northeast Modern Language Association Conference,</w:t>
      </w:r>
      <w:r w:rsidR="00647DE6" w:rsidRPr="00192285">
        <w:t xml:space="preserve"> Hartford, </w:t>
      </w:r>
      <w:r w:rsidR="00906A13">
        <w:t>CT</w:t>
      </w:r>
      <w:r w:rsidR="00B82517">
        <w:t xml:space="preserve">; </w:t>
      </w:r>
      <w:r w:rsidR="00647DE6" w:rsidRPr="00192285">
        <w:t>March 2016</w:t>
      </w:r>
      <w:r w:rsidR="00647DE6" w:rsidRPr="00192285">
        <w:rPr>
          <w:color w:val="FF0000"/>
        </w:rPr>
        <w:t>.</w:t>
      </w:r>
    </w:p>
    <w:p w14:paraId="07090FC6" w14:textId="77777777" w:rsidR="004B01D2" w:rsidRDefault="004B01D2" w:rsidP="004B01D2">
      <w:pPr>
        <w:jc w:val="both"/>
      </w:pPr>
    </w:p>
    <w:p w14:paraId="31EF503B" w14:textId="4C1EFA07" w:rsidR="00647DE6" w:rsidRPr="00192285" w:rsidRDefault="004B01D2" w:rsidP="004B01D2">
      <w:pPr>
        <w:jc w:val="both"/>
      </w:pPr>
      <w:r>
        <w:t xml:space="preserve">(presenter) </w:t>
      </w:r>
      <w:r w:rsidR="00076F80">
        <w:t>The F</w:t>
      </w:r>
      <w:r w:rsidR="00647DE6" w:rsidRPr="00725BFC">
        <w:t>uture of Languages in Arizona;</w:t>
      </w:r>
      <w:r w:rsidR="00647DE6" w:rsidRPr="00192285">
        <w:rPr>
          <w:i/>
        </w:rPr>
        <w:t xml:space="preserve"> </w:t>
      </w:r>
      <w:r w:rsidR="00647DE6" w:rsidRPr="00725BFC">
        <w:rPr>
          <w:i/>
        </w:rPr>
        <w:t>World Language Advisory Group Meeting</w:t>
      </w:r>
      <w:r>
        <w:rPr>
          <w:i/>
        </w:rPr>
        <w:t xml:space="preserve"> Arizona Department of Education</w:t>
      </w:r>
      <w:r w:rsidR="00647DE6" w:rsidRPr="00725BFC">
        <w:rPr>
          <w:i/>
        </w:rPr>
        <w:t xml:space="preserve">, </w:t>
      </w:r>
      <w:r w:rsidR="00647DE6">
        <w:t xml:space="preserve">Cave Creek, </w:t>
      </w:r>
      <w:r w:rsidR="00B82517">
        <w:t xml:space="preserve">AZ; </w:t>
      </w:r>
      <w:r w:rsidR="00647DE6">
        <w:t>May 2015</w:t>
      </w:r>
      <w:r w:rsidR="00647DE6" w:rsidRPr="00192285">
        <w:t xml:space="preserve">. </w:t>
      </w:r>
    </w:p>
    <w:p w14:paraId="299CDF09" w14:textId="77777777" w:rsidR="004B01D2" w:rsidRDefault="004B01D2" w:rsidP="004B01D2">
      <w:pPr>
        <w:jc w:val="both"/>
      </w:pPr>
    </w:p>
    <w:p w14:paraId="3B65A0EC" w14:textId="02251A04" w:rsidR="00647DE6" w:rsidRPr="00192285" w:rsidRDefault="004B01D2" w:rsidP="004B01D2">
      <w:pPr>
        <w:jc w:val="both"/>
        <w:rPr>
          <w:i/>
        </w:rPr>
      </w:pPr>
      <w:r>
        <w:t xml:space="preserve">(presenter) </w:t>
      </w:r>
      <w:r w:rsidR="00647DE6" w:rsidRPr="006C696A">
        <w:rPr>
          <w:bCs/>
        </w:rPr>
        <w:t>Teaching</w:t>
      </w:r>
      <w:r w:rsidR="00647DE6" w:rsidRPr="00725BFC">
        <w:t xml:space="preserve"> Language and Literature at the Intermediate Level;</w:t>
      </w:r>
      <w:r w:rsidR="00647DE6" w:rsidRPr="00192285">
        <w:rPr>
          <w:i/>
        </w:rPr>
        <w:t xml:space="preserve"> </w:t>
      </w:r>
      <w:r w:rsidR="00647DE6" w:rsidRPr="00725BFC">
        <w:rPr>
          <w:i/>
        </w:rPr>
        <w:t>American Association Teachers of Italian Conference,</w:t>
      </w:r>
      <w:r w:rsidR="00647DE6" w:rsidRPr="00192285">
        <w:t xml:space="preserve"> Siena, </w:t>
      </w:r>
      <w:r w:rsidR="00B82517">
        <w:t xml:space="preserve">Italy; </w:t>
      </w:r>
      <w:r w:rsidR="00647DE6" w:rsidRPr="00192285">
        <w:t>June 2015.</w:t>
      </w:r>
    </w:p>
    <w:p w14:paraId="5B6AB622" w14:textId="77777777" w:rsidR="004B01D2" w:rsidRDefault="004B01D2" w:rsidP="004B01D2">
      <w:pPr>
        <w:jc w:val="both"/>
      </w:pPr>
    </w:p>
    <w:p w14:paraId="2F5C4153" w14:textId="27DA1D28" w:rsidR="00647DE6" w:rsidRPr="00192285" w:rsidRDefault="004B01D2" w:rsidP="004B01D2">
      <w:pPr>
        <w:jc w:val="both"/>
        <w:rPr>
          <w:i/>
        </w:rPr>
      </w:pPr>
      <w:r>
        <w:t xml:space="preserve">(presenter) </w:t>
      </w:r>
      <w:r w:rsidR="00647DE6" w:rsidRPr="00725BFC">
        <w:t>Language Students’ Radio Broadcasting</w:t>
      </w:r>
      <w:r w:rsidR="00647DE6" w:rsidRPr="00192285">
        <w:rPr>
          <w:i/>
        </w:rPr>
        <w:t>;</w:t>
      </w:r>
      <w:r w:rsidR="00647DE6" w:rsidRPr="00192285">
        <w:t xml:space="preserve"> </w:t>
      </w:r>
      <w:r w:rsidR="00647DE6" w:rsidRPr="00725BFC">
        <w:rPr>
          <w:i/>
        </w:rPr>
        <w:t xml:space="preserve">American Association Teachers of Italian Conference, </w:t>
      </w:r>
      <w:r w:rsidR="00647DE6" w:rsidRPr="00192285">
        <w:t xml:space="preserve">Siena, </w:t>
      </w:r>
      <w:r w:rsidR="00B82517">
        <w:t>Italy:</w:t>
      </w:r>
      <w:r w:rsidR="00A54051">
        <w:t xml:space="preserve"> </w:t>
      </w:r>
      <w:r w:rsidR="00647DE6" w:rsidRPr="00192285">
        <w:t>June 2015.</w:t>
      </w:r>
    </w:p>
    <w:p w14:paraId="0142D071" w14:textId="77777777" w:rsidR="00647DE6" w:rsidRDefault="00647DE6" w:rsidP="00647DE6">
      <w:pPr>
        <w:jc w:val="both"/>
      </w:pPr>
    </w:p>
    <w:p w14:paraId="7B4336DE" w14:textId="2D23FF6F" w:rsidR="00647DE6" w:rsidRPr="00F83079" w:rsidRDefault="004B01D2" w:rsidP="004B01D2">
      <w:pPr>
        <w:jc w:val="both"/>
      </w:pPr>
      <w:r>
        <w:t xml:space="preserve">(presenter) </w:t>
      </w:r>
      <w:r w:rsidR="00647DE6" w:rsidRPr="00725BFC">
        <w:t>Language Students’ Radio Broadcasting</w:t>
      </w:r>
      <w:r w:rsidR="00647DE6" w:rsidRPr="00F83079">
        <w:rPr>
          <w:i/>
        </w:rPr>
        <w:t xml:space="preserve">, </w:t>
      </w:r>
      <w:r w:rsidR="00647DE6" w:rsidRPr="00725BFC">
        <w:rPr>
          <w:i/>
        </w:rPr>
        <w:t>American Council on Teaching of Foreign Language Conference</w:t>
      </w:r>
      <w:r w:rsidR="00B82517">
        <w:t>, San Diego, CA: November</w:t>
      </w:r>
      <w:r w:rsidR="00647DE6" w:rsidRPr="00F83079">
        <w:t xml:space="preserve"> 2014.</w:t>
      </w:r>
    </w:p>
    <w:p w14:paraId="590B07C9" w14:textId="77777777" w:rsidR="004B01D2" w:rsidRDefault="004B01D2" w:rsidP="004B01D2">
      <w:pPr>
        <w:jc w:val="both"/>
      </w:pPr>
    </w:p>
    <w:p w14:paraId="0B91ED12" w14:textId="17368848" w:rsidR="00647DE6" w:rsidRPr="00F83079" w:rsidRDefault="004B01D2" w:rsidP="004B01D2">
      <w:pPr>
        <w:jc w:val="both"/>
      </w:pPr>
      <w:r>
        <w:t xml:space="preserve">(presenter) </w:t>
      </w:r>
      <w:r w:rsidR="00647DE6" w:rsidRPr="00725BFC">
        <w:t xml:space="preserve">Pop Test – Pop Culture, </w:t>
      </w:r>
      <w:r w:rsidR="00647DE6" w:rsidRPr="00725BFC">
        <w:rPr>
          <w:i/>
        </w:rPr>
        <w:t xml:space="preserve">First Annual Foreigner/Heritage Languages Share Fair </w:t>
      </w:r>
      <w:r w:rsidR="00647DE6">
        <w:t>in School of</w:t>
      </w:r>
      <w:r w:rsidR="00647DE6" w:rsidRPr="00F83079">
        <w:t xml:space="preserve"> Internationa</w:t>
      </w:r>
      <w:r w:rsidR="00B82517">
        <w:t>l Letters and Cultures, Tempe, AZ; November</w:t>
      </w:r>
      <w:r w:rsidR="00647DE6" w:rsidRPr="00F83079">
        <w:t xml:space="preserve"> 2014.</w:t>
      </w:r>
    </w:p>
    <w:p w14:paraId="2216F8F7" w14:textId="77777777" w:rsidR="004B01D2" w:rsidRDefault="004B01D2" w:rsidP="004B01D2">
      <w:pPr>
        <w:jc w:val="both"/>
      </w:pPr>
    </w:p>
    <w:p w14:paraId="5EB15E7A" w14:textId="6659E828" w:rsidR="00647DE6" w:rsidRPr="00F83079" w:rsidRDefault="004B01D2" w:rsidP="004B01D2">
      <w:pPr>
        <w:jc w:val="both"/>
      </w:pPr>
      <w:r>
        <w:t xml:space="preserve">(presenter) </w:t>
      </w:r>
      <w:r w:rsidR="00647DE6" w:rsidRPr="00725BFC">
        <w:t>Teaching Language and Literature at the Intermediate Level,</w:t>
      </w:r>
      <w:r w:rsidR="00647DE6" w:rsidRPr="00725BFC">
        <w:rPr>
          <w:i/>
        </w:rPr>
        <w:t xml:space="preserve"> Arizona Language Association Fall Conference</w:t>
      </w:r>
      <w:r w:rsidR="00B82517">
        <w:t>, Phoenix, AZ; September</w:t>
      </w:r>
      <w:r w:rsidR="00647DE6" w:rsidRPr="00F83079">
        <w:t xml:space="preserve"> 2014.</w:t>
      </w:r>
    </w:p>
    <w:p w14:paraId="222C2ADD" w14:textId="77777777" w:rsidR="004B01D2" w:rsidRDefault="004B01D2" w:rsidP="004B01D2">
      <w:pPr>
        <w:jc w:val="both"/>
      </w:pPr>
    </w:p>
    <w:p w14:paraId="020B9F16" w14:textId="13751C15" w:rsidR="00647DE6" w:rsidRPr="008A33D9" w:rsidRDefault="004B01D2" w:rsidP="004B01D2">
      <w:pPr>
        <w:jc w:val="both"/>
      </w:pPr>
      <w:r>
        <w:t xml:space="preserve">(presenter) </w:t>
      </w:r>
      <w:r w:rsidR="00647DE6" w:rsidRPr="00725BFC">
        <w:t>Teaching Language and Literature at the Intermediate Level</w:t>
      </w:r>
      <w:r w:rsidR="00647DE6" w:rsidRPr="00F83079">
        <w:rPr>
          <w:i/>
        </w:rPr>
        <w:t xml:space="preserve">, </w:t>
      </w:r>
      <w:r w:rsidR="00647DE6" w:rsidRPr="00725BFC">
        <w:rPr>
          <w:i/>
        </w:rPr>
        <w:t>American Association Teachers of Italian Conference</w:t>
      </w:r>
      <w:r w:rsidR="00647DE6" w:rsidRPr="00F83079">
        <w:t>,</w:t>
      </w:r>
      <w:r w:rsidR="00B82517">
        <w:t xml:space="preserve"> Siena, Italy; June</w:t>
      </w:r>
      <w:r w:rsidR="00647DE6">
        <w:t xml:space="preserve"> 2014</w:t>
      </w:r>
      <w:r w:rsidR="00647DE6" w:rsidRPr="00F83079">
        <w:t xml:space="preserve"> </w:t>
      </w:r>
    </w:p>
    <w:p w14:paraId="0EC30329" w14:textId="77777777" w:rsidR="004B01D2" w:rsidRDefault="004B01D2" w:rsidP="004B01D2">
      <w:pPr>
        <w:jc w:val="both"/>
      </w:pPr>
    </w:p>
    <w:p w14:paraId="0AB6BCEB" w14:textId="31237726" w:rsidR="004B01D2" w:rsidRDefault="004B01D2" w:rsidP="004B01D2">
      <w:pPr>
        <w:jc w:val="both"/>
      </w:pPr>
      <w:r>
        <w:t xml:space="preserve">(presenter) </w:t>
      </w:r>
      <w:r w:rsidR="00647DE6" w:rsidRPr="00725BFC">
        <w:t>Language Students’ Radio Broadcasting</w:t>
      </w:r>
      <w:r w:rsidR="00647DE6" w:rsidRPr="00F83079">
        <w:rPr>
          <w:i/>
        </w:rPr>
        <w:t xml:space="preserve">, </w:t>
      </w:r>
      <w:r w:rsidR="00647DE6" w:rsidRPr="00725BFC">
        <w:rPr>
          <w:i/>
        </w:rPr>
        <w:t>American Association Teachers of Italian Conference,</w:t>
      </w:r>
      <w:r w:rsidR="00B82517">
        <w:t xml:space="preserve"> Siena, Italy; June</w:t>
      </w:r>
      <w:r w:rsidR="00647DE6">
        <w:t xml:space="preserve"> 2014</w:t>
      </w:r>
      <w:r w:rsidR="00647DE6" w:rsidRPr="00F83079">
        <w:t xml:space="preserve"> </w:t>
      </w:r>
    </w:p>
    <w:p w14:paraId="31D670B3" w14:textId="1F7A47DC" w:rsidR="00647DE6" w:rsidRPr="00F83079" w:rsidRDefault="004B01D2" w:rsidP="004B01D2">
      <w:pPr>
        <w:widowControl/>
        <w:autoSpaceDN/>
        <w:adjustRightInd/>
        <w:spacing w:before="100" w:beforeAutospacing="1"/>
        <w:jc w:val="both"/>
        <w:rPr>
          <w:rFonts w:eastAsia="Times New Roman"/>
        </w:rPr>
      </w:pPr>
      <w:r>
        <w:t xml:space="preserve">(presenter) </w:t>
      </w:r>
      <w:r w:rsidR="00647DE6" w:rsidRPr="00725BFC">
        <w:rPr>
          <w:rFonts w:eastAsia="Times New Roman"/>
        </w:rPr>
        <w:t>Building a New Language Program: The Case of Italian at ASU Downtown Campus</w:t>
      </w:r>
      <w:r w:rsidR="00647DE6">
        <w:rPr>
          <w:rFonts w:eastAsia="Times New Roman"/>
        </w:rPr>
        <w:t xml:space="preserve">, </w:t>
      </w:r>
      <w:r w:rsidR="00647DE6" w:rsidRPr="00725BFC">
        <w:rPr>
          <w:rFonts w:eastAsia="Times New Roman"/>
          <w:i/>
        </w:rPr>
        <w:t xml:space="preserve">American Council on the Teaching of Foreign Language, </w:t>
      </w:r>
      <w:r w:rsidR="00B82517">
        <w:rPr>
          <w:rFonts w:eastAsia="Times New Roman"/>
        </w:rPr>
        <w:t>Orlando, FL; November</w:t>
      </w:r>
      <w:r w:rsidR="00647DE6" w:rsidRPr="00F83079">
        <w:rPr>
          <w:rFonts w:eastAsia="Times New Roman"/>
        </w:rPr>
        <w:t xml:space="preserve"> 2013.</w:t>
      </w:r>
    </w:p>
    <w:p w14:paraId="0AAE4BA3" w14:textId="0F3C7A6B" w:rsidR="00647DE6" w:rsidRDefault="00B82517" w:rsidP="00647DE6">
      <w:pPr>
        <w:widowControl/>
        <w:autoSpaceDN/>
        <w:adjustRightInd/>
        <w:spacing w:before="100" w:beforeAutospacing="1"/>
        <w:jc w:val="both"/>
        <w:rPr>
          <w:rFonts w:eastAsia="Times New Roman"/>
        </w:rPr>
      </w:pPr>
      <w:r>
        <w:rPr>
          <w:rFonts w:eastAsia="Times New Roman"/>
        </w:rPr>
        <w:t>(</w:t>
      </w:r>
      <w:r w:rsidRPr="00F83079">
        <w:rPr>
          <w:rFonts w:eastAsia="Times New Roman"/>
        </w:rPr>
        <w:t>Session Chair</w:t>
      </w:r>
      <w:r>
        <w:rPr>
          <w:rFonts w:eastAsia="Times New Roman"/>
        </w:rPr>
        <w:t>),</w:t>
      </w:r>
      <w:r w:rsidRPr="00725BFC">
        <w:rPr>
          <w:rFonts w:eastAsia="Times New Roman"/>
        </w:rPr>
        <w:t xml:space="preserve"> </w:t>
      </w:r>
      <w:r w:rsidR="00647DE6" w:rsidRPr="00725BFC">
        <w:rPr>
          <w:rFonts w:eastAsia="Times New Roman"/>
        </w:rPr>
        <w:t>Italian Pedagogy IV</w:t>
      </w:r>
      <w:r>
        <w:rPr>
          <w:rFonts w:eastAsia="Times New Roman"/>
        </w:rPr>
        <w:t>,</w:t>
      </w:r>
      <w:r w:rsidR="00647DE6" w:rsidRPr="00F83079">
        <w:rPr>
          <w:rFonts w:eastAsia="Times New Roman"/>
        </w:rPr>
        <w:t xml:space="preserve"> </w:t>
      </w:r>
      <w:r w:rsidR="00647DE6" w:rsidRPr="00725BFC">
        <w:rPr>
          <w:rFonts w:eastAsia="Times New Roman"/>
          <w:i/>
        </w:rPr>
        <w:t>American Council on the Teaching of Foreign Language.</w:t>
      </w:r>
      <w:r>
        <w:rPr>
          <w:rFonts w:eastAsia="Times New Roman"/>
        </w:rPr>
        <w:t xml:space="preserve"> Orlando, FL; November </w:t>
      </w:r>
      <w:r w:rsidR="00647DE6" w:rsidRPr="00F83079">
        <w:rPr>
          <w:rFonts w:eastAsia="Times New Roman"/>
        </w:rPr>
        <w:t>2013.</w:t>
      </w:r>
    </w:p>
    <w:p w14:paraId="389EB76F" w14:textId="7F6B5D9E" w:rsidR="004B01D2" w:rsidRPr="004B01D2" w:rsidRDefault="001023B6" w:rsidP="004B01D2">
      <w:pPr>
        <w:widowControl/>
        <w:autoSpaceDN/>
        <w:adjustRightInd/>
        <w:spacing w:before="100" w:beforeAutospacing="1"/>
        <w:jc w:val="both"/>
        <w:rPr>
          <w:rFonts w:eastAsia="Times New Roman"/>
        </w:rPr>
      </w:pPr>
      <w:r>
        <w:rPr>
          <w:rFonts w:eastAsia="Times New Roman"/>
        </w:rPr>
        <w:t xml:space="preserve">(co-presenter with a student, Jesus Yanez-Reyes) </w:t>
      </w:r>
      <w:r w:rsidR="00647DE6" w:rsidRPr="00725BFC">
        <w:rPr>
          <w:rFonts w:eastAsia="Times New Roman"/>
        </w:rPr>
        <w:t>Proficiency in Action: Language Students’ Radio Broadcasting</w:t>
      </w:r>
      <w:r w:rsidR="00647DE6" w:rsidRPr="00F83079">
        <w:rPr>
          <w:rFonts w:eastAsia="Times New Roman"/>
        </w:rPr>
        <w:t xml:space="preserve">. </w:t>
      </w:r>
      <w:r w:rsidR="00647DE6" w:rsidRPr="00725BFC">
        <w:rPr>
          <w:rFonts w:eastAsia="Times New Roman"/>
          <w:i/>
        </w:rPr>
        <w:t>Arizona Language Association, Fall Conference.</w:t>
      </w:r>
      <w:r w:rsidR="00B82517">
        <w:rPr>
          <w:rFonts w:eastAsia="Times New Roman"/>
        </w:rPr>
        <w:t xml:space="preserve"> Phoenix, AZ; October </w:t>
      </w:r>
      <w:r w:rsidR="00647DE6" w:rsidRPr="00F83079">
        <w:rPr>
          <w:rFonts w:eastAsia="Times New Roman"/>
        </w:rPr>
        <w:t>2013.</w:t>
      </w:r>
    </w:p>
    <w:p w14:paraId="7FAA3A53" w14:textId="3BEFF3DE" w:rsidR="00647DE6" w:rsidRPr="00F83079" w:rsidRDefault="004B01D2" w:rsidP="004B01D2">
      <w:pPr>
        <w:widowControl/>
        <w:autoSpaceDN/>
        <w:adjustRightInd/>
        <w:spacing w:before="100" w:beforeAutospacing="1"/>
        <w:jc w:val="both"/>
        <w:rPr>
          <w:rFonts w:eastAsia="Times New Roman"/>
        </w:rPr>
      </w:pPr>
      <w:r>
        <w:lastRenderedPageBreak/>
        <w:t xml:space="preserve">(presenter) </w:t>
      </w:r>
      <w:r w:rsidR="00647DE6" w:rsidRPr="00725BFC">
        <w:rPr>
          <w:rFonts w:eastAsia="Times New Roman"/>
        </w:rPr>
        <w:t>Teaching Language through Pop Culture</w:t>
      </w:r>
      <w:r w:rsidR="00647DE6" w:rsidRPr="00F83079">
        <w:rPr>
          <w:rFonts w:eastAsia="Times New Roman"/>
        </w:rPr>
        <w:t xml:space="preserve">, </w:t>
      </w:r>
      <w:r w:rsidR="00647DE6" w:rsidRPr="00725BFC">
        <w:rPr>
          <w:rFonts w:eastAsia="Times New Roman"/>
          <w:i/>
        </w:rPr>
        <w:t xml:space="preserve">Southwest Conference on Language Teaching, </w:t>
      </w:r>
      <w:r w:rsidR="00B82517">
        <w:rPr>
          <w:rFonts w:eastAsia="Times New Roman"/>
        </w:rPr>
        <w:t xml:space="preserve">Las Vegas, NV; April </w:t>
      </w:r>
      <w:r w:rsidR="00647DE6" w:rsidRPr="00F83079">
        <w:rPr>
          <w:rFonts w:eastAsia="Times New Roman"/>
        </w:rPr>
        <w:t>2013</w:t>
      </w:r>
    </w:p>
    <w:p w14:paraId="408C6D4D" w14:textId="19761694" w:rsidR="00647DE6" w:rsidRPr="00F83079" w:rsidRDefault="004B01D2" w:rsidP="004B01D2">
      <w:pPr>
        <w:widowControl/>
        <w:autoSpaceDN/>
        <w:adjustRightInd/>
        <w:spacing w:before="100" w:beforeAutospacing="1"/>
        <w:jc w:val="both"/>
        <w:rPr>
          <w:rFonts w:eastAsia="Times New Roman"/>
        </w:rPr>
      </w:pPr>
      <w:r>
        <w:t xml:space="preserve">(presenter) </w:t>
      </w:r>
      <w:r w:rsidR="00647DE6" w:rsidRPr="00725BFC">
        <w:rPr>
          <w:rFonts w:eastAsia="Times New Roman"/>
        </w:rPr>
        <w:t>Issues and Challenges in Teaching Second Language Online</w:t>
      </w:r>
      <w:r w:rsidR="006756B2">
        <w:rPr>
          <w:rFonts w:eastAsia="Times New Roman"/>
        </w:rPr>
        <w:t>,</w:t>
      </w:r>
      <w:r w:rsidR="00647DE6" w:rsidRPr="00F83079">
        <w:rPr>
          <w:rFonts w:eastAsia="Times New Roman"/>
        </w:rPr>
        <w:t xml:space="preserve"> </w:t>
      </w:r>
      <w:r w:rsidR="00647DE6" w:rsidRPr="00725BFC">
        <w:rPr>
          <w:rFonts w:eastAsia="Times New Roman"/>
          <w:i/>
        </w:rPr>
        <w:t>Arizona Language Association, Fall Conference.</w:t>
      </w:r>
      <w:r w:rsidR="00647DE6" w:rsidRPr="00F83079">
        <w:rPr>
          <w:rFonts w:eastAsia="Times New Roman"/>
        </w:rPr>
        <w:t xml:space="preserve"> Tempe, AZ; Octob</w:t>
      </w:r>
      <w:r w:rsidR="00B82517">
        <w:rPr>
          <w:rFonts w:eastAsia="Times New Roman"/>
        </w:rPr>
        <w:t>er</w:t>
      </w:r>
      <w:r w:rsidR="00647DE6" w:rsidRPr="00F83079">
        <w:rPr>
          <w:rFonts w:eastAsia="Times New Roman"/>
        </w:rPr>
        <w:t xml:space="preserve"> 2012</w:t>
      </w:r>
    </w:p>
    <w:p w14:paraId="3BA194C1" w14:textId="348969A4" w:rsidR="004B01D2" w:rsidRPr="004B01D2" w:rsidRDefault="004B01D2" w:rsidP="004B01D2">
      <w:pPr>
        <w:widowControl/>
        <w:autoSpaceDN/>
        <w:adjustRightInd/>
        <w:spacing w:before="100" w:beforeAutospacing="1"/>
        <w:jc w:val="both"/>
        <w:rPr>
          <w:rFonts w:eastAsia="Times New Roman"/>
        </w:rPr>
      </w:pPr>
      <w:r>
        <w:t xml:space="preserve">(presenter) </w:t>
      </w:r>
      <w:r w:rsidR="00647DE6" w:rsidRPr="00725BFC">
        <w:rPr>
          <w:rFonts w:eastAsia="Times New Roman"/>
        </w:rPr>
        <w:t>Teaching Language through Pop Culture in a College Classroom,</w:t>
      </w:r>
      <w:r w:rsidR="00647DE6" w:rsidRPr="00F83079">
        <w:rPr>
          <w:rFonts w:eastAsia="Times New Roman"/>
        </w:rPr>
        <w:t xml:space="preserve"> </w:t>
      </w:r>
      <w:r w:rsidR="00647DE6" w:rsidRPr="00725BFC">
        <w:rPr>
          <w:rFonts w:eastAsia="Times New Roman"/>
          <w:i/>
        </w:rPr>
        <w:t>Arizona Language Association, Fall Conference.</w:t>
      </w:r>
      <w:r w:rsidR="00B82517">
        <w:rPr>
          <w:rFonts w:eastAsia="Times New Roman"/>
        </w:rPr>
        <w:t xml:space="preserve"> Tempe, AZ; October</w:t>
      </w:r>
      <w:r w:rsidR="00647DE6" w:rsidRPr="00F83079">
        <w:rPr>
          <w:rFonts w:eastAsia="Times New Roman"/>
        </w:rPr>
        <w:t xml:space="preserve"> 2012</w:t>
      </w:r>
    </w:p>
    <w:p w14:paraId="3E0499CA" w14:textId="40D4889B" w:rsidR="00647DE6" w:rsidRPr="00F83079" w:rsidRDefault="004B01D2" w:rsidP="004B01D2">
      <w:pPr>
        <w:widowControl/>
        <w:autoSpaceDN/>
        <w:adjustRightInd/>
        <w:spacing w:before="100" w:beforeAutospacing="1"/>
        <w:jc w:val="both"/>
        <w:rPr>
          <w:rFonts w:eastAsia="Times New Roman"/>
        </w:rPr>
      </w:pPr>
      <w:r>
        <w:t xml:space="preserve">(presenter) </w:t>
      </w:r>
      <w:r w:rsidR="00647DE6" w:rsidRPr="00725BFC">
        <w:rPr>
          <w:rFonts w:eastAsia="Times New Roman"/>
        </w:rPr>
        <w:t>The Italian Language Program at ASU Downtown</w:t>
      </w:r>
      <w:r w:rsidR="00647DE6" w:rsidRPr="00F83079">
        <w:rPr>
          <w:rFonts w:eastAsia="Times New Roman"/>
        </w:rPr>
        <w:t xml:space="preserve">, </w:t>
      </w:r>
      <w:r w:rsidR="00647DE6" w:rsidRPr="00725BFC">
        <w:rPr>
          <w:rFonts w:eastAsia="Times New Roman"/>
          <w:i/>
        </w:rPr>
        <w:t>Southwest Conference on Language Teaching.</w:t>
      </w:r>
      <w:r w:rsidR="00647DE6" w:rsidRPr="00F83079">
        <w:rPr>
          <w:rFonts w:eastAsia="Times New Roman"/>
        </w:rPr>
        <w:t xml:space="preserve"> Phoenix, AZ; Apr</w:t>
      </w:r>
      <w:r w:rsidR="006756B2">
        <w:rPr>
          <w:rFonts w:eastAsia="Times New Roman"/>
        </w:rPr>
        <w:t>il</w:t>
      </w:r>
      <w:r w:rsidR="00647DE6" w:rsidRPr="00F83079">
        <w:rPr>
          <w:rFonts w:eastAsia="Times New Roman"/>
        </w:rPr>
        <w:t xml:space="preserve"> 2012</w:t>
      </w:r>
    </w:p>
    <w:p w14:paraId="518CAA2E" w14:textId="08D7A1CF" w:rsidR="00647DE6" w:rsidRPr="00F83079" w:rsidRDefault="004B01D2" w:rsidP="00647DE6">
      <w:pPr>
        <w:widowControl/>
        <w:autoSpaceDN/>
        <w:adjustRightInd/>
        <w:spacing w:before="100" w:beforeAutospacing="1"/>
        <w:jc w:val="both"/>
        <w:rPr>
          <w:rFonts w:eastAsia="Times New Roman"/>
        </w:rPr>
      </w:pPr>
      <w:r>
        <w:t xml:space="preserve">(presenter) </w:t>
      </w:r>
      <w:r w:rsidR="00647DE6" w:rsidRPr="00725BFC">
        <w:rPr>
          <w:rFonts w:eastAsia="Times New Roman"/>
        </w:rPr>
        <w:t>The Growth of the Italian Language Program at ASU Downtown</w:t>
      </w:r>
      <w:r w:rsidR="00647DE6" w:rsidRPr="00F83079">
        <w:rPr>
          <w:rFonts w:eastAsia="Times New Roman"/>
        </w:rPr>
        <w:t xml:space="preserve">, </w:t>
      </w:r>
      <w:r w:rsidR="00647DE6" w:rsidRPr="00725BFC">
        <w:rPr>
          <w:rFonts w:eastAsia="Times New Roman"/>
          <w:i/>
        </w:rPr>
        <w:t>Northeast Modern Language Association Conference</w:t>
      </w:r>
      <w:r w:rsidR="006756B2">
        <w:rPr>
          <w:rFonts w:eastAsia="Times New Roman"/>
        </w:rPr>
        <w:t>, Rochester, NY; March</w:t>
      </w:r>
      <w:r w:rsidR="00647DE6" w:rsidRPr="00F83079">
        <w:rPr>
          <w:rFonts w:eastAsia="Times New Roman"/>
        </w:rPr>
        <w:t xml:space="preserve"> 2012</w:t>
      </w:r>
    </w:p>
    <w:p w14:paraId="1C6991B6" w14:textId="3AD63042" w:rsidR="00647DE6" w:rsidRDefault="004B01D2" w:rsidP="00647DE6">
      <w:pPr>
        <w:widowControl/>
        <w:autoSpaceDN/>
        <w:adjustRightInd/>
        <w:spacing w:before="100" w:beforeAutospacing="1"/>
        <w:jc w:val="both"/>
        <w:rPr>
          <w:rFonts w:eastAsia="Times New Roman"/>
        </w:rPr>
      </w:pPr>
      <w:r>
        <w:t xml:space="preserve">(presenter) </w:t>
      </w:r>
      <w:r w:rsidR="00647DE6" w:rsidRPr="00725BFC">
        <w:rPr>
          <w:rFonts w:eastAsia="Times New Roman"/>
        </w:rPr>
        <w:t>Methods in Latin Teaching</w:t>
      </w:r>
      <w:r w:rsidR="00647DE6" w:rsidRPr="00F83079">
        <w:rPr>
          <w:rFonts w:eastAsia="Times New Roman"/>
        </w:rPr>
        <w:t xml:space="preserve">, </w:t>
      </w:r>
      <w:r w:rsidR="00647DE6" w:rsidRPr="00725BFC">
        <w:rPr>
          <w:rFonts w:eastAsia="Times New Roman"/>
          <w:i/>
        </w:rPr>
        <w:t>Arizona Language Association, Fall Conference</w:t>
      </w:r>
      <w:r w:rsidR="006756B2">
        <w:rPr>
          <w:rFonts w:eastAsia="Times New Roman"/>
        </w:rPr>
        <w:t xml:space="preserve">, Phoenix, AZ; </w:t>
      </w:r>
      <w:r>
        <w:rPr>
          <w:rFonts w:eastAsia="Times New Roman"/>
        </w:rPr>
        <w:t>October</w:t>
      </w:r>
      <w:r w:rsidR="00647DE6" w:rsidRPr="00F83079">
        <w:rPr>
          <w:rFonts w:eastAsia="Times New Roman"/>
        </w:rPr>
        <w:t xml:space="preserve"> 2010</w:t>
      </w:r>
    </w:p>
    <w:p w14:paraId="1907B548" w14:textId="77E467E7" w:rsidR="00647DE6" w:rsidRDefault="004B01D2" w:rsidP="00647DE6">
      <w:pPr>
        <w:widowControl/>
        <w:autoSpaceDN/>
        <w:adjustRightInd/>
        <w:spacing w:before="100" w:beforeAutospacing="1"/>
        <w:jc w:val="both"/>
        <w:rPr>
          <w:lang w:val="it-IT"/>
        </w:rPr>
      </w:pPr>
      <w:r w:rsidRPr="004B01D2">
        <w:rPr>
          <w:lang w:val="it-IT"/>
        </w:rPr>
        <w:t>(presenter)</w:t>
      </w:r>
      <w:r>
        <w:rPr>
          <w:lang w:val="it-IT"/>
        </w:rPr>
        <w:t xml:space="preserve"> </w:t>
      </w:r>
      <w:r w:rsidR="00647DE6" w:rsidRPr="00725BFC">
        <w:rPr>
          <w:lang w:val="it-IT"/>
        </w:rPr>
        <w:t>Indagine chimico-mineralogica su ceramica a pasta grigia proveniente dalla Puglia centrale,</w:t>
      </w:r>
      <w:r w:rsidR="00647DE6" w:rsidRPr="00F83079">
        <w:rPr>
          <w:lang w:val="it-IT"/>
        </w:rPr>
        <w:t xml:space="preserve"> in </w:t>
      </w:r>
      <w:r w:rsidR="00647DE6" w:rsidRPr="00725BFC">
        <w:rPr>
          <w:i/>
          <w:lang w:val="it-IT"/>
        </w:rPr>
        <w:t>Convegno di studi sulla ceramica classica,</w:t>
      </w:r>
      <w:r w:rsidR="00647DE6" w:rsidRPr="00F83079">
        <w:rPr>
          <w:lang w:val="it-IT"/>
        </w:rPr>
        <w:t xml:space="preserve"> Montelupo Fiorentino</w:t>
      </w:r>
      <w:r w:rsidR="00647DE6">
        <w:rPr>
          <w:lang w:val="it-IT"/>
        </w:rPr>
        <w:t>,</w:t>
      </w:r>
      <w:r w:rsidR="00647DE6" w:rsidRPr="00F83079">
        <w:rPr>
          <w:lang w:val="it-IT"/>
        </w:rPr>
        <w:t xml:space="preserve"> </w:t>
      </w:r>
      <w:r w:rsidR="006756B2">
        <w:rPr>
          <w:lang w:val="it-IT"/>
        </w:rPr>
        <w:t xml:space="preserve">Italy; </w:t>
      </w:r>
      <w:r w:rsidR="00647DE6">
        <w:rPr>
          <w:lang w:val="it-IT"/>
        </w:rPr>
        <w:t xml:space="preserve">October </w:t>
      </w:r>
      <w:r w:rsidR="00647DE6" w:rsidRPr="00F83079">
        <w:rPr>
          <w:lang w:val="it-IT"/>
        </w:rPr>
        <w:t>1993.</w:t>
      </w:r>
    </w:p>
    <w:p w14:paraId="57C24D8B" w14:textId="77777777" w:rsidR="00647DE6" w:rsidRDefault="00647DE6" w:rsidP="00647DE6">
      <w:pPr>
        <w:jc w:val="both"/>
        <w:rPr>
          <w:lang w:val="it-IT"/>
        </w:rPr>
      </w:pPr>
    </w:p>
    <w:p w14:paraId="5425A4C9" w14:textId="5D05EB0C" w:rsidR="00647DE6" w:rsidRPr="00F83079" w:rsidRDefault="004B01D2" w:rsidP="00647DE6">
      <w:pPr>
        <w:jc w:val="both"/>
        <w:rPr>
          <w:lang w:val="it-IT"/>
        </w:rPr>
      </w:pPr>
      <w:r w:rsidRPr="004B01D2">
        <w:rPr>
          <w:lang w:val="it-IT"/>
        </w:rPr>
        <w:t>(</w:t>
      </w:r>
      <w:r>
        <w:rPr>
          <w:lang w:val="it-IT"/>
        </w:rPr>
        <w:t>co-</w:t>
      </w:r>
      <w:r w:rsidRPr="004B01D2">
        <w:rPr>
          <w:lang w:val="it-IT"/>
        </w:rPr>
        <w:t xml:space="preserve">presenter) </w:t>
      </w:r>
      <w:r w:rsidR="00647DE6" w:rsidRPr="00725BFC">
        <w:rPr>
          <w:lang w:val="it-IT"/>
        </w:rPr>
        <w:t>Mineralogia e chimica di alcuni elementi ceramici neolitici della tipologia Serra d’Alto. Materiale di partenza e sue trasformazioni mineralogiche</w:t>
      </w:r>
      <w:r w:rsidR="00647DE6" w:rsidRPr="00F83079">
        <w:rPr>
          <w:lang w:val="it-IT"/>
        </w:rPr>
        <w:t xml:space="preserve">, in </w:t>
      </w:r>
      <w:r w:rsidR="00647DE6" w:rsidRPr="00725BFC">
        <w:rPr>
          <w:i/>
          <w:lang w:val="it-IT"/>
        </w:rPr>
        <w:t xml:space="preserve">Convegno Europeo. </w:t>
      </w:r>
      <w:r w:rsidRPr="00AE0FE2">
        <w:rPr>
          <w:lang w:val="it-IT"/>
        </w:rPr>
        <w:t xml:space="preserve">(presenter) </w:t>
      </w:r>
      <w:r w:rsidR="00647DE6" w:rsidRPr="00725BFC">
        <w:rPr>
          <w:i/>
          <w:lang w:val="it-IT"/>
        </w:rPr>
        <w:t>Ricerche Archeometriche e Studi Archeologici sulla Ceramica Antica.</w:t>
      </w:r>
      <w:r w:rsidR="00647DE6" w:rsidRPr="00F83079">
        <w:rPr>
          <w:lang w:val="it-IT"/>
        </w:rPr>
        <w:t xml:space="preserve"> Roma</w:t>
      </w:r>
      <w:r w:rsidR="006756B2">
        <w:rPr>
          <w:lang w:val="it-IT"/>
        </w:rPr>
        <w:t xml:space="preserve">, Italy; </w:t>
      </w:r>
      <w:r w:rsidR="00647DE6">
        <w:rPr>
          <w:lang w:val="it-IT"/>
        </w:rPr>
        <w:t xml:space="preserve">October 1991. </w:t>
      </w:r>
    </w:p>
    <w:p w14:paraId="432FA450" w14:textId="39700575" w:rsidR="00647DE6" w:rsidRDefault="004B01D2" w:rsidP="00647DE6">
      <w:pPr>
        <w:widowControl/>
        <w:autoSpaceDN/>
        <w:adjustRightInd/>
        <w:spacing w:before="100" w:beforeAutospacing="1"/>
        <w:jc w:val="both"/>
        <w:rPr>
          <w:lang w:val="it-IT"/>
        </w:rPr>
      </w:pPr>
      <w:r w:rsidRPr="004B01D2">
        <w:rPr>
          <w:lang w:val="it-IT"/>
        </w:rPr>
        <w:t>(</w:t>
      </w:r>
      <w:r>
        <w:rPr>
          <w:lang w:val="it-IT"/>
        </w:rPr>
        <w:t>co-</w:t>
      </w:r>
      <w:r w:rsidRPr="004B01D2">
        <w:rPr>
          <w:lang w:val="it-IT"/>
        </w:rPr>
        <w:t xml:space="preserve">presenter) </w:t>
      </w:r>
      <w:r w:rsidR="00647DE6" w:rsidRPr="00725BFC">
        <w:rPr>
          <w:lang w:val="it-IT"/>
        </w:rPr>
        <w:t>Analisi mineralogica di alcuni manufatti ceramici neolitici provenienti dal territorio di Rutigliano (Bari),</w:t>
      </w:r>
      <w:r w:rsidR="00647DE6" w:rsidRPr="00F83079">
        <w:rPr>
          <w:lang w:val="it-IT"/>
        </w:rPr>
        <w:t xml:space="preserve"> in </w:t>
      </w:r>
      <w:r w:rsidR="00647DE6" w:rsidRPr="0064751B">
        <w:rPr>
          <w:i/>
          <w:lang w:val="it-IT"/>
        </w:rPr>
        <w:t>Convegno Europeo. Ricerche Archeometriche e Studi Archeologici sulla Ceramica Antica</w:t>
      </w:r>
      <w:r w:rsidR="006756B2">
        <w:rPr>
          <w:lang w:val="it-IT"/>
        </w:rPr>
        <w:t xml:space="preserve">. Roma, Italy; </w:t>
      </w:r>
      <w:r w:rsidR="00647DE6" w:rsidRPr="00F83079">
        <w:rPr>
          <w:lang w:val="it-IT"/>
        </w:rPr>
        <w:t>Ottobre 1991.</w:t>
      </w:r>
    </w:p>
    <w:p w14:paraId="15BF5D1E" w14:textId="06C8667E" w:rsidR="00647DE6" w:rsidRPr="00836895" w:rsidRDefault="004B01D2" w:rsidP="00647DE6">
      <w:pPr>
        <w:widowControl/>
        <w:autoSpaceDN/>
        <w:adjustRightInd/>
        <w:spacing w:before="100" w:beforeAutospacing="1"/>
        <w:jc w:val="both"/>
        <w:rPr>
          <w:rFonts w:eastAsia="Times New Roman"/>
          <w:i/>
          <w:lang w:val="it-IT"/>
        </w:rPr>
      </w:pPr>
      <w:r w:rsidRPr="004B01D2">
        <w:rPr>
          <w:lang w:val="it-IT"/>
        </w:rPr>
        <w:t xml:space="preserve">(presenter) </w:t>
      </w:r>
      <w:r w:rsidR="00647DE6" w:rsidRPr="0064751B">
        <w:rPr>
          <w:lang w:val="it-IT"/>
        </w:rPr>
        <w:t>Caratteristiche mineralogiche di alcuni tipi ceramici neolitici del territorio di Barletta (Bari)</w:t>
      </w:r>
      <w:r w:rsidR="00647DE6" w:rsidRPr="00F83079">
        <w:rPr>
          <w:lang w:val="it-IT"/>
        </w:rPr>
        <w:t xml:space="preserve">, in </w:t>
      </w:r>
      <w:r w:rsidR="00647DE6" w:rsidRPr="0064751B">
        <w:rPr>
          <w:i/>
          <w:lang w:val="it-IT"/>
        </w:rPr>
        <w:t>Atti del X Convegno dei Comuni Dauni, Peuceti e Messapi</w:t>
      </w:r>
      <w:r w:rsidR="006756B2">
        <w:rPr>
          <w:lang w:val="it-IT"/>
        </w:rPr>
        <w:t>, Barletta, Italy;</w:t>
      </w:r>
      <w:r w:rsidR="00647DE6" w:rsidRPr="00F83079">
        <w:rPr>
          <w:lang w:val="it-IT"/>
        </w:rPr>
        <w:t xml:space="preserve"> Aprile 1989.</w:t>
      </w:r>
    </w:p>
    <w:p w14:paraId="69640962" w14:textId="77777777" w:rsidR="00647DE6" w:rsidRPr="00836895" w:rsidRDefault="00647DE6" w:rsidP="00647DE6">
      <w:pPr>
        <w:jc w:val="both"/>
        <w:rPr>
          <w:rFonts w:eastAsia="Calibri"/>
          <w:lang w:val="it-IT"/>
        </w:rPr>
      </w:pPr>
    </w:p>
    <w:p w14:paraId="3DC8EB5D" w14:textId="75157DFC" w:rsidR="00647DE6" w:rsidRPr="00836895" w:rsidRDefault="004B01D2" w:rsidP="00647DE6">
      <w:pPr>
        <w:jc w:val="both"/>
        <w:rPr>
          <w:lang w:val="it-IT"/>
        </w:rPr>
      </w:pPr>
      <w:r w:rsidRPr="004B01D2">
        <w:rPr>
          <w:lang w:val="it-IT"/>
        </w:rPr>
        <w:t xml:space="preserve">(presenter) </w:t>
      </w:r>
      <w:r w:rsidR="00647DE6" w:rsidRPr="0064751B">
        <w:rPr>
          <w:lang w:val="it-IT"/>
        </w:rPr>
        <w:t>Utilizzo delle argille leccesi nella manifattura ceramica neolitica</w:t>
      </w:r>
      <w:r w:rsidR="00647DE6" w:rsidRPr="00F83079">
        <w:rPr>
          <w:lang w:val="it-IT"/>
        </w:rPr>
        <w:t>, in</w:t>
      </w:r>
      <w:r w:rsidR="00647DE6">
        <w:rPr>
          <w:lang w:val="it-IT"/>
        </w:rPr>
        <w:t xml:space="preserve"> </w:t>
      </w:r>
      <w:r w:rsidR="00647DE6" w:rsidRPr="0064751B">
        <w:rPr>
          <w:i/>
          <w:lang w:val="it-IT"/>
        </w:rPr>
        <w:t>Salento, Porta d’Italia.</w:t>
      </w:r>
      <w:r w:rsidR="00647DE6">
        <w:rPr>
          <w:lang w:val="it-IT"/>
        </w:rPr>
        <w:t xml:space="preserve"> Lecce, </w:t>
      </w:r>
      <w:r w:rsidR="006756B2">
        <w:rPr>
          <w:lang w:val="it-IT"/>
        </w:rPr>
        <w:t xml:space="preserve">Italy; </w:t>
      </w:r>
      <w:r w:rsidR="00647DE6">
        <w:rPr>
          <w:lang w:val="it-IT"/>
        </w:rPr>
        <w:t>Ottobre</w:t>
      </w:r>
      <w:r w:rsidR="00647DE6" w:rsidRPr="00F83079">
        <w:rPr>
          <w:lang w:val="it-IT"/>
        </w:rPr>
        <w:t xml:space="preserve"> 1986</w:t>
      </w:r>
    </w:p>
    <w:p w14:paraId="66F2C217" w14:textId="77777777" w:rsidR="00860624" w:rsidRPr="00836895" w:rsidRDefault="00860624" w:rsidP="00647DE6">
      <w:pPr>
        <w:jc w:val="both"/>
        <w:rPr>
          <w:lang w:val="it-IT"/>
        </w:rPr>
      </w:pPr>
    </w:p>
    <w:p w14:paraId="1A62BA65" w14:textId="77777777" w:rsidR="00647DE6" w:rsidRPr="009352E1" w:rsidRDefault="00647DE6" w:rsidP="00647DE6">
      <w:pPr>
        <w:rPr>
          <w:b/>
          <w:color w:val="000000" w:themeColor="text1"/>
          <w:lang w:val="it-IT"/>
        </w:rPr>
      </w:pPr>
    </w:p>
    <w:p w14:paraId="58957A13" w14:textId="25283DC4" w:rsidR="00647DE6" w:rsidRPr="00F7542E" w:rsidRDefault="004F31F9" w:rsidP="00647DE6">
      <w:pPr>
        <w:rPr>
          <w:color w:val="0070C0"/>
          <w:lang w:val="it-IT"/>
        </w:rPr>
      </w:pPr>
      <w:r>
        <w:rPr>
          <w:b/>
          <w:color w:val="000000" w:themeColor="text1"/>
          <w:lang w:val="it-IT"/>
        </w:rPr>
        <w:t xml:space="preserve">    </w:t>
      </w:r>
      <w:r w:rsidR="00582EEB" w:rsidRPr="009352E1">
        <w:rPr>
          <w:b/>
          <w:color w:val="000000" w:themeColor="text1"/>
          <w:lang w:val="it-IT"/>
        </w:rPr>
        <w:t>R</w:t>
      </w:r>
      <w:r w:rsidR="009352E1" w:rsidRPr="009352E1">
        <w:rPr>
          <w:b/>
          <w:color w:val="000000" w:themeColor="text1"/>
          <w:lang w:val="it-IT"/>
        </w:rPr>
        <w:t>ELEVANT PUBLICATIONS:</w:t>
      </w:r>
      <w:r w:rsidR="00647DE6" w:rsidRPr="00F7542E">
        <w:rPr>
          <w:b/>
          <w:color w:val="0070C0"/>
          <w:lang w:val="it-IT"/>
        </w:rPr>
        <w:t xml:space="preserve">                                                  </w:t>
      </w:r>
    </w:p>
    <w:p w14:paraId="362E7A25" w14:textId="570C87FC" w:rsidR="005218E2" w:rsidRPr="00AC78BF" w:rsidRDefault="005218E2" w:rsidP="00647DE6">
      <w:pPr>
        <w:rPr>
          <w:lang w:val="it-IT"/>
        </w:rPr>
      </w:pPr>
      <w:r>
        <w:rPr>
          <w:lang w:val="it-IT"/>
        </w:rPr>
        <w:t xml:space="preserve"> </w:t>
      </w:r>
    </w:p>
    <w:p w14:paraId="33DCF181" w14:textId="61F9F057" w:rsidR="00647DE6" w:rsidRPr="00836895" w:rsidRDefault="00647DE6" w:rsidP="00647DE6">
      <w:pPr>
        <w:jc w:val="both"/>
        <w:rPr>
          <w:lang w:val="it-IT"/>
        </w:rPr>
      </w:pPr>
      <w:r w:rsidRPr="00836895">
        <w:rPr>
          <w:lang w:val="it-IT"/>
        </w:rPr>
        <w:t xml:space="preserve">Dell’Anna, A. (2016) Dall’Aula alla Stazione Radio: Imparare in Diretta, in </w:t>
      </w:r>
      <w:r w:rsidRPr="00836895">
        <w:rPr>
          <w:i/>
          <w:lang w:val="it-IT"/>
        </w:rPr>
        <w:t>American Association Teachers of Italian Online Working Papers</w:t>
      </w:r>
      <w:r w:rsidR="005218E2" w:rsidRPr="00836895">
        <w:rPr>
          <w:lang w:val="it-IT"/>
        </w:rPr>
        <w:t>.</w:t>
      </w:r>
    </w:p>
    <w:p w14:paraId="3E29BCE7" w14:textId="77777777" w:rsidR="00647DE6" w:rsidRDefault="00647DE6" w:rsidP="00647DE6">
      <w:pPr>
        <w:widowControl/>
        <w:autoSpaceDN/>
        <w:adjustRightInd/>
        <w:spacing w:before="100" w:beforeAutospacing="1"/>
        <w:jc w:val="both"/>
        <w:rPr>
          <w:rFonts w:eastAsia="Times New Roman"/>
        </w:rPr>
      </w:pPr>
      <w:r w:rsidRPr="00836895">
        <w:rPr>
          <w:lang w:val="it-IT"/>
        </w:rPr>
        <w:t xml:space="preserve">Dell’Anna, A. (2001) </w:t>
      </w:r>
      <w:r w:rsidRPr="00D116B4">
        <w:rPr>
          <w:rFonts w:eastAsia="Times New Roman"/>
          <w:lang w:val="it-IT"/>
        </w:rPr>
        <w:t>I processi motivazionali e l’apprendimento</w:t>
      </w:r>
      <w:r w:rsidRPr="00F83079">
        <w:rPr>
          <w:rFonts w:eastAsia="Times New Roman"/>
          <w:b/>
          <w:bCs/>
          <w:lang w:val="it-IT"/>
        </w:rPr>
        <w:t>.</w:t>
      </w:r>
      <w:r w:rsidRPr="00F83079">
        <w:rPr>
          <w:rFonts w:eastAsia="Times New Roman"/>
          <w:lang w:val="it-IT"/>
        </w:rPr>
        <w:t xml:space="preserve">  </w:t>
      </w:r>
      <w:r w:rsidRPr="00836895">
        <w:rPr>
          <w:rFonts w:eastAsia="Times New Roman"/>
          <w:i/>
        </w:rPr>
        <w:t xml:space="preserve">Ministry of Education, </w:t>
      </w:r>
      <w:proofErr w:type="spellStart"/>
      <w:r w:rsidRPr="00836895">
        <w:rPr>
          <w:rFonts w:eastAsia="Times New Roman"/>
          <w:i/>
        </w:rPr>
        <w:t>Soprintendenza</w:t>
      </w:r>
      <w:proofErr w:type="spellEnd"/>
      <w:r w:rsidRPr="00836895">
        <w:rPr>
          <w:rFonts w:eastAsia="Times New Roman"/>
          <w:i/>
        </w:rPr>
        <w:t xml:space="preserve"> </w:t>
      </w:r>
      <w:proofErr w:type="spellStart"/>
      <w:r w:rsidRPr="00836895">
        <w:rPr>
          <w:rFonts w:eastAsia="Times New Roman"/>
          <w:i/>
        </w:rPr>
        <w:t>Scolastica</w:t>
      </w:r>
      <w:proofErr w:type="spellEnd"/>
      <w:r w:rsidRPr="00836895">
        <w:rPr>
          <w:rFonts w:eastAsia="Times New Roman"/>
          <w:i/>
        </w:rPr>
        <w:t>.</w:t>
      </w:r>
      <w:r w:rsidRPr="00836895">
        <w:rPr>
          <w:rFonts w:eastAsia="Times New Roman"/>
        </w:rPr>
        <w:t xml:space="preserve"> </w:t>
      </w:r>
      <w:r>
        <w:t xml:space="preserve">Bari. </w:t>
      </w:r>
      <w:r>
        <w:rPr>
          <w:rFonts w:eastAsia="Times New Roman"/>
        </w:rPr>
        <w:t xml:space="preserve"> (Department of Education Internal Document)</w:t>
      </w:r>
    </w:p>
    <w:p w14:paraId="6240B7FE" w14:textId="77777777" w:rsidR="00647DE6" w:rsidRDefault="00647DE6" w:rsidP="00647DE6">
      <w:pPr>
        <w:jc w:val="both"/>
        <w:rPr>
          <w:rFonts w:eastAsia="Times New Roman"/>
        </w:rPr>
      </w:pPr>
    </w:p>
    <w:p w14:paraId="67DF6F73" w14:textId="77777777" w:rsidR="00647DE6" w:rsidRDefault="00647DE6" w:rsidP="00647DE6">
      <w:pPr>
        <w:jc w:val="both"/>
        <w:rPr>
          <w:lang w:val="it-IT"/>
        </w:rPr>
      </w:pPr>
      <w:r>
        <w:rPr>
          <w:lang w:val="it-IT"/>
        </w:rPr>
        <w:t>Dell’Anna, A.</w:t>
      </w:r>
      <w:r w:rsidRPr="00F83079">
        <w:rPr>
          <w:i/>
          <w:lang w:val="it-IT"/>
        </w:rPr>
        <w:t xml:space="preserve"> et al.</w:t>
      </w:r>
      <w:r w:rsidRPr="00F83079">
        <w:rPr>
          <w:lang w:val="it-IT"/>
        </w:rPr>
        <w:t xml:space="preserve"> </w:t>
      </w:r>
      <w:r>
        <w:rPr>
          <w:lang w:val="it-IT"/>
        </w:rPr>
        <w:t xml:space="preserve">(1994) </w:t>
      </w:r>
      <w:r w:rsidRPr="00D116B4">
        <w:rPr>
          <w:lang w:val="it-IT"/>
        </w:rPr>
        <w:t xml:space="preserve">Indagine chimico-mineralogica su ceramica a pasta grigia proveniente </w:t>
      </w:r>
      <w:r w:rsidRPr="00D116B4">
        <w:rPr>
          <w:lang w:val="it-IT"/>
        </w:rPr>
        <w:lastRenderedPageBreak/>
        <w:t>dalla Puglia centrale</w:t>
      </w:r>
      <w:r w:rsidRPr="00F83079">
        <w:rPr>
          <w:lang w:val="it-IT"/>
        </w:rPr>
        <w:t xml:space="preserve">, in </w:t>
      </w:r>
      <w:r w:rsidRPr="00D116B4">
        <w:rPr>
          <w:i/>
          <w:lang w:val="it-IT"/>
        </w:rPr>
        <w:t xml:space="preserve">Convegno di studi sulla ceramica classica, </w:t>
      </w:r>
      <w:r w:rsidRPr="00F83079">
        <w:rPr>
          <w:lang w:val="it-IT"/>
        </w:rPr>
        <w:t>Mon</w:t>
      </w:r>
      <w:r>
        <w:rPr>
          <w:lang w:val="it-IT"/>
        </w:rPr>
        <w:t>telupo Fiorentino 1993. Firenze</w:t>
      </w:r>
      <w:r w:rsidRPr="00F83079">
        <w:rPr>
          <w:lang w:val="it-IT"/>
        </w:rPr>
        <w:t>.</w:t>
      </w:r>
    </w:p>
    <w:p w14:paraId="01C3895D" w14:textId="77777777" w:rsidR="00647DE6" w:rsidRDefault="00647DE6" w:rsidP="00647DE6">
      <w:pPr>
        <w:jc w:val="both"/>
        <w:rPr>
          <w:lang w:val="it-IT"/>
        </w:rPr>
      </w:pPr>
    </w:p>
    <w:p w14:paraId="45796E8E" w14:textId="77777777" w:rsidR="00647DE6" w:rsidRPr="00F83079" w:rsidRDefault="00647DE6" w:rsidP="00647DE6">
      <w:pPr>
        <w:jc w:val="both"/>
        <w:rPr>
          <w:lang w:val="it-IT"/>
        </w:rPr>
      </w:pPr>
      <w:r>
        <w:rPr>
          <w:lang w:val="it-IT"/>
        </w:rPr>
        <w:t>Dell’Anna, A.</w:t>
      </w:r>
      <w:r w:rsidRPr="00F83079">
        <w:rPr>
          <w:lang w:val="it-IT"/>
        </w:rPr>
        <w:t xml:space="preserve"> and</w:t>
      </w:r>
      <w:r>
        <w:rPr>
          <w:lang w:val="it-IT"/>
        </w:rPr>
        <w:t xml:space="preserve"> Laviano, R</w:t>
      </w:r>
      <w:r w:rsidRPr="00F83079">
        <w:rPr>
          <w:lang w:val="it-IT"/>
        </w:rPr>
        <w:t>.</w:t>
      </w:r>
      <w:r>
        <w:rPr>
          <w:lang w:val="it-IT"/>
        </w:rPr>
        <w:t xml:space="preserve"> (1993)</w:t>
      </w:r>
      <w:r w:rsidRPr="00A83CCA">
        <w:rPr>
          <w:lang w:val="it-IT"/>
        </w:rPr>
        <w:t xml:space="preserve"> Mineralogia e chimica di alcuni elementi ceramici neolitici della tipologia Serra d’Alto. Materiale di partenza e sue trasformazioni mineralogiche</w:t>
      </w:r>
      <w:r w:rsidRPr="00F83079">
        <w:rPr>
          <w:lang w:val="it-IT"/>
        </w:rPr>
        <w:t xml:space="preserve">, in </w:t>
      </w:r>
      <w:r w:rsidRPr="00A83CCA">
        <w:rPr>
          <w:i/>
          <w:lang w:val="it-IT"/>
        </w:rPr>
        <w:t>Convegno Europeo. Ricerche Archeometriche e Studi Archeologici sulla Ceramica Antica.</w:t>
      </w:r>
      <w:r>
        <w:rPr>
          <w:lang w:val="it-IT"/>
        </w:rPr>
        <w:t xml:space="preserve"> Roma 10-12 Ottobre 1991. Roma</w:t>
      </w:r>
      <w:r w:rsidRPr="00F83079">
        <w:rPr>
          <w:lang w:val="it-IT"/>
        </w:rPr>
        <w:t>.</w:t>
      </w:r>
    </w:p>
    <w:p w14:paraId="5E931926" w14:textId="77777777" w:rsidR="00647DE6" w:rsidRPr="00F83079" w:rsidRDefault="00647DE6" w:rsidP="00647DE6">
      <w:pPr>
        <w:jc w:val="both"/>
        <w:rPr>
          <w:lang w:val="it-IT"/>
        </w:rPr>
      </w:pPr>
    </w:p>
    <w:p w14:paraId="4C38B64C" w14:textId="77777777" w:rsidR="00647DE6" w:rsidRPr="00F83079" w:rsidRDefault="00647DE6" w:rsidP="00647DE6">
      <w:pPr>
        <w:jc w:val="both"/>
        <w:rPr>
          <w:lang w:val="it-IT"/>
        </w:rPr>
      </w:pPr>
      <w:r w:rsidRPr="00F83079">
        <w:rPr>
          <w:lang w:val="it-IT"/>
        </w:rPr>
        <w:t>Dell’Anna,</w:t>
      </w:r>
      <w:r>
        <w:rPr>
          <w:lang w:val="it-IT"/>
        </w:rPr>
        <w:t xml:space="preserve"> A.</w:t>
      </w:r>
      <w:r w:rsidRPr="00F83079">
        <w:rPr>
          <w:lang w:val="it-IT"/>
        </w:rPr>
        <w:t xml:space="preserve"> and</w:t>
      </w:r>
      <w:r>
        <w:rPr>
          <w:lang w:val="it-IT"/>
        </w:rPr>
        <w:t xml:space="preserve"> Radina, F</w:t>
      </w:r>
      <w:r w:rsidRPr="00F83079">
        <w:rPr>
          <w:lang w:val="it-IT"/>
        </w:rPr>
        <w:t xml:space="preserve">. </w:t>
      </w:r>
      <w:r>
        <w:rPr>
          <w:lang w:val="it-IT"/>
        </w:rPr>
        <w:t xml:space="preserve"> (1993) </w:t>
      </w:r>
      <w:r w:rsidRPr="00A83CCA">
        <w:rPr>
          <w:lang w:val="it-IT"/>
        </w:rPr>
        <w:t>Analisi mineralogica di alcuni manufatti ceramici neolitici provenienti dal territorio di Rutigliano (Bari)</w:t>
      </w:r>
      <w:r w:rsidRPr="00F83079">
        <w:rPr>
          <w:lang w:val="it-IT"/>
        </w:rPr>
        <w:t xml:space="preserve">, in </w:t>
      </w:r>
      <w:r w:rsidRPr="00A83CCA">
        <w:rPr>
          <w:i/>
          <w:lang w:val="it-IT"/>
        </w:rPr>
        <w:t>Convegno Europeo. Ricerche Archeometriche e Studi Archeologici sulla Ceramica Antica.</w:t>
      </w:r>
      <w:r w:rsidRPr="00F83079">
        <w:rPr>
          <w:lang w:val="it-IT"/>
        </w:rPr>
        <w:t xml:space="preserve"> Roma 10-12 Ottobre 1991.</w:t>
      </w:r>
      <w:r>
        <w:rPr>
          <w:lang w:val="it-IT"/>
        </w:rPr>
        <w:t xml:space="preserve"> Roma</w:t>
      </w:r>
      <w:r w:rsidRPr="00F83079">
        <w:rPr>
          <w:lang w:val="it-IT"/>
        </w:rPr>
        <w:t>.</w:t>
      </w:r>
    </w:p>
    <w:p w14:paraId="36B6663D" w14:textId="77777777" w:rsidR="00647DE6" w:rsidRPr="00F83079" w:rsidRDefault="00647DE6" w:rsidP="00647DE6">
      <w:pPr>
        <w:jc w:val="both"/>
        <w:rPr>
          <w:lang w:val="it-IT"/>
        </w:rPr>
      </w:pPr>
    </w:p>
    <w:p w14:paraId="0E7D09D4" w14:textId="77777777" w:rsidR="00647DE6" w:rsidRPr="00F83079" w:rsidRDefault="00647DE6" w:rsidP="00647DE6">
      <w:pPr>
        <w:jc w:val="both"/>
        <w:rPr>
          <w:lang w:val="it-IT"/>
        </w:rPr>
      </w:pPr>
      <w:r>
        <w:rPr>
          <w:lang w:val="it-IT"/>
        </w:rPr>
        <w:t>Dell’Anna, A</w:t>
      </w:r>
      <w:r w:rsidRPr="00F83079">
        <w:rPr>
          <w:lang w:val="it-IT"/>
        </w:rPr>
        <w:t>.</w:t>
      </w:r>
      <w:r>
        <w:rPr>
          <w:lang w:val="it-IT"/>
        </w:rPr>
        <w:t xml:space="preserve"> (1989)</w:t>
      </w:r>
      <w:r w:rsidRPr="00A83CCA">
        <w:rPr>
          <w:lang w:val="it-IT"/>
        </w:rPr>
        <w:t xml:space="preserve"> Titolo</w:t>
      </w:r>
      <w:r w:rsidRPr="00F83079">
        <w:rPr>
          <w:lang w:val="it-IT"/>
        </w:rPr>
        <w:t xml:space="preserve">, in </w:t>
      </w:r>
      <w:r w:rsidRPr="00A83CCA">
        <w:rPr>
          <w:i/>
          <w:lang w:val="it-IT"/>
        </w:rPr>
        <w:t>Bari dalle Origini al X Secolo</w:t>
      </w:r>
      <w:r>
        <w:rPr>
          <w:lang w:val="it-IT"/>
        </w:rPr>
        <w:t>. Bari</w:t>
      </w:r>
      <w:r w:rsidRPr="00F83079">
        <w:rPr>
          <w:lang w:val="it-IT"/>
        </w:rPr>
        <w:t>.</w:t>
      </w:r>
    </w:p>
    <w:p w14:paraId="6DEED16B" w14:textId="77777777" w:rsidR="00647DE6" w:rsidRPr="00F83079" w:rsidRDefault="00647DE6" w:rsidP="00647DE6">
      <w:pPr>
        <w:jc w:val="both"/>
        <w:rPr>
          <w:lang w:val="it-IT"/>
        </w:rPr>
      </w:pPr>
    </w:p>
    <w:p w14:paraId="7DE4FA0B" w14:textId="77777777" w:rsidR="00647DE6" w:rsidRDefault="00647DE6" w:rsidP="00647DE6">
      <w:pPr>
        <w:jc w:val="both"/>
        <w:rPr>
          <w:lang w:val="it-IT"/>
        </w:rPr>
      </w:pPr>
      <w:r>
        <w:rPr>
          <w:lang w:val="it-IT"/>
        </w:rPr>
        <w:t>Dell’Anna, A</w:t>
      </w:r>
      <w:r w:rsidRPr="00F83079">
        <w:rPr>
          <w:lang w:val="it-IT"/>
        </w:rPr>
        <w:t>.</w:t>
      </w:r>
      <w:r>
        <w:rPr>
          <w:lang w:val="it-IT"/>
        </w:rPr>
        <w:t xml:space="preserve"> (1989)</w:t>
      </w:r>
      <w:r w:rsidRPr="00A83CCA">
        <w:rPr>
          <w:lang w:val="it-IT"/>
        </w:rPr>
        <w:t xml:space="preserve"> Caratteristiche mineralogiche di alcuni tipi ceramici neolitici del territorio di Barletta (Bari)</w:t>
      </w:r>
      <w:r w:rsidRPr="00F83079">
        <w:rPr>
          <w:lang w:val="it-IT"/>
        </w:rPr>
        <w:t xml:space="preserve">, in </w:t>
      </w:r>
      <w:r w:rsidRPr="00A83CCA">
        <w:rPr>
          <w:i/>
          <w:lang w:val="it-IT"/>
        </w:rPr>
        <w:t xml:space="preserve">Atti del X Convegno dei Comuni Dauni, Peuceti e Messapi, </w:t>
      </w:r>
      <w:r>
        <w:rPr>
          <w:lang w:val="it-IT"/>
        </w:rPr>
        <w:t>Barletta 1-3 Aprile 1989. Bari.</w:t>
      </w:r>
    </w:p>
    <w:p w14:paraId="545961B8" w14:textId="77777777" w:rsidR="00647DE6" w:rsidRPr="00F83079" w:rsidRDefault="00647DE6" w:rsidP="00647DE6">
      <w:pPr>
        <w:jc w:val="both"/>
        <w:rPr>
          <w:lang w:val="it-IT"/>
        </w:rPr>
      </w:pPr>
    </w:p>
    <w:p w14:paraId="0406B513" w14:textId="77777777" w:rsidR="00647DE6" w:rsidRPr="00F83079" w:rsidRDefault="00647DE6" w:rsidP="00647DE6">
      <w:pPr>
        <w:jc w:val="both"/>
        <w:rPr>
          <w:lang w:val="it-IT"/>
        </w:rPr>
      </w:pPr>
      <w:r>
        <w:rPr>
          <w:lang w:val="it-IT"/>
        </w:rPr>
        <w:t>Dell’Anna, A</w:t>
      </w:r>
      <w:r w:rsidRPr="00F83079">
        <w:rPr>
          <w:lang w:val="it-IT"/>
        </w:rPr>
        <w:t>.</w:t>
      </w:r>
      <w:r>
        <w:rPr>
          <w:lang w:val="it-IT"/>
        </w:rPr>
        <w:t xml:space="preserve"> (1986)</w:t>
      </w:r>
      <w:r w:rsidRPr="00A83CCA">
        <w:rPr>
          <w:lang w:val="it-IT"/>
        </w:rPr>
        <w:t xml:space="preserve"> Utilizzo delle argille leccesi nella manifattura ceramica neolitica, </w:t>
      </w:r>
      <w:r w:rsidRPr="00F83079">
        <w:rPr>
          <w:lang w:val="it-IT"/>
        </w:rPr>
        <w:t>in</w:t>
      </w:r>
      <w:r>
        <w:rPr>
          <w:lang w:val="it-IT"/>
        </w:rPr>
        <w:t xml:space="preserve"> </w:t>
      </w:r>
      <w:r w:rsidRPr="00A83CCA">
        <w:rPr>
          <w:i/>
          <w:lang w:val="it-IT"/>
        </w:rPr>
        <w:t>Salento, Porta d’Italia</w:t>
      </w:r>
      <w:r>
        <w:rPr>
          <w:lang w:val="it-IT"/>
        </w:rPr>
        <w:t>. Lecce</w:t>
      </w:r>
      <w:r w:rsidRPr="00F83079">
        <w:rPr>
          <w:lang w:val="it-IT"/>
        </w:rPr>
        <w:t>.</w:t>
      </w:r>
    </w:p>
    <w:p w14:paraId="105D5C97" w14:textId="77777777" w:rsidR="00647DE6" w:rsidRPr="00F83079" w:rsidRDefault="00647DE6" w:rsidP="00647DE6">
      <w:pPr>
        <w:jc w:val="both"/>
        <w:rPr>
          <w:lang w:val="it-IT"/>
        </w:rPr>
      </w:pPr>
    </w:p>
    <w:p w14:paraId="68B5D9A8" w14:textId="77777777" w:rsidR="00647DE6" w:rsidRPr="00F83079" w:rsidRDefault="00647DE6" w:rsidP="00647DE6">
      <w:pPr>
        <w:jc w:val="both"/>
        <w:rPr>
          <w:lang w:val="it-IT"/>
        </w:rPr>
      </w:pPr>
      <w:r>
        <w:rPr>
          <w:lang w:val="it-IT"/>
        </w:rPr>
        <w:t>Dell’Anna, A</w:t>
      </w:r>
      <w:r w:rsidRPr="00F83079">
        <w:rPr>
          <w:lang w:val="it-IT"/>
        </w:rPr>
        <w:t>.</w:t>
      </w:r>
      <w:r>
        <w:rPr>
          <w:lang w:val="it-IT"/>
        </w:rPr>
        <w:t xml:space="preserve"> (1986)</w:t>
      </w:r>
      <w:r w:rsidRPr="00A83CCA">
        <w:rPr>
          <w:lang w:val="it-IT"/>
        </w:rPr>
        <w:t xml:space="preserve"> Applicazione dell’analisi mineralogica allo studio della ceramica impressa di C.no S. Matteo, Chiantinelle</w:t>
      </w:r>
      <w:r w:rsidRPr="00F83079">
        <w:rPr>
          <w:lang w:val="it-IT"/>
        </w:rPr>
        <w:t xml:space="preserve">, </w:t>
      </w:r>
      <w:r w:rsidRPr="00A83CCA">
        <w:rPr>
          <w:i/>
          <w:lang w:val="it-IT"/>
        </w:rPr>
        <w:t xml:space="preserve">TARAS VI, </w:t>
      </w:r>
      <w:r>
        <w:rPr>
          <w:lang w:val="it-IT"/>
        </w:rPr>
        <w:t>1-2, 97-103. Taranto</w:t>
      </w:r>
      <w:r w:rsidRPr="00F83079">
        <w:rPr>
          <w:lang w:val="it-IT"/>
        </w:rPr>
        <w:t>.</w:t>
      </w:r>
    </w:p>
    <w:p w14:paraId="5BC89332" w14:textId="583947A0" w:rsidR="0006683C" w:rsidRPr="00FA7976" w:rsidRDefault="0006683C" w:rsidP="00647DE6">
      <w:pPr>
        <w:jc w:val="both"/>
      </w:pPr>
    </w:p>
    <w:sectPr w:rsidR="0006683C" w:rsidRPr="00FA7976" w:rsidSect="0057727A">
      <w:headerReference w:type="even" r:id="rId8"/>
      <w:headerReference w:type="default" r:id="rId9"/>
      <w:footerReference w:type="even" r:id="rId10"/>
      <w:footerReference w:type="default" r:id="rId11"/>
      <w:type w:val="continuous"/>
      <w:pgSz w:w="12240" w:h="15840"/>
      <w:pgMar w:top="1440" w:right="1440" w:bottom="1440" w:left="1440" w:header="708" w:footer="708" w:gutter="0"/>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18BEE8" w14:textId="77777777" w:rsidR="008816DC" w:rsidRDefault="008816DC">
      <w:r>
        <w:separator/>
      </w:r>
    </w:p>
  </w:endnote>
  <w:endnote w:type="continuationSeparator" w:id="0">
    <w:p w14:paraId="1E1498F6" w14:textId="77777777" w:rsidR="008816DC" w:rsidRDefault="008816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Book Antiqua">
    <w:panose1 w:val="0204060205030503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15198574"/>
      <w:docPartObj>
        <w:docPartGallery w:val="Page Numbers (Bottom of Page)"/>
        <w:docPartUnique/>
      </w:docPartObj>
    </w:sdtPr>
    <w:sdtEndPr>
      <w:rPr>
        <w:noProof/>
      </w:rPr>
    </w:sdtEndPr>
    <w:sdtContent>
      <w:p w14:paraId="122DCDEA" w14:textId="77777777" w:rsidR="00F330EC" w:rsidRDefault="00F330EC">
        <w:pPr>
          <w:pStyle w:val="Footer"/>
          <w:jc w:val="center"/>
        </w:pPr>
        <w:r>
          <w:fldChar w:fldCharType="begin"/>
        </w:r>
        <w:r>
          <w:instrText xml:space="preserve"> PAGE   \* MERGEFORMAT </w:instrText>
        </w:r>
        <w:r>
          <w:fldChar w:fldCharType="separate"/>
        </w:r>
        <w:r w:rsidR="00DC26E5">
          <w:rPr>
            <w:noProof/>
          </w:rPr>
          <w:t>2</w:t>
        </w:r>
        <w:r>
          <w:rPr>
            <w:noProof/>
          </w:rPr>
          <w:fldChar w:fldCharType="end"/>
        </w:r>
      </w:p>
    </w:sdtContent>
  </w:sdt>
  <w:p w14:paraId="0241467B" w14:textId="77777777" w:rsidR="00F330EC" w:rsidRDefault="00F330E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66427535"/>
      <w:docPartObj>
        <w:docPartGallery w:val="Page Numbers (Bottom of Page)"/>
        <w:docPartUnique/>
      </w:docPartObj>
    </w:sdtPr>
    <w:sdtEndPr>
      <w:rPr>
        <w:noProof/>
      </w:rPr>
    </w:sdtEndPr>
    <w:sdtContent>
      <w:p w14:paraId="41F8021E" w14:textId="77777777" w:rsidR="00F330EC" w:rsidRDefault="00F330EC">
        <w:pPr>
          <w:pStyle w:val="Footer"/>
          <w:jc w:val="center"/>
        </w:pPr>
        <w:r>
          <w:fldChar w:fldCharType="begin"/>
        </w:r>
        <w:r>
          <w:instrText xml:space="preserve"> PAGE   \* MERGEFORMAT </w:instrText>
        </w:r>
        <w:r>
          <w:fldChar w:fldCharType="separate"/>
        </w:r>
        <w:r w:rsidR="00DC26E5">
          <w:rPr>
            <w:noProof/>
          </w:rPr>
          <w:t>1</w:t>
        </w:r>
        <w:r>
          <w:rPr>
            <w:noProof/>
          </w:rPr>
          <w:fldChar w:fldCharType="end"/>
        </w:r>
      </w:p>
    </w:sdtContent>
  </w:sdt>
  <w:p w14:paraId="6275FE5B" w14:textId="77777777" w:rsidR="00F330EC" w:rsidRDefault="00F330E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5D5886" w14:textId="77777777" w:rsidR="008816DC" w:rsidRDefault="008816DC">
      <w:r>
        <w:separator/>
      </w:r>
    </w:p>
  </w:footnote>
  <w:footnote w:type="continuationSeparator" w:id="0">
    <w:p w14:paraId="3D7F7B91" w14:textId="77777777" w:rsidR="008816DC" w:rsidRDefault="008816D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07C5FC" w14:textId="26EC36C1" w:rsidR="009F5EA6" w:rsidRDefault="00452010" w:rsidP="009F5EA6">
    <w:pPr>
      <w:pStyle w:val="Header"/>
      <w:jc w:val="right"/>
    </w:pPr>
    <w:r w:rsidRPr="00215226">
      <w:rPr>
        <w:rFonts w:ascii="Book Antiqua" w:hAnsi="Book Antiqua" w:cs="Book Antiqua"/>
        <w:sz w:val="20"/>
        <w:szCs w:val="20"/>
        <w:lang w:val="it-IT"/>
      </w:rPr>
      <w:t xml:space="preserve">Antonella Dell’Anna     </w:t>
    </w:r>
    <w:r>
      <w:rPr>
        <w:rFonts w:ascii="Book Antiqua" w:hAnsi="Book Antiqua" w:cs="Book Antiqua"/>
        <w:sz w:val="20"/>
        <w:szCs w:val="20"/>
        <w:lang w:val="it-IT"/>
      </w:rPr>
      <w:t xml:space="preserve">                                             </w:t>
    </w:r>
    <w:r w:rsidRPr="00215226">
      <w:rPr>
        <w:rFonts w:ascii="Book Antiqua" w:hAnsi="Book Antiqua" w:cs="Book Antiqua"/>
        <w:sz w:val="20"/>
        <w:szCs w:val="20"/>
        <w:lang w:val="it-IT"/>
      </w:rPr>
      <w:t xml:space="preserve">  Curriculum Vitae</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FEFF44" w14:textId="77777777" w:rsidR="00F330EC" w:rsidRPr="00215226" w:rsidRDefault="00F330EC">
    <w:pPr>
      <w:pStyle w:val="Header"/>
      <w:rPr>
        <w:rFonts w:ascii="Book Antiqua" w:hAnsi="Book Antiqua" w:cs="Book Antiqua"/>
        <w:sz w:val="20"/>
        <w:szCs w:val="20"/>
        <w:lang w:val="it-IT"/>
      </w:rPr>
    </w:pPr>
    <w:r w:rsidRPr="00215226">
      <w:rPr>
        <w:rFonts w:ascii="Book Antiqua" w:hAnsi="Book Antiqua" w:cs="Book Antiqua"/>
        <w:sz w:val="20"/>
        <w:szCs w:val="20"/>
        <w:lang w:val="it-IT"/>
      </w:rPr>
      <w:t xml:space="preserve">Antonella Dell’Anna     </w:t>
    </w:r>
    <w:r>
      <w:rPr>
        <w:rFonts w:ascii="Book Antiqua" w:hAnsi="Book Antiqua" w:cs="Book Antiqua"/>
        <w:sz w:val="20"/>
        <w:szCs w:val="20"/>
        <w:lang w:val="it-IT"/>
      </w:rPr>
      <w:t xml:space="preserve">                                             </w:t>
    </w:r>
    <w:r w:rsidRPr="00215226">
      <w:rPr>
        <w:rFonts w:ascii="Book Antiqua" w:hAnsi="Book Antiqua" w:cs="Book Antiqua"/>
        <w:sz w:val="20"/>
        <w:szCs w:val="20"/>
        <w:lang w:val="it-IT"/>
      </w:rPr>
      <w:t xml:space="preserve">  Curriculum Vitae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6E65240"/>
    <w:multiLevelType w:val="hybridMultilevel"/>
    <w:tmpl w:val="0BA2AE0C"/>
    <w:lvl w:ilvl="0" w:tplc="067C1E8A">
      <w:numFmt w:val="bullet"/>
      <w:lvlText w:val=""/>
      <w:lvlJc w:val="left"/>
      <w:pPr>
        <w:ind w:left="720" w:hanging="360"/>
      </w:pPr>
      <w:rPr>
        <w:rFonts w:ascii="Symbol" w:eastAsia="Calibr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66967385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clean"/>
  <w:defaultTabStop w:val="720"/>
  <w:evenAndOddHeader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683C"/>
    <w:rsid w:val="0000350D"/>
    <w:rsid w:val="00004C7F"/>
    <w:rsid w:val="00013062"/>
    <w:rsid w:val="000153A1"/>
    <w:rsid w:val="0001620E"/>
    <w:rsid w:val="00016261"/>
    <w:rsid w:val="0002009E"/>
    <w:rsid w:val="0003119A"/>
    <w:rsid w:val="00036A00"/>
    <w:rsid w:val="00037178"/>
    <w:rsid w:val="000407F6"/>
    <w:rsid w:val="00042FCD"/>
    <w:rsid w:val="00054AEC"/>
    <w:rsid w:val="0006683C"/>
    <w:rsid w:val="00076405"/>
    <w:rsid w:val="00076BE2"/>
    <w:rsid w:val="00076F80"/>
    <w:rsid w:val="0007740E"/>
    <w:rsid w:val="00086896"/>
    <w:rsid w:val="000910B0"/>
    <w:rsid w:val="00097AF8"/>
    <w:rsid w:val="000A4139"/>
    <w:rsid w:val="000A584F"/>
    <w:rsid w:val="000D5984"/>
    <w:rsid w:val="000F64DE"/>
    <w:rsid w:val="001023B6"/>
    <w:rsid w:val="00106066"/>
    <w:rsid w:val="00114734"/>
    <w:rsid w:val="00117990"/>
    <w:rsid w:val="00120E2B"/>
    <w:rsid w:val="00122CEF"/>
    <w:rsid w:val="00122FA8"/>
    <w:rsid w:val="00137FDE"/>
    <w:rsid w:val="00140BCA"/>
    <w:rsid w:val="00141D75"/>
    <w:rsid w:val="001476A8"/>
    <w:rsid w:val="00153B09"/>
    <w:rsid w:val="0017285D"/>
    <w:rsid w:val="00185965"/>
    <w:rsid w:val="00192285"/>
    <w:rsid w:val="00194E7B"/>
    <w:rsid w:val="001954C8"/>
    <w:rsid w:val="001B387C"/>
    <w:rsid w:val="001C0B49"/>
    <w:rsid w:val="001C1A1D"/>
    <w:rsid w:val="001D00CC"/>
    <w:rsid w:val="001D1D93"/>
    <w:rsid w:val="001E10A4"/>
    <w:rsid w:val="001E698D"/>
    <w:rsid w:val="002005E8"/>
    <w:rsid w:val="002064F3"/>
    <w:rsid w:val="00210748"/>
    <w:rsid w:val="00215226"/>
    <w:rsid w:val="00217A4A"/>
    <w:rsid w:val="0022193C"/>
    <w:rsid w:val="00225BD2"/>
    <w:rsid w:val="0023591E"/>
    <w:rsid w:val="00253329"/>
    <w:rsid w:val="00266CB5"/>
    <w:rsid w:val="00280F2B"/>
    <w:rsid w:val="002A0B5E"/>
    <w:rsid w:val="002B2283"/>
    <w:rsid w:val="002B6DA1"/>
    <w:rsid w:val="002C0AA1"/>
    <w:rsid w:val="002C1A40"/>
    <w:rsid w:val="002C2EA8"/>
    <w:rsid w:val="002C7BBB"/>
    <w:rsid w:val="002D2312"/>
    <w:rsid w:val="002E3601"/>
    <w:rsid w:val="002E7F65"/>
    <w:rsid w:val="002F1ED7"/>
    <w:rsid w:val="002F39ED"/>
    <w:rsid w:val="00314992"/>
    <w:rsid w:val="00323456"/>
    <w:rsid w:val="00323A72"/>
    <w:rsid w:val="00330E7B"/>
    <w:rsid w:val="0034456A"/>
    <w:rsid w:val="003478FF"/>
    <w:rsid w:val="00361887"/>
    <w:rsid w:val="003633F2"/>
    <w:rsid w:val="00364293"/>
    <w:rsid w:val="003668BB"/>
    <w:rsid w:val="00370CBF"/>
    <w:rsid w:val="00373AD8"/>
    <w:rsid w:val="00377A21"/>
    <w:rsid w:val="00385D53"/>
    <w:rsid w:val="003A0D49"/>
    <w:rsid w:val="003B1D7E"/>
    <w:rsid w:val="003B622C"/>
    <w:rsid w:val="003C1834"/>
    <w:rsid w:val="003C1C58"/>
    <w:rsid w:val="003C6C77"/>
    <w:rsid w:val="003D0959"/>
    <w:rsid w:val="003D29FB"/>
    <w:rsid w:val="003E5843"/>
    <w:rsid w:val="00400C3D"/>
    <w:rsid w:val="00414F85"/>
    <w:rsid w:val="00417226"/>
    <w:rsid w:val="004235B7"/>
    <w:rsid w:val="004452C5"/>
    <w:rsid w:val="00452010"/>
    <w:rsid w:val="0045579C"/>
    <w:rsid w:val="00461ECC"/>
    <w:rsid w:val="0046767F"/>
    <w:rsid w:val="00470BBC"/>
    <w:rsid w:val="00486CD5"/>
    <w:rsid w:val="004874A1"/>
    <w:rsid w:val="0049789E"/>
    <w:rsid w:val="004A1B47"/>
    <w:rsid w:val="004A37FC"/>
    <w:rsid w:val="004A4BA1"/>
    <w:rsid w:val="004B01D2"/>
    <w:rsid w:val="004C4009"/>
    <w:rsid w:val="004D0950"/>
    <w:rsid w:val="004D3DCA"/>
    <w:rsid w:val="004F2B6C"/>
    <w:rsid w:val="004F31F9"/>
    <w:rsid w:val="004F5374"/>
    <w:rsid w:val="004F55C0"/>
    <w:rsid w:val="00502D9C"/>
    <w:rsid w:val="00505FDE"/>
    <w:rsid w:val="0050619A"/>
    <w:rsid w:val="005218E2"/>
    <w:rsid w:val="00531CFE"/>
    <w:rsid w:val="00533328"/>
    <w:rsid w:val="00555F80"/>
    <w:rsid w:val="0055645B"/>
    <w:rsid w:val="00560E26"/>
    <w:rsid w:val="005647CD"/>
    <w:rsid w:val="00567695"/>
    <w:rsid w:val="00567DDF"/>
    <w:rsid w:val="0057727A"/>
    <w:rsid w:val="00582EEB"/>
    <w:rsid w:val="00594701"/>
    <w:rsid w:val="00597065"/>
    <w:rsid w:val="005A3BC7"/>
    <w:rsid w:val="005A77DA"/>
    <w:rsid w:val="005B271F"/>
    <w:rsid w:val="005C19B9"/>
    <w:rsid w:val="005D39B8"/>
    <w:rsid w:val="005D497D"/>
    <w:rsid w:val="005D7C0A"/>
    <w:rsid w:val="005E6097"/>
    <w:rsid w:val="005F20B1"/>
    <w:rsid w:val="005F23C1"/>
    <w:rsid w:val="005F3868"/>
    <w:rsid w:val="005F3CD5"/>
    <w:rsid w:val="005F63AF"/>
    <w:rsid w:val="005F63D9"/>
    <w:rsid w:val="005F63ED"/>
    <w:rsid w:val="00602462"/>
    <w:rsid w:val="006068CC"/>
    <w:rsid w:val="006261AC"/>
    <w:rsid w:val="00643AA6"/>
    <w:rsid w:val="00646657"/>
    <w:rsid w:val="00647DE6"/>
    <w:rsid w:val="00661EEA"/>
    <w:rsid w:val="00662A97"/>
    <w:rsid w:val="006644AB"/>
    <w:rsid w:val="0067192B"/>
    <w:rsid w:val="006756B2"/>
    <w:rsid w:val="00676DBE"/>
    <w:rsid w:val="00686BC1"/>
    <w:rsid w:val="0069170D"/>
    <w:rsid w:val="006923C6"/>
    <w:rsid w:val="006A3CB4"/>
    <w:rsid w:val="006B0AE0"/>
    <w:rsid w:val="006B4E78"/>
    <w:rsid w:val="006B77D9"/>
    <w:rsid w:val="006C2E6E"/>
    <w:rsid w:val="006C696A"/>
    <w:rsid w:val="006C7130"/>
    <w:rsid w:val="006D2202"/>
    <w:rsid w:val="006D25FB"/>
    <w:rsid w:val="006D5D4C"/>
    <w:rsid w:val="006E2D45"/>
    <w:rsid w:val="006E7BEA"/>
    <w:rsid w:val="006F08DC"/>
    <w:rsid w:val="00704661"/>
    <w:rsid w:val="007167DA"/>
    <w:rsid w:val="00722115"/>
    <w:rsid w:val="00724D07"/>
    <w:rsid w:val="00754230"/>
    <w:rsid w:val="00761A39"/>
    <w:rsid w:val="007630E3"/>
    <w:rsid w:val="00771354"/>
    <w:rsid w:val="00772645"/>
    <w:rsid w:val="00775A99"/>
    <w:rsid w:val="00777829"/>
    <w:rsid w:val="00781DFA"/>
    <w:rsid w:val="007A2085"/>
    <w:rsid w:val="007A4EEE"/>
    <w:rsid w:val="007B23D4"/>
    <w:rsid w:val="007C0E5F"/>
    <w:rsid w:val="007D514F"/>
    <w:rsid w:val="007D7D36"/>
    <w:rsid w:val="007E09A1"/>
    <w:rsid w:val="007E4ED0"/>
    <w:rsid w:val="008073BF"/>
    <w:rsid w:val="008142EE"/>
    <w:rsid w:val="008162EE"/>
    <w:rsid w:val="00826564"/>
    <w:rsid w:val="00833B13"/>
    <w:rsid w:val="00836895"/>
    <w:rsid w:val="00841390"/>
    <w:rsid w:val="00841FC5"/>
    <w:rsid w:val="00856062"/>
    <w:rsid w:val="00860624"/>
    <w:rsid w:val="00874B00"/>
    <w:rsid w:val="00875911"/>
    <w:rsid w:val="008816DC"/>
    <w:rsid w:val="0089316B"/>
    <w:rsid w:val="008A33D9"/>
    <w:rsid w:val="008A68E2"/>
    <w:rsid w:val="008C32A9"/>
    <w:rsid w:val="008C69B1"/>
    <w:rsid w:val="008D6EAD"/>
    <w:rsid w:val="009019B2"/>
    <w:rsid w:val="00906A13"/>
    <w:rsid w:val="00921D8A"/>
    <w:rsid w:val="00924214"/>
    <w:rsid w:val="00925131"/>
    <w:rsid w:val="009352E1"/>
    <w:rsid w:val="009509F5"/>
    <w:rsid w:val="009673D8"/>
    <w:rsid w:val="00971FCC"/>
    <w:rsid w:val="00972CF8"/>
    <w:rsid w:val="00973218"/>
    <w:rsid w:val="00976DDE"/>
    <w:rsid w:val="00981967"/>
    <w:rsid w:val="00982DCF"/>
    <w:rsid w:val="00984BE2"/>
    <w:rsid w:val="009858B6"/>
    <w:rsid w:val="00986FD3"/>
    <w:rsid w:val="00990CEF"/>
    <w:rsid w:val="0099537F"/>
    <w:rsid w:val="00996816"/>
    <w:rsid w:val="009A5078"/>
    <w:rsid w:val="009C2BF8"/>
    <w:rsid w:val="009C4926"/>
    <w:rsid w:val="009C4976"/>
    <w:rsid w:val="009D2108"/>
    <w:rsid w:val="009D3864"/>
    <w:rsid w:val="009D6800"/>
    <w:rsid w:val="009E26CB"/>
    <w:rsid w:val="009E4122"/>
    <w:rsid w:val="009F4562"/>
    <w:rsid w:val="009F467C"/>
    <w:rsid w:val="009F5EA6"/>
    <w:rsid w:val="00A0116A"/>
    <w:rsid w:val="00A049A8"/>
    <w:rsid w:val="00A0731D"/>
    <w:rsid w:val="00A16881"/>
    <w:rsid w:val="00A16FAE"/>
    <w:rsid w:val="00A16FCA"/>
    <w:rsid w:val="00A206B1"/>
    <w:rsid w:val="00A25469"/>
    <w:rsid w:val="00A36E39"/>
    <w:rsid w:val="00A4427E"/>
    <w:rsid w:val="00A50037"/>
    <w:rsid w:val="00A53F3B"/>
    <w:rsid w:val="00A54051"/>
    <w:rsid w:val="00A5762A"/>
    <w:rsid w:val="00A85A82"/>
    <w:rsid w:val="00A91D4F"/>
    <w:rsid w:val="00A964D0"/>
    <w:rsid w:val="00AA154B"/>
    <w:rsid w:val="00AA3703"/>
    <w:rsid w:val="00AA5E9C"/>
    <w:rsid w:val="00AB1A37"/>
    <w:rsid w:val="00AC0C18"/>
    <w:rsid w:val="00AC0D0E"/>
    <w:rsid w:val="00AC2476"/>
    <w:rsid w:val="00AC49DA"/>
    <w:rsid w:val="00AC78BF"/>
    <w:rsid w:val="00AC7C8E"/>
    <w:rsid w:val="00AE0FE2"/>
    <w:rsid w:val="00AE1FB4"/>
    <w:rsid w:val="00AE7055"/>
    <w:rsid w:val="00AF682F"/>
    <w:rsid w:val="00B02407"/>
    <w:rsid w:val="00B05FD4"/>
    <w:rsid w:val="00B10B80"/>
    <w:rsid w:val="00B1475F"/>
    <w:rsid w:val="00B33769"/>
    <w:rsid w:val="00B37888"/>
    <w:rsid w:val="00B41F17"/>
    <w:rsid w:val="00B435F7"/>
    <w:rsid w:val="00B47F5E"/>
    <w:rsid w:val="00B51B85"/>
    <w:rsid w:val="00B52A2F"/>
    <w:rsid w:val="00B75101"/>
    <w:rsid w:val="00B8250C"/>
    <w:rsid w:val="00B82517"/>
    <w:rsid w:val="00B95919"/>
    <w:rsid w:val="00BA69CD"/>
    <w:rsid w:val="00BB01E5"/>
    <w:rsid w:val="00BB56E4"/>
    <w:rsid w:val="00BB79A3"/>
    <w:rsid w:val="00BC01BD"/>
    <w:rsid w:val="00BD164A"/>
    <w:rsid w:val="00BD20A4"/>
    <w:rsid w:val="00BE20CC"/>
    <w:rsid w:val="00BE404B"/>
    <w:rsid w:val="00BF69A9"/>
    <w:rsid w:val="00C16D47"/>
    <w:rsid w:val="00C2208B"/>
    <w:rsid w:val="00C27140"/>
    <w:rsid w:val="00C442A3"/>
    <w:rsid w:val="00C53865"/>
    <w:rsid w:val="00C53C88"/>
    <w:rsid w:val="00C65EC9"/>
    <w:rsid w:val="00C72188"/>
    <w:rsid w:val="00C767B0"/>
    <w:rsid w:val="00C87115"/>
    <w:rsid w:val="00CB64AB"/>
    <w:rsid w:val="00CC1723"/>
    <w:rsid w:val="00CC34C2"/>
    <w:rsid w:val="00CC5321"/>
    <w:rsid w:val="00CD327E"/>
    <w:rsid w:val="00CD7CF3"/>
    <w:rsid w:val="00CE5B34"/>
    <w:rsid w:val="00CE7CBA"/>
    <w:rsid w:val="00D1074B"/>
    <w:rsid w:val="00D14619"/>
    <w:rsid w:val="00D15F17"/>
    <w:rsid w:val="00D1727E"/>
    <w:rsid w:val="00D35C73"/>
    <w:rsid w:val="00D36E08"/>
    <w:rsid w:val="00D40DA7"/>
    <w:rsid w:val="00D51CE8"/>
    <w:rsid w:val="00D6425D"/>
    <w:rsid w:val="00D6450B"/>
    <w:rsid w:val="00D65C0D"/>
    <w:rsid w:val="00D914A2"/>
    <w:rsid w:val="00D94F3F"/>
    <w:rsid w:val="00DA1101"/>
    <w:rsid w:val="00DB7427"/>
    <w:rsid w:val="00DC08DD"/>
    <w:rsid w:val="00DC26E5"/>
    <w:rsid w:val="00DC77A5"/>
    <w:rsid w:val="00DF1FB3"/>
    <w:rsid w:val="00DF4005"/>
    <w:rsid w:val="00E01B79"/>
    <w:rsid w:val="00E1278C"/>
    <w:rsid w:val="00E131AE"/>
    <w:rsid w:val="00E14370"/>
    <w:rsid w:val="00E20424"/>
    <w:rsid w:val="00E21AED"/>
    <w:rsid w:val="00E2207B"/>
    <w:rsid w:val="00E3515C"/>
    <w:rsid w:val="00E50265"/>
    <w:rsid w:val="00E537DF"/>
    <w:rsid w:val="00E604D4"/>
    <w:rsid w:val="00E646D4"/>
    <w:rsid w:val="00E6559C"/>
    <w:rsid w:val="00E727D8"/>
    <w:rsid w:val="00E851BF"/>
    <w:rsid w:val="00E8621E"/>
    <w:rsid w:val="00EA4354"/>
    <w:rsid w:val="00EA7923"/>
    <w:rsid w:val="00EC2489"/>
    <w:rsid w:val="00EC49F7"/>
    <w:rsid w:val="00ED2015"/>
    <w:rsid w:val="00ED57DF"/>
    <w:rsid w:val="00EE6C4D"/>
    <w:rsid w:val="00EF35CD"/>
    <w:rsid w:val="00EF5D79"/>
    <w:rsid w:val="00F01042"/>
    <w:rsid w:val="00F019D5"/>
    <w:rsid w:val="00F2443D"/>
    <w:rsid w:val="00F2560E"/>
    <w:rsid w:val="00F32683"/>
    <w:rsid w:val="00F330EC"/>
    <w:rsid w:val="00F41127"/>
    <w:rsid w:val="00F42B7C"/>
    <w:rsid w:val="00F42CFA"/>
    <w:rsid w:val="00F66823"/>
    <w:rsid w:val="00F7542E"/>
    <w:rsid w:val="00F83079"/>
    <w:rsid w:val="00F86BDB"/>
    <w:rsid w:val="00FA2E7B"/>
    <w:rsid w:val="00FA7976"/>
    <w:rsid w:val="00FB49F4"/>
    <w:rsid w:val="00FC1903"/>
    <w:rsid w:val="00FD0F3A"/>
    <w:rsid w:val="00FD119C"/>
    <w:rsid w:val="00FE0AA0"/>
    <w:rsid w:val="00FE2358"/>
    <w:rsid w:val="00FF640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77ED1A1"/>
  <w14:defaultImageDpi w14:val="0"/>
  <w15:docId w15:val="{68EF7395-9F49-4796-A707-F6E33ECDFF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imes New Roman"/>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qFormat="1"/>
    <w:lsdException w:name="heading 2" w:qFormat="1"/>
    <w:lsdException w:name="heading 3"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lsdException w:name="footer" w:semiHidden="1"/>
    <w:lsdException w:name="index heading" w:semiHidden="1" w:unhideWhenUsed="1"/>
    <w:lsdException w:name="caption"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autoSpaceDN w:val="0"/>
      <w:adjustRightInd w:val="0"/>
      <w:spacing w:after="0" w:line="240" w:lineRule="auto"/>
    </w:pPr>
    <w:rPr>
      <w:rFonts w:ascii="Times New Roman" w:hAnsi="Times New Roman"/>
      <w:sz w:val="24"/>
      <w:szCs w:val="24"/>
    </w:rPr>
  </w:style>
  <w:style w:type="paragraph" w:styleId="Heading1">
    <w:name w:val="heading 1"/>
    <w:basedOn w:val="Normal"/>
    <w:next w:val="Normal"/>
    <w:link w:val="Heading1Char"/>
    <w:uiPriority w:val="99"/>
    <w:qFormat/>
    <w:pPr>
      <w:keepNext/>
      <w:tabs>
        <w:tab w:val="left" w:pos="432"/>
      </w:tabs>
      <w:spacing w:before="240" w:after="60"/>
      <w:ind w:left="432" w:hanging="432"/>
      <w:outlineLvl w:val="0"/>
    </w:pPr>
    <w:rPr>
      <w:rFonts w:ascii="Cambria" w:hAnsi="Cambria" w:cs="Cambria"/>
      <w:b/>
      <w:bCs/>
      <w:sz w:val="32"/>
      <w:szCs w:val="32"/>
    </w:rPr>
  </w:style>
  <w:style w:type="paragraph" w:styleId="Heading2">
    <w:name w:val="heading 2"/>
    <w:basedOn w:val="Normal"/>
    <w:next w:val="Normal"/>
    <w:link w:val="Heading2Char"/>
    <w:uiPriority w:val="99"/>
    <w:qFormat/>
    <w:pPr>
      <w:keepNext/>
      <w:tabs>
        <w:tab w:val="left" w:pos="576"/>
        <w:tab w:val="left" w:pos="720"/>
      </w:tabs>
      <w:ind w:left="720" w:hanging="720"/>
      <w:jc w:val="both"/>
      <w:outlineLvl w:val="1"/>
    </w:pPr>
    <w:rPr>
      <w:b/>
      <w:bCs/>
    </w:rPr>
  </w:style>
  <w:style w:type="paragraph" w:styleId="Heading3">
    <w:name w:val="heading 3"/>
    <w:basedOn w:val="Normal"/>
    <w:next w:val="Normal"/>
    <w:link w:val="Heading3Char"/>
    <w:uiPriority w:val="99"/>
    <w:qFormat/>
    <w:pPr>
      <w:keepNext/>
      <w:tabs>
        <w:tab w:val="left" w:pos="720"/>
      </w:tabs>
      <w:ind w:left="720" w:hanging="720"/>
      <w:outlineLvl w:val="2"/>
    </w:pPr>
    <w:rPr>
      <w:b/>
      <w:bC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Pr>
      <w:rFonts w:ascii="Cambria" w:hAnsi="Cambria" w:cs="Cambria"/>
      <w:b/>
      <w:bCs/>
      <w:sz w:val="32"/>
      <w:szCs w:val="32"/>
    </w:rPr>
  </w:style>
  <w:style w:type="character" w:customStyle="1" w:styleId="Heading2Char">
    <w:name w:val="Heading 2 Char"/>
    <w:basedOn w:val="DefaultParagraphFont"/>
    <w:link w:val="Heading2"/>
    <w:uiPriority w:val="9"/>
    <w:semiHidden/>
    <w:locked/>
    <w:rPr>
      <w:rFonts w:asciiTheme="majorHAnsi" w:eastAsiaTheme="majorEastAsia" w:hAnsiTheme="majorHAnsi" w:cs="Times New Roman"/>
      <w:b/>
      <w:bCs/>
      <w:i/>
      <w:iCs/>
      <w:sz w:val="28"/>
      <w:szCs w:val="28"/>
    </w:rPr>
  </w:style>
  <w:style w:type="character" w:customStyle="1" w:styleId="Heading3Char">
    <w:name w:val="Heading 3 Char"/>
    <w:basedOn w:val="DefaultParagraphFont"/>
    <w:link w:val="Heading3"/>
    <w:uiPriority w:val="9"/>
    <w:semiHidden/>
    <w:locked/>
    <w:rPr>
      <w:rFonts w:asciiTheme="majorHAnsi" w:eastAsiaTheme="majorEastAsia" w:hAnsiTheme="majorHAnsi" w:cs="Times New Roman"/>
      <w:b/>
      <w:bCs/>
      <w:sz w:val="26"/>
      <w:szCs w:val="26"/>
    </w:rPr>
  </w:style>
  <w:style w:type="paragraph" w:customStyle="1" w:styleId="Heading">
    <w:name w:val="Heading"/>
    <w:basedOn w:val="Normal"/>
    <w:next w:val="BodyText"/>
    <w:uiPriority w:val="99"/>
    <w:pPr>
      <w:keepNext/>
      <w:spacing w:before="240" w:after="120"/>
    </w:pPr>
    <w:rPr>
      <w:rFonts w:ascii="Arial" w:eastAsia="MS Mincho" w:hAnsi="Arial" w:cs="Arial"/>
      <w:sz w:val="28"/>
      <w:szCs w:val="28"/>
    </w:rPr>
  </w:style>
  <w:style w:type="paragraph" w:styleId="BodyText">
    <w:name w:val="Body Text"/>
    <w:basedOn w:val="Normal"/>
    <w:link w:val="BodyTextChar"/>
    <w:uiPriority w:val="99"/>
    <w:pPr>
      <w:jc w:val="both"/>
    </w:pPr>
  </w:style>
  <w:style w:type="character" w:customStyle="1" w:styleId="BodyTextChar">
    <w:name w:val="Body Text Char"/>
    <w:basedOn w:val="DefaultParagraphFont"/>
    <w:link w:val="BodyText"/>
    <w:uiPriority w:val="99"/>
    <w:semiHidden/>
    <w:locked/>
    <w:rPr>
      <w:rFonts w:ascii="Times New Roman" w:hAnsi="Times New Roman" w:cs="Times New Roman"/>
      <w:sz w:val="24"/>
      <w:szCs w:val="24"/>
    </w:rPr>
  </w:style>
  <w:style w:type="paragraph" w:styleId="List">
    <w:name w:val="List"/>
    <w:basedOn w:val="BodyText"/>
    <w:uiPriority w:val="99"/>
    <w:rPr>
      <w:rFonts w:cs="Tahoma"/>
    </w:rPr>
  </w:style>
  <w:style w:type="paragraph" w:styleId="Caption">
    <w:name w:val="caption"/>
    <w:basedOn w:val="Normal"/>
    <w:uiPriority w:val="99"/>
    <w:qFormat/>
    <w:pPr>
      <w:spacing w:before="120" w:after="120"/>
    </w:pPr>
    <w:rPr>
      <w:rFonts w:cs="Tahoma"/>
      <w:i/>
      <w:iCs/>
    </w:rPr>
  </w:style>
  <w:style w:type="paragraph" w:customStyle="1" w:styleId="Index">
    <w:name w:val="Index"/>
    <w:basedOn w:val="Normal"/>
    <w:uiPriority w:val="99"/>
    <w:rPr>
      <w:rFonts w:cs="Tahoma"/>
    </w:rPr>
  </w:style>
  <w:style w:type="paragraph" w:styleId="NormalWeb">
    <w:name w:val="Normal (Web)"/>
    <w:basedOn w:val="Normal"/>
    <w:uiPriority w:val="99"/>
    <w:pPr>
      <w:spacing w:before="280" w:after="280"/>
    </w:pPr>
  </w:style>
  <w:style w:type="paragraph" w:styleId="BodyText2">
    <w:name w:val="Body Text 2"/>
    <w:basedOn w:val="Normal"/>
    <w:link w:val="BodyText2Char"/>
    <w:uiPriority w:val="99"/>
    <w:pPr>
      <w:jc w:val="both"/>
    </w:pPr>
    <w:rPr>
      <w:b/>
      <w:bCs/>
    </w:rPr>
  </w:style>
  <w:style w:type="character" w:customStyle="1" w:styleId="BodyText2Char">
    <w:name w:val="Body Text 2 Char"/>
    <w:basedOn w:val="DefaultParagraphFont"/>
    <w:link w:val="BodyText2"/>
    <w:uiPriority w:val="99"/>
    <w:semiHidden/>
    <w:locked/>
    <w:rPr>
      <w:rFonts w:ascii="Times New Roman" w:hAnsi="Times New Roman" w:cs="Times New Roman"/>
      <w:sz w:val="24"/>
      <w:szCs w:val="24"/>
    </w:rPr>
  </w:style>
  <w:style w:type="paragraph" w:styleId="Footer">
    <w:name w:val="footer"/>
    <w:basedOn w:val="Normal"/>
    <w:link w:val="FooterChar"/>
    <w:uiPriority w:val="99"/>
    <w:pPr>
      <w:tabs>
        <w:tab w:val="center" w:pos="4320"/>
        <w:tab w:val="right" w:pos="8640"/>
      </w:tabs>
    </w:pPr>
  </w:style>
  <w:style w:type="character" w:customStyle="1" w:styleId="FooterChar">
    <w:name w:val="Footer Char"/>
    <w:basedOn w:val="DefaultParagraphFont"/>
    <w:link w:val="Footer"/>
    <w:uiPriority w:val="99"/>
    <w:locked/>
    <w:rPr>
      <w:rFonts w:ascii="Times New Roman" w:hAnsi="Times New Roman" w:cs="Times New Roman"/>
      <w:sz w:val="24"/>
      <w:szCs w:val="24"/>
    </w:rPr>
  </w:style>
  <w:style w:type="paragraph" w:styleId="Header">
    <w:name w:val="header"/>
    <w:basedOn w:val="Normal"/>
    <w:link w:val="HeaderChar"/>
    <w:uiPriority w:val="99"/>
    <w:pPr>
      <w:tabs>
        <w:tab w:val="center" w:pos="4320"/>
        <w:tab w:val="right" w:pos="8640"/>
      </w:tabs>
    </w:pPr>
  </w:style>
  <w:style w:type="character" w:customStyle="1" w:styleId="HeaderChar">
    <w:name w:val="Header Char"/>
    <w:basedOn w:val="DefaultParagraphFont"/>
    <w:link w:val="Header"/>
    <w:uiPriority w:val="99"/>
    <w:semiHidden/>
    <w:locked/>
    <w:rPr>
      <w:rFonts w:ascii="Times New Roman" w:hAnsi="Times New Roman" w:cs="Times New Roman"/>
      <w:sz w:val="24"/>
      <w:szCs w:val="24"/>
    </w:rPr>
  </w:style>
  <w:style w:type="paragraph" w:customStyle="1" w:styleId="Framecontents">
    <w:name w:val="Frame contents"/>
    <w:basedOn w:val="BodyText"/>
    <w:uiPriority w:val="99"/>
  </w:style>
  <w:style w:type="paragraph" w:customStyle="1" w:styleId="TableContents">
    <w:name w:val="Table Contents"/>
    <w:basedOn w:val="Normal"/>
    <w:uiPriority w:val="99"/>
  </w:style>
  <w:style w:type="paragraph" w:customStyle="1" w:styleId="TableHeading">
    <w:name w:val="Table Heading"/>
    <w:basedOn w:val="TableContents"/>
    <w:uiPriority w:val="99"/>
    <w:pPr>
      <w:jc w:val="center"/>
    </w:pPr>
    <w:rPr>
      <w:b/>
      <w:bCs/>
    </w:rPr>
  </w:style>
  <w:style w:type="character" w:customStyle="1" w:styleId="RTFNum21">
    <w:name w:val="RTF_Num 2 1"/>
    <w:uiPriority w:val="99"/>
    <w:rPr>
      <w:rFonts w:eastAsia="Times New Roman"/>
    </w:rPr>
  </w:style>
  <w:style w:type="character" w:customStyle="1" w:styleId="RTFNum22">
    <w:name w:val="RTF_Num 2 2"/>
    <w:uiPriority w:val="99"/>
    <w:rPr>
      <w:rFonts w:eastAsia="Times New Roman"/>
    </w:rPr>
  </w:style>
  <w:style w:type="character" w:customStyle="1" w:styleId="RTFNum23">
    <w:name w:val="RTF_Num 2 3"/>
    <w:uiPriority w:val="99"/>
    <w:rPr>
      <w:rFonts w:eastAsia="Times New Roman"/>
    </w:rPr>
  </w:style>
  <w:style w:type="character" w:customStyle="1" w:styleId="RTFNum24">
    <w:name w:val="RTF_Num 2 4"/>
    <w:uiPriority w:val="99"/>
    <w:rPr>
      <w:rFonts w:eastAsia="Times New Roman"/>
    </w:rPr>
  </w:style>
  <w:style w:type="character" w:customStyle="1" w:styleId="RTFNum25">
    <w:name w:val="RTF_Num 2 5"/>
    <w:uiPriority w:val="99"/>
    <w:rPr>
      <w:rFonts w:eastAsia="Times New Roman"/>
    </w:rPr>
  </w:style>
  <w:style w:type="character" w:customStyle="1" w:styleId="RTFNum26">
    <w:name w:val="RTF_Num 2 6"/>
    <w:uiPriority w:val="99"/>
    <w:rPr>
      <w:rFonts w:eastAsia="Times New Roman"/>
    </w:rPr>
  </w:style>
  <w:style w:type="character" w:customStyle="1" w:styleId="RTFNum27">
    <w:name w:val="RTF_Num 2 7"/>
    <w:uiPriority w:val="99"/>
    <w:rPr>
      <w:rFonts w:eastAsia="Times New Roman"/>
    </w:rPr>
  </w:style>
  <w:style w:type="character" w:customStyle="1" w:styleId="RTFNum28">
    <w:name w:val="RTF_Num 2 8"/>
    <w:uiPriority w:val="99"/>
    <w:rPr>
      <w:rFonts w:eastAsia="Times New Roman"/>
    </w:rPr>
  </w:style>
  <w:style w:type="character" w:customStyle="1" w:styleId="RTFNum29">
    <w:name w:val="RTF_Num 2 9"/>
    <w:uiPriority w:val="99"/>
    <w:rPr>
      <w:rFonts w:eastAsia="Times New Roman"/>
    </w:rPr>
  </w:style>
  <w:style w:type="character" w:customStyle="1" w:styleId="Absatz-Standardschriftart">
    <w:name w:val="Absatz-Standardschriftart"/>
    <w:uiPriority w:val="99"/>
    <w:rPr>
      <w:rFonts w:eastAsia="Times New Roman"/>
    </w:rPr>
  </w:style>
  <w:style w:type="character" w:customStyle="1" w:styleId="WW-Absatz-Standardschriftart">
    <w:name w:val="WW-Absatz-Standardschriftart"/>
    <w:uiPriority w:val="99"/>
    <w:rPr>
      <w:rFonts w:eastAsia="Times New Roman"/>
    </w:rPr>
  </w:style>
  <w:style w:type="character" w:customStyle="1" w:styleId="WW-Absatz-Standardschriftart1">
    <w:name w:val="WW-Absatz-Standardschriftart1"/>
    <w:uiPriority w:val="99"/>
    <w:rPr>
      <w:rFonts w:eastAsia="Times New Roman"/>
    </w:rPr>
  </w:style>
  <w:style w:type="character" w:customStyle="1" w:styleId="WW-Absatz-Standardschriftart11">
    <w:name w:val="WW-Absatz-Standardschriftart11"/>
    <w:uiPriority w:val="99"/>
    <w:rPr>
      <w:rFonts w:eastAsia="Times New Roman"/>
    </w:rPr>
  </w:style>
  <w:style w:type="character" w:customStyle="1" w:styleId="WW-Absatz-Standardschriftart111">
    <w:name w:val="WW-Absatz-Standardschriftart111"/>
    <w:uiPriority w:val="99"/>
    <w:rPr>
      <w:rFonts w:eastAsia="Times New Roman"/>
    </w:rPr>
  </w:style>
  <w:style w:type="character" w:customStyle="1" w:styleId="WW-Absatz-Standardschriftart1111">
    <w:name w:val="WW-Absatz-Standardschriftart1111"/>
    <w:uiPriority w:val="99"/>
    <w:rPr>
      <w:rFonts w:eastAsia="Times New Roman"/>
    </w:rPr>
  </w:style>
  <w:style w:type="character" w:customStyle="1" w:styleId="WW-Absatz-Standardschriftart11111">
    <w:name w:val="WW-Absatz-Standardschriftart11111"/>
    <w:uiPriority w:val="99"/>
    <w:rPr>
      <w:rFonts w:eastAsia="Times New Roman"/>
    </w:rPr>
  </w:style>
  <w:style w:type="character" w:customStyle="1" w:styleId="WW-Absatz-Standardschriftart111111">
    <w:name w:val="WW-Absatz-Standardschriftart111111"/>
    <w:uiPriority w:val="99"/>
    <w:rPr>
      <w:rFonts w:eastAsia="Times New Roman"/>
    </w:rPr>
  </w:style>
  <w:style w:type="character" w:customStyle="1" w:styleId="WW-Absatz-Standardschriftart1111111">
    <w:name w:val="WW-Absatz-Standardschriftart1111111"/>
    <w:uiPriority w:val="99"/>
    <w:rPr>
      <w:rFonts w:eastAsia="Times New Roman"/>
    </w:rPr>
  </w:style>
  <w:style w:type="character" w:customStyle="1" w:styleId="WW-Absatz-Standardschriftart11111111">
    <w:name w:val="WW-Absatz-Standardschriftart11111111"/>
    <w:uiPriority w:val="99"/>
    <w:rPr>
      <w:rFonts w:eastAsia="Times New Roman"/>
    </w:rPr>
  </w:style>
  <w:style w:type="character" w:customStyle="1" w:styleId="WW-Absatz-Standardschriftart111111111">
    <w:name w:val="WW-Absatz-Standardschriftart111111111"/>
    <w:uiPriority w:val="99"/>
    <w:rPr>
      <w:rFonts w:eastAsia="Times New Roman"/>
    </w:rPr>
  </w:style>
  <w:style w:type="character" w:customStyle="1" w:styleId="WW-Absatz-Standardschriftart1111111111">
    <w:name w:val="WW-Absatz-Standardschriftart1111111111"/>
    <w:uiPriority w:val="99"/>
    <w:rPr>
      <w:rFonts w:eastAsia="Times New Roman"/>
    </w:rPr>
  </w:style>
  <w:style w:type="character" w:customStyle="1" w:styleId="WW-Absatz-Standardschriftart11111111111">
    <w:name w:val="WW-Absatz-Standardschriftart11111111111"/>
    <w:uiPriority w:val="99"/>
    <w:rPr>
      <w:rFonts w:eastAsia="Times New Roman"/>
    </w:rPr>
  </w:style>
  <w:style w:type="character" w:customStyle="1" w:styleId="WW-Absatz-Standardschriftart111111111111">
    <w:name w:val="WW-Absatz-Standardschriftart111111111111"/>
    <w:uiPriority w:val="99"/>
    <w:rPr>
      <w:rFonts w:eastAsia="Times New Roman"/>
    </w:rPr>
  </w:style>
  <w:style w:type="character" w:customStyle="1" w:styleId="WW-DefaultParagraphFont">
    <w:name w:val="WW-Default Paragraph Font"/>
    <w:uiPriority w:val="99"/>
    <w:rPr>
      <w:rFonts w:eastAsia="Times New Roman"/>
    </w:rPr>
  </w:style>
  <w:style w:type="character" w:customStyle="1" w:styleId="WW-Absatz-Standardschriftart1111111111111">
    <w:name w:val="WW-Absatz-Standardschriftart1111111111111"/>
    <w:uiPriority w:val="99"/>
    <w:rPr>
      <w:rFonts w:eastAsia="Times New Roman"/>
    </w:rPr>
  </w:style>
  <w:style w:type="character" w:customStyle="1" w:styleId="WW8Num3z0">
    <w:name w:val="WW8Num3z0"/>
    <w:uiPriority w:val="99"/>
    <w:rPr>
      <w:rFonts w:ascii="Symbol" w:hAnsi="Symbol"/>
    </w:rPr>
  </w:style>
  <w:style w:type="character" w:customStyle="1" w:styleId="WW8Num3z1">
    <w:name w:val="WW8Num3z1"/>
    <w:uiPriority w:val="99"/>
    <w:rPr>
      <w:rFonts w:ascii="Courier New" w:hAnsi="Courier New"/>
    </w:rPr>
  </w:style>
  <w:style w:type="character" w:customStyle="1" w:styleId="WW8Num3z2">
    <w:name w:val="WW8Num3z2"/>
    <w:uiPriority w:val="99"/>
    <w:rPr>
      <w:rFonts w:ascii="Wingdings" w:hAnsi="Wingdings"/>
    </w:rPr>
  </w:style>
  <w:style w:type="character" w:customStyle="1" w:styleId="WW8Num6z0">
    <w:name w:val="WW8Num6z0"/>
    <w:uiPriority w:val="99"/>
    <w:rPr>
      <w:rFonts w:eastAsia="Times New Roman"/>
      <w:b/>
    </w:rPr>
  </w:style>
  <w:style w:type="character" w:customStyle="1" w:styleId="WW8Num13z0">
    <w:name w:val="WW8Num13z0"/>
    <w:uiPriority w:val="99"/>
    <w:rPr>
      <w:rFonts w:eastAsia="Times New Roman"/>
      <w:b/>
    </w:rPr>
  </w:style>
  <w:style w:type="character" w:customStyle="1" w:styleId="WW8Num15z0">
    <w:name w:val="WW8Num15z0"/>
    <w:uiPriority w:val="99"/>
  </w:style>
  <w:style w:type="character" w:customStyle="1" w:styleId="WW8Num15z1">
    <w:name w:val="WW8Num15z1"/>
    <w:uiPriority w:val="99"/>
    <w:rPr>
      <w:rFonts w:ascii="Courier New" w:hAnsi="Courier New"/>
    </w:rPr>
  </w:style>
  <w:style w:type="character" w:customStyle="1" w:styleId="WW8Num15z2">
    <w:name w:val="WW8Num15z2"/>
    <w:uiPriority w:val="99"/>
    <w:rPr>
      <w:rFonts w:ascii="Wingdings" w:hAnsi="Wingdings"/>
    </w:rPr>
  </w:style>
  <w:style w:type="character" w:customStyle="1" w:styleId="WW8Num15z3">
    <w:name w:val="WW8Num15z3"/>
    <w:uiPriority w:val="99"/>
    <w:rPr>
      <w:rFonts w:ascii="Symbol" w:hAnsi="Symbol"/>
    </w:rPr>
  </w:style>
  <w:style w:type="character" w:customStyle="1" w:styleId="WW8Num16z0">
    <w:name w:val="WW8Num16z0"/>
    <w:uiPriority w:val="99"/>
  </w:style>
  <w:style w:type="character" w:customStyle="1" w:styleId="WW8Num16z1">
    <w:name w:val="WW8Num16z1"/>
    <w:uiPriority w:val="99"/>
    <w:rPr>
      <w:rFonts w:ascii="Courier New" w:hAnsi="Courier New"/>
    </w:rPr>
  </w:style>
  <w:style w:type="character" w:customStyle="1" w:styleId="WW8Num16z2">
    <w:name w:val="WW8Num16z2"/>
    <w:uiPriority w:val="99"/>
    <w:rPr>
      <w:rFonts w:ascii="Wingdings" w:hAnsi="Wingdings"/>
    </w:rPr>
  </w:style>
  <w:style w:type="character" w:customStyle="1" w:styleId="WW8Num16z3">
    <w:name w:val="WW8Num16z3"/>
    <w:uiPriority w:val="99"/>
    <w:rPr>
      <w:rFonts w:ascii="Symbol" w:hAnsi="Symbol"/>
    </w:rPr>
  </w:style>
  <w:style w:type="character" w:customStyle="1" w:styleId="WW-DefaultParagraphFont1">
    <w:name w:val="WW-Default Paragraph Font1"/>
    <w:uiPriority w:val="99"/>
    <w:rPr>
      <w:rFonts w:eastAsia="Times New Roman"/>
    </w:rPr>
  </w:style>
  <w:style w:type="character" w:customStyle="1" w:styleId="Internetlink">
    <w:name w:val="Internet link"/>
    <w:uiPriority w:val="99"/>
    <w:rPr>
      <w:rFonts w:eastAsia="Times New Roman"/>
      <w:color w:val="0000FF"/>
      <w:u w:val="single"/>
    </w:rPr>
  </w:style>
  <w:style w:type="character" w:customStyle="1" w:styleId="StrongEmphasis">
    <w:name w:val="Strong Emphasis"/>
    <w:uiPriority w:val="99"/>
    <w:rPr>
      <w:rFonts w:eastAsia="Times New Roman"/>
      <w:b/>
    </w:rPr>
  </w:style>
  <w:style w:type="character" w:styleId="PageNumber">
    <w:name w:val="page number"/>
    <w:basedOn w:val="WW-DefaultParagraphFont1"/>
    <w:uiPriority w:val="99"/>
    <w:rPr>
      <w:rFonts w:eastAsia="Times New Roman" w:cs="Times New Roman"/>
    </w:rPr>
  </w:style>
  <w:style w:type="character" w:styleId="HTMLTypewriter">
    <w:name w:val="HTML Typewriter"/>
    <w:basedOn w:val="DefaultParagraphFont"/>
    <w:uiPriority w:val="99"/>
    <w:rPr>
      <w:rFonts w:ascii="Courier New" w:hAnsi="Courier New" w:cs="Courier New"/>
      <w:sz w:val="20"/>
      <w:szCs w:val="20"/>
    </w:rPr>
  </w:style>
  <w:style w:type="character" w:styleId="Emphasis">
    <w:name w:val="Emphasis"/>
    <w:basedOn w:val="DefaultParagraphFont"/>
    <w:uiPriority w:val="99"/>
    <w:qFormat/>
    <w:rPr>
      <w:rFonts w:eastAsia="Times New Roman" w:cs="Times New Roman"/>
      <w:i/>
      <w:iCs/>
    </w:rPr>
  </w:style>
  <w:style w:type="paragraph" w:styleId="ListParagraph">
    <w:name w:val="List Paragraph"/>
    <w:basedOn w:val="Normal"/>
    <w:uiPriority w:val="34"/>
    <w:qFormat/>
    <w:rsid w:val="003D0959"/>
    <w:pPr>
      <w:widowControl/>
      <w:autoSpaceDN/>
      <w:adjustRightInd/>
      <w:spacing w:after="200" w:line="276" w:lineRule="auto"/>
      <w:ind w:left="720"/>
      <w:contextualSpacing/>
    </w:pPr>
    <w:rPr>
      <w:rFonts w:ascii="Calibri" w:eastAsia="Calibri" w:hAnsi="Calibri"/>
      <w:sz w:val="22"/>
      <w:szCs w:val="22"/>
    </w:rPr>
  </w:style>
  <w:style w:type="character" w:customStyle="1" w:styleId="marklavkx4xwx">
    <w:name w:val="marklavkx4xwx"/>
    <w:basedOn w:val="DefaultParagraphFont"/>
    <w:rsid w:val="00986FD3"/>
  </w:style>
  <w:style w:type="character" w:styleId="Strong">
    <w:name w:val="Strong"/>
    <w:basedOn w:val="DefaultParagraphFont"/>
    <w:uiPriority w:val="22"/>
    <w:qFormat/>
    <w:rsid w:val="00986FD3"/>
    <w:rPr>
      <w:b/>
      <w:bCs/>
    </w:rPr>
  </w:style>
  <w:style w:type="character" w:customStyle="1" w:styleId="markvap0hbuvt">
    <w:name w:val="markvap0hbuvt"/>
    <w:basedOn w:val="DefaultParagraphFont"/>
    <w:rsid w:val="00986FD3"/>
  </w:style>
  <w:style w:type="character" w:customStyle="1" w:styleId="mark2w2pj6j67">
    <w:name w:val="mark2w2pj6j67"/>
    <w:basedOn w:val="DefaultParagraphFont"/>
    <w:rsid w:val="00F86BDB"/>
  </w:style>
  <w:style w:type="character" w:customStyle="1" w:styleId="mark6v0vmt5x8">
    <w:name w:val="mark6v0vmt5x8"/>
    <w:basedOn w:val="DefaultParagraphFont"/>
    <w:rsid w:val="00F86BDB"/>
  </w:style>
  <w:style w:type="character" w:customStyle="1" w:styleId="mark538vgg8av">
    <w:name w:val="mark538vgg8av"/>
    <w:basedOn w:val="DefaultParagraphFont"/>
    <w:rsid w:val="00F86BDB"/>
  </w:style>
  <w:style w:type="character" w:customStyle="1" w:styleId="markwqesihs0t">
    <w:name w:val="markwqesihs0t"/>
    <w:basedOn w:val="DefaultParagraphFont"/>
    <w:rsid w:val="00F86BD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6709550">
      <w:bodyDiv w:val="1"/>
      <w:marLeft w:val="0"/>
      <w:marRight w:val="0"/>
      <w:marTop w:val="0"/>
      <w:marBottom w:val="0"/>
      <w:divBdr>
        <w:top w:val="none" w:sz="0" w:space="0" w:color="auto"/>
        <w:left w:val="none" w:sz="0" w:space="0" w:color="auto"/>
        <w:bottom w:val="none" w:sz="0" w:space="0" w:color="auto"/>
        <w:right w:val="none" w:sz="0" w:space="0" w:color="auto"/>
      </w:divBdr>
    </w:div>
    <w:div w:id="808323404">
      <w:bodyDiv w:val="1"/>
      <w:marLeft w:val="0"/>
      <w:marRight w:val="0"/>
      <w:marTop w:val="0"/>
      <w:marBottom w:val="0"/>
      <w:divBdr>
        <w:top w:val="none" w:sz="0" w:space="0" w:color="auto"/>
        <w:left w:val="none" w:sz="0" w:space="0" w:color="auto"/>
        <w:bottom w:val="none" w:sz="0" w:space="0" w:color="auto"/>
        <w:right w:val="none" w:sz="0" w:space="0" w:color="auto"/>
      </w:divBdr>
    </w:div>
    <w:div w:id="868300907">
      <w:bodyDiv w:val="1"/>
      <w:marLeft w:val="0"/>
      <w:marRight w:val="0"/>
      <w:marTop w:val="0"/>
      <w:marBottom w:val="0"/>
      <w:divBdr>
        <w:top w:val="none" w:sz="0" w:space="0" w:color="auto"/>
        <w:left w:val="none" w:sz="0" w:space="0" w:color="auto"/>
        <w:bottom w:val="none" w:sz="0" w:space="0" w:color="auto"/>
        <w:right w:val="none" w:sz="0" w:space="0" w:color="auto"/>
      </w:divBdr>
    </w:div>
    <w:div w:id="881287580">
      <w:bodyDiv w:val="1"/>
      <w:marLeft w:val="0"/>
      <w:marRight w:val="0"/>
      <w:marTop w:val="0"/>
      <w:marBottom w:val="0"/>
      <w:divBdr>
        <w:top w:val="none" w:sz="0" w:space="0" w:color="auto"/>
        <w:left w:val="none" w:sz="0" w:space="0" w:color="auto"/>
        <w:bottom w:val="none" w:sz="0" w:space="0" w:color="auto"/>
        <w:right w:val="none" w:sz="0" w:space="0" w:color="auto"/>
      </w:divBdr>
    </w:div>
    <w:div w:id="1010723126">
      <w:bodyDiv w:val="1"/>
      <w:marLeft w:val="0"/>
      <w:marRight w:val="0"/>
      <w:marTop w:val="0"/>
      <w:marBottom w:val="0"/>
      <w:divBdr>
        <w:top w:val="none" w:sz="0" w:space="0" w:color="auto"/>
        <w:left w:val="none" w:sz="0" w:space="0" w:color="auto"/>
        <w:bottom w:val="none" w:sz="0" w:space="0" w:color="auto"/>
        <w:right w:val="none" w:sz="0" w:space="0" w:color="auto"/>
      </w:divBdr>
    </w:div>
    <w:div w:id="1187330549">
      <w:bodyDiv w:val="1"/>
      <w:marLeft w:val="0"/>
      <w:marRight w:val="0"/>
      <w:marTop w:val="0"/>
      <w:marBottom w:val="0"/>
      <w:divBdr>
        <w:top w:val="none" w:sz="0" w:space="0" w:color="auto"/>
        <w:left w:val="none" w:sz="0" w:space="0" w:color="auto"/>
        <w:bottom w:val="none" w:sz="0" w:space="0" w:color="auto"/>
        <w:right w:val="none" w:sz="0" w:space="0" w:color="auto"/>
      </w:divBdr>
    </w:div>
    <w:div w:id="1367103767">
      <w:bodyDiv w:val="1"/>
      <w:marLeft w:val="0"/>
      <w:marRight w:val="0"/>
      <w:marTop w:val="0"/>
      <w:marBottom w:val="0"/>
      <w:divBdr>
        <w:top w:val="none" w:sz="0" w:space="0" w:color="auto"/>
        <w:left w:val="none" w:sz="0" w:space="0" w:color="auto"/>
        <w:bottom w:val="none" w:sz="0" w:space="0" w:color="auto"/>
        <w:right w:val="none" w:sz="0" w:space="0" w:color="auto"/>
      </w:divBdr>
    </w:div>
    <w:div w:id="20092116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1F45669-2047-49C1-88AC-4CCDC9DEFC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459</TotalTime>
  <Pages>12</Pages>
  <Words>3775</Words>
  <Characters>21518</Characters>
  <Application>Microsoft Office Word</Application>
  <DocSecurity>0</DocSecurity>
  <Lines>179</Lines>
  <Paragraphs>50</Paragraphs>
  <ScaleCrop>false</ScaleCrop>
  <HeadingPairs>
    <vt:vector size="2" baseType="variant">
      <vt:variant>
        <vt:lpstr>Title</vt:lpstr>
      </vt:variant>
      <vt:variant>
        <vt:i4>1</vt:i4>
      </vt:variant>
    </vt:vector>
  </HeadingPairs>
  <TitlesOfParts>
    <vt:vector size="1" baseType="lpstr">
      <vt:lpstr>CURRICULUM VITAE</vt:lpstr>
    </vt:vector>
  </TitlesOfParts>
  <Company/>
  <LinksUpToDate>false</LinksUpToDate>
  <CharactersWithSpaces>25243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dc:title>
  <dc:creator>Anto</dc:creator>
  <cp:lastModifiedBy>Antonella Dell'Anna</cp:lastModifiedBy>
  <cp:revision>43</cp:revision>
  <cp:lastPrinted>2016-05-26T20:24:00Z</cp:lastPrinted>
  <dcterms:created xsi:type="dcterms:W3CDTF">2025-02-17T00:34:00Z</dcterms:created>
  <dcterms:modified xsi:type="dcterms:W3CDTF">2025-03-01T18:28:00Z</dcterms:modified>
</cp:coreProperties>
</file>