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2E41" w14:textId="77777777" w:rsidR="00BB0690" w:rsidRDefault="00BB06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3690"/>
        <w:gridCol w:w="2814"/>
      </w:tblGrid>
      <w:tr w:rsidR="00BB0690" w14:paraId="15058011" w14:textId="77777777">
        <w:tc>
          <w:tcPr>
            <w:tcW w:w="2785" w:type="dxa"/>
          </w:tcPr>
          <w:p w14:paraId="4A7F47FB" w14:textId="4F116E89" w:rsidR="00BB0690" w:rsidRDefault="000E59D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Revised </w:t>
            </w:r>
            <w:r w:rsidR="009F490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="009F490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/202</w:t>
            </w:r>
            <w:r w:rsidR="009F490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14:paraId="0FF95642" w14:textId="77777777" w:rsidR="00BB0690" w:rsidRDefault="000E59D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NSF BIOGRAPHICAL SKETCH</w:t>
            </w:r>
          </w:p>
        </w:tc>
        <w:tc>
          <w:tcPr>
            <w:tcW w:w="2814" w:type="dxa"/>
          </w:tcPr>
          <w:p w14:paraId="6B6ECEEE" w14:textId="77777777" w:rsidR="00BB0690" w:rsidRDefault="000E59D4">
            <w:pP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OMB-3145-0058</w:t>
            </w:r>
          </w:p>
        </w:tc>
      </w:tr>
    </w:tbl>
    <w:p w14:paraId="0F0ECC8B" w14:textId="77777777" w:rsidR="00BB0690" w:rsidRDefault="00BB069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0"/>
        <w:tblW w:w="935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B0690" w14:paraId="291C54BD" w14:textId="77777777">
        <w:tc>
          <w:tcPr>
            <w:tcW w:w="9350" w:type="dxa"/>
          </w:tcPr>
          <w:p w14:paraId="45C9A519" w14:textId="77777777" w:rsidR="00BB0690" w:rsidRDefault="000E59D4">
            <w:pPr>
              <w:shd w:val="clear" w:color="auto" w:fill="DEEBF6"/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NAME: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DEEBF6"/>
              </w:rPr>
              <w:t xml:space="preserve">Caroline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DEEBF6"/>
              </w:rPr>
              <w:t>VanIngen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DEEBF6"/>
              </w:rPr>
              <w:t>-Dunn</w:t>
            </w:r>
          </w:p>
          <w:p w14:paraId="63CF7730" w14:textId="0BBB71B5" w:rsidR="00BB0690" w:rsidRDefault="000E59D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POSITION TITLE &amp; INSTITUTION: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DEEBF6"/>
              </w:rPr>
              <w:t xml:space="preserve">Director,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DEEBF6"/>
              </w:rPr>
              <w:t xml:space="preserve">Center for </w:t>
            </w:r>
            <w:r w:rsidR="00810433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DEEBF6"/>
              </w:rPr>
              <w:t>Broadening Participation in STEM</w:t>
            </w:r>
            <w:r w:rsidR="00FD4BF9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DEEBF6"/>
              </w:rPr>
              <w:t>, Arizona State University</w:t>
            </w:r>
          </w:p>
        </w:tc>
      </w:tr>
    </w:tbl>
    <w:p w14:paraId="3EEBAA81" w14:textId="77777777" w:rsidR="00BB0690" w:rsidRDefault="00BB069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1F8FA84" w14:textId="77777777" w:rsidR="00BB0690" w:rsidRDefault="000E59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PROFESSIONAL PREPARATION</w:t>
      </w:r>
    </w:p>
    <w:p w14:paraId="77AF8A1E" w14:textId="77777777" w:rsidR="00BB0690" w:rsidRDefault="000E59D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see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4472C4"/>
          <w:sz w:val="22"/>
          <w:szCs w:val="22"/>
        </w:rPr>
        <w:t>PAPPG Chapter II.C.2.f.(</w:t>
      </w:r>
      <w:proofErr w:type="spellStart"/>
      <w:r>
        <w:rPr>
          <w:rFonts w:ascii="Times New Roman" w:eastAsia="Times New Roman" w:hAnsi="Times New Roman" w:cs="Times New Roman"/>
          <w:b/>
          <w:color w:val="4472C4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4472C4"/>
          <w:sz w:val="22"/>
          <w:szCs w:val="22"/>
        </w:rPr>
        <w:t>)(a)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4529DF5" w14:textId="77777777" w:rsidR="00BB0690" w:rsidRDefault="00BB0690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935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1530"/>
        <w:gridCol w:w="2880"/>
        <w:gridCol w:w="1886"/>
        <w:gridCol w:w="1084"/>
      </w:tblGrid>
      <w:tr w:rsidR="00BB0690" w14:paraId="4A93E9F7" w14:textId="77777777">
        <w:tc>
          <w:tcPr>
            <w:tcW w:w="1975" w:type="dxa"/>
          </w:tcPr>
          <w:p w14:paraId="108279A1" w14:textId="77777777" w:rsidR="00BB0690" w:rsidRDefault="000E59D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INSTITUTION</w:t>
            </w:r>
          </w:p>
        </w:tc>
        <w:tc>
          <w:tcPr>
            <w:tcW w:w="1530" w:type="dxa"/>
          </w:tcPr>
          <w:p w14:paraId="7880BCBF" w14:textId="77777777" w:rsidR="00BB0690" w:rsidRDefault="000E59D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LOCATION</w:t>
            </w:r>
          </w:p>
        </w:tc>
        <w:tc>
          <w:tcPr>
            <w:tcW w:w="2880" w:type="dxa"/>
          </w:tcPr>
          <w:p w14:paraId="7DD5F27B" w14:textId="77777777" w:rsidR="00BB0690" w:rsidRDefault="000E59D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MAJOR/AREA OF STUDY</w:t>
            </w:r>
          </w:p>
        </w:tc>
        <w:tc>
          <w:tcPr>
            <w:tcW w:w="1886" w:type="dxa"/>
          </w:tcPr>
          <w:p w14:paraId="13C445B5" w14:textId="77777777" w:rsidR="00BB0690" w:rsidRDefault="000E59D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DEGREE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if applicable)</w:t>
            </w:r>
          </w:p>
        </w:tc>
        <w:tc>
          <w:tcPr>
            <w:tcW w:w="1084" w:type="dxa"/>
          </w:tcPr>
          <w:p w14:paraId="6BB2EF51" w14:textId="77777777" w:rsidR="00BB0690" w:rsidRDefault="000E59D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YEAR (YYYY)</w:t>
            </w:r>
          </w:p>
        </w:tc>
      </w:tr>
      <w:tr w:rsidR="00BB0690" w14:paraId="70A4248B" w14:textId="77777777">
        <w:tc>
          <w:tcPr>
            <w:tcW w:w="1975" w:type="dxa"/>
            <w:shd w:val="clear" w:color="auto" w:fill="DEEBF6"/>
          </w:tcPr>
          <w:p w14:paraId="2783862B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University of Iowa</w:t>
            </w:r>
          </w:p>
          <w:p w14:paraId="7BBEE680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59DB642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65E242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Stanford University</w:t>
            </w:r>
          </w:p>
          <w:p w14:paraId="55A5E779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EEBF6"/>
          </w:tcPr>
          <w:p w14:paraId="58AE0391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Iowa City, IA</w:t>
            </w:r>
          </w:p>
          <w:p w14:paraId="26CBC01F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196350F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7E6B73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Stanford, CA</w:t>
            </w:r>
          </w:p>
        </w:tc>
        <w:tc>
          <w:tcPr>
            <w:tcW w:w="2880" w:type="dxa"/>
            <w:shd w:val="clear" w:color="auto" w:fill="DEEBF6"/>
          </w:tcPr>
          <w:p w14:paraId="4EECDCF0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Biomedical Engineering</w:t>
            </w:r>
          </w:p>
          <w:p w14:paraId="6FE4CBEF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7708D7B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F072AF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Mechanical Engineering</w:t>
            </w:r>
          </w:p>
        </w:tc>
        <w:tc>
          <w:tcPr>
            <w:tcW w:w="1886" w:type="dxa"/>
            <w:shd w:val="clear" w:color="auto" w:fill="DEEBF6"/>
          </w:tcPr>
          <w:p w14:paraId="6A6C9CF5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B.S.E</w:t>
            </w:r>
          </w:p>
          <w:p w14:paraId="63CE46BB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7C6B11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F246408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M.S.</w:t>
            </w:r>
          </w:p>
        </w:tc>
        <w:tc>
          <w:tcPr>
            <w:tcW w:w="1084" w:type="dxa"/>
            <w:shd w:val="clear" w:color="auto" w:fill="DEEBF6"/>
          </w:tcPr>
          <w:p w14:paraId="621E86A8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1983</w:t>
            </w:r>
          </w:p>
          <w:p w14:paraId="4820CFB2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CCB263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0E447D3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1985</w:t>
            </w:r>
          </w:p>
        </w:tc>
      </w:tr>
    </w:tbl>
    <w:p w14:paraId="641ADFDB" w14:textId="77777777" w:rsidR="00BB0690" w:rsidRDefault="00BB069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60ABC08" w14:textId="77777777" w:rsidR="00BB0690" w:rsidRDefault="000E59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APPOINTMENTS</w:t>
      </w:r>
    </w:p>
    <w:p w14:paraId="14DC7931" w14:textId="77777777" w:rsidR="00BB0690" w:rsidRDefault="000E59D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see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4472C4"/>
          <w:sz w:val="22"/>
          <w:szCs w:val="22"/>
        </w:rPr>
        <w:t>PAPPG Chapter II.C.2.f.(</w:t>
      </w:r>
      <w:proofErr w:type="spellStart"/>
      <w:r>
        <w:rPr>
          <w:rFonts w:ascii="Times New Roman" w:eastAsia="Times New Roman" w:hAnsi="Times New Roman" w:cs="Times New Roman"/>
          <w:b/>
          <w:color w:val="4472C4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4472C4"/>
          <w:sz w:val="22"/>
          <w:szCs w:val="22"/>
        </w:rPr>
        <w:t>)(b)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922110F" w14:textId="77777777" w:rsidR="00BB0690" w:rsidRDefault="00BB0690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2"/>
        <w:tblW w:w="943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7644"/>
      </w:tblGrid>
      <w:tr w:rsidR="00BB0690" w14:paraId="6559E268" w14:textId="77777777">
        <w:tc>
          <w:tcPr>
            <w:tcW w:w="1795" w:type="dxa"/>
          </w:tcPr>
          <w:p w14:paraId="5AF5587F" w14:textId="77777777" w:rsidR="00BB0690" w:rsidRDefault="000E59D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From – To</w:t>
            </w:r>
          </w:p>
        </w:tc>
        <w:tc>
          <w:tcPr>
            <w:tcW w:w="7644" w:type="dxa"/>
          </w:tcPr>
          <w:p w14:paraId="1150D722" w14:textId="77777777" w:rsidR="00BB0690" w:rsidRDefault="000E59D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Position Title, Organization and Location</w:t>
            </w:r>
          </w:p>
        </w:tc>
      </w:tr>
      <w:tr w:rsidR="00BB0690" w14:paraId="2493CEC7" w14:textId="77777777">
        <w:tc>
          <w:tcPr>
            <w:tcW w:w="1795" w:type="dxa"/>
            <w:shd w:val="clear" w:color="auto" w:fill="DEEBF6"/>
          </w:tcPr>
          <w:p w14:paraId="444F8C51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2018 – current</w:t>
            </w:r>
          </w:p>
          <w:p w14:paraId="3AC6E5C7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69E1C6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2008 – 2018</w:t>
            </w:r>
          </w:p>
          <w:p w14:paraId="28076B02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A0EBCA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B8289D7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1998 – 2008</w:t>
            </w:r>
          </w:p>
          <w:p w14:paraId="79EEAE55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4A2D9AE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85CA25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1985 – 1998</w:t>
            </w:r>
          </w:p>
        </w:tc>
        <w:tc>
          <w:tcPr>
            <w:tcW w:w="7644" w:type="dxa"/>
            <w:shd w:val="clear" w:color="auto" w:fill="DEEBF6"/>
          </w:tcPr>
          <w:p w14:paraId="55A8B06D" w14:textId="4AC3CF3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Director,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Center for </w:t>
            </w:r>
            <w:r w:rsidR="0081043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Broadening Participation in STEM (formerly the </w:t>
            </w:r>
            <w:proofErr w:type="spellStart"/>
            <w:r w:rsidR="00810433">
              <w:rPr>
                <w:rFonts w:ascii="Times New Roman" w:eastAsia="Times New Roman" w:hAnsi="Times New Roman" w:cs="Times New Roman"/>
                <w:sz w:val="22"/>
                <w:szCs w:val="22"/>
              </w:rPr>
              <w:t>SFAz</w:t>
            </w:r>
            <w:proofErr w:type="spellEnd"/>
            <w:r w:rsidR="0081043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Center for STEM)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at Arizona State University</w:t>
            </w:r>
          </w:p>
          <w:p w14:paraId="43852E46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4D03C0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Director, Community College STEM Pathways, Science Foundation Arizona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SFAz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1095D22A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EAC60EF" w14:textId="77777777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Owner/President, CVID Consulting Services, LLC supporting and managing STEM Education and Engineering programs and res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earch projects.</w:t>
            </w:r>
          </w:p>
          <w:p w14:paraId="160F9C33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9F23435" w14:textId="6476EF1B" w:rsidR="00BB0690" w:rsidRDefault="000E59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Supervisor, Biomedical Engineer, Safety and Human Factors Engineering for Aerospace &amp; Defense, Automotive, and Commuter Rail Industries,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Simula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Inc.</w:t>
            </w:r>
          </w:p>
          <w:p w14:paraId="1BC9B790" w14:textId="77777777" w:rsidR="00BB0690" w:rsidRDefault="00BB069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5707C5D" w14:textId="77777777" w:rsidR="00BB0690" w:rsidRDefault="00BB0690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94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39"/>
      </w:tblGrid>
      <w:tr w:rsidR="00BB0690" w14:paraId="2D2B8EAC" w14:textId="77777777">
        <w:tc>
          <w:tcPr>
            <w:tcW w:w="9439" w:type="dxa"/>
          </w:tcPr>
          <w:p w14:paraId="28C8AD57" w14:textId="77777777" w:rsidR="00AD2602" w:rsidRDefault="00AD2602" w:rsidP="00AD26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PRODUCTS</w:t>
            </w:r>
          </w:p>
          <w:p w14:paraId="35AE9A0E" w14:textId="77777777" w:rsidR="00AD2602" w:rsidRDefault="00AD2602" w:rsidP="00AD260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see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2"/>
                <w:szCs w:val="22"/>
              </w:rPr>
              <w:t>PAPPG Chapter II.C.2.f.(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72C4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72C4"/>
                <w:sz w:val="22"/>
                <w:szCs w:val="22"/>
              </w:rPr>
              <w:t>)(c)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1F7A2D60" w14:textId="77777777" w:rsidR="00BB0690" w:rsidRDefault="000E59D4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Products Most Closely Related to the Proposed Project</w:t>
            </w:r>
          </w:p>
        </w:tc>
      </w:tr>
      <w:tr w:rsidR="00BB0690" w14:paraId="6C7A18CC" w14:textId="77777777">
        <w:tc>
          <w:tcPr>
            <w:tcW w:w="9439" w:type="dxa"/>
            <w:shd w:val="clear" w:color="auto" w:fill="DEEBF6"/>
          </w:tcPr>
          <w:p w14:paraId="7B0D2B4E" w14:textId="77777777" w:rsidR="00BB0690" w:rsidRDefault="000E59D4">
            <w:pPr>
              <w:numPr>
                <w:ilvl w:val="0"/>
                <w:numId w:val="3"/>
              </w:numPr>
              <w:spacing w:before="220"/>
              <w:ind w:left="285" w:hanging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Pickering, Cynthia K. and Craft, Elaine L.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VanIngen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-Dunn, Caroline and DeWitt, Emery and Roberts, Richard H.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Slisz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Judith "The Road to Strengthening 2-year Hisp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anic-Serving Institution Participation in the NSF ATE Funding Program"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ASEE Annual Conference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proceedings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2021 </w:t>
            </w:r>
          </w:p>
          <w:p w14:paraId="434352D6" w14:textId="77777777" w:rsidR="00BB0690" w:rsidRDefault="000E59D4">
            <w:pPr>
              <w:numPr>
                <w:ilvl w:val="0"/>
                <w:numId w:val="3"/>
              </w:numPr>
              <w:shd w:val="clear" w:color="auto" w:fill="DEEBF6"/>
              <w:spacing w:before="60" w:after="60"/>
              <w:ind w:left="285" w:hanging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Pickering C,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VanIngen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-Dunn C., Grierson A,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Tanguma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-Gallegos A. Achieving Broader Impacts in STEM at 2-year Hispanic Serving Institutions.  ASEE Annual Conference and Exposition, Conference Proceedings, June 2020.</w:t>
            </w:r>
          </w:p>
          <w:p w14:paraId="08CDAD31" w14:textId="77777777" w:rsidR="00BB0690" w:rsidRDefault="000E59D4">
            <w:pPr>
              <w:numPr>
                <w:ilvl w:val="0"/>
                <w:numId w:val="3"/>
              </w:numPr>
              <w:shd w:val="clear" w:color="auto" w:fill="DEEBF6"/>
              <w:spacing w:before="60" w:after="60"/>
              <w:ind w:left="285" w:hanging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Pickering C, Craft E,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VanIngen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-Dunn C. The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Emerging impact of Community College Hispanic-Serving Institutions (2-year HSIs) in Educating Technicians in Advanced Technologies – Defining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the Opportunities and Addressing the Challenges.  ASEE Annual Conference and Exposition, Conference Proceedings, J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une 2019.</w:t>
            </w:r>
          </w:p>
          <w:p w14:paraId="5579F549" w14:textId="77777777" w:rsidR="00BB0690" w:rsidRDefault="000E59D4">
            <w:pPr>
              <w:numPr>
                <w:ilvl w:val="0"/>
                <w:numId w:val="3"/>
              </w:numPr>
              <w:shd w:val="clear" w:color="auto" w:fill="DEEBF6"/>
              <w:spacing w:before="60" w:after="60"/>
              <w:ind w:left="285" w:hanging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Pickering C,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VanIngen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-Dunn C, Grierson A,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Tanguma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A,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KickStarter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Providing Hispanic Serving Community Colleges with Technical Assistance to Improve their Federal Funding Competitiveness”, ASEE Annual Conference &amp; Exposition, Conference Proceedings, June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2018. </w:t>
            </w:r>
          </w:p>
          <w:p w14:paraId="42C3CC1C" w14:textId="77777777" w:rsidR="00BB0690" w:rsidRDefault="000E59D4">
            <w:pPr>
              <w:numPr>
                <w:ilvl w:val="0"/>
                <w:numId w:val="3"/>
              </w:numPr>
              <w:shd w:val="clear" w:color="auto" w:fill="DEEBF6"/>
              <w:spacing w:before="60" w:after="60"/>
              <w:ind w:left="285" w:hanging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VanIngen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-Dunn C, Pickering C, “Community College STEM Pathways Guide:  A Collaborative Online System for Design and Implementation of STEM Pathway Programs,”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IEEE Proceedings of the International Conference on Collaboration Technologies and Systems,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October 2016.</w:t>
            </w:r>
          </w:p>
        </w:tc>
      </w:tr>
    </w:tbl>
    <w:p w14:paraId="23164704" w14:textId="77777777" w:rsidR="00BB0690" w:rsidRDefault="00BB069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4"/>
        <w:tblW w:w="94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39"/>
      </w:tblGrid>
      <w:tr w:rsidR="00BB0690" w14:paraId="64CAA25E" w14:textId="77777777">
        <w:tc>
          <w:tcPr>
            <w:tcW w:w="9439" w:type="dxa"/>
          </w:tcPr>
          <w:p w14:paraId="28AF3680" w14:textId="77777777" w:rsidR="00BB0690" w:rsidRDefault="000E59D4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Other Significant Products,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Whether or Not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Related to the Proposed Project</w:t>
            </w:r>
          </w:p>
        </w:tc>
      </w:tr>
      <w:tr w:rsidR="00BB0690" w14:paraId="31C6862B" w14:textId="77777777">
        <w:tc>
          <w:tcPr>
            <w:tcW w:w="9439" w:type="dxa"/>
            <w:shd w:val="clear" w:color="auto" w:fill="DEEBF6"/>
          </w:tcPr>
          <w:p w14:paraId="485D05A0" w14:textId="7486F2A7" w:rsidR="00810433" w:rsidRDefault="00AD2602">
            <w:pPr>
              <w:numPr>
                <w:ilvl w:val="0"/>
                <w:numId w:val="4"/>
              </w:numPr>
              <w:shd w:val="clear" w:color="auto" w:fill="DEEBF6"/>
              <w:spacing w:before="60" w:after="60"/>
              <w:ind w:left="285" w:hanging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Bunkelmann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J.,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Noravian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A., Gilliland, M.K., </w:t>
            </w:r>
            <w:proofErr w:type="spellStart"/>
            <w:r w:rsidR="00810433">
              <w:rPr>
                <w:rFonts w:ascii="Times New Roman" w:eastAsia="Times New Roman" w:hAnsi="Times New Roman" w:cs="Times New Roman"/>
                <w:sz w:val="22"/>
                <w:szCs w:val="22"/>
              </w:rPr>
              <w:t>VanIngen</w:t>
            </w:r>
            <w:proofErr w:type="spellEnd"/>
            <w:r w:rsidR="00810433">
              <w:rPr>
                <w:rFonts w:ascii="Times New Roman" w:eastAsia="Times New Roman" w:hAnsi="Times New Roman" w:cs="Times New Roman"/>
                <w:sz w:val="22"/>
                <w:szCs w:val="22"/>
              </w:rPr>
              <w:t>-Dun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n, C., Lopez, M., Grierson, A., Franco, M.,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The State of STEM Education in Rural Hispanic Serving Institutions, A Consensus Report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810433">
              <w:rPr>
                <w:rFonts w:ascii="Times New Roman" w:eastAsia="Times New Roman" w:hAnsi="Times New Roman" w:cs="Times New Roman"/>
                <w:sz w:val="22"/>
                <w:szCs w:val="22"/>
              </w:rPr>
              <w:t>September 2021, NSF#1940949</w:t>
            </w:r>
          </w:p>
          <w:p w14:paraId="4CC3D022" w14:textId="54F14E7D" w:rsidR="00BB0690" w:rsidRDefault="000E59D4">
            <w:pPr>
              <w:numPr>
                <w:ilvl w:val="0"/>
                <w:numId w:val="4"/>
              </w:numPr>
              <w:shd w:val="clear" w:color="auto" w:fill="DEEBF6"/>
              <w:spacing w:before="60" w:after="60"/>
              <w:ind w:left="285" w:hanging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Pickering C,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VanIngen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-Dunn C., Grierson A,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Tanguma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-Gallegos A. Achieving Broader Impacts in STEM at 2-year Hispanic Serving Institutions.  ASEE Annual Conference and Exposition, Conference Proceedings, June 2020.</w:t>
            </w:r>
          </w:p>
          <w:p w14:paraId="0F1475FB" w14:textId="77777777" w:rsidR="00BB0690" w:rsidRDefault="000E59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285" w:right="220" w:hanging="28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>VanIngen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>-Dunn C, Pickering C, McBride P, Fi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 xml:space="preserve">ck V,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>Slisz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 xml:space="preserve"> J. “Meeting STEM Workforce Demand in a Statewide Rural Community College Collaborative,”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ASEE Annual Conference &amp; Exposition, Conference Proceedings, June 2018.</w:t>
            </w:r>
          </w:p>
          <w:p w14:paraId="1EFED88E" w14:textId="77777777" w:rsidR="00BB0690" w:rsidRDefault="000E59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285" w:hanging="28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Anderson-Rowland, M.R.,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VanIngen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-Dunn, C, “Improving a University/Community College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Partnership Program Having a Reduced Budget,” Arizona State University,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>Proceedings of the American Society of Engineering Educators (ASEE)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June 2006.</w:t>
            </w:r>
          </w:p>
        </w:tc>
      </w:tr>
    </w:tbl>
    <w:p w14:paraId="2815FD82" w14:textId="77777777" w:rsidR="00BB0690" w:rsidRDefault="00BB069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EAB2E8E" w14:textId="77777777" w:rsidR="00BB0690" w:rsidRDefault="000E59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SYNERGISTIC ACTIVITIES</w:t>
      </w:r>
    </w:p>
    <w:p w14:paraId="3825DE9E" w14:textId="77777777" w:rsidR="00BB0690" w:rsidRDefault="000E59D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see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4472C4"/>
          <w:sz w:val="22"/>
          <w:szCs w:val="22"/>
        </w:rPr>
        <w:t>PAPPG Chapter II.C.2.f.(</w:t>
      </w:r>
      <w:proofErr w:type="spellStart"/>
      <w:r>
        <w:rPr>
          <w:rFonts w:ascii="Times New Roman" w:eastAsia="Times New Roman" w:hAnsi="Times New Roman" w:cs="Times New Roman"/>
          <w:b/>
          <w:color w:val="4472C4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4472C4"/>
          <w:sz w:val="22"/>
          <w:szCs w:val="22"/>
        </w:rPr>
        <w:t>)(d)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FDA35EE" w14:textId="77777777" w:rsidR="00BB0690" w:rsidRDefault="00BB069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5"/>
        <w:tblW w:w="94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39"/>
      </w:tblGrid>
      <w:tr w:rsidR="00BB0690" w14:paraId="6EFB151E" w14:textId="77777777">
        <w:tc>
          <w:tcPr>
            <w:tcW w:w="9439" w:type="dxa"/>
            <w:shd w:val="clear" w:color="auto" w:fill="DEEBF6"/>
          </w:tcPr>
          <w:p w14:paraId="1153BFD5" w14:textId="77777777" w:rsidR="00BB0690" w:rsidRDefault="000E59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4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Contributor to the Track Summaries of The University of Arizona Conference,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>Transforming STEM Education in Hispanic Serving Institutions in the United States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 Consensus Report authored by G. Lozano, M. Franco, 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Subbian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2018.</w:t>
            </w:r>
          </w:p>
          <w:p w14:paraId="54F31616" w14:textId="77777777" w:rsidR="00BB0690" w:rsidRDefault="000E59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4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Selected to the Arizona Career and Technology Education Association, Circle of Distinction, 2018.</w:t>
            </w:r>
          </w:p>
          <w:p w14:paraId="0CA31D51" w14:textId="77777777" w:rsidR="00BB0690" w:rsidRDefault="000E59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4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Governing Board of Directors, YWCA Metropolitan Phoenix, “Eliminating Racism, Empowering Women,” Advocacy and Finance committees, 2016 – present.</w:t>
            </w:r>
          </w:p>
          <w:p w14:paraId="68A85F4D" w14:textId="77777777" w:rsidR="00BB0690" w:rsidRDefault="000E59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4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Advisory Board Member, University of Iowa, College of Engineering, 2004 – present.</w:t>
            </w:r>
          </w:p>
          <w:p w14:paraId="1E5CF3A0" w14:textId="77777777" w:rsidR="00BB0690" w:rsidRDefault="000E59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4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National Board of Directors, Society of Women Engineers, 1990 – 1992.</w:t>
            </w:r>
          </w:p>
        </w:tc>
      </w:tr>
    </w:tbl>
    <w:p w14:paraId="26A5A985" w14:textId="3C6518DA" w:rsidR="00AD2602" w:rsidRDefault="00AD260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D772C41" w14:textId="2FE970E9" w:rsidR="00AD2602" w:rsidRDefault="00AD260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99D766F" w14:textId="18D5475C" w:rsidR="00AD2602" w:rsidRDefault="00AD260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91F4F64" w14:textId="5135874B" w:rsidR="00AD2602" w:rsidRDefault="00AD260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D942B88" w14:textId="0856A75F" w:rsidR="00AD2602" w:rsidRDefault="00AD260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F5FAC5E" w14:textId="14648F95" w:rsidR="00AD2602" w:rsidRDefault="00AD260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0E4FD4D" w14:textId="1BD65954" w:rsidR="00AD2602" w:rsidRDefault="00AD260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92DA3CA" w14:textId="36F13FAB" w:rsidR="00AD2602" w:rsidRDefault="00AD260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B71D6FA" w14:textId="77777777" w:rsidR="00AD2602" w:rsidRDefault="00AD2602" w:rsidP="00AD260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9510391" w14:textId="77777777" w:rsidR="00AD2602" w:rsidRDefault="00AD2602" w:rsidP="00AD260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402CE35" w14:textId="77777777" w:rsidR="00AD2602" w:rsidRDefault="00AD2602" w:rsidP="00AD2602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AD2602" w:rsidSect="00AD260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459C" w14:textId="77777777" w:rsidR="000E59D4" w:rsidRDefault="000E59D4" w:rsidP="00AD2602">
      <w:r>
        <w:separator/>
      </w:r>
    </w:p>
  </w:endnote>
  <w:endnote w:type="continuationSeparator" w:id="0">
    <w:p w14:paraId="72372969" w14:textId="77777777" w:rsidR="000E59D4" w:rsidRDefault="000E59D4" w:rsidP="00AD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185C" w14:textId="4D79772C" w:rsidR="00AD2602" w:rsidRPr="00AD2602" w:rsidRDefault="00AD2602" w:rsidP="00AD2602">
    <w:pPr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>BS-</w:t>
    </w:r>
    <w:r>
      <w:rPr>
        <w:rFonts w:ascii="Times New Roman" w:eastAsia="Times New Roman" w:hAnsi="Times New Roman" w:cs="Times New Roman"/>
        <w:sz w:val="22"/>
        <w:szCs w:val="22"/>
      </w:rPr>
      <w:t>2</w:t>
    </w:r>
    <w:r>
      <w:rPr>
        <w:rFonts w:ascii="Times New Roman" w:eastAsia="Times New Roman" w:hAnsi="Times New Roman" w:cs="Times New Roman"/>
        <w:sz w:val="22"/>
        <w:szCs w:val="22"/>
      </w:rPr>
      <w:t xml:space="preserve"> of 2</w:t>
    </w:r>
  </w:p>
  <w:p w14:paraId="075E6C33" w14:textId="77777777" w:rsidR="00AD2602" w:rsidRDefault="00AD2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B9C9" w14:textId="77777777" w:rsidR="00AD2602" w:rsidRPr="00AD2602" w:rsidRDefault="00AD2602" w:rsidP="00AD2602">
    <w:pPr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>BS-1 of 2</w:t>
    </w:r>
  </w:p>
  <w:p w14:paraId="70E168FE" w14:textId="77777777" w:rsidR="00AD2602" w:rsidRDefault="00AD2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058C" w14:textId="77777777" w:rsidR="000E59D4" w:rsidRDefault="000E59D4" w:rsidP="00AD2602">
      <w:r>
        <w:separator/>
      </w:r>
    </w:p>
  </w:footnote>
  <w:footnote w:type="continuationSeparator" w:id="0">
    <w:p w14:paraId="2E575DC6" w14:textId="77777777" w:rsidR="000E59D4" w:rsidRDefault="000E59D4" w:rsidP="00AD2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71290"/>
    <w:multiLevelType w:val="multilevel"/>
    <w:tmpl w:val="B212E2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41271"/>
    <w:multiLevelType w:val="multilevel"/>
    <w:tmpl w:val="7A64A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50227"/>
    <w:multiLevelType w:val="multilevel"/>
    <w:tmpl w:val="71184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0436"/>
    <w:multiLevelType w:val="multilevel"/>
    <w:tmpl w:val="6A98A24E"/>
    <w:lvl w:ilvl="0">
      <w:start w:val="1"/>
      <w:numFmt w:val="decimal"/>
      <w:lvlText w:val="%1."/>
      <w:lvlJc w:val="left"/>
      <w:pPr>
        <w:ind w:left="703" w:hanging="360"/>
      </w:pPr>
    </w:lvl>
    <w:lvl w:ilvl="1">
      <w:start w:val="1"/>
      <w:numFmt w:val="lowerLetter"/>
      <w:lvlText w:val="%2."/>
      <w:lvlJc w:val="left"/>
      <w:pPr>
        <w:ind w:left="1423" w:hanging="360"/>
      </w:pPr>
    </w:lvl>
    <w:lvl w:ilvl="2">
      <w:start w:val="1"/>
      <w:numFmt w:val="lowerRoman"/>
      <w:lvlText w:val="%3."/>
      <w:lvlJc w:val="right"/>
      <w:pPr>
        <w:ind w:left="2143" w:hanging="180"/>
      </w:pPr>
    </w:lvl>
    <w:lvl w:ilvl="3">
      <w:start w:val="1"/>
      <w:numFmt w:val="decimal"/>
      <w:lvlText w:val="%4."/>
      <w:lvlJc w:val="left"/>
      <w:pPr>
        <w:ind w:left="2863" w:hanging="360"/>
      </w:pPr>
    </w:lvl>
    <w:lvl w:ilvl="4">
      <w:start w:val="1"/>
      <w:numFmt w:val="lowerLetter"/>
      <w:lvlText w:val="%5."/>
      <w:lvlJc w:val="left"/>
      <w:pPr>
        <w:ind w:left="3583" w:hanging="360"/>
      </w:pPr>
    </w:lvl>
    <w:lvl w:ilvl="5">
      <w:start w:val="1"/>
      <w:numFmt w:val="lowerRoman"/>
      <w:lvlText w:val="%6."/>
      <w:lvlJc w:val="right"/>
      <w:pPr>
        <w:ind w:left="4303" w:hanging="180"/>
      </w:pPr>
    </w:lvl>
    <w:lvl w:ilvl="6">
      <w:start w:val="1"/>
      <w:numFmt w:val="decimal"/>
      <w:lvlText w:val="%7."/>
      <w:lvlJc w:val="left"/>
      <w:pPr>
        <w:ind w:left="5023" w:hanging="360"/>
      </w:pPr>
    </w:lvl>
    <w:lvl w:ilvl="7">
      <w:start w:val="1"/>
      <w:numFmt w:val="lowerLetter"/>
      <w:lvlText w:val="%8."/>
      <w:lvlJc w:val="left"/>
      <w:pPr>
        <w:ind w:left="5743" w:hanging="360"/>
      </w:pPr>
    </w:lvl>
    <w:lvl w:ilvl="8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90"/>
    <w:rsid w:val="000E59D4"/>
    <w:rsid w:val="00810433"/>
    <w:rsid w:val="009F4905"/>
    <w:rsid w:val="00AD2602"/>
    <w:rsid w:val="00BB0690"/>
    <w:rsid w:val="00FD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A4A9B"/>
  <w15:docId w15:val="{046304D1-D209-664C-91AA-B6DC9361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8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9A5"/>
    <w:pPr>
      <w:ind w:left="720"/>
      <w:contextualSpacing/>
    </w:pPr>
  </w:style>
  <w:style w:type="character" w:styleId="Hyperlink">
    <w:name w:val="Hyperlink"/>
    <w:uiPriority w:val="99"/>
    <w:rsid w:val="00B221A0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D2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602"/>
  </w:style>
  <w:style w:type="paragraph" w:styleId="Footer">
    <w:name w:val="footer"/>
    <w:basedOn w:val="Normal"/>
    <w:link w:val="FooterChar"/>
    <w:uiPriority w:val="99"/>
    <w:unhideWhenUsed/>
    <w:rsid w:val="00AD2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iRAXCNqVdao0xIUwUWk2mucAnA==">AMUW2mUW6RfNpjyUYg47JNudPN+GLdSoFQ0Bd1yL5ZrceziFARttP4R81+/KtrZttwb1AAcglQhZKXJ5W63gphlUtO8plFnTaA1gFD5Glo8ZmcP+yl3UvAI=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VanIngen-Dunn</dc:creator>
  <cp:lastModifiedBy>Caroline VanIngen-Dunn</cp:lastModifiedBy>
  <cp:revision>3</cp:revision>
  <dcterms:created xsi:type="dcterms:W3CDTF">2022-01-30T00:01:00Z</dcterms:created>
  <dcterms:modified xsi:type="dcterms:W3CDTF">2022-01-30T00:01:00Z</dcterms:modified>
</cp:coreProperties>
</file>