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BC2" w:rsidRDefault="00801BC2">
      <w:pPr>
        <w:jc w:val="center"/>
        <w:rPr>
          <w:rFonts w:ascii="Comic Sans MS" w:hAnsi="Comic Sans MS" w:cs="Comic Sans MS"/>
          <w:b/>
          <w:bCs/>
          <w:sz w:val="28"/>
          <w:szCs w:val="28"/>
        </w:rPr>
      </w:pPr>
      <w:r>
        <w:rPr>
          <w:rFonts w:ascii="Comic Sans MS" w:hAnsi="Comic Sans MS" w:cs="Comic Sans MS"/>
          <w:b/>
          <w:bCs/>
          <w:sz w:val="28"/>
          <w:szCs w:val="28"/>
        </w:rPr>
        <w:t>Sarah F. Kurker, MSW, LICSW</w:t>
      </w:r>
    </w:p>
    <w:p w:rsidR="009073DE" w:rsidRDefault="009073DE">
      <w:pPr>
        <w:jc w:val="center"/>
        <w:rPr>
          <w:rFonts w:ascii="Comic Sans MS" w:hAnsi="Comic Sans MS" w:cs="Comic Sans MS"/>
          <w:b/>
          <w:bCs/>
          <w:sz w:val="28"/>
          <w:szCs w:val="28"/>
        </w:rPr>
      </w:pPr>
      <w:r>
        <w:rPr>
          <w:rFonts w:ascii="Comic Sans MS" w:hAnsi="Comic Sans MS" w:cs="Comic Sans MS"/>
          <w:b/>
          <w:bCs/>
          <w:sz w:val="28"/>
          <w:szCs w:val="28"/>
        </w:rPr>
        <w:t>Sarah.Kurker@asu.edu</w:t>
      </w:r>
    </w:p>
    <w:p w:rsidR="00801BC2" w:rsidRDefault="00801BC2">
      <w:pPr>
        <w:rPr>
          <w:rFonts w:ascii="Comic Sans MS" w:eastAsiaTheme="minorEastAsia" w:hAnsi="Comic Sans MS" w:cs="Comic Sans MS"/>
          <w:sz w:val="22"/>
          <w:szCs w:val="22"/>
          <w:u w:val="single"/>
        </w:rPr>
      </w:pPr>
    </w:p>
    <w:p w:rsidR="004D308E" w:rsidRPr="009073DE" w:rsidRDefault="00801BC2">
      <w:pPr>
        <w:rPr>
          <w:rFonts w:ascii="Comic Sans MS" w:hAnsi="Comic Sans MS" w:cs="Comic Sans MS"/>
          <w:u w:val="single"/>
        </w:rPr>
      </w:pPr>
      <w:r w:rsidRPr="009073DE">
        <w:rPr>
          <w:rFonts w:ascii="Comic Sans MS" w:hAnsi="Comic Sans MS" w:cs="Comic Sans MS"/>
          <w:u w:val="single"/>
        </w:rPr>
        <w:t>Current Experience:</w:t>
      </w:r>
    </w:p>
    <w:p w:rsidR="004D308E" w:rsidRPr="009073DE" w:rsidRDefault="004D308E">
      <w:pPr>
        <w:rPr>
          <w:rFonts w:ascii="Comic Sans MS" w:hAnsi="Comic Sans MS" w:cs="Comic Sans MS"/>
          <w:u w:val="single"/>
        </w:rPr>
      </w:pPr>
    </w:p>
    <w:p w:rsidR="004D308E" w:rsidRPr="009073DE" w:rsidRDefault="004D308E">
      <w:pPr>
        <w:rPr>
          <w:rFonts w:ascii="Comic Sans MS" w:hAnsi="Comic Sans MS" w:cs="Comic Sans MS"/>
          <w:u w:val="single"/>
        </w:rPr>
      </w:pPr>
      <w:r w:rsidRPr="009073DE">
        <w:rPr>
          <w:rFonts w:ascii="Comic Sans MS" w:hAnsi="Comic Sans MS" w:cs="Comic Sans MS"/>
          <w:b/>
        </w:rPr>
        <w:t>Full Time Faculty, Instructor</w:t>
      </w:r>
      <w:r w:rsidRPr="009073DE">
        <w:rPr>
          <w:rFonts w:ascii="Comic Sans MS" w:hAnsi="Comic Sans MS" w:cs="Comic Sans MS"/>
        </w:rPr>
        <w:t>, Arizona State University, School of Social Work,</w:t>
      </w:r>
    </w:p>
    <w:p w:rsidR="00945E7D" w:rsidRPr="009073DE" w:rsidRDefault="00945E7D">
      <w:pPr>
        <w:rPr>
          <w:rFonts w:ascii="Comic Sans MS" w:hAnsi="Comic Sans MS" w:cs="Comic Sans MS"/>
          <w:u w:val="single"/>
        </w:rPr>
      </w:pPr>
    </w:p>
    <w:p w:rsidR="00801BC2" w:rsidRDefault="00945E7D">
      <w:pPr>
        <w:rPr>
          <w:rFonts w:ascii="Comic Sans MS" w:hAnsi="Comic Sans MS" w:cs="Comic Sans MS"/>
        </w:rPr>
      </w:pPr>
      <w:r>
        <w:rPr>
          <w:rFonts w:ascii="Comic Sans MS" w:hAnsi="Comic Sans MS" w:cs="Comic Sans MS"/>
          <w:b/>
          <w:bCs/>
        </w:rPr>
        <w:t>Social Work Group Facilitator</w:t>
      </w:r>
      <w:r w:rsidR="00801BC2" w:rsidRPr="009073DE">
        <w:rPr>
          <w:rFonts w:ascii="Comic Sans MS" w:hAnsi="Comic Sans MS" w:cs="Comic Sans MS"/>
          <w:b/>
          <w:bCs/>
        </w:rPr>
        <w:t xml:space="preserve">, </w:t>
      </w:r>
      <w:r w:rsidR="00801BC2" w:rsidRPr="009073DE">
        <w:rPr>
          <w:rFonts w:ascii="Comic Sans MS" w:hAnsi="Comic Sans MS" w:cs="Comic Sans MS"/>
        </w:rPr>
        <w:t xml:space="preserve">Oncology Teen and Young Adult Support Group Facilitator, </w:t>
      </w:r>
      <w:r w:rsidR="00DB6DA2" w:rsidRPr="009073DE">
        <w:rPr>
          <w:rFonts w:ascii="Comic Sans MS" w:hAnsi="Comic Sans MS" w:cs="Comic Sans MS"/>
        </w:rPr>
        <w:t>Ronald McDonald House</w:t>
      </w:r>
      <w:r w:rsidR="00801BC2" w:rsidRPr="009073DE">
        <w:rPr>
          <w:rFonts w:ascii="Comic Sans MS" w:hAnsi="Comic Sans MS" w:cs="Comic Sans MS"/>
        </w:rPr>
        <w:t xml:space="preserve">, Tucson, Arizona.  </w:t>
      </w:r>
      <w:r>
        <w:rPr>
          <w:rFonts w:ascii="Comic Sans MS" w:hAnsi="Comic Sans MS" w:cs="Comic Sans MS"/>
        </w:rPr>
        <w:t>Courtney’s Courage</w:t>
      </w:r>
      <w:r w:rsidR="00801BC2" w:rsidRPr="009073DE">
        <w:rPr>
          <w:rFonts w:ascii="Comic Sans MS" w:hAnsi="Comic Sans MS" w:cs="Comic Sans MS"/>
        </w:rPr>
        <w:t xml:space="preserve"> and Candlelighters of Southern Arizona.</w:t>
      </w:r>
    </w:p>
    <w:p w:rsidR="00F55CE3" w:rsidRDefault="00F55CE3">
      <w:pPr>
        <w:rPr>
          <w:rFonts w:ascii="Comic Sans MS" w:hAnsi="Comic Sans MS" w:cs="Comic Sans MS"/>
        </w:rPr>
      </w:pPr>
    </w:p>
    <w:p w:rsidR="00F55CE3" w:rsidRPr="009073DE" w:rsidRDefault="00F55CE3">
      <w:pPr>
        <w:rPr>
          <w:rFonts w:ascii="Comic Sans MS" w:hAnsi="Comic Sans MS" w:cs="Comic Sans MS"/>
        </w:rPr>
      </w:pPr>
      <w:r>
        <w:rPr>
          <w:rFonts w:ascii="Comic Sans MS" w:hAnsi="Comic Sans MS" w:cs="Comic Sans MS"/>
        </w:rPr>
        <w:t>Clinical Training, Bright Ideas, National Cancer Institute. 2018.</w:t>
      </w:r>
    </w:p>
    <w:p w:rsidR="00801BC2" w:rsidRPr="009073DE" w:rsidRDefault="00801BC2">
      <w:pPr>
        <w:rPr>
          <w:rFonts w:ascii="Comic Sans MS" w:hAnsi="Comic Sans MS" w:cs="Comic Sans MS"/>
        </w:rPr>
      </w:pPr>
    </w:p>
    <w:p w:rsidR="00801BC2" w:rsidRDefault="00801BC2">
      <w:pPr>
        <w:rPr>
          <w:rFonts w:ascii="Comic Sans MS" w:hAnsi="Comic Sans MS" w:cs="Comic Sans MS"/>
        </w:rPr>
      </w:pPr>
      <w:r w:rsidRPr="009073DE">
        <w:rPr>
          <w:rFonts w:ascii="Comic Sans MS" w:hAnsi="Comic Sans MS" w:cs="Comic Sans MS"/>
          <w:b/>
          <w:bCs/>
        </w:rPr>
        <w:t>Fitness Instructor and personal trainer</w:t>
      </w:r>
      <w:r w:rsidRPr="009073DE">
        <w:rPr>
          <w:rFonts w:ascii="Comic Sans MS" w:hAnsi="Comic Sans MS" w:cs="Comic Sans MS"/>
        </w:rPr>
        <w:t>.  Miraval. Bringing health to individuals and groups.</w:t>
      </w:r>
    </w:p>
    <w:p w:rsidR="00D97886" w:rsidRDefault="00D97886">
      <w:pPr>
        <w:rPr>
          <w:rFonts w:ascii="Comic Sans MS" w:hAnsi="Comic Sans MS" w:cs="Comic Sans MS"/>
        </w:rPr>
      </w:pPr>
    </w:p>
    <w:p w:rsidR="00D97886" w:rsidRPr="00697D3D" w:rsidRDefault="00D97886" w:rsidP="00D97886">
      <w:pPr>
        <w:rPr>
          <w:rFonts w:ascii="Comic Sans MS" w:hAnsi="Comic Sans MS" w:cs="Comic Sans MS"/>
          <w:b/>
          <w:u w:val="single"/>
        </w:rPr>
      </w:pPr>
      <w:r w:rsidRPr="00697D3D">
        <w:rPr>
          <w:rFonts w:ascii="Comic Sans MS" w:hAnsi="Comic Sans MS" w:cs="Comic Sans MS"/>
          <w:b/>
          <w:u w:val="single"/>
        </w:rPr>
        <w:t>Publications</w:t>
      </w:r>
      <w:bookmarkStart w:id="0" w:name="_GoBack"/>
      <w:bookmarkEnd w:id="0"/>
    </w:p>
    <w:p w:rsidR="00D97886" w:rsidRDefault="00D97886" w:rsidP="00D97886">
      <w:pPr>
        <w:rPr>
          <w:rFonts w:ascii="Comic Sans MS" w:hAnsi="Comic Sans MS" w:cs="Comic Sans MS"/>
          <w:u w:val="single"/>
        </w:rPr>
      </w:pPr>
    </w:p>
    <w:p w:rsidR="00D97886" w:rsidRDefault="00D97886" w:rsidP="00D97886">
      <w:pPr>
        <w:rPr>
          <w:rFonts w:ascii="Comic Sans MS" w:hAnsi="Comic Sans MS" w:cs="Comic Sans MS"/>
          <w:u w:val="single"/>
        </w:rPr>
      </w:pPr>
      <w:r>
        <w:rPr>
          <w:rFonts w:ascii="Comic Sans MS" w:hAnsi="Comic Sans MS" w:cs="Comic Sans MS"/>
          <w:u w:val="single"/>
        </w:rPr>
        <w:t>Books:</w:t>
      </w:r>
    </w:p>
    <w:p w:rsidR="00D97886" w:rsidRDefault="00D97886" w:rsidP="00D97886">
      <w:pPr>
        <w:rPr>
          <w:rFonts w:ascii="Comic Sans MS" w:hAnsi="Comic Sans MS" w:cs="Comic Sans MS"/>
          <w:u w:val="single"/>
        </w:rPr>
      </w:pPr>
    </w:p>
    <w:p w:rsidR="00D97886" w:rsidRDefault="00D97886" w:rsidP="00D97886">
      <w:pPr>
        <w:rPr>
          <w:rFonts w:ascii="Comic Sans MS" w:hAnsi="Comic Sans MS" w:cs="Arial"/>
        </w:rPr>
      </w:pPr>
      <w:r w:rsidRPr="00D17F04">
        <w:rPr>
          <w:rFonts w:ascii="Comic Sans MS" w:hAnsi="Comic Sans MS" w:cs="Comic Sans MS"/>
        </w:rPr>
        <w:t xml:space="preserve">Chapter Submission, Oncology Social Work, </w:t>
      </w:r>
      <w:r w:rsidRPr="00D17F04">
        <w:rPr>
          <w:rFonts w:ascii="Comic Sans MS" w:hAnsi="Comic Sans MS" w:cs="Arial"/>
        </w:rPr>
        <w:t>Social Workers’ Desk Reference, 4</w:t>
      </w:r>
      <w:r w:rsidRPr="00D17F04">
        <w:rPr>
          <w:rFonts w:ascii="Comic Sans MS" w:hAnsi="Comic Sans MS" w:cs="Arial"/>
          <w:vertAlign w:val="superscript"/>
        </w:rPr>
        <w:t>th</w:t>
      </w:r>
      <w:r w:rsidRPr="00D17F04">
        <w:rPr>
          <w:rFonts w:ascii="Comic Sans MS" w:hAnsi="Comic Sans MS" w:cs="Arial"/>
        </w:rPr>
        <w:t> edition, Oxford Publishing.</w:t>
      </w:r>
      <w:r>
        <w:rPr>
          <w:rFonts w:ascii="Comic Sans MS" w:hAnsi="Comic Sans MS" w:cs="Arial"/>
        </w:rPr>
        <w:t xml:space="preserve"> Printed Fall 2021.</w:t>
      </w:r>
    </w:p>
    <w:p w:rsidR="00D97886" w:rsidRDefault="00D97886" w:rsidP="00D97886">
      <w:pPr>
        <w:widowControl/>
        <w:overflowPunct/>
        <w:adjustRightInd/>
      </w:pPr>
      <w:r>
        <w:t xml:space="preserve"> </w:t>
      </w:r>
    </w:p>
    <w:p w:rsidR="00D97886" w:rsidRDefault="00D97886" w:rsidP="00D97886">
      <w:pPr>
        <w:widowControl/>
        <w:overflowPunct/>
        <w:adjustRightInd/>
        <w:rPr>
          <w:rFonts w:ascii="Comic Sans MS" w:hAnsi="Comic Sans MS"/>
          <w:b/>
        </w:rPr>
      </w:pPr>
      <w:r>
        <w:rPr>
          <w:rFonts w:ascii="Comic Sans MS" w:hAnsi="Comic Sans MS"/>
          <w:b/>
        </w:rPr>
        <w:t xml:space="preserve">Kurker, Sarah F. (2021) </w:t>
      </w:r>
      <w:r w:rsidRPr="00FC5A9C">
        <w:rPr>
          <w:rFonts w:ascii="Comic Sans MS" w:hAnsi="Comic Sans MS"/>
        </w:rPr>
        <w:t xml:space="preserve">Effective Group Therapies for Young Adults Affected by Cancer </w:t>
      </w:r>
      <w:r w:rsidRPr="00FC5A9C">
        <w:rPr>
          <w:rFonts w:ascii="Comic Sans MS" w:hAnsi="Comic Sans MS"/>
        </w:rPr>
        <w:br/>
        <w:t>Using Support Groups in Clinical Settings in the US</w:t>
      </w:r>
      <w:r>
        <w:rPr>
          <w:rFonts w:ascii="Comic Sans MS" w:hAnsi="Comic Sans MS"/>
          <w:b/>
        </w:rPr>
        <w:t>.  Routledge.</w:t>
      </w:r>
    </w:p>
    <w:p w:rsidR="00D97886" w:rsidRPr="00F55CE3" w:rsidRDefault="00D97886" w:rsidP="00D97886">
      <w:pPr>
        <w:widowControl/>
        <w:overflowPunct/>
        <w:adjustRightInd/>
        <w:rPr>
          <w:kern w:val="0"/>
        </w:rPr>
      </w:pPr>
    </w:p>
    <w:p w:rsidR="00D97886" w:rsidRPr="00945E7D" w:rsidRDefault="00D97886" w:rsidP="00D97886">
      <w:pPr>
        <w:rPr>
          <w:rFonts w:ascii="Comic Sans MS" w:hAnsi="Comic Sans MS" w:cs="Comic Sans MS"/>
        </w:rPr>
      </w:pPr>
      <w:r w:rsidRPr="00945E7D">
        <w:rPr>
          <w:rStyle w:val="Emphasis"/>
          <w:rFonts w:ascii="Comic Sans MS" w:hAnsi="Comic Sans MS"/>
        </w:rPr>
        <w:t>By families for families: your child, your family, and pediatric bone marrow transplantation</w:t>
      </w:r>
      <w:r w:rsidRPr="00945E7D">
        <w:rPr>
          <w:rFonts w:ascii="Comic Sans MS" w:hAnsi="Comic Sans MS"/>
        </w:rPr>
        <w:t xml:space="preserve"> / Sarah Frances Kurker, 2007</w:t>
      </w:r>
    </w:p>
    <w:p w:rsidR="00D97886" w:rsidRDefault="00D97886" w:rsidP="00D97886">
      <w:pPr>
        <w:rPr>
          <w:rFonts w:ascii="Comic Sans MS" w:hAnsi="Comic Sans MS" w:cs="Comic Sans MS"/>
          <w:u w:val="single"/>
        </w:rPr>
      </w:pPr>
    </w:p>
    <w:p w:rsidR="00D97886" w:rsidRDefault="00D97886" w:rsidP="00D97886">
      <w:pPr>
        <w:rPr>
          <w:rFonts w:ascii="Comic Sans MS" w:hAnsi="Comic Sans MS" w:cs="Comic Sans MS"/>
          <w:u w:val="single"/>
        </w:rPr>
      </w:pPr>
    </w:p>
    <w:p w:rsidR="00D97886" w:rsidRDefault="00D97886" w:rsidP="00D97886">
      <w:pPr>
        <w:rPr>
          <w:rFonts w:ascii="Comic Sans MS" w:hAnsi="Comic Sans MS" w:cs="Comic Sans MS"/>
          <w:u w:val="single"/>
        </w:rPr>
      </w:pPr>
      <w:r>
        <w:rPr>
          <w:rFonts w:ascii="Comic Sans MS" w:hAnsi="Comic Sans MS" w:cs="Comic Sans MS"/>
          <w:u w:val="single"/>
        </w:rPr>
        <w:t>Journals:</w:t>
      </w:r>
    </w:p>
    <w:p w:rsidR="00D97886" w:rsidRDefault="00574161" w:rsidP="00D97886">
      <w:pPr>
        <w:widowControl/>
        <w:overflowPunct/>
        <w:adjustRightInd/>
        <w:spacing w:before="100" w:beforeAutospacing="1" w:after="100" w:afterAutospacing="1"/>
        <w:outlineLvl w:val="1"/>
        <w:rPr>
          <w:rFonts w:ascii="Comic Sans MS" w:hAnsi="Comic Sans MS"/>
          <w:i/>
          <w:kern w:val="0"/>
        </w:rPr>
      </w:pPr>
      <w:hyperlink r:id="rId8" w:tooltip="Go to Children and Youth Services Review on ScienceDirect" w:history="1">
        <w:r w:rsidR="00D97886" w:rsidRPr="00785014">
          <w:rPr>
            <w:rFonts w:ascii="Comic Sans MS" w:hAnsi="Comic Sans MS"/>
            <w:b/>
            <w:bCs/>
            <w:i/>
            <w:color w:val="0000FF"/>
            <w:kern w:val="0"/>
            <w:u w:val="single"/>
          </w:rPr>
          <w:t>Children and Youth Services Review</w:t>
        </w:r>
      </w:hyperlink>
      <w:r w:rsidR="00D97886">
        <w:rPr>
          <w:rFonts w:ascii="Comic Sans MS" w:hAnsi="Comic Sans MS"/>
          <w:b/>
          <w:bCs/>
          <w:i/>
          <w:kern w:val="0"/>
        </w:rPr>
        <w:t xml:space="preserve"> </w:t>
      </w:r>
      <w:hyperlink r:id="rId9" w:tooltip="Go to table of contents for this volume/issue" w:history="1">
        <w:r w:rsidR="00D97886" w:rsidRPr="00785014">
          <w:rPr>
            <w:rFonts w:ascii="Comic Sans MS" w:hAnsi="Comic Sans MS"/>
            <w:i/>
            <w:color w:val="0000FF"/>
            <w:kern w:val="0"/>
            <w:u w:val="single"/>
          </w:rPr>
          <w:t>Volume 116</w:t>
        </w:r>
      </w:hyperlink>
      <w:r w:rsidR="00D97886" w:rsidRPr="00446E08">
        <w:rPr>
          <w:rFonts w:ascii="Comic Sans MS" w:hAnsi="Comic Sans MS"/>
          <w:i/>
          <w:kern w:val="0"/>
        </w:rPr>
        <w:t>, September 2020, 105165</w:t>
      </w:r>
      <w:r w:rsidR="00D97886" w:rsidRPr="00785014">
        <w:rPr>
          <w:rFonts w:ascii="Comic Sans MS" w:hAnsi="Comic Sans MS"/>
          <w:b/>
          <w:bCs/>
          <w:i/>
          <w:kern w:val="0"/>
        </w:rPr>
        <w:t xml:space="preserve">, </w:t>
      </w:r>
      <w:r w:rsidR="00D97886" w:rsidRPr="00785014">
        <w:rPr>
          <w:rFonts w:ascii="Comic Sans MS" w:hAnsi="Comic Sans MS"/>
          <w:b/>
          <w:bCs/>
          <w:i/>
          <w:kern w:val="36"/>
        </w:rPr>
        <w:t>Primary victims of the Sandy Hook Murders: “I usually cry when I say 26”</w:t>
      </w:r>
      <w:r w:rsidR="00D97886" w:rsidRPr="00785014">
        <w:rPr>
          <w:rFonts w:ascii="Comic Sans MS" w:hAnsi="Comic Sans MS"/>
          <w:b/>
          <w:bCs/>
          <w:i/>
          <w:kern w:val="0"/>
        </w:rPr>
        <w:t xml:space="preserve"> </w:t>
      </w:r>
      <w:r w:rsidR="00D97886" w:rsidRPr="00785014">
        <w:rPr>
          <w:rFonts w:ascii="Comic Sans MS" w:hAnsi="Comic Sans MS"/>
          <w:i/>
          <w:kern w:val="0"/>
        </w:rPr>
        <w:t>This paper is dedicated to each of them. Author links open overlay panel</w:t>
      </w:r>
      <w:bookmarkStart w:id="1" w:name="bau005"/>
      <w:r w:rsidR="00D97886" w:rsidRPr="00785014">
        <w:rPr>
          <w:rFonts w:ascii="Comic Sans MS" w:hAnsi="Comic Sans MS"/>
          <w:i/>
          <w:kern w:val="0"/>
        </w:rPr>
        <w:t xml:space="preserve"> </w:t>
      </w:r>
      <w:hyperlink r:id="rId10" w:anchor="!" w:history="1">
        <w:r w:rsidR="00D97886" w:rsidRPr="00785014">
          <w:rPr>
            <w:rFonts w:ascii="Comic Sans MS" w:hAnsi="Comic Sans MS"/>
            <w:i/>
            <w:color w:val="0000FF"/>
            <w:kern w:val="0"/>
            <w:u w:val="single"/>
          </w:rPr>
          <w:t>JoanneCacciatore</w:t>
        </w:r>
        <w:r w:rsidR="00D97886" w:rsidRPr="00785014">
          <w:rPr>
            <w:rFonts w:ascii="Comic Sans MS" w:hAnsi="Comic Sans MS"/>
            <w:i/>
            <w:color w:val="0000FF"/>
            <w:kern w:val="0"/>
            <w:u w:val="single"/>
            <w:vertAlign w:val="superscript"/>
          </w:rPr>
          <w:t>a</w:t>
        </w:r>
      </w:hyperlink>
      <w:bookmarkStart w:id="2" w:name="bau010"/>
      <w:bookmarkEnd w:id="1"/>
      <w:r w:rsidR="00D97886" w:rsidRPr="00785014">
        <w:rPr>
          <w:rFonts w:ascii="Comic Sans MS" w:hAnsi="Comic Sans MS"/>
          <w:b/>
          <w:bCs/>
          <w:i/>
          <w:kern w:val="0"/>
        </w:rPr>
        <w:t xml:space="preserve">, </w:t>
      </w:r>
      <w:hyperlink r:id="rId11" w:anchor="!" w:history="1">
        <w:r w:rsidR="00D97886" w:rsidRPr="00785014">
          <w:rPr>
            <w:rFonts w:ascii="Comic Sans MS" w:hAnsi="Comic Sans MS"/>
            <w:i/>
            <w:color w:val="0000FF"/>
            <w:kern w:val="0"/>
            <w:u w:val="single"/>
          </w:rPr>
          <w:t>Sarah F.Kurker</w:t>
        </w:r>
        <w:r w:rsidR="00D97886" w:rsidRPr="00785014">
          <w:rPr>
            <w:rFonts w:ascii="Comic Sans MS" w:hAnsi="Comic Sans MS"/>
            <w:i/>
            <w:color w:val="0000FF"/>
            <w:kern w:val="0"/>
            <w:u w:val="single"/>
            <w:vertAlign w:val="superscript"/>
          </w:rPr>
          <w:t>b</w:t>
        </w:r>
      </w:hyperlink>
      <w:bookmarkEnd w:id="2"/>
      <w:r w:rsidR="00D97886" w:rsidRPr="00785014">
        <w:rPr>
          <w:rFonts w:ascii="Comic Sans MS" w:hAnsi="Comic Sans MS"/>
          <w:b/>
          <w:bCs/>
          <w:i/>
          <w:kern w:val="0"/>
        </w:rPr>
        <w:t xml:space="preserve">, </w:t>
      </w:r>
      <w:r w:rsidR="00D97886" w:rsidRPr="00446E08">
        <w:rPr>
          <w:rFonts w:ascii="Comic Sans MS" w:hAnsi="Comic Sans MS"/>
          <w:i/>
          <w:kern w:val="0"/>
        </w:rPr>
        <w:t>School of Social Work, United States</w:t>
      </w:r>
      <w:r w:rsidR="00D97886" w:rsidRPr="00785014">
        <w:rPr>
          <w:rFonts w:ascii="Comic Sans MS" w:hAnsi="Comic Sans MS"/>
          <w:b/>
          <w:bCs/>
          <w:i/>
          <w:kern w:val="0"/>
        </w:rPr>
        <w:t xml:space="preserve">, </w:t>
      </w:r>
      <w:r w:rsidR="00D97886" w:rsidRPr="00446E08">
        <w:rPr>
          <w:rFonts w:ascii="Comic Sans MS" w:hAnsi="Comic Sans MS"/>
          <w:i/>
          <w:kern w:val="0"/>
        </w:rPr>
        <w:t xml:space="preserve">Arizona State University, School of </w:t>
      </w:r>
      <w:r w:rsidR="00D97886" w:rsidRPr="00446E08">
        <w:rPr>
          <w:rFonts w:ascii="Comic Sans MS" w:hAnsi="Comic Sans MS"/>
          <w:i/>
          <w:kern w:val="0"/>
        </w:rPr>
        <w:lastRenderedPageBreak/>
        <w:t>Social Work, United States</w:t>
      </w:r>
      <w:r w:rsidR="00D97886" w:rsidRPr="00785014">
        <w:rPr>
          <w:rFonts w:ascii="Comic Sans MS" w:hAnsi="Comic Sans MS"/>
          <w:b/>
          <w:bCs/>
          <w:i/>
          <w:kern w:val="0"/>
        </w:rPr>
        <w:t xml:space="preserve">, </w:t>
      </w:r>
      <w:r w:rsidR="00D97886" w:rsidRPr="00446E08">
        <w:rPr>
          <w:rFonts w:ascii="Comic Sans MS" w:hAnsi="Comic Sans MS"/>
          <w:i/>
          <w:kern w:val="0"/>
        </w:rPr>
        <w:t>Received 28 March 2020, Revised 9 June 2020, Accepted 9 June 2020, Available online 13 June 2020.</w:t>
      </w:r>
      <w:r w:rsidR="00D97886">
        <w:rPr>
          <w:rFonts w:ascii="Comic Sans MS" w:hAnsi="Comic Sans MS"/>
          <w:i/>
          <w:kern w:val="0"/>
        </w:rPr>
        <w:t xml:space="preserve">  </w:t>
      </w:r>
      <w:hyperlink r:id="rId12" w:history="1">
        <w:r w:rsidR="00D97886" w:rsidRPr="00657F0D">
          <w:rPr>
            <w:rStyle w:val="Hyperlink"/>
            <w:rFonts w:ascii="Comic Sans MS" w:hAnsi="Comic Sans MS"/>
            <w:i/>
            <w:kern w:val="0"/>
          </w:rPr>
          <w:t>https://www.sciencedirect.com/science/article/pii/S0190740920304886?via%3Dihub</w:t>
        </w:r>
      </w:hyperlink>
    </w:p>
    <w:p w:rsidR="00D97886" w:rsidRPr="009073DE" w:rsidRDefault="00D97886" w:rsidP="00D97886">
      <w:pPr>
        <w:rPr>
          <w:rFonts w:ascii="Comic Sans MS" w:hAnsi="Comic Sans MS"/>
          <w:kern w:val="0"/>
        </w:rPr>
      </w:pPr>
      <w:r w:rsidRPr="009073DE">
        <w:rPr>
          <w:rFonts w:ascii="Comic Sans MS" w:hAnsi="Comic Sans MS"/>
        </w:rPr>
        <w:t>Cacciatore, J., Blood, C., &amp;</w:t>
      </w:r>
      <w:r w:rsidRPr="009073DE">
        <w:rPr>
          <w:rFonts w:ascii="Comic Sans MS" w:hAnsi="Comic Sans MS"/>
          <w:b/>
        </w:rPr>
        <w:t xml:space="preserve"> Kurker, S</w:t>
      </w:r>
      <w:r>
        <w:rPr>
          <w:rFonts w:ascii="Comic Sans MS" w:hAnsi="Comic Sans MS"/>
        </w:rPr>
        <w:t>. (2019</w:t>
      </w:r>
      <w:r w:rsidRPr="009073DE">
        <w:rPr>
          <w:rFonts w:ascii="Comic Sans MS" w:hAnsi="Comic Sans MS"/>
        </w:rPr>
        <w:t xml:space="preserve">). Volunteering, meaning, and posttraumatic growth. </w:t>
      </w:r>
      <w:r w:rsidRPr="009073DE">
        <w:rPr>
          <w:rFonts w:ascii="Comic Sans MS" w:hAnsi="Comic Sans MS"/>
          <w:i/>
          <w:iCs/>
        </w:rPr>
        <w:t>Crisis, Illness, and Loss.</w:t>
      </w:r>
      <w:r w:rsidRPr="009073DE">
        <w:rPr>
          <w:rFonts w:ascii="Comic Sans MS" w:hAnsi="Comic Sans MS"/>
        </w:rPr>
        <w:t>    </w:t>
      </w:r>
    </w:p>
    <w:p w:rsidR="00D97886" w:rsidRPr="009073DE" w:rsidRDefault="00D97886" w:rsidP="00D97886">
      <w:pPr>
        <w:rPr>
          <w:rFonts w:ascii="Comic Sans MS" w:hAnsi="Comic Sans MS" w:cs="Comic Sans MS"/>
          <w:u w:val="single"/>
        </w:rPr>
      </w:pPr>
    </w:p>
    <w:p w:rsidR="00D97886" w:rsidRDefault="00D97886" w:rsidP="00D97886">
      <w:pPr>
        <w:rPr>
          <w:rFonts w:ascii="Comic Sans MS" w:hAnsi="Comic Sans MS" w:cs="Comic Sans MS"/>
        </w:rPr>
      </w:pPr>
      <w:r w:rsidRPr="009073DE">
        <w:rPr>
          <w:rFonts w:ascii="Comic Sans MS" w:hAnsi="Comic Sans MS" w:cs="Comic Sans MS"/>
          <w:b/>
          <w:bCs/>
        </w:rPr>
        <w:t>Kurker, SF,</w:t>
      </w:r>
      <w:r w:rsidRPr="009073DE">
        <w:rPr>
          <w:rFonts w:ascii="Comic Sans MS" w:hAnsi="Comic Sans MS" w:cs="Comic Sans MS"/>
        </w:rPr>
        <w:t xml:space="preserve"> Major, J, Lopez, AML.  “A Case Study: Counseling with a Sibling of a Pediatric Bone Marrow Transplant Patient” </w:t>
      </w:r>
      <w:r w:rsidRPr="009073DE">
        <w:rPr>
          <w:rFonts w:ascii="Comic Sans MS" w:hAnsi="Comic Sans MS" w:cs="Comic Sans MS"/>
          <w:i/>
          <w:iCs/>
        </w:rPr>
        <w:t xml:space="preserve">Association of Pediatric Oncology Social Worker Update.  </w:t>
      </w:r>
      <w:r w:rsidRPr="009073DE">
        <w:rPr>
          <w:rFonts w:ascii="Comic Sans MS" w:hAnsi="Comic Sans MS" w:cs="Comic Sans MS"/>
        </w:rPr>
        <w:t>Vol.27 (4) Fall 2002</w:t>
      </w:r>
    </w:p>
    <w:p w:rsidR="00D97886" w:rsidRPr="009073DE" w:rsidRDefault="00D97886" w:rsidP="00D97886">
      <w:pPr>
        <w:rPr>
          <w:rFonts w:ascii="Comic Sans MS" w:hAnsi="Comic Sans MS" w:cs="Comic Sans MS"/>
        </w:rPr>
      </w:pPr>
    </w:p>
    <w:p w:rsidR="00D97886" w:rsidRPr="009073DE" w:rsidRDefault="00D97886" w:rsidP="00D97886">
      <w:pPr>
        <w:rPr>
          <w:rFonts w:ascii="Comic Sans MS" w:hAnsi="Comic Sans MS" w:cs="Comic Sans MS"/>
        </w:rPr>
      </w:pPr>
      <w:r w:rsidRPr="009073DE">
        <w:rPr>
          <w:rFonts w:ascii="Comic Sans MS" w:hAnsi="Comic Sans MS" w:cs="Comic Sans MS"/>
        </w:rPr>
        <w:t>Shapiro, S.L, Lopez, A. M</w:t>
      </w:r>
      <w:r w:rsidRPr="009073DE">
        <w:rPr>
          <w:rFonts w:ascii="Comic Sans MS" w:hAnsi="Comic Sans MS" w:cs="Comic Sans MS"/>
          <w:b/>
          <w:bCs/>
        </w:rPr>
        <w:t xml:space="preserve">., </w:t>
      </w:r>
      <w:r w:rsidRPr="009073DE">
        <w:rPr>
          <w:rFonts w:ascii="Comic Sans MS" w:hAnsi="Comic Sans MS" w:cs="Comic Sans MS"/>
        </w:rPr>
        <w:t xml:space="preserve">Schwartz, G. E. R., </w:t>
      </w:r>
      <w:proofErr w:type="spellStart"/>
      <w:r w:rsidRPr="009073DE">
        <w:rPr>
          <w:rFonts w:ascii="Comic Sans MS" w:hAnsi="Comic Sans MS" w:cs="Comic Sans MS"/>
        </w:rPr>
        <w:t>Bootzin</w:t>
      </w:r>
      <w:proofErr w:type="spellEnd"/>
      <w:r w:rsidRPr="009073DE">
        <w:rPr>
          <w:rFonts w:ascii="Comic Sans MS" w:hAnsi="Comic Sans MS" w:cs="Comic Sans MS"/>
        </w:rPr>
        <w:t xml:space="preserve">, R. </w:t>
      </w:r>
      <w:proofErr w:type="spellStart"/>
      <w:r w:rsidRPr="009073DE">
        <w:rPr>
          <w:rFonts w:ascii="Comic Sans MS" w:hAnsi="Comic Sans MS" w:cs="Comic Sans MS"/>
        </w:rPr>
        <w:t>Firueredo</w:t>
      </w:r>
      <w:proofErr w:type="spellEnd"/>
      <w:r w:rsidRPr="009073DE">
        <w:rPr>
          <w:rFonts w:ascii="Comic Sans MS" w:hAnsi="Comic Sans MS" w:cs="Comic Sans MS"/>
        </w:rPr>
        <w:t xml:space="preserve">, A., Braden, C. J., </w:t>
      </w:r>
      <w:r w:rsidRPr="009073DE">
        <w:rPr>
          <w:rFonts w:ascii="Comic Sans MS" w:hAnsi="Comic Sans MS" w:cs="Comic Sans MS"/>
          <w:b/>
          <w:bCs/>
        </w:rPr>
        <w:t>Kurker, S.F.</w:t>
      </w:r>
      <w:r w:rsidRPr="009073DE">
        <w:rPr>
          <w:rFonts w:ascii="Comic Sans MS" w:hAnsi="Comic Sans MS" w:cs="Comic Sans MS"/>
        </w:rPr>
        <w:t xml:space="preserve"> “Quality of Life and Breast Cancer: Relationship to Psychosocial Variables” </w:t>
      </w:r>
      <w:r w:rsidRPr="009073DE">
        <w:rPr>
          <w:rFonts w:ascii="Comic Sans MS" w:hAnsi="Comic Sans MS" w:cs="Comic Sans MS"/>
          <w:i/>
          <w:iCs/>
        </w:rPr>
        <w:t xml:space="preserve">Journal of Clinical Psychology. </w:t>
      </w:r>
      <w:r w:rsidRPr="009073DE">
        <w:rPr>
          <w:rFonts w:ascii="Comic Sans MS" w:hAnsi="Comic Sans MS" w:cs="Comic Sans MS"/>
        </w:rPr>
        <w:t>Vol. 57 (4), 501-519.  2001.</w:t>
      </w:r>
    </w:p>
    <w:p w:rsidR="00D97886" w:rsidRPr="009073DE" w:rsidRDefault="00D97886">
      <w:pPr>
        <w:rPr>
          <w:rFonts w:ascii="Comic Sans MS" w:hAnsi="Comic Sans MS" w:cs="Comic Sans MS"/>
        </w:rPr>
      </w:pPr>
    </w:p>
    <w:p w:rsidR="00DB6DA2" w:rsidRPr="009073DE" w:rsidRDefault="00DB6DA2">
      <w:pPr>
        <w:rPr>
          <w:rFonts w:ascii="Comic Sans MS" w:hAnsi="Comic Sans MS" w:cs="Comic Sans MS"/>
        </w:rPr>
      </w:pPr>
    </w:p>
    <w:p w:rsidR="00DB6DA2" w:rsidRDefault="00DB6DA2">
      <w:pPr>
        <w:rPr>
          <w:rFonts w:ascii="Comic Sans MS" w:hAnsi="Comic Sans MS" w:cs="Comic Sans MS"/>
          <w:u w:val="single"/>
        </w:rPr>
      </w:pPr>
      <w:r w:rsidRPr="009073DE">
        <w:rPr>
          <w:rFonts w:ascii="Comic Sans MS" w:hAnsi="Comic Sans MS" w:cs="Comic Sans MS"/>
          <w:u w:val="single"/>
        </w:rPr>
        <w:t>Past Experience:</w:t>
      </w:r>
    </w:p>
    <w:p w:rsidR="00945E7D" w:rsidRDefault="00945E7D">
      <w:pPr>
        <w:rPr>
          <w:rFonts w:ascii="Comic Sans MS" w:eastAsiaTheme="minorEastAsia" w:hAnsi="Comic Sans MS" w:cs="Comic Sans MS"/>
          <w:b/>
          <w:bCs/>
          <w:u w:val="single"/>
        </w:rPr>
      </w:pPr>
    </w:p>
    <w:p w:rsidR="00945E7D" w:rsidRPr="009073DE" w:rsidRDefault="00945E7D" w:rsidP="00945E7D">
      <w:pPr>
        <w:rPr>
          <w:rFonts w:ascii="Comic Sans MS" w:hAnsi="Comic Sans MS" w:cs="Comic Sans MS"/>
        </w:rPr>
      </w:pPr>
      <w:r w:rsidRPr="009073DE">
        <w:rPr>
          <w:rFonts w:ascii="Comic Sans MS" w:hAnsi="Comic Sans MS" w:cs="Comic Sans MS"/>
          <w:b/>
          <w:bCs/>
        </w:rPr>
        <w:t xml:space="preserve">Field Liaison, </w:t>
      </w:r>
      <w:r w:rsidRPr="009073DE">
        <w:rPr>
          <w:rFonts w:ascii="Comic Sans MS" w:hAnsi="Comic Sans MS" w:cs="Comic Sans MS"/>
        </w:rPr>
        <w:t xml:space="preserve">Arizona State University School of Social Work, Serve as a connection from the school to community agencies. Follow contract and evaluation guidelines representing ASU.  2009 to </w:t>
      </w:r>
      <w:r>
        <w:rPr>
          <w:rFonts w:ascii="Comic Sans MS" w:hAnsi="Comic Sans MS" w:cs="Comic Sans MS"/>
        </w:rPr>
        <w:t>2015</w:t>
      </w:r>
      <w:r w:rsidRPr="009073DE">
        <w:rPr>
          <w:rFonts w:ascii="Comic Sans MS" w:hAnsi="Comic Sans MS" w:cs="Comic Sans MS"/>
        </w:rPr>
        <w:t>.</w:t>
      </w:r>
    </w:p>
    <w:p w:rsidR="00801BC2" w:rsidRPr="009073DE" w:rsidRDefault="00801BC2">
      <w:pPr>
        <w:rPr>
          <w:rFonts w:ascii="Comic Sans MS" w:eastAsiaTheme="minorEastAsia" w:hAnsi="Comic Sans MS" w:cs="Comic Sans MS"/>
        </w:rPr>
      </w:pPr>
    </w:p>
    <w:p w:rsidR="00DB6DA2" w:rsidRPr="009073DE" w:rsidRDefault="00DB6DA2" w:rsidP="00DB6DA2">
      <w:pPr>
        <w:rPr>
          <w:rFonts w:ascii="Comic Sans MS" w:hAnsi="Comic Sans MS" w:cs="Comic Sans MS"/>
        </w:rPr>
      </w:pPr>
      <w:r w:rsidRPr="009073DE">
        <w:rPr>
          <w:rFonts w:ascii="Comic Sans MS" w:hAnsi="Comic Sans MS" w:cs="Comic Sans MS"/>
          <w:b/>
          <w:bCs/>
        </w:rPr>
        <w:t>Faculty Associate</w:t>
      </w:r>
      <w:r w:rsidRPr="009073DE">
        <w:rPr>
          <w:rFonts w:ascii="Comic Sans MS" w:hAnsi="Comic Sans MS" w:cs="Comic Sans MS"/>
        </w:rPr>
        <w:t>, ASU Masters of Social Work Online School: Program Development of Medical Social Work Course. Syllabus review, interviews and assignment development.  Collecting data for medical social work book.</w:t>
      </w:r>
    </w:p>
    <w:p w:rsidR="00801BC2" w:rsidRPr="009073DE" w:rsidRDefault="00801BC2">
      <w:pPr>
        <w:rPr>
          <w:rFonts w:ascii="Comic Sans MS" w:eastAsiaTheme="minorEastAsia"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b/>
          <w:bCs/>
        </w:rPr>
        <w:t>Counseling Facilitator Health Educator.</w:t>
      </w:r>
      <w:r w:rsidRPr="009073DE">
        <w:rPr>
          <w:rFonts w:ascii="Comic Sans MS" w:hAnsi="Comic Sans MS" w:cs="Comic Sans MS"/>
        </w:rPr>
        <w:t xml:space="preserve">  Girl’s T</w:t>
      </w:r>
      <w:r w:rsidR="00726C6F" w:rsidRPr="009073DE">
        <w:rPr>
          <w:rFonts w:ascii="Comic Sans MS" w:hAnsi="Comic Sans MS" w:cs="Comic Sans MS"/>
        </w:rPr>
        <w:t xml:space="preserve">ogether Program, 2014 to </w:t>
      </w:r>
      <w:r w:rsidR="00DB6DA2" w:rsidRPr="009073DE">
        <w:rPr>
          <w:rFonts w:ascii="Comic Sans MS" w:hAnsi="Comic Sans MS" w:cs="Comic Sans MS"/>
        </w:rPr>
        <w:t>2015</w:t>
      </w:r>
    </w:p>
    <w:p w:rsidR="00801BC2" w:rsidRPr="009073DE" w:rsidRDefault="00801BC2" w:rsidP="00693280">
      <w:pPr>
        <w:numPr>
          <w:ilvl w:val="0"/>
          <w:numId w:val="1"/>
        </w:numPr>
        <w:tabs>
          <w:tab w:val="left" w:pos="720"/>
        </w:tabs>
        <w:ind w:left="720" w:hanging="360"/>
        <w:rPr>
          <w:rFonts w:ascii="Comic Sans MS" w:hAnsi="Comic Sans MS" w:cs="Comic Sans MS"/>
        </w:rPr>
      </w:pPr>
      <w:r w:rsidRPr="009073DE">
        <w:rPr>
          <w:rFonts w:ascii="Comic Sans MS" w:hAnsi="Comic Sans MS" w:cs="Comic Sans MS"/>
        </w:rPr>
        <w:t>Work with elementary -aged girls and boys promoting self-confidence, problem solving and awareness of pressure.</w:t>
      </w:r>
    </w:p>
    <w:p w:rsidR="00801BC2" w:rsidRPr="009073DE" w:rsidRDefault="00801BC2" w:rsidP="00693280">
      <w:pPr>
        <w:numPr>
          <w:ilvl w:val="0"/>
          <w:numId w:val="1"/>
        </w:numPr>
        <w:tabs>
          <w:tab w:val="left" w:pos="720"/>
        </w:tabs>
        <w:ind w:left="720" w:hanging="360"/>
        <w:rPr>
          <w:rFonts w:ascii="Comic Sans MS" w:hAnsi="Comic Sans MS" w:cs="Comic Sans MS"/>
        </w:rPr>
      </w:pPr>
      <w:r w:rsidRPr="009073DE">
        <w:rPr>
          <w:rFonts w:ascii="Comic Sans MS" w:hAnsi="Comic Sans MS" w:cs="Comic Sans MS"/>
        </w:rPr>
        <w:t xml:space="preserve">Based on Go </w:t>
      </w:r>
      <w:proofErr w:type="spellStart"/>
      <w:r w:rsidRPr="009073DE">
        <w:rPr>
          <w:rFonts w:ascii="Comic Sans MS" w:hAnsi="Comic Sans MS" w:cs="Comic Sans MS"/>
        </w:rPr>
        <w:t>Girrls</w:t>
      </w:r>
      <w:proofErr w:type="spellEnd"/>
      <w:r w:rsidRPr="009073DE">
        <w:rPr>
          <w:rFonts w:ascii="Comic Sans MS" w:hAnsi="Comic Sans MS" w:cs="Comic Sans MS"/>
        </w:rPr>
        <w:t xml:space="preserve"> Program. </w:t>
      </w:r>
    </w:p>
    <w:p w:rsidR="00801BC2" w:rsidRPr="009073DE" w:rsidRDefault="00801BC2" w:rsidP="00693280">
      <w:pPr>
        <w:numPr>
          <w:ilvl w:val="0"/>
          <w:numId w:val="1"/>
        </w:numPr>
        <w:tabs>
          <w:tab w:val="left" w:pos="720"/>
        </w:tabs>
        <w:ind w:left="720" w:hanging="360"/>
        <w:rPr>
          <w:rFonts w:ascii="Comic Sans MS" w:hAnsi="Comic Sans MS" w:cs="Comic Sans MS"/>
        </w:rPr>
      </w:pPr>
      <w:r w:rsidRPr="009073DE">
        <w:rPr>
          <w:rFonts w:ascii="Comic Sans MS" w:hAnsi="Comic Sans MS" w:cs="Comic Sans MS"/>
        </w:rPr>
        <w:t>Pilot focus groups for Kids Clubs.</w:t>
      </w:r>
    </w:p>
    <w:p w:rsidR="00801BC2" w:rsidRPr="009073DE" w:rsidRDefault="00801BC2" w:rsidP="00693280">
      <w:pPr>
        <w:numPr>
          <w:ilvl w:val="0"/>
          <w:numId w:val="1"/>
        </w:numPr>
        <w:tabs>
          <w:tab w:val="left" w:pos="720"/>
        </w:tabs>
        <w:ind w:left="720" w:hanging="360"/>
        <w:rPr>
          <w:rFonts w:ascii="Comic Sans MS" w:hAnsi="Comic Sans MS" w:cs="Comic Sans MS"/>
        </w:rPr>
      </w:pPr>
      <w:r w:rsidRPr="009073DE">
        <w:rPr>
          <w:rFonts w:ascii="Comic Sans MS" w:hAnsi="Comic Sans MS" w:cs="Comic Sans MS"/>
        </w:rPr>
        <w:t>Develop curriculum for this age group social skills training.</w:t>
      </w:r>
    </w:p>
    <w:p w:rsidR="00801BC2" w:rsidRPr="009073DE" w:rsidRDefault="00801BC2">
      <w:pPr>
        <w:rPr>
          <w:rFonts w:ascii="Comic Sans MS" w:hAnsi="Comic Sans MS" w:cs="Comic Sans MS"/>
          <w:u w:val="single"/>
        </w:rPr>
      </w:pPr>
    </w:p>
    <w:p w:rsidR="00801BC2" w:rsidRPr="00D97886" w:rsidRDefault="00801BC2">
      <w:pPr>
        <w:rPr>
          <w:rFonts w:ascii="Comic Sans MS" w:hAnsi="Comic Sans MS" w:cs="Comic Sans MS"/>
        </w:rPr>
      </w:pPr>
      <w:r w:rsidRPr="009073DE">
        <w:rPr>
          <w:rFonts w:ascii="Comic Sans MS" w:hAnsi="Comic Sans MS" w:cs="Comic Sans MS"/>
          <w:b/>
          <w:bCs/>
        </w:rPr>
        <w:t>Faculty Associate,</w:t>
      </w:r>
      <w:r w:rsidRPr="009073DE">
        <w:rPr>
          <w:rFonts w:ascii="Comic Sans MS" w:hAnsi="Comic Sans MS" w:cs="Comic Sans MS"/>
        </w:rPr>
        <w:t xml:space="preserve"> Arizona State University School of Social Work.  Human Behavior in the Social Environment and Social Work Interventions.  Tucson, Arizona.  2005 to 2015.</w:t>
      </w:r>
    </w:p>
    <w:p w:rsidR="00801BC2" w:rsidRPr="009073DE" w:rsidRDefault="00801BC2">
      <w:pPr>
        <w:rPr>
          <w:rFonts w:ascii="Comic Sans MS" w:hAnsi="Comic Sans MS" w:cs="Comic Sans MS"/>
        </w:rPr>
      </w:pPr>
      <w:r w:rsidRPr="009073DE">
        <w:rPr>
          <w:rFonts w:ascii="Comic Sans MS" w:hAnsi="Comic Sans MS" w:cs="Comic Sans MS"/>
          <w:b/>
          <w:bCs/>
        </w:rPr>
        <w:t xml:space="preserve">Oncology Social Worker, </w:t>
      </w:r>
      <w:r w:rsidRPr="009073DE">
        <w:rPr>
          <w:rFonts w:ascii="Comic Sans MS" w:hAnsi="Comic Sans MS" w:cs="Comic Sans MS"/>
        </w:rPr>
        <w:t xml:space="preserve">Arizona Cancer Center University Medical Center, Tucson </w:t>
      </w:r>
      <w:r w:rsidRPr="009073DE">
        <w:rPr>
          <w:rFonts w:ascii="Comic Sans MS" w:hAnsi="Comic Sans MS" w:cs="Comic Sans MS"/>
        </w:rPr>
        <w:lastRenderedPageBreak/>
        <w:t>Arizona.  August 2004-2005.</w:t>
      </w:r>
    </w:p>
    <w:p w:rsidR="00801BC2" w:rsidRPr="009073DE" w:rsidRDefault="00801BC2">
      <w:pPr>
        <w:tabs>
          <w:tab w:val="left" w:pos="720"/>
        </w:tabs>
        <w:ind w:left="720" w:hanging="360"/>
        <w:rPr>
          <w:rFonts w:ascii="Comic Sans MS" w:hAnsi="Comic Sans MS" w:cs="Comic Sans MS"/>
        </w:rPr>
      </w:pPr>
      <w:proofErr w:type="gramStart"/>
      <w:r w:rsidRPr="009073DE">
        <w:rPr>
          <w:rFonts w:ascii="Comic Sans MS" w:hAnsi="Comic Sans MS" w:cs="Comic Sans MS"/>
        </w:rPr>
        <w:t>Counseling  patients</w:t>
      </w:r>
      <w:proofErr w:type="gramEnd"/>
      <w:r w:rsidRPr="009073DE">
        <w:rPr>
          <w:rFonts w:ascii="Comic Sans MS" w:hAnsi="Comic Sans MS" w:cs="Comic Sans MS"/>
        </w:rPr>
        <w:t xml:space="preserve"> going through cancer treatment.</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Psychosocial assessments.</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Support for children of parents with cancer.</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 xml:space="preserve">Facilitation of Living with Cancer Support Group </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Creation and facilitation of Caring for the Caregiver and Young Adult and Caregiver Support Group.</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Collaboration with health care team in patient’s care.</w:t>
      </w:r>
    </w:p>
    <w:p w:rsidR="00801BC2" w:rsidRPr="009073DE" w:rsidRDefault="00801BC2">
      <w:pPr>
        <w:ind w:left="360"/>
        <w:rPr>
          <w:rFonts w:ascii="Comic Sans MS"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rPr>
        <w:t>Clinical Training:</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 xml:space="preserve">Basic Tobacco Intervention Skills Certification, Arizona Department of Health Services Office of Tobacco Education and Prevention. June 2005. </w:t>
      </w:r>
    </w:p>
    <w:p w:rsidR="00801BC2" w:rsidRPr="009073DE" w:rsidRDefault="00801BC2">
      <w:pPr>
        <w:rPr>
          <w:rFonts w:ascii="Comic Sans MS" w:eastAsiaTheme="minorEastAsia" w:hAnsi="Comic Sans MS" w:cs="Comic Sans MS"/>
          <w:u w:val="single"/>
        </w:rPr>
      </w:pPr>
    </w:p>
    <w:p w:rsidR="00801BC2" w:rsidRPr="009073DE" w:rsidRDefault="00801BC2">
      <w:pPr>
        <w:rPr>
          <w:rFonts w:ascii="Comic Sans MS" w:hAnsi="Comic Sans MS" w:cs="Comic Sans MS"/>
        </w:rPr>
      </w:pPr>
      <w:r w:rsidRPr="009073DE">
        <w:rPr>
          <w:rFonts w:ascii="Comic Sans MS" w:hAnsi="Comic Sans MS" w:cs="Comic Sans MS"/>
          <w:b/>
          <w:bCs/>
        </w:rPr>
        <w:t>Oncology Social Worker, Gastro-Intestinal Cancer Center</w:t>
      </w:r>
      <w:r w:rsidRPr="009073DE">
        <w:rPr>
          <w:rFonts w:ascii="Comic Sans MS" w:hAnsi="Comic Sans MS" w:cs="Comic Sans MS"/>
          <w:i/>
          <w:iCs/>
        </w:rPr>
        <w:t xml:space="preserve">, </w:t>
      </w:r>
      <w:r w:rsidRPr="009073DE">
        <w:rPr>
          <w:rFonts w:ascii="Comic Sans MS" w:hAnsi="Comic Sans MS" w:cs="Comic Sans MS"/>
        </w:rPr>
        <w:t>Massachusetts General Hospital, Boston, MA.  September 2003-2004.</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Counseling for patients and families with colon and rectal cancers.</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Grief counseling on death and dying.</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Support for patients who have children.</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Crisis intervention.</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Psychosocial support for patients.</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Collaborate with team on patient’s medical care.</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 xml:space="preserve">Facilitate Colon Cancer Support Group. </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Facilitate Young Adult Cancer Support Group.</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Creation of new patient packets for the GI center.</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Speak at Cancer Center New Employee Orientation about social work interventions.</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Attend and participate in monthly Swartz Rounds.</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Resource room volunteer to help educate families about cancer.</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Committee Member of Cancer Center Bereavement Program</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March 2004. Participate in Colon Cancer Awareness Programs at MGH and other health facilities.</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Facilitate HOPES (</w:t>
      </w:r>
      <w:r w:rsidRPr="009073DE">
        <w:rPr>
          <w:rFonts w:ascii="Comic Sans MS" w:hAnsi="Comic Sans MS" w:cs="Comic Sans MS"/>
          <w:b/>
          <w:bCs/>
        </w:rPr>
        <w:t>H</w:t>
      </w:r>
      <w:r w:rsidRPr="009073DE">
        <w:rPr>
          <w:rFonts w:ascii="Comic Sans MS" w:hAnsi="Comic Sans MS" w:cs="Comic Sans MS"/>
        </w:rPr>
        <w:t xml:space="preserve">elping </w:t>
      </w:r>
      <w:r w:rsidRPr="009073DE">
        <w:rPr>
          <w:rFonts w:ascii="Comic Sans MS" w:hAnsi="Comic Sans MS" w:cs="Comic Sans MS"/>
          <w:b/>
          <w:bCs/>
        </w:rPr>
        <w:t>O</w:t>
      </w:r>
      <w:r w:rsidRPr="009073DE">
        <w:rPr>
          <w:rFonts w:ascii="Comic Sans MS" w:hAnsi="Comic Sans MS" w:cs="Comic Sans MS"/>
        </w:rPr>
        <w:t xml:space="preserve">ur </w:t>
      </w:r>
      <w:r w:rsidRPr="009073DE">
        <w:rPr>
          <w:rFonts w:ascii="Comic Sans MS" w:hAnsi="Comic Sans MS" w:cs="Comic Sans MS"/>
          <w:b/>
          <w:bCs/>
        </w:rPr>
        <w:t>P</w:t>
      </w:r>
      <w:r w:rsidRPr="009073DE">
        <w:rPr>
          <w:rFonts w:ascii="Comic Sans MS" w:hAnsi="Comic Sans MS" w:cs="Comic Sans MS"/>
        </w:rPr>
        <w:t xml:space="preserve">atients and families through </w:t>
      </w:r>
      <w:r w:rsidRPr="009073DE">
        <w:rPr>
          <w:rFonts w:ascii="Comic Sans MS" w:hAnsi="Comic Sans MS" w:cs="Comic Sans MS"/>
          <w:b/>
          <w:bCs/>
        </w:rPr>
        <w:t>E</w:t>
      </w:r>
      <w:r w:rsidRPr="009073DE">
        <w:rPr>
          <w:rFonts w:ascii="Comic Sans MS" w:hAnsi="Comic Sans MS" w:cs="Comic Sans MS"/>
        </w:rPr>
        <w:t xml:space="preserve">ducation and </w:t>
      </w:r>
      <w:r w:rsidRPr="009073DE">
        <w:rPr>
          <w:rFonts w:ascii="Comic Sans MS" w:hAnsi="Comic Sans MS" w:cs="Comic Sans MS"/>
          <w:b/>
          <w:bCs/>
        </w:rPr>
        <w:t>S</w:t>
      </w:r>
      <w:r w:rsidRPr="009073DE">
        <w:rPr>
          <w:rFonts w:ascii="Comic Sans MS" w:hAnsi="Comic Sans MS" w:cs="Comic Sans MS"/>
        </w:rPr>
        <w:t>upport</w:t>
      </w:r>
      <w:r w:rsidRPr="009073DE">
        <w:rPr>
          <w:rFonts w:ascii="Verdana" w:hAnsi="Verdana" w:cs="Verdana"/>
        </w:rPr>
        <w:t xml:space="preserve">) </w:t>
      </w:r>
      <w:r w:rsidRPr="009073DE">
        <w:rPr>
          <w:rFonts w:ascii="Comic Sans MS" w:hAnsi="Comic Sans MS" w:cs="Comic Sans MS"/>
        </w:rPr>
        <w:t>program “Learning to Relax”.</w:t>
      </w:r>
    </w:p>
    <w:p w:rsidR="00801BC2" w:rsidRPr="009073DE" w:rsidRDefault="00801BC2">
      <w:pPr>
        <w:tabs>
          <w:tab w:val="left" w:pos="720"/>
        </w:tabs>
        <w:ind w:left="720" w:hanging="360"/>
        <w:rPr>
          <w:rFonts w:ascii="Comic Sans MS" w:hAnsi="Comic Sans MS" w:cs="Comic Sans MS"/>
        </w:rPr>
      </w:pPr>
      <w:r w:rsidRPr="009073DE">
        <w:rPr>
          <w:rFonts w:ascii="Comic Sans MS" w:hAnsi="Comic Sans MS" w:cs="Comic Sans MS"/>
        </w:rPr>
        <w:t>Provide psychosocial support for Look Good Feel Better Program.</w:t>
      </w:r>
    </w:p>
    <w:p w:rsidR="00801BC2" w:rsidRPr="009073DE" w:rsidRDefault="00801BC2">
      <w:pPr>
        <w:ind w:left="360"/>
        <w:rPr>
          <w:rFonts w:ascii="Comic Sans MS"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rPr>
        <w:t>Clinical Training:</w:t>
      </w:r>
    </w:p>
    <w:p w:rsidR="00801BC2" w:rsidRPr="009073DE" w:rsidRDefault="00801BC2">
      <w:pPr>
        <w:tabs>
          <w:tab w:val="left" w:pos="360"/>
        </w:tabs>
        <w:ind w:left="360" w:hanging="360"/>
        <w:rPr>
          <w:rFonts w:ascii="Comic Sans MS" w:hAnsi="Comic Sans MS" w:cs="Comic Sans MS"/>
        </w:rPr>
      </w:pPr>
      <w:r w:rsidRPr="009073DE">
        <w:rPr>
          <w:rFonts w:ascii="Comic Sans MS" w:hAnsi="Comic Sans MS" w:cs="Comic Sans MS"/>
        </w:rPr>
        <w:t xml:space="preserve">Domestic Violence/HAVEN training.   </w:t>
      </w:r>
      <w:r w:rsidRPr="009073DE">
        <w:rPr>
          <w:rFonts w:ascii="Comic Sans MS" w:hAnsi="Comic Sans MS" w:cs="Comic Sans MS"/>
          <w:i/>
          <w:iCs/>
        </w:rPr>
        <w:t xml:space="preserve">Domestic Violence Assessment and Intervention, </w:t>
      </w:r>
      <w:r w:rsidRPr="009073DE">
        <w:rPr>
          <w:rFonts w:ascii="Comic Sans MS" w:hAnsi="Comic Sans MS" w:cs="Comic Sans MS"/>
          <w:i/>
          <w:iCs/>
        </w:rPr>
        <w:lastRenderedPageBreak/>
        <w:t>Integrating Screening into Social Work Practice.</w:t>
      </w:r>
      <w:r w:rsidRPr="009073DE">
        <w:rPr>
          <w:rFonts w:ascii="Comic Sans MS" w:hAnsi="Comic Sans MS" w:cs="Comic Sans MS"/>
        </w:rPr>
        <w:t xml:space="preserve"> November 2003.</w:t>
      </w:r>
    </w:p>
    <w:p w:rsidR="00801BC2" w:rsidRPr="009073DE" w:rsidRDefault="00801BC2">
      <w:pPr>
        <w:tabs>
          <w:tab w:val="left" w:pos="360"/>
        </w:tabs>
        <w:ind w:left="360" w:hanging="360"/>
        <w:rPr>
          <w:rFonts w:ascii="Comic Sans MS" w:hAnsi="Comic Sans MS" w:cs="Comic Sans MS"/>
        </w:rPr>
      </w:pPr>
      <w:r w:rsidRPr="009073DE">
        <w:rPr>
          <w:rFonts w:ascii="Comic Sans MS" w:hAnsi="Comic Sans MS" w:cs="Comic Sans MS"/>
        </w:rPr>
        <w:t>Medical Conversational Spanish.  March 2004.</w:t>
      </w:r>
    </w:p>
    <w:p w:rsidR="00801BC2" w:rsidRPr="009073DE" w:rsidRDefault="00801BC2">
      <w:pPr>
        <w:tabs>
          <w:tab w:val="left" w:pos="360"/>
        </w:tabs>
        <w:ind w:left="360" w:hanging="360"/>
        <w:rPr>
          <w:rFonts w:ascii="Comic Sans MS" w:hAnsi="Comic Sans MS" w:cs="Comic Sans MS"/>
        </w:rPr>
      </w:pPr>
      <w:r w:rsidRPr="009073DE">
        <w:rPr>
          <w:rFonts w:ascii="Comic Sans MS" w:hAnsi="Comic Sans MS" w:cs="Comic Sans MS"/>
        </w:rPr>
        <w:t xml:space="preserve">Social Work Grand Rounds:  The Role of the Father in Male Development, Responding to Disasters, Cultural Diversity: A Clinician’s Perspective, The Ten Commandments of Advocacy, Psychopharmacology Update, Reflections on Social Work-Necessary </w:t>
      </w:r>
      <w:proofErr w:type="spellStart"/>
      <w:r w:rsidRPr="009073DE">
        <w:rPr>
          <w:rFonts w:ascii="Comic Sans MS" w:hAnsi="Comic Sans MS" w:cs="Comic Sans MS"/>
        </w:rPr>
        <w:t>Miscellaneousness</w:t>
      </w:r>
      <w:proofErr w:type="spellEnd"/>
      <w:r w:rsidRPr="009073DE">
        <w:rPr>
          <w:rFonts w:ascii="Comic Sans MS" w:hAnsi="Comic Sans MS" w:cs="Comic Sans MS"/>
        </w:rPr>
        <w:t xml:space="preserve"> and the Cure of Consumption.</w:t>
      </w:r>
    </w:p>
    <w:p w:rsidR="00801BC2" w:rsidRPr="009073DE" w:rsidRDefault="00801BC2">
      <w:pPr>
        <w:rPr>
          <w:rFonts w:ascii="Comic Sans MS" w:eastAsiaTheme="minorEastAsia" w:hAnsi="Comic Sans MS" w:cs="Comic Sans MS"/>
          <w:b/>
          <w:bCs/>
        </w:rPr>
      </w:pPr>
    </w:p>
    <w:p w:rsidR="00801BC2" w:rsidRPr="009073DE" w:rsidRDefault="00801BC2">
      <w:pPr>
        <w:rPr>
          <w:rFonts w:ascii="Comic Sans MS" w:hAnsi="Comic Sans MS" w:cs="Comic Sans MS"/>
        </w:rPr>
      </w:pPr>
      <w:r w:rsidRPr="009073DE">
        <w:rPr>
          <w:rFonts w:ascii="Comic Sans MS" w:hAnsi="Comic Sans MS" w:cs="Comic Sans MS"/>
          <w:b/>
          <w:bCs/>
        </w:rPr>
        <w:t xml:space="preserve">Pediatric Bone Marrow Transplant Clinical Social Worker, </w:t>
      </w:r>
      <w:r w:rsidRPr="009073DE">
        <w:rPr>
          <w:rFonts w:ascii="Comic Sans MS" w:hAnsi="Comic Sans MS" w:cs="Comic Sans MS"/>
        </w:rPr>
        <w:t>University Medical Center, 1998-1999, University Physicians Inc., Tucson, AZ. 2000-2003.</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Conduct psychosocial evaluations.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Innovate activities for children to promote health and wellness.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Provide daily psychosocial support.</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Connect families to community resources and financial resources.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Collaborate with BMT team.</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Participate in weekly medical rounds.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Provide crisis intervention, individual counseling, play and therapeutic therapy.</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Initiate fund-raising for supplies and activities.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Support families through loss and death.</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Facilitate monthly pediatric oncology family support group.</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 xml:space="preserve">Facilitate weekly pediatric oncology/ </w:t>
      </w:r>
      <w:proofErr w:type="spellStart"/>
      <w:r w:rsidRPr="009073DE">
        <w:rPr>
          <w:rFonts w:ascii="Comic Sans MS" w:hAnsi="Comic Sans MS" w:cs="Comic Sans MS"/>
        </w:rPr>
        <w:t>bmt</w:t>
      </w:r>
      <w:proofErr w:type="spellEnd"/>
      <w:r w:rsidRPr="009073DE">
        <w:rPr>
          <w:rFonts w:ascii="Comic Sans MS" w:hAnsi="Comic Sans MS" w:cs="Comic Sans MS"/>
        </w:rPr>
        <w:t xml:space="preserve"> group for parents.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Counsel siblings of patients.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Case manage.</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Coordinate Annual BMT survivor picnic.</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Provide support for children of dying parents and grandparents.</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Facilitate weekly caregiver support group.</w:t>
      </w: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rPr>
        <w:t>Committees:</w:t>
      </w:r>
    </w:p>
    <w:p w:rsidR="00801BC2" w:rsidRPr="009073DE" w:rsidRDefault="00801BC2">
      <w:pPr>
        <w:rPr>
          <w:rFonts w:ascii="Comic Sans MS" w:hAnsi="Comic Sans MS" w:cs="Comic Sans MS"/>
        </w:rPr>
      </w:pPr>
      <w:r w:rsidRPr="009073DE">
        <w:rPr>
          <w:rFonts w:ascii="Comic Sans MS" w:hAnsi="Comic Sans MS" w:cs="Comic Sans MS"/>
        </w:rPr>
        <w:t xml:space="preserve">Tee Up </w:t>
      </w:r>
      <w:proofErr w:type="gramStart"/>
      <w:r w:rsidRPr="009073DE">
        <w:rPr>
          <w:rFonts w:ascii="Comic Sans MS" w:hAnsi="Comic Sans MS" w:cs="Comic Sans MS"/>
        </w:rPr>
        <w:t>For</w:t>
      </w:r>
      <w:proofErr w:type="gramEnd"/>
      <w:r w:rsidRPr="009073DE">
        <w:rPr>
          <w:rFonts w:ascii="Comic Sans MS" w:hAnsi="Comic Sans MS" w:cs="Comic Sans MS"/>
        </w:rPr>
        <w:t xml:space="preserve"> Tots, Inc., Committee Member, 1999-2003.</w:t>
      </w:r>
    </w:p>
    <w:p w:rsidR="00801BC2" w:rsidRPr="009073DE" w:rsidRDefault="00801BC2">
      <w:pPr>
        <w:rPr>
          <w:rFonts w:ascii="Comic Sans MS" w:eastAsiaTheme="minorEastAsia" w:hAnsi="Comic Sans MS" w:cs="Comic Sans MS"/>
          <w:i/>
          <w:iCs/>
        </w:rPr>
      </w:pPr>
    </w:p>
    <w:p w:rsidR="00801BC2" w:rsidRPr="009073DE" w:rsidRDefault="00801BC2">
      <w:pPr>
        <w:rPr>
          <w:rFonts w:ascii="Comic Sans MS" w:hAnsi="Comic Sans MS" w:cs="Comic Sans MS"/>
        </w:rPr>
      </w:pPr>
      <w:r w:rsidRPr="009073DE">
        <w:rPr>
          <w:rFonts w:ascii="Comic Sans MS" w:hAnsi="Comic Sans MS" w:cs="Comic Sans MS"/>
          <w:b/>
          <w:bCs/>
        </w:rPr>
        <w:t>Senior Research Specialist,</w:t>
      </w:r>
      <w:r w:rsidRPr="009073DE">
        <w:rPr>
          <w:rFonts w:ascii="Comic Sans MS" w:hAnsi="Comic Sans MS" w:cs="Comic Sans MS"/>
        </w:rPr>
        <w:t xml:space="preserve"> University of Arizona Cancer Center, Tucson, AZ, 1999-2003</w:t>
      </w:r>
    </w:p>
    <w:p w:rsidR="00801BC2" w:rsidRPr="009073DE" w:rsidRDefault="00801BC2" w:rsidP="00693280">
      <w:pPr>
        <w:numPr>
          <w:ilvl w:val="0"/>
          <w:numId w:val="1"/>
        </w:numPr>
        <w:tabs>
          <w:tab w:val="left" w:pos="360"/>
        </w:tabs>
        <w:ind w:left="360" w:hanging="360"/>
        <w:rPr>
          <w:rFonts w:ascii="Comic Sans MS" w:hAnsi="Comic Sans MS" w:cs="Comic Sans MS"/>
        </w:rPr>
      </w:pPr>
      <w:r w:rsidRPr="009073DE">
        <w:rPr>
          <w:rFonts w:ascii="Comic Sans MS" w:hAnsi="Comic Sans MS" w:cs="Comic Sans MS"/>
        </w:rPr>
        <w:t>Coordinate the following research studies:</w:t>
      </w:r>
    </w:p>
    <w:p w:rsidR="00801BC2" w:rsidRPr="009073DE" w:rsidRDefault="00801BC2">
      <w:pPr>
        <w:rPr>
          <w:rFonts w:ascii="Comic Sans MS" w:hAnsi="Comic Sans MS" w:cs="Comic Sans MS"/>
        </w:rPr>
      </w:pPr>
      <w:r w:rsidRPr="009073DE">
        <w:rPr>
          <w:rFonts w:ascii="Comic Sans MS" w:hAnsi="Comic Sans MS" w:cs="Comic Sans MS"/>
        </w:rPr>
        <w:t>Present:</w:t>
      </w:r>
    </w:p>
    <w:p w:rsidR="00801BC2" w:rsidRPr="009073DE" w:rsidRDefault="00801BC2" w:rsidP="00693280">
      <w:pPr>
        <w:numPr>
          <w:ilvl w:val="0"/>
          <w:numId w:val="2"/>
        </w:numPr>
        <w:tabs>
          <w:tab w:val="left" w:pos="1080"/>
        </w:tabs>
        <w:ind w:left="1080" w:hanging="360"/>
        <w:rPr>
          <w:rFonts w:ascii="Comic Sans MS" w:hAnsi="Comic Sans MS" w:cs="Comic Sans MS"/>
        </w:rPr>
      </w:pPr>
      <w:r w:rsidRPr="009073DE">
        <w:rPr>
          <w:rFonts w:ascii="Comic Sans MS" w:hAnsi="Comic Sans MS" w:cs="Comic Sans MS"/>
        </w:rPr>
        <w:t>Psychosocial Aspects of Pediatric Bone Marrow Transplantation Care: by Families for Families.  Advanced Medical Research Foundation, Boston, Massachusetts.</w:t>
      </w:r>
    </w:p>
    <w:p w:rsidR="00801BC2" w:rsidRPr="009073DE" w:rsidRDefault="00801BC2" w:rsidP="00693280">
      <w:pPr>
        <w:numPr>
          <w:ilvl w:val="0"/>
          <w:numId w:val="2"/>
        </w:numPr>
        <w:tabs>
          <w:tab w:val="left" w:pos="1095"/>
        </w:tabs>
        <w:ind w:left="1095" w:hanging="360"/>
        <w:rPr>
          <w:rFonts w:ascii="Comic Sans MS" w:hAnsi="Comic Sans MS" w:cs="Comic Sans MS"/>
        </w:rPr>
      </w:pPr>
      <w:r w:rsidRPr="009073DE">
        <w:rPr>
          <w:rFonts w:ascii="Comic Sans MS" w:hAnsi="Comic Sans MS" w:cs="Comic Sans MS"/>
        </w:rPr>
        <w:t xml:space="preserve">Assessing the Role of the Tele-home Health Monitor in the Quality of Life and </w:t>
      </w:r>
      <w:r w:rsidRPr="009073DE">
        <w:rPr>
          <w:rFonts w:ascii="Comic Sans MS" w:hAnsi="Comic Sans MS" w:cs="Comic Sans MS"/>
        </w:rPr>
        <w:lastRenderedPageBreak/>
        <w:t>Physical Recovery of Patients Undergoing Bone Marrow Transplantation.  Cancer Control Supplement Award. Arizona Telemedicine Program.</w:t>
      </w:r>
    </w:p>
    <w:p w:rsidR="00801BC2" w:rsidRPr="009073DE" w:rsidRDefault="00801BC2" w:rsidP="00693280">
      <w:pPr>
        <w:numPr>
          <w:ilvl w:val="0"/>
          <w:numId w:val="2"/>
        </w:numPr>
        <w:tabs>
          <w:tab w:val="left" w:pos="1170"/>
        </w:tabs>
        <w:ind w:left="1170" w:hanging="360"/>
        <w:rPr>
          <w:rFonts w:ascii="Comic Sans MS" w:hAnsi="Comic Sans MS" w:cs="Comic Sans MS"/>
        </w:rPr>
      </w:pPr>
      <w:r w:rsidRPr="009073DE">
        <w:rPr>
          <w:rFonts w:ascii="Comic Sans MS" w:hAnsi="Comic Sans MS" w:cs="Comic Sans MS"/>
        </w:rPr>
        <w:t>Efficacy of Computer Image Evaluation in the Diagnosis of Cervical Disease. Dean’s Physician-Scientist Career Development Award.  Collaboration with the Arizona Telemedicine Program.</w:t>
      </w:r>
    </w:p>
    <w:p w:rsidR="00801BC2" w:rsidRPr="009073DE" w:rsidRDefault="00801BC2" w:rsidP="00693280">
      <w:pPr>
        <w:numPr>
          <w:ilvl w:val="0"/>
          <w:numId w:val="2"/>
        </w:numPr>
        <w:tabs>
          <w:tab w:val="left" w:pos="1155"/>
        </w:tabs>
        <w:ind w:left="1155" w:hanging="360"/>
        <w:rPr>
          <w:rFonts w:ascii="Comic Sans MS" w:hAnsi="Comic Sans MS" w:cs="Comic Sans MS"/>
        </w:rPr>
      </w:pPr>
      <w:r w:rsidRPr="009073DE">
        <w:rPr>
          <w:rFonts w:ascii="Comic Sans MS" w:hAnsi="Comic Sans MS" w:cs="Comic Sans MS"/>
        </w:rPr>
        <w:t>Understanding the Role of Culture in the Access and Utilization of Telemedicine Health Services among Hispanic, Native American and White, non-Hispanic Populations.  Health Care Financing Administration.</w:t>
      </w:r>
    </w:p>
    <w:p w:rsidR="00801BC2" w:rsidRPr="009073DE" w:rsidRDefault="00801BC2">
      <w:pPr>
        <w:rPr>
          <w:rFonts w:ascii="Comic Sans MS" w:hAnsi="Comic Sans MS" w:cs="Comic Sans MS"/>
        </w:rPr>
      </w:pPr>
      <w:r w:rsidRPr="009073DE">
        <w:rPr>
          <w:rFonts w:ascii="Comic Sans MS" w:hAnsi="Comic Sans MS" w:cs="Comic Sans MS"/>
        </w:rPr>
        <w:t>Completed:</w:t>
      </w:r>
    </w:p>
    <w:p w:rsidR="00801BC2" w:rsidRPr="009073DE" w:rsidRDefault="00801BC2" w:rsidP="00693280">
      <w:pPr>
        <w:numPr>
          <w:ilvl w:val="0"/>
          <w:numId w:val="3"/>
        </w:numPr>
        <w:tabs>
          <w:tab w:val="left" w:pos="360"/>
        </w:tabs>
        <w:ind w:left="360" w:hanging="360"/>
        <w:rPr>
          <w:rFonts w:ascii="Comic Sans MS" w:hAnsi="Comic Sans MS" w:cs="Comic Sans MS"/>
        </w:rPr>
      </w:pPr>
      <w:r w:rsidRPr="009073DE">
        <w:rPr>
          <w:rFonts w:ascii="Comic Sans MS" w:hAnsi="Comic Sans MS" w:cs="Comic Sans MS"/>
        </w:rPr>
        <w:t>Stress Reduction for Women with a History of Stage II Breast Cancer.  National Cancer Institute. September 1999 to September 2000. Year 1.</w:t>
      </w:r>
    </w:p>
    <w:p w:rsidR="00801BC2" w:rsidRPr="009073DE" w:rsidRDefault="00801BC2" w:rsidP="00693280">
      <w:pPr>
        <w:numPr>
          <w:ilvl w:val="0"/>
          <w:numId w:val="3"/>
        </w:numPr>
        <w:tabs>
          <w:tab w:val="left" w:pos="360"/>
        </w:tabs>
        <w:ind w:left="360" w:hanging="360"/>
        <w:rPr>
          <w:rFonts w:ascii="Comic Sans MS" w:hAnsi="Comic Sans MS" w:cs="Comic Sans MS"/>
        </w:rPr>
      </w:pPr>
      <w:r w:rsidRPr="009073DE">
        <w:rPr>
          <w:rFonts w:ascii="Comic Sans MS" w:hAnsi="Comic Sans MS" w:cs="Comic Sans MS"/>
        </w:rPr>
        <w:t>The Effects of Physical Activity on the Emotional and Physical Recovery of Women with a History of Breast Cancer.  Susan B. Komen Breast Cancer Foundation, Expedition Inspiration, Inc.</w:t>
      </w:r>
    </w:p>
    <w:p w:rsidR="00801BC2" w:rsidRPr="009073DE" w:rsidRDefault="00801BC2" w:rsidP="00693280">
      <w:pPr>
        <w:numPr>
          <w:ilvl w:val="0"/>
          <w:numId w:val="3"/>
        </w:numPr>
        <w:tabs>
          <w:tab w:val="left" w:pos="360"/>
        </w:tabs>
        <w:ind w:left="360" w:hanging="360"/>
        <w:rPr>
          <w:rFonts w:ascii="Comic Sans MS" w:hAnsi="Comic Sans MS" w:cs="Comic Sans MS"/>
        </w:rPr>
      </w:pPr>
      <w:r w:rsidRPr="009073DE">
        <w:rPr>
          <w:rFonts w:ascii="Comic Sans MS" w:hAnsi="Comic Sans MS" w:cs="Comic Sans MS"/>
        </w:rPr>
        <w:t>Telemedicine as a Vehicle for Clinical Trial Outreach.  Susan B. Komen Breast Cancer Foundation, Southern Arizona Affiliate, Race for the Cure.</w:t>
      </w:r>
    </w:p>
    <w:p w:rsidR="00801BC2" w:rsidRPr="009073DE" w:rsidRDefault="00801BC2" w:rsidP="00693280">
      <w:pPr>
        <w:numPr>
          <w:ilvl w:val="0"/>
          <w:numId w:val="3"/>
        </w:numPr>
        <w:tabs>
          <w:tab w:val="left" w:pos="360"/>
        </w:tabs>
        <w:ind w:left="360" w:hanging="360"/>
        <w:rPr>
          <w:rFonts w:ascii="Comic Sans MS" w:hAnsi="Comic Sans MS" w:cs="Comic Sans MS"/>
        </w:rPr>
      </w:pPr>
      <w:r w:rsidRPr="009073DE">
        <w:rPr>
          <w:rFonts w:ascii="Comic Sans MS" w:hAnsi="Comic Sans MS" w:cs="Comic Sans MS"/>
        </w:rPr>
        <w:t>Osteoporosis and Quality of Life in Pre-menopausal Women Undergoing Chemotherapy for Breast Cancer: A Pilot Study. Arizona Cancer Center.</w:t>
      </w:r>
    </w:p>
    <w:p w:rsidR="00801BC2" w:rsidRPr="009073DE" w:rsidRDefault="00801BC2">
      <w:pPr>
        <w:rPr>
          <w:rFonts w:ascii="Comic Sans MS" w:hAnsi="Comic Sans MS" w:cs="Comic Sans MS"/>
        </w:rPr>
      </w:pPr>
      <w:r w:rsidRPr="009073DE">
        <w:rPr>
          <w:rFonts w:ascii="Comic Sans MS" w:hAnsi="Comic Sans MS" w:cs="Comic Sans MS"/>
        </w:rPr>
        <w:t>Skills:</w:t>
      </w:r>
    </w:p>
    <w:p w:rsidR="00801BC2" w:rsidRPr="009073DE" w:rsidRDefault="00801BC2">
      <w:pPr>
        <w:rPr>
          <w:rFonts w:ascii="Comic Sans MS" w:hAnsi="Comic Sans MS" w:cs="Comic Sans MS"/>
        </w:rPr>
      </w:pPr>
      <w:r w:rsidRPr="009073DE">
        <w:rPr>
          <w:rFonts w:ascii="Comic Sans MS" w:hAnsi="Comic Sans MS" w:cs="Comic Sans MS"/>
        </w:rPr>
        <w:t>Computer Skills- Excel, Access.  Database preparation and entry.</w:t>
      </w:r>
    </w:p>
    <w:p w:rsidR="00801BC2" w:rsidRPr="009073DE" w:rsidRDefault="00801BC2">
      <w:pPr>
        <w:rPr>
          <w:rFonts w:ascii="Comic Sans MS" w:eastAsiaTheme="minorEastAsia" w:hAnsi="Comic Sans MS" w:cs="Comic Sans MS"/>
          <w:b/>
          <w:bCs/>
        </w:rPr>
      </w:pPr>
    </w:p>
    <w:p w:rsidR="00801BC2" w:rsidRPr="009073DE" w:rsidRDefault="00801BC2">
      <w:pPr>
        <w:rPr>
          <w:rFonts w:ascii="Comic Sans MS" w:hAnsi="Comic Sans MS" w:cs="Comic Sans MS"/>
        </w:rPr>
      </w:pPr>
      <w:r w:rsidRPr="009073DE">
        <w:rPr>
          <w:rFonts w:ascii="Comic Sans MS" w:hAnsi="Comic Sans MS" w:cs="Comic Sans MS"/>
          <w:b/>
          <w:bCs/>
        </w:rPr>
        <w:t>Social Work Intern</w:t>
      </w:r>
      <w:r w:rsidRPr="009073DE">
        <w:rPr>
          <w:rFonts w:ascii="Comic Sans MS" w:hAnsi="Comic Sans MS" w:cs="Comic Sans MS"/>
          <w:i/>
          <w:iCs/>
        </w:rPr>
        <w:t xml:space="preserve">, </w:t>
      </w:r>
      <w:r w:rsidRPr="009073DE">
        <w:rPr>
          <w:rFonts w:ascii="Comic Sans MS" w:hAnsi="Comic Sans MS" w:cs="Comic Sans MS"/>
        </w:rPr>
        <w:t>Arizona Cancer Center, Tucson, AZ, 1997-1998</w:t>
      </w:r>
    </w:p>
    <w:p w:rsidR="00801BC2" w:rsidRPr="009073DE" w:rsidRDefault="00801BC2">
      <w:pPr>
        <w:rPr>
          <w:rFonts w:ascii="Comic Sans MS" w:hAnsi="Comic Sans MS" w:cs="Comic Sans MS"/>
        </w:rPr>
      </w:pPr>
      <w:r w:rsidRPr="009073DE">
        <w:rPr>
          <w:rFonts w:ascii="Comic Sans MS" w:hAnsi="Comic Sans MS" w:cs="Comic Sans MS"/>
        </w:rPr>
        <w:t>American Cancer Society Social Work Training Grant for Clinical Oncology.</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 xml:space="preserve">Research, develop, raise funds and facilitate a group called HOPE: An environment that promotes expression, understanding, expression and communication for children whose parent has cancer. Development of group guide. </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 xml:space="preserve">Provide counseling for adult patients undergoing chemotherapy and/or radiation. </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Collaborate with doctors, RN’s and staff.</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 xml:space="preserve">Assist clinical trials specialist with resources for patients. </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Co-facilitate Living with Cancer and Winning Together weekly support groups.</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 xml:space="preserve">Perform crisis intervention, marital therapy, visualization and imagery, play therapy with pediatric patients and children of adult patients. </w:t>
      </w:r>
    </w:p>
    <w:p w:rsidR="00801BC2" w:rsidRPr="009073DE" w:rsidRDefault="00801BC2">
      <w:pPr>
        <w:tabs>
          <w:tab w:val="left" w:pos="8910"/>
        </w:tabs>
        <w:ind w:left="420" w:hanging="420"/>
        <w:rPr>
          <w:rFonts w:ascii="Comic Sans MS" w:hAnsi="Comic Sans MS" w:cs="Comic Sans MS"/>
        </w:rPr>
      </w:pPr>
    </w:p>
    <w:p w:rsidR="00801BC2" w:rsidRPr="009073DE" w:rsidRDefault="00801BC2">
      <w:pPr>
        <w:rPr>
          <w:rFonts w:ascii="Comic Sans MS" w:hAnsi="Comic Sans MS" w:cs="Comic Sans MS"/>
          <w:b/>
          <w:bCs/>
        </w:rPr>
      </w:pPr>
      <w:r w:rsidRPr="009073DE">
        <w:rPr>
          <w:rFonts w:ascii="Comic Sans MS" w:hAnsi="Comic Sans MS" w:cs="Comic Sans MS"/>
        </w:rPr>
        <w:t>Research:</w:t>
      </w:r>
    </w:p>
    <w:p w:rsidR="00801BC2" w:rsidRPr="009073DE" w:rsidRDefault="00801BC2">
      <w:pPr>
        <w:tabs>
          <w:tab w:val="left" w:pos="8910"/>
        </w:tabs>
        <w:rPr>
          <w:rFonts w:ascii="Comic Sans MS" w:hAnsi="Comic Sans MS" w:cs="Comic Sans MS"/>
        </w:rPr>
      </w:pPr>
      <w:r w:rsidRPr="009073DE">
        <w:rPr>
          <w:rFonts w:ascii="Comic Sans MS" w:hAnsi="Comic Sans MS" w:cs="Comic Sans MS"/>
        </w:rPr>
        <w:t xml:space="preserve">Hope-An Environment that Promotes Understanding and Expression for Children whose Parent has Cancer: A Pilot Study.  1998 Pharmaceutical Companies Support and Private </w:t>
      </w:r>
      <w:r w:rsidRPr="009073DE">
        <w:rPr>
          <w:rFonts w:ascii="Comic Sans MS" w:hAnsi="Comic Sans MS" w:cs="Comic Sans MS"/>
        </w:rPr>
        <w:lastRenderedPageBreak/>
        <w:t>Funding. $ 1,000.</w:t>
      </w:r>
    </w:p>
    <w:p w:rsidR="00801BC2" w:rsidRPr="009073DE" w:rsidRDefault="00801BC2">
      <w:pPr>
        <w:tabs>
          <w:tab w:val="left" w:pos="8910"/>
        </w:tabs>
        <w:rPr>
          <w:rFonts w:ascii="Comic Sans MS" w:hAnsi="Comic Sans MS" w:cs="Comic Sans MS"/>
        </w:rPr>
      </w:pPr>
    </w:p>
    <w:p w:rsidR="00801BC2" w:rsidRPr="009073DE" w:rsidRDefault="00801BC2">
      <w:pPr>
        <w:tabs>
          <w:tab w:val="left" w:pos="8910"/>
        </w:tabs>
        <w:rPr>
          <w:rFonts w:ascii="Comic Sans MS"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b/>
          <w:bCs/>
        </w:rPr>
        <w:t>Counseling Facilitator Health Educator.</w:t>
      </w:r>
      <w:r w:rsidRPr="009073DE">
        <w:rPr>
          <w:rFonts w:ascii="Comic Sans MS" w:hAnsi="Comic Sans MS" w:cs="Comic Sans MS"/>
        </w:rPr>
        <w:t xml:space="preserve">  Girl’s Together Program, 1997-1998</w:t>
      </w:r>
    </w:p>
    <w:p w:rsidR="00801BC2" w:rsidRPr="009073DE" w:rsidRDefault="00801BC2" w:rsidP="00693280">
      <w:pPr>
        <w:numPr>
          <w:ilvl w:val="0"/>
          <w:numId w:val="1"/>
        </w:numPr>
        <w:tabs>
          <w:tab w:val="left" w:pos="720"/>
        </w:tabs>
        <w:ind w:left="720" w:hanging="360"/>
        <w:rPr>
          <w:rFonts w:ascii="Comic Sans MS" w:hAnsi="Comic Sans MS" w:cs="Comic Sans MS"/>
        </w:rPr>
      </w:pPr>
      <w:r w:rsidRPr="009073DE">
        <w:rPr>
          <w:rFonts w:ascii="Comic Sans MS" w:hAnsi="Comic Sans MS" w:cs="Comic Sans MS"/>
        </w:rPr>
        <w:t>Work with school-aged girls promoting self-confidence, problem solving and awareness of pressure.</w:t>
      </w:r>
    </w:p>
    <w:p w:rsidR="00801BC2" w:rsidRPr="009073DE" w:rsidRDefault="00801BC2">
      <w:pPr>
        <w:tabs>
          <w:tab w:val="left" w:pos="8910"/>
        </w:tabs>
        <w:rPr>
          <w:rFonts w:ascii="Comic Sans MS" w:hAnsi="Comic Sans MS" w:cs="Comic Sans MS"/>
        </w:rPr>
      </w:pPr>
    </w:p>
    <w:p w:rsidR="00801BC2" w:rsidRPr="009073DE" w:rsidRDefault="00801BC2">
      <w:pPr>
        <w:tabs>
          <w:tab w:val="left" w:pos="8910"/>
        </w:tabs>
        <w:rPr>
          <w:rFonts w:ascii="Comic Sans MS" w:hAnsi="Comic Sans MS" w:cs="Comic Sans MS"/>
        </w:rPr>
      </w:pPr>
    </w:p>
    <w:p w:rsidR="00801BC2" w:rsidRPr="009073DE" w:rsidRDefault="00801BC2">
      <w:pPr>
        <w:tabs>
          <w:tab w:val="left" w:pos="8910"/>
        </w:tabs>
        <w:ind w:left="420" w:hanging="420"/>
        <w:rPr>
          <w:rFonts w:ascii="Comic Sans MS" w:hAnsi="Comic Sans MS" w:cs="Comic Sans MS"/>
        </w:rPr>
      </w:pPr>
      <w:r w:rsidRPr="009073DE">
        <w:rPr>
          <w:rFonts w:ascii="Comic Sans MS" w:hAnsi="Comic Sans MS" w:cs="Comic Sans MS"/>
          <w:b/>
          <w:bCs/>
        </w:rPr>
        <w:t>Social Work Intern</w:t>
      </w:r>
      <w:r w:rsidRPr="009073DE">
        <w:rPr>
          <w:rFonts w:ascii="Comic Sans MS" w:hAnsi="Comic Sans MS" w:cs="Comic Sans MS"/>
          <w:i/>
          <w:iCs/>
        </w:rPr>
        <w:t xml:space="preserve">, </w:t>
      </w:r>
      <w:r w:rsidRPr="009073DE">
        <w:rPr>
          <w:rFonts w:ascii="Comic Sans MS" w:hAnsi="Comic Sans MS" w:cs="Comic Sans MS"/>
        </w:rPr>
        <w:t>Child Protective Services, Tucson, AZ                   1997</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Train intensively on child abuse and neglect.</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 xml:space="preserve">Case manage ongoing cases. </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 xml:space="preserve">Attend court hearings. </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Provide homebound counseling, interventions and parent education.</w:t>
      </w:r>
    </w:p>
    <w:p w:rsidR="00801BC2" w:rsidRPr="009073DE" w:rsidRDefault="00801BC2" w:rsidP="00693280">
      <w:pPr>
        <w:numPr>
          <w:ilvl w:val="0"/>
          <w:numId w:val="1"/>
        </w:numPr>
        <w:tabs>
          <w:tab w:val="left" w:pos="360"/>
          <w:tab w:val="left" w:pos="8910"/>
        </w:tabs>
        <w:ind w:left="360" w:hanging="360"/>
        <w:rPr>
          <w:rFonts w:ascii="Comic Sans MS" w:hAnsi="Comic Sans MS" w:cs="Comic Sans MS"/>
        </w:rPr>
      </w:pPr>
      <w:r w:rsidRPr="009073DE">
        <w:rPr>
          <w:rFonts w:ascii="Comic Sans MS" w:hAnsi="Comic Sans MS" w:cs="Comic Sans MS"/>
        </w:rPr>
        <w:t xml:space="preserve">Learn state and federal laws concerning child abuse and neglect. </w:t>
      </w:r>
    </w:p>
    <w:p w:rsidR="00801BC2" w:rsidRPr="009073DE" w:rsidRDefault="00801BC2">
      <w:pPr>
        <w:tabs>
          <w:tab w:val="left" w:pos="8910"/>
        </w:tabs>
        <w:ind w:left="1230" w:right="54" w:hanging="1230"/>
        <w:rPr>
          <w:rFonts w:ascii="Comic Sans MS" w:eastAsiaTheme="minorEastAsia" w:hAnsi="Comic Sans MS" w:cs="Comic Sans MS"/>
          <w:spacing w:val="-2"/>
        </w:rPr>
      </w:pPr>
    </w:p>
    <w:p w:rsidR="00801BC2" w:rsidRPr="009073DE" w:rsidRDefault="00801BC2">
      <w:pPr>
        <w:rPr>
          <w:rFonts w:ascii="Comic Sans MS" w:hAnsi="Comic Sans MS" w:cs="Comic Sans MS"/>
        </w:rPr>
      </w:pPr>
      <w:r w:rsidRPr="009073DE">
        <w:rPr>
          <w:rFonts w:ascii="Comic Sans MS" w:hAnsi="Comic Sans MS" w:cs="Comic Sans MS"/>
          <w:b/>
          <w:bCs/>
        </w:rPr>
        <w:t>Child Life Specialist</w:t>
      </w:r>
      <w:r w:rsidRPr="009073DE">
        <w:rPr>
          <w:rFonts w:ascii="Comic Sans MS" w:hAnsi="Comic Sans MS" w:cs="Comic Sans MS"/>
          <w:i/>
          <w:iCs/>
        </w:rPr>
        <w:t xml:space="preserve">, </w:t>
      </w:r>
      <w:r w:rsidRPr="009073DE">
        <w:rPr>
          <w:rFonts w:ascii="Comic Sans MS" w:hAnsi="Comic Sans MS" w:cs="Comic Sans MS"/>
        </w:rPr>
        <w:t>Children’s Hospital, Boston, MA</w:t>
      </w:r>
      <w:r w:rsidRPr="009073DE">
        <w:rPr>
          <w:rFonts w:ascii="Comic Sans MS" w:hAnsi="Comic Sans MS" w:cs="Comic Sans MS"/>
        </w:rPr>
        <w:tab/>
      </w:r>
      <w:r w:rsidRPr="009073DE">
        <w:rPr>
          <w:rFonts w:ascii="Comic Sans MS" w:hAnsi="Comic Sans MS" w:cs="Comic Sans MS"/>
        </w:rPr>
        <w:tab/>
        <w:t>1995-1996</w:t>
      </w:r>
    </w:p>
    <w:p w:rsidR="00801BC2" w:rsidRPr="009073DE" w:rsidRDefault="00801BC2" w:rsidP="00693280">
      <w:pPr>
        <w:numPr>
          <w:ilvl w:val="0"/>
          <w:numId w:val="1"/>
        </w:numPr>
        <w:tabs>
          <w:tab w:val="left" w:pos="360"/>
          <w:tab w:val="left" w:pos="8910"/>
        </w:tabs>
        <w:ind w:left="360" w:right="54" w:hanging="360"/>
        <w:rPr>
          <w:rFonts w:ascii="Comic Sans MS" w:hAnsi="Comic Sans MS" w:cs="Comic Sans MS"/>
          <w:spacing w:val="-2"/>
        </w:rPr>
      </w:pPr>
      <w:r w:rsidRPr="009073DE">
        <w:rPr>
          <w:rFonts w:ascii="Comic Sans MS" w:hAnsi="Comic Sans MS" w:cs="Comic Sans MS"/>
          <w:spacing w:val="-2"/>
        </w:rPr>
        <w:t>Work closely with child life specialist.</w:t>
      </w:r>
    </w:p>
    <w:p w:rsidR="00801BC2" w:rsidRPr="009073DE" w:rsidRDefault="00801BC2" w:rsidP="00693280">
      <w:pPr>
        <w:numPr>
          <w:ilvl w:val="0"/>
          <w:numId w:val="1"/>
        </w:numPr>
        <w:tabs>
          <w:tab w:val="left" w:pos="360"/>
          <w:tab w:val="left" w:pos="8910"/>
        </w:tabs>
        <w:ind w:left="360" w:right="54" w:hanging="360"/>
        <w:rPr>
          <w:rFonts w:ascii="Comic Sans MS" w:hAnsi="Comic Sans MS" w:cs="Comic Sans MS"/>
          <w:spacing w:val="-2"/>
        </w:rPr>
      </w:pPr>
      <w:r w:rsidRPr="009073DE">
        <w:rPr>
          <w:rFonts w:ascii="Comic Sans MS" w:hAnsi="Comic Sans MS" w:cs="Comic Sans MS"/>
          <w:spacing w:val="-2"/>
        </w:rPr>
        <w:t>In-patient Cystic Fibrosis unit.</w:t>
      </w:r>
    </w:p>
    <w:p w:rsidR="00801BC2" w:rsidRPr="009073DE" w:rsidRDefault="00801BC2" w:rsidP="00693280">
      <w:pPr>
        <w:numPr>
          <w:ilvl w:val="0"/>
          <w:numId w:val="1"/>
        </w:numPr>
        <w:tabs>
          <w:tab w:val="left" w:pos="360"/>
          <w:tab w:val="left" w:pos="8910"/>
        </w:tabs>
        <w:ind w:left="360" w:right="54" w:hanging="360"/>
        <w:rPr>
          <w:rFonts w:ascii="Comic Sans MS" w:hAnsi="Comic Sans MS" w:cs="Comic Sans MS"/>
          <w:spacing w:val="-2"/>
        </w:rPr>
      </w:pPr>
      <w:r w:rsidRPr="009073DE">
        <w:rPr>
          <w:rFonts w:ascii="Comic Sans MS" w:hAnsi="Comic Sans MS" w:cs="Comic Sans MS"/>
          <w:spacing w:val="-2"/>
        </w:rPr>
        <w:t>Provide therapeutic activities for patients. Medical play and education.</w:t>
      </w:r>
    </w:p>
    <w:p w:rsidR="00801BC2" w:rsidRPr="009073DE" w:rsidRDefault="00801BC2" w:rsidP="00693280">
      <w:pPr>
        <w:numPr>
          <w:ilvl w:val="0"/>
          <w:numId w:val="1"/>
        </w:numPr>
        <w:tabs>
          <w:tab w:val="left" w:pos="360"/>
          <w:tab w:val="left" w:pos="8910"/>
        </w:tabs>
        <w:ind w:left="360" w:right="54" w:hanging="360"/>
        <w:rPr>
          <w:rFonts w:ascii="Comic Sans MS" w:hAnsi="Comic Sans MS" w:cs="Comic Sans MS"/>
          <w:spacing w:val="-2"/>
        </w:rPr>
      </w:pPr>
      <w:r w:rsidRPr="009073DE">
        <w:rPr>
          <w:rFonts w:ascii="Comic Sans MS" w:hAnsi="Comic Sans MS" w:cs="Comic Sans MS"/>
          <w:spacing w:val="-2"/>
        </w:rPr>
        <w:t xml:space="preserve">Weekly evaluation and case presentations. </w:t>
      </w:r>
    </w:p>
    <w:p w:rsidR="00801BC2" w:rsidRPr="009073DE" w:rsidRDefault="00801BC2" w:rsidP="00693280">
      <w:pPr>
        <w:numPr>
          <w:ilvl w:val="0"/>
          <w:numId w:val="1"/>
        </w:numPr>
        <w:tabs>
          <w:tab w:val="left" w:pos="360"/>
          <w:tab w:val="left" w:pos="8910"/>
        </w:tabs>
        <w:ind w:left="360" w:right="54" w:hanging="360"/>
        <w:rPr>
          <w:rFonts w:ascii="Comic Sans MS" w:hAnsi="Comic Sans MS" w:cs="Comic Sans MS"/>
          <w:spacing w:val="-2"/>
        </w:rPr>
      </w:pPr>
      <w:r w:rsidRPr="009073DE">
        <w:rPr>
          <w:rFonts w:ascii="Comic Sans MS" w:hAnsi="Comic Sans MS" w:cs="Comic Sans MS"/>
          <w:spacing w:val="-2"/>
        </w:rPr>
        <w:t>Experience with asthma, anorexic, bulimic and failure to thrive patients.</w:t>
      </w:r>
    </w:p>
    <w:p w:rsidR="00801BC2" w:rsidRPr="009073DE" w:rsidRDefault="00801BC2">
      <w:pPr>
        <w:tabs>
          <w:tab w:val="left" w:pos="8910"/>
        </w:tabs>
        <w:ind w:right="54"/>
        <w:rPr>
          <w:rFonts w:ascii="Comic Sans MS" w:hAnsi="Comic Sans MS" w:cs="Comic Sans MS"/>
          <w:spacing w:val="-2"/>
        </w:rPr>
      </w:pPr>
    </w:p>
    <w:p w:rsidR="00801BC2" w:rsidRPr="009073DE" w:rsidRDefault="00801BC2">
      <w:pPr>
        <w:rPr>
          <w:rFonts w:ascii="Comic Sans MS" w:hAnsi="Comic Sans MS" w:cs="Comic Sans MS"/>
          <w:u w:val="single"/>
        </w:rPr>
      </w:pPr>
      <w:r w:rsidRPr="009073DE">
        <w:rPr>
          <w:rFonts w:ascii="Comic Sans MS" w:hAnsi="Comic Sans MS" w:cs="Comic Sans MS"/>
          <w:u w:val="single"/>
        </w:rPr>
        <w:t>Education:</w:t>
      </w:r>
    </w:p>
    <w:p w:rsidR="00801BC2" w:rsidRPr="009073DE" w:rsidRDefault="00801BC2">
      <w:pPr>
        <w:rPr>
          <w:rFonts w:ascii="Comic Sans MS" w:eastAsiaTheme="minorEastAsia" w:hAnsi="Comic Sans MS" w:cs="Comic Sans MS"/>
          <w:b/>
          <w:bCs/>
        </w:rPr>
      </w:pPr>
      <w:r w:rsidRPr="009073DE">
        <w:rPr>
          <w:rFonts w:ascii="Comic Sans MS" w:hAnsi="Comic Sans MS" w:cs="Comic Sans MS"/>
        </w:rPr>
        <w:t xml:space="preserve">M.S.W, </w:t>
      </w:r>
      <w:r w:rsidRPr="009073DE">
        <w:rPr>
          <w:rFonts w:ascii="Comic Sans MS" w:hAnsi="Comic Sans MS" w:cs="Comic Sans MS"/>
          <w:b/>
          <w:bCs/>
        </w:rPr>
        <w:t>Masters of Social Work</w:t>
      </w:r>
      <w:r w:rsidRPr="009073DE">
        <w:rPr>
          <w:rFonts w:ascii="Comic Sans MS" w:hAnsi="Comic Sans MS" w:cs="Comic Sans MS"/>
        </w:rPr>
        <w:t>, Child Specialization, Arizona State University, Tucson, AZ 1998.</w:t>
      </w:r>
    </w:p>
    <w:p w:rsidR="00801BC2" w:rsidRPr="009073DE" w:rsidRDefault="00801BC2">
      <w:pPr>
        <w:tabs>
          <w:tab w:val="left" w:pos="8910"/>
        </w:tabs>
        <w:ind w:right="54"/>
        <w:rPr>
          <w:rFonts w:ascii="Comic Sans MS" w:hAnsi="Comic Sans MS" w:cs="Comic Sans MS"/>
        </w:rPr>
      </w:pPr>
      <w:r w:rsidRPr="009073DE">
        <w:rPr>
          <w:rFonts w:ascii="Comic Sans MS" w:hAnsi="Comic Sans MS" w:cs="Comic Sans MS"/>
        </w:rPr>
        <w:t xml:space="preserve">B.A., Course of Study: </w:t>
      </w:r>
      <w:r w:rsidRPr="009073DE">
        <w:rPr>
          <w:rFonts w:ascii="Comic Sans MS" w:hAnsi="Comic Sans MS" w:cs="Comic Sans MS"/>
          <w:b/>
          <w:bCs/>
        </w:rPr>
        <w:t>Child Psychology</w:t>
      </w:r>
      <w:r w:rsidRPr="009073DE">
        <w:rPr>
          <w:rFonts w:ascii="Comic Sans MS" w:hAnsi="Comic Sans MS" w:cs="Comic Sans MS"/>
        </w:rPr>
        <w:t>, Syracuse University, Syracuse, NY 1995.</w:t>
      </w:r>
    </w:p>
    <w:p w:rsidR="00801BC2" w:rsidRPr="009073DE" w:rsidRDefault="00801BC2">
      <w:pPr>
        <w:tabs>
          <w:tab w:val="left" w:pos="8910"/>
        </w:tabs>
        <w:ind w:right="54"/>
        <w:rPr>
          <w:rFonts w:ascii="Comic Sans MS" w:hAnsi="Comic Sans MS" w:cs="Comic Sans MS"/>
        </w:rPr>
      </w:pPr>
    </w:p>
    <w:p w:rsidR="00801BC2" w:rsidRPr="009073DE" w:rsidRDefault="00801BC2">
      <w:pPr>
        <w:tabs>
          <w:tab w:val="left" w:pos="8910"/>
        </w:tabs>
        <w:ind w:right="54"/>
        <w:rPr>
          <w:rFonts w:ascii="Comic Sans MS" w:hAnsi="Comic Sans MS" w:cs="Comic Sans MS"/>
          <w:spacing w:val="-2"/>
          <w:u w:val="single"/>
        </w:rPr>
      </w:pPr>
      <w:r w:rsidRPr="009073DE">
        <w:rPr>
          <w:rFonts w:ascii="Comic Sans MS" w:hAnsi="Comic Sans MS" w:cs="Comic Sans MS"/>
          <w:spacing w:val="-2"/>
          <w:u w:val="single"/>
        </w:rPr>
        <w:t>Licensure:</w:t>
      </w:r>
    </w:p>
    <w:p w:rsidR="00801BC2" w:rsidRPr="009073DE" w:rsidRDefault="00801BC2">
      <w:pPr>
        <w:tabs>
          <w:tab w:val="left" w:pos="8910"/>
        </w:tabs>
        <w:ind w:right="54"/>
      </w:pPr>
      <w:r w:rsidRPr="009073DE">
        <w:rPr>
          <w:rFonts w:ascii="Comic Sans MS" w:hAnsi="Comic Sans MS" w:cs="Comic Sans MS"/>
        </w:rPr>
        <w:t>LICSW, State of Massachusetts, March 2005</w:t>
      </w:r>
      <w:r w:rsidRPr="009073DE">
        <w:t>.</w:t>
      </w:r>
    </w:p>
    <w:p w:rsidR="00801BC2" w:rsidRPr="009073DE" w:rsidRDefault="00801BC2">
      <w:pPr>
        <w:tabs>
          <w:tab w:val="left" w:pos="8910"/>
        </w:tabs>
        <w:ind w:right="54"/>
        <w:rPr>
          <w:rFonts w:ascii="Comic Sans MS" w:hAnsi="Comic Sans MS" w:cs="Comic Sans MS"/>
        </w:rPr>
      </w:pPr>
      <w:r w:rsidRPr="009073DE">
        <w:rPr>
          <w:rFonts w:ascii="Comic Sans MS" w:hAnsi="Comic Sans MS" w:cs="Comic Sans MS"/>
        </w:rPr>
        <w:t>LCSW, State of Massachusetts, August 2004.</w:t>
      </w:r>
    </w:p>
    <w:p w:rsidR="00801BC2" w:rsidRPr="009073DE" w:rsidRDefault="00801BC2">
      <w:pPr>
        <w:tabs>
          <w:tab w:val="left" w:pos="8910"/>
        </w:tabs>
        <w:ind w:right="54"/>
        <w:rPr>
          <w:rFonts w:ascii="Comic Sans MS" w:eastAsiaTheme="minorEastAsia" w:hAnsi="Comic Sans MS" w:cs="Comic Sans MS"/>
          <w:spacing w:val="-2"/>
        </w:rPr>
      </w:pPr>
    </w:p>
    <w:p w:rsidR="00801BC2" w:rsidRPr="009073DE" w:rsidRDefault="00801BC2">
      <w:pPr>
        <w:rPr>
          <w:rFonts w:ascii="Comic Sans MS" w:hAnsi="Comic Sans MS" w:cs="Comic Sans MS"/>
          <w:u w:val="single"/>
        </w:rPr>
      </w:pPr>
      <w:r w:rsidRPr="009073DE">
        <w:rPr>
          <w:rFonts w:ascii="Comic Sans MS" w:hAnsi="Comic Sans MS" w:cs="Comic Sans MS"/>
          <w:u w:val="single"/>
        </w:rPr>
        <w:t>Professional Memberships:</w:t>
      </w:r>
    </w:p>
    <w:p w:rsidR="00801BC2" w:rsidRPr="009073DE" w:rsidRDefault="00801BC2">
      <w:pPr>
        <w:rPr>
          <w:rFonts w:ascii="Comic Sans MS" w:hAnsi="Comic Sans MS" w:cs="Comic Sans MS"/>
        </w:rPr>
      </w:pPr>
      <w:r w:rsidRPr="009073DE">
        <w:rPr>
          <w:rFonts w:ascii="Comic Sans MS" w:hAnsi="Comic Sans MS" w:cs="Comic Sans MS"/>
        </w:rPr>
        <w:t>Since 1996.  Member, Association of Oncology Social Workers.</w:t>
      </w:r>
    </w:p>
    <w:p w:rsidR="00801BC2" w:rsidRPr="009073DE" w:rsidRDefault="00801BC2">
      <w:pPr>
        <w:rPr>
          <w:rFonts w:ascii="Comic Sans MS" w:hAnsi="Comic Sans MS" w:cs="Comic Sans MS"/>
        </w:rPr>
      </w:pPr>
      <w:r w:rsidRPr="009073DE">
        <w:rPr>
          <w:rFonts w:ascii="Comic Sans MS" w:hAnsi="Comic Sans MS" w:cs="Comic Sans MS"/>
        </w:rPr>
        <w:t>Since 1999.  Member, Association of Pediatric Oncology Social Workers.</w:t>
      </w: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rPr>
      </w:pPr>
    </w:p>
    <w:p w:rsidR="00801BC2" w:rsidRPr="009073DE" w:rsidRDefault="00801BC2">
      <w:pPr>
        <w:tabs>
          <w:tab w:val="left" w:pos="8910"/>
        </w:tabs>
        <w:ind w:left="1230" w:right="54" w:hanging="1230"/>
        <w:rPr>
          <w:rFonts w:ascii="Comic Sans MS" w:hAnsi="Comic Sans MS" w:cs="Comic Sans MS"/>
          <w:spacing w:val="-2"/>
          <w:u w:val="single"/>
        </w:rPr>
      </w:pPr>
      <w:r w:rsidRPr="009073DE">
        <w:rPr>
          <w:rFonts w:ascii="Comic Sans MS" w:hAnsi="Comic Sans MS" w:cs="Comic Sans MS"/>
          <w:spacing w:val="-2"/>
          <w:u w:val="single"/>
        </w:rPr>
        <w:t>Presentations:</w:t>
      </w:r>
    </w:p>
    <w:p w:rsidR="00801BC2" w:rsidRPr="009073DE" w:rsidRDefault="00801BC2">
      <w:pPr>
        <w:tabs>
          <w:tab w:val="left" w:pos="8910"/>
        </w:tabs>
        <w:ind w:left="1230" w:right="54" w:hanging="1230"/>
        <w:rPr>
          <w:rFonts w:ascii="Comic Sans MS" w:hAnsi="Comic Sans MS" w:cs="Comic Sans MS"/>
          <w:spacing w:val="-2"/>
          <w:u w:val="single"/>
        </w:rPr>
      </w:pPr>
    </w:p>
    <w:p w:rsidR="00801BC2" w:rsidRPr="009073DE" w:rsidRDefault="00801BC2">
      <w:pPr>
        <w:tabs>
          <w:tab w:val="left" w:pos="8910"/>
        </w:tabs>
        <w:ind w:left="720" w:right="54"/>
        <w:rPr>
          <w:rFonts w:ascii="Comic Sans MS" w:hAnsi="Comic Sans MS" w:cs="Comic Sans MS"/>
          <w:spacing w:val="-2"/>
        </w:rPr>
      </w:pPr>
      <w:r w:rsidRPr="009073DE">
        <w:rPr>
          <w:rFonts w:ascii="Comic Sans MS" w:hAnsi="Comic Sans MS" w:cs="Comic Sans MS"/>
          <w:spacing w:val="-2"/>
        </w:rPr>
        <w:t xml:space="preserve">Psychosocial Issues of Pediatric Bone Marrow Transplantation: By Families, For Families.  </w:t>
      </w:r>
      <w:r w:rsidRPr="009073DE">
        <w:rPr>
          <w:rFonts w:ascii="Comic Sans MS" w:hAnsi="Comic Sans MS" w:cs="Comic Sans MS"/>
          <w:b/>
          <w:bCs/>
          <w:spacing w:val="-2"/>
        </w:rPr>
        <w:t>Kurker, SF</w:t>
      </w:r>
      <w:r w:rsidRPr="009073DE">
        <w:rPr>
          <w:rFonts w:ascii="Comic Sans MS" w:hAnsi="Comic Sans MS" w:cs="Comic Sans MS"/>
          <w:spacing w:val="-2"/>
        </w:rPr>
        <w:t xml:space="preserve">, </w:t>
      </w:r>
      <w:proofErr w:type="spellStart"/>
      <w:r w:rsidRPr="009073DE">
        <w:rPr>
          <w:rFonts w:ascii="Comic Sans MS" w:hAnsi="Comic Sans MS" w:cs="Comic Sans MS"/>
          <w:spacing w:val="-2"/>
        </w:rPr>
        <w:t>Modry</w:t>
      </w:r>
      <w:proofErr w:type="spellEnd"/>
      <w:r w:rsidRPr="009073DE">
        <w:rPr>
          <w:rFonts w:ascii="Comic Sans MS" w:hAnsi="Comic Sans MS" w:cs="Comic Sans MS"/>
          <w:spacing w:val="-2"/>
        </w:rPr>
        <w:t xml:space="preserve">-Mandell KL, Lopez, </w:t>
      </w:r>
      <w:proofErr w:type="gramStart"/>
      <w:r w:rsidRPr="009073DE">
        <w:rPr>
          <w:rFonts w:ascii="Comic Sans MS" w:hAnsi="Comic Sans MS" w:cs="Comic Sans MS"/>
          <w:spacing w:val="-2"/>
        </w:rPr>
        <w:t>AM.  .</w:t>
      </w:r>
      <w:proofErr w:type="gramEnd"/>
      <w:r w:rsidRPr="009073DE">
        <w:rPr>
          <w:rFonts w:ascii="Comic Sans MS" w:hAnsi="Comic Sans MS" w:cs="Comic Sans MS"/>
          <w:spacing w:val="-2"/>
        </w:rPr>
        <w:t xml:space="preserve">  January 2005.  The American Psychosocial Oncology Society.</w:t>
      </w:r>
    </w:p>
    <w:p w:rsidR="00801BC2" w:rsidRPr="009073DE" w:rsidRDefault="00801BC2">
      <w:pPr>
        <w:tabs>
          <w:tab w:val="left" w:pos="8910"/>
        </w:tabs>
        <w:ind w:right="54"/>
        <w:rPr>
          <w:rFonts w:ascii="Comic Sans MS" w:hAnsi="Comic Sans MS" w:cs="Comic Sans MS"/>
          <w:spacing w:val="-2"/>
        </w:rPr>
      </w:pPr>
    </w:p>
    <w:p w:rsidR="00801BC2" w:rsidRPr="009073DE" w:rsidRDefault="00801BC2">
      <w:pPr>
        <w:tabs>
          <w:tab w:val="left" w:pos="8910"/>
        </w:tabs>
        <w:ind w:left="720" w:right="54"/>
        <w:rPr>
          <w:rFonts w:ascii="Comic Sans MS" w:hAnsi="Comic Sans MS" w:cs="Comic Sans MS"/>
          <w:spacing w:val="-2"/>
        </w:rPr>
      </w:pPr>
      <w:r w:rsidRPr="009073DE">
        <w:rPr>
          <w:rFonts w:ascii="Comic Sans MS" w:hAnsi="Comic Sans MS" w:cs="Comic Sans MS"/>
          <w:spacing w:val="-2"/>
        </w:rPr>
        <w:t xml:space="preserve">Assessing the Role of the Video Phone in the Quality of Life, Physical Recovery and Satisfaction of Patients Undergoing Bone Marrow Transplantation, Lopez, AM, </w:t>
      </w:r>
      <w:r w:rsidRPr="009073DE">
        <w:rPr>
          <w:rFonts w:ascii="Comic Sans MS" w:hAnsi="Comic Sans MS" w:cs="Comic Sans MS"/>
          <w:b/>
          <w:bCs/>
          <w:spacing w:val="-2"/>
        </w:rPr>
        <w:t>Kurker SF</w:t>
      </w:r>
      <w:r w:rsidRPr="009073DE">
        <w:rPr>
          <w:rFonts w:ascii="Comic Sans MS" w:hAnsi="Comic Sans MS" w:cs="Comic Sans MS"/>
          <w:spacing w:val="-2"/>
        </w:rPr>
        <w:t xml:space="preserve">, Major J, Guillen-RJM, </w:t>
      </w:r>
      <w:proofErr w:type="spellStart"/>
      <w:r w:rsidRPr="009073DE">
        <w:rPr>
          <w:rFonts w:ascii="Comic Sans MS" w:hAnsi="Comic Sans MS" w:cs="Comic Sans MS"/>
          <w:spacing w:val="-2"/>
        </w:rPr>
        <w:t>Modry</w:t>
      </w:r>
      <w:proofErr w:type="spellEnd"/>
      <w:r w:rsidRPr="009073DE">
        <w:rPr>
          <w:rFonts w:ascii="Comic Sans MS" w:hAnsi="Comic Sans MS" w:cs="Comic Sans MS"/>
          <w:spacing w:val="-2"/>
        </w:rPr>
        <w:t>-Mandell, KL, Graham, ML, Weinstein.  January 2005.  The American Psychosocial Oncology Society.</w:t>
      </w:r>
    </w:p>
    <w:p w:rsidR="00801BC2" w:rsidRPr="009073DE" w:rsidRDefault="00801BC2">
      <w:pPr>
        <w:tabs>
          <w:tab w:val="left" w:pos="8910"/>
        </w:tabs>
        <w:ind w:left="720" w:right="54"/>
        <w:rPr>
          <w:rFonts w:ascii="Comic Sans MS" w:hAnsi="Comic Sans MS" w:cs="Comic Sans MS"/>
          <w:spacing w:val="-2"/>
        </w:rPr>
      </w:pPr>
    </w:p>
    <w:p w:rsidR="00801BC2" w:rsidRPr="009073DE" w:rsidRDefault="00801BC2">
      <w:pPr>
        <w:tabs>
          <w:tab w:val="left" w:pos="8910"/>
        </w:tabs>
        <w:ind w:left="720" w:right="54"/>
        <w:rPr>
          <w:rFonts w:ascii="Comic Sans MS" w:hAnsi="Comic Sans MS" w:cs="Comic Sans MS"/>
          <w:spacing w:val="-2"/>
        </w:rPr>
      </w:pPr>
      <w:r w:rsidRPr="009073DE">
        <w:rPr>
          <w:rFonts w:ascii="Comic Sans MS" w:hAnsi="Comic Sans MS" w:cs="Comic Sans MS"/>
          <w:spacing w:val="-2"/>
        </w:rPr>
        <w:t>Specialized Program of Research Excellence in Gastrointestinal Cancer.  Native American Pathfinder Program Training.  Oral Presentation.  “Clinical Oncology Social Work”.  January 4, 2005.</w:t>
      </w:r>
    </w:p>
    <w:p w:rsidR="00801BC2" w:rsidRPr="009073DE" w:rsidRDefault="00801BC2">
      <w:pPr>
        <w:tabs>
          <w:tab w:val="left" w:pos="8910"/>
        </w:tabs>
        <w:ind w:left="720" w:right="54"/>
        <w:rPr>
          <w:rFonts w:ascii="Comic Sans MS" w:hAnsi="Comic Sans MS" w:cs="Comic Sans MS"/>
          <w:spacing w:val="-2"/>
        </w:rPr>
      </w:pPr>
    </w:p>
    <w:p w:rsidR="00801BC2" w:rsidRPr="009073DE" w:rsidRDefault="00801BC2">
      <w:pPr>
        <w:ind w:left="720"/>
        <w:rPr>
          <w:rFonts w:ascii="Comic Sans MS" w:hAnsi="Comic Sans MS" w:cs="Comic Sans MS"/>
        </w:rPr>
      </w:pPr>
      <w:r w:rsidRPr="009073DE">
        <w:rPr>
          <w:rFonts w:ascii="Comic Sans MS" w:hAnsi="Comic Sans MS" w:cs="Comic Sans MS"/>
          <w:spacing w:val="-2"/>
        </w:rPr>
        <w:t>American Telemedicine Association.  Oral Presentation. “</w:t>
      </w:r>
      <w:r w:rsidRPr="009073DE">
        <w:rPr>
          <w:rFonts w:ascii="Comic Sans MS" w:hAnsi="Comic Sans MS" w:cs="Comic Sans MS"/>
        </w:rPr>
        <w:t xml:space="preserve">Assessing the Role of the Tele-home Health Monitor in the Quality of Life and Physical Recovery of Patients undergoing Bone Marrow Transplantation”. Ana Maria Lopez, MD, MPH, FACP, </w:t>
      </w:r>
      <w:r w:rsidRPr="009073DE">
        <w:rPr>
          <w:rFonts w:ascii="Comic Sans MS" w:hAnsi="Comic Sans MS" w:cs="Comic Sans MS"/>
          <w:b/>
          <w:bCs/>
        </w:rPr>
        <w:t xml:space="preserve">Sarah Frances Kurker, </w:t>
      </w:r>
      <w:proofErr w:type="gramStart"/>
      <w:r w:rsidRPr="009073DE">
        <w:rPr>
          <w:rFonts w:ascii="Comic Sans MS" w:hAnsi="Comic Sans MS" w:cs="Comic Sans MS"/>
          <w:b/>
          <w:bCs/>
        </w:rPr>
        <w:t>MSW</w:t>
      </w:r>
      <w:r w:rsidRPr="009073DE">
        <w:rPr>
          <w:rFonts w:ascii="Comic Sans MS" w:hAnsi="Comic Sans MS" w:cs="Comic Sans MS"/>
        </w:rPr>
        <w:t>,  Janet</w:t>
      </w:r>
      <w:proofErr w:type="gramEnd"/>
      <w:r w:rsidRPr="009073DE">
        <w:rPr>
          <w:rFonts w:ascii="Comic Sans MS" w:hAnsi="Comic Sans MS" w:cs="Comic Sans MS"/>
        </w:rPr>
        <w:t xml:space="preserve"> Major, BS,  Jose M Guillen-R, MS,  Michael L. Graham, MD,  Ronald S. Weinstein, MD.  April 2003.  Annual Meeting.</w:t>
      </w:r>
    </w:p>
    <w:p w:rsidR="00801BC2" w:rsidRPr="009073DE" w:rsidRDefault="00801BC2">
      <w:pPr>
        <w:ind w:left="720"/>
        <w:rPr>
          <w:rFonts w:ascii="Comic Sans MS" w:hAnsi="Comic Sans MS" w:cs="Comic Sans MS"/>
        </w:rPr>
      </w:pPr>
    </w:p>
    <w:p w:rsidR="00801BC2" w:rsidRPr="009073DE" w:rsidRDefault="00801BC2">
      <w:pPr>
        <w:ind w:left="720"/>
        <w:rPr>
          <w:rFonts w:ascii="Comic Sans MS" w:hAnsi="Comic Sans MS" w:cs="Comic Sans MS"/>
        </w:rPr>
      </w:pPr>
      <w:r w:rsidRPr="009073DE">
        <w:rPr>
          <w:rFonts w:ascii="Comic Sans MS" w:hAnsi="Comic Sans MS" w:cs="Comic Sans MS"/>
          <w:spacing w:val="-2"/>
        </w:rPr>
        <w:t>American Telemedicine Association.  Oral Presentation. “</w:t>
      </w:r>
      <w:r w:rsidRPr="009073DE">
        <w:rPr>
          <w:rFonts w:ascii="Comic Sans MS" w:hAnsi="Comic Sans MS" w:cs="Comic Sans MS"/>
        </w:rPr>
        <w:t>Understanding the Role of Culture in the Access and Utilization of Telemedicine Health Services.” Ana Maria Lopez, MD, MPH, FACP, Phyllis Webster, BA</w:t>
      </w:r>
      <w:r w:rsidRPr="009073DE">
        <w:rPr>
          <w:rFonts w:ascii="Comic Sans MS" w:hAnsi="Comic Sans MS" w:cs="Comic Sans MS"/>
          <w:b/>
          <w:bCs/>
        </w:rPr>
        <w:t>, Sarah Frances Kurker, MSW</w:t>
      </w:r>
      <w:r w:rsidRPr="009073DE">
        <w:rPr>
          <w:rFonts w:ascii="Comic Sans MS" w:hAnsi="Comic Sans MS" w:cs="Comic Sans MS"/>
        </w:rPr>
        <w:t>, James Ranger-Moore, PhD, Ronald S. Weinstein, MD. April 2003.  Annual Meeting.</w:t>
      </w:r>
    </w:p>
    <w:p w:rsidR="00801BC2" w:rsidRPr="009073DE" w:rsidRDefault="00801BC2">
      <w:pPr>
        <w:ind w:left="720"/>
        <w:rPr>
          <w:rFonts w:ascii="Comic Sans MS" w:hAnsi="Comic Sans MS" w:cs="Comic Sans MS"/>
        </w:rPr>
      </w:pPr>
    </w:p>
    <w:p w:rsidR="00801BC2" w:rsidRPr="009073DE" w:rsidRDefault="00801BC2">
      <w:pPr>
        <w:keepNext/>
        <w:ind w:left="720"/>
        <w:rPr>
          <w:rFonts w:ascii="Comic Sans MS" w:hAnsi="Comic Sans MS" w:cs="Comic Sans MS"/>
        </w:rPr>
      </w:pPr>
      <w:r w:rsidRPr="009073DE">
        <w:rPr>
          <w:rFonts w:ascii="Comic Sans MS" w:hAnsi="Comic Sans MS" w:cs="Comic Sans MS"/>
          <w:spacing w:val="-2"/>
        </w:rPr>
        <w:t>American Telemedicine Association.  Oral Presentation.  “</w:t>
      </w:r>
      <w:r w:rsidRPr="009073DE">
        <w:rPr>
          <w:rFonts w:ascii="Comic Sans MS" w:hAnsi="Comic Sans MS" w:cs="Comic Sans MS"/>
        </w:rPr>
        <w:t xml:space="preserve">Pilot Data in </w:t>
      </w:r>
      <w:proofErr w:type="spellStart"/>
      <w:r w:rsidRPr="009073DE">
        <w:rPr>
          <w:rFonts w:ascii="Comic Sans MS" w:hAnsi="Comic Sans MS" w:cs="Comic Sans MS"/>
        </w:rPr>
        <w:t>Telecolposcopy</w:t>
      </w:r>
      <w:proofErr w:type="spellEnd"/>
      <w:r w:rsidRPr="009073DE">
        <w:rPr>
          <w:rFonts w:ascii="Comic Sans MS" w:hAnsi="Comic Sans MS" w:cs="Comic Sans MS"/>
        </w:rPr>
        <w:t xml:space="preserve"> a Primary Care Women’s </w:t>
      </w:r>
      <w:proofErr w:type="gramStart"/>
      <w:r w:rsidRPr="009073DE">
        <w:rPr>
          <w:rFonts w:ascii="Comic Sans MS" w:hAnsi="Comic Sans MS" w:cs="Comic Sans MS"/>
        </w:rPr>
        <w:t>Clinic”  AM</w:t>
      </w:r>
      <w:proofErr w:type="gramEnd"/>
      <w:r w:rsidRPr="009073DE">
        <w:rPr>
          <w:rFonts w:ascii="Comic Sans MS" w:hAnsi="Comic Sans MS" w:cs="Comic Sans MS"/>
        </w:rPr>
        <w:t xml:space="preserve"> Lopez, </w:t>
      </w:r>
      <w:r w:rsidRPr="009073DE">
        <w:rPr>
          <w:rFonts w:ascii="Comic Sans MS" w:hAnsi="Comic Sans MS" w:cs="Comic Sans MS"/>
          <w:b/>
          <w:bCs/>
        </w:rPr>
        <w:t>S Kurker</w:t>
      </w:r>
      <w:r w:rsidRPr="009073DE">
        <w:rPr>
          <w:rFonts w:ascii="Comic Sans MS" w:hAnsi="Comic Sans MS" w:cs="Comic Sans MS"/>
        </w:rPr>
        <w:t>, J Major, JM Guillen-R,, J Byron, J Abington, F Libbey, K Hatch, F Garcia, R Weinstein. April 2003.  Annual Meeting.</w:t>
      </w:r>
    </w:p>
    <w:p w:rsidR="00801BC2" w:rsidRPr="009073DE" w:rsidRDefault="00801BC2">
      <w:pPr>
        <w:tabs>
          <w:tab w:val="left" w:pos="8910"/>
        </w:tabs>
        <w:ind w:right="54"/>
        <w:rPr>
          <w:rFonts w:ascii="Comic Sans MS" w:eastAsiaTheme="minorEastAsia" w:hAnsi="Comic Sans MS" w:cs="Comic Sans MS"/>
          <w:spacing w:val="-2"/>
        </w:rPr>
      </w:pPr>
    </w:p>
    <w:p w:rsidR="00801BC2" w:rsidRPr="009073DE" w:rsidRDefault="00801BC2">
      <w:pPr>
        <w:tabs>
          <w:tab w:val="left" w:pos="720"/>
          <w:tab w:val="left" w:pos="8910"/>
        </w:tabs>
        <w:ind w:right="54"/>
        <w:rPr>
          <w:rFonts w:ascii="Comic Sans MS" w:hAnsi="Comic Sans MS" w:cs="Comic Sans MS"/>
        </w:rPr>
      </w:pPr>
      <w:r w:rsidRPr="009073DE">
        <w:rPr>
          <w:rFonts w:ascii="Comic Sans MS" w:hAnsi="Comic Sans MS" w:cs="Comic Sans MS"/>
          <w:spacing w:val="-2"/>
        </w:rPr>
        <w:t xml:space="preserve">     Arizona Cancer Center Research Forum. </w:t>
      </w:r>
      <w:r w:rsidRPr="009073DE">
        <w:rPr>
          <w:rFonts w:ascii="Comic Sans MS" w:hAnsi="Comic Sans MS" w:cs="Comic Sans MS"/>
        </w:rPr>
        <w:t>A Case Study: Counseling with</w:t>
      </w:r>
    </w:p>
    <w:p w:rsidR="00801BC2" w:rsidRPr="009073DE" w:rsidRDefault="00801BC2">
      <w:pPr>
        <w:tabs>
          <w:tab w:val="left" w:pos="720"/>
          <w:tab w:val="left" w:pos="8910"/>
        </w:tabs>
        <w:ind w:left="720" w:right="54"/>
        <w:rPr>
          <w:rFonts w:ascii="Comic Sans MS" w:hAnsi="Comic Sans MS" w:cs="Comic Sans MS"/>
        </w:rPr>
      </w:pPr>
      <w:r w:rsidRPr="009073DE">
        <w:rPr>
          <w:rFonts w:ascii="Comic Sans MS" w:hAnsi="Comic Sans MS" w:cs="Comic Sans MS"/>
        </w:rPr>
        <w:t xml:space="preserve">a Sibling of a Pediatric Bone Marrow Transplant Patient, </w:t>
      </w:r>
      <w:r w:rsidRPr="009073DE">
        <w:rPr>
          <w:rFonts w:ascii="Comic Sans MS" w:hAnsi="Comic Sans MS" w:cs="Comic Sans MS"/>
          <w:b/>
          <w:bCs/>
        </w:rPr>
        <w:t>Sarah F. Kurker</w:t>
      </w:r>
      <w:r w:rsidRPr="009073DE">
        <w:rPr>
          <w:rFonts w:ascii="Comic Sans MS" w:hAnsi="Comic Sans MS" w:cs="Comic Sans MS"/>
        </w:rPr>
        <w:t xml:space="preserve">, Janet Major, Ana Maria Lopez. </w:t>
      </w:r>
      <w:proofErr w:type="gramStart"/>
      <w:r w:rsidRPr="009073DE">
        <w:rPr>
          <w:rFonts w:ascii="Comic Sans MS" w:hAnsi="Comic Sans MS" w:cs="Comic Sans MS"/>
        </w:rPr>
        <w:t>Tucson,  Arizona</w:t>
      </w:r>
      <w:proofErr w:type="gramEnd"/>
      <w:r w:rsidRPr="009073DE">
        <w:rPr>
          <w:rFonts w:ascii="Comic Sans MS" w:hAnsi="Comic Sans MS" w:cs="Comic Sans MS"/>
        </w:rPr>
        <w:t>, June 20, 2002.</w:t>
      </w:r>
    </w:p>
    <w:p w:rsidR="00801BC2" w:rsidRPr="009073DE" w:rsidRDefault="00801BC2">
      <w:pPr>
        <w:tabs>
          <w:tab w:val="left" w:pos="8910"/>
        </w:tabs>
        <w:ind w:left="900" w:right="54" w:hanging="1230"/>
        <w:rPr>
          <w:rFonts w:ascii="Comic Sans MS" w:eastAsiaTheme="minorEastAsia" w:hAnsi="Comic Sans MS" w:cs="Comic Sans MS"/>
          <w:spacing w:val="-2"/>
        </w:rPr>
      </w:pPr>
    </w:p>
    <w:p w:rsidR="00801BC2" w:rsidRPr="009073DE" w:rsidRDefault="00801BC2">
      <w:pPr>
        <w:tabs>
          <w:tab w:val="left" w:pos="8910"/>
        </w:tabs>
        <w:ind w:left="720" w:right="54" w:hanging="1230"/>
        <w:rPr>
          <w:rFonts w:ascii="Comic Sans MS" w:hAnsi="Comic Sans MS" w:cs="Comic Sans MS"/>
          <w:spacing w:val="-2"/>
        </w:rPr>
      </w:pPr>
      <w:r w:rsidRPr="009073DE">
        <w:rPr>
          <w:rFonts w:ascii="Comic Sans MS" w:hAnsi="Comic Sans MS" w:cs="Comic Sans MS"/>
          <w:spacing w:val="-2"/>
        </w:rPr>
        <w:tab/>
        <w:t xml:space="preserve">Arizona Cancer Center Research Forum. </w:t>
      </w:r>
      <w:proofErr w:type="spellStart"/>
      <w:r w:rsidRPr="009073DE">
        <w:rPr>
          <w:rFonts w:ascii="Comic Sans MS" w:hAnsi="Comic Sans MS" w:cs="Comic Sans MS"/>
          <w:spacing w:val="-2"/>
        </w:rPr>
        <w:t>Telecolposcopy</w:t>
      </w:r>
      <w:proofErr w:type="spellEnd"/>
      <w:r w:rsidRPr="009073DE">
        <w:rPr>
          <w:rFonts w:ascii="Comic Sans MS" w:hAnsi="Comic Sans MS" w:cs="Comic Sans MS"/>
          <w:spacing w:val="-2"/>
        </w:rPr>
        <w:t xml:space="preserve"> in Underserved Communities, Tucson, Arizona, September 11, 2001.</w:t>
      </w:r>
    </w:p>
    <w:p w:rsidR="00801BC2" w:rsidRPr="009073DE" w:rsidRDefault="00801BC2">
      <w:pPr>
        <w:tabs>
          <w:tab w:val="left" w:pos="8910"/>
        </w:tabs>
        <w:ind w:left="720" w:right="54" w:hanging="1230"/>
        <w:rPr>
          <w:rFonts w:ascii="Comic Sans MS" w:hAnsi="Comic Sans MS" w:cs="Comic Sans MS"/>
          <w:spacing w:val="-2"/>
        </w:rPr>
      </w:pPr>
    </w:p>
    <w:p w:rsidR="00801BC2" w:rsidRPr="009073DE" w:rsidRDefault="00801BC2">
      <w:pPr>
        <w:tabs>
          <w:tab w:val="left" w:pos="8910"/>
        </w:tabs>
        <w:ind w:left="720" w:right="54" w:hanging="1230"/>
        <w:rPr>
          <w:rFonts w:ascii="Comic Sans MS" w:hAnsi="Comic Sans MS" w:cs="Comic Sans MS"/>
          <w:spacing w:val="-2"/>
        </w:rPr>
      </w:pPr>
      <w:r w:rsidRPr="009073DE">
        <w:rPr>
          <w:rFonts w:ascii="Comic Sans MS" w:hAnsi="Comic Sans MS" w:cs="Comic Sans MS"/>
          <w:spacing w:val="-2"/>
        </w:rPr>
        <w:tab/>
      </w:r>
      <w:r w:rsidRPr="009073DE">
        <w:rPr>
          <w:rFonts w:ascii="Comic Sans MS" w:hAnsi="Comic Sans MS" w:cs="Comic Sans MS"/>
        </w:rPr>
        <w:t xml:space="preserve">Association of Pediatric Oncology Social Workers.  Oral Presentation.  </w:t>
      </w:r>
      <w:proofErr w:type="gramStart"/>
      <w:r w:rsidRPr="009073DE">
        <w:rPr>
          <w:rFonts w:ascii="Comic Sans MS" w:hAnsi="Comic Sans MS" w:cs="Comic Sans MS"/>
        </w:rPr>
        <w:t>“ The</w:t>
      </w:r>
      <w:proofErr w:type="gramEnd"/>
      <w:r w:rsidRPr="009073DE">
        <w:rPr>
          <w:rFonts w:ascii="Comic Sans MS" w:hAnsi="Comic Sans MS" w:cs="Comic Sans MS"/>
        </w:rPr>
        <w:t xml:space="preserve"> clinical significance of standardized evaluation of social work intervention in pediatric bone marrow transplant team”. National Conference.  April, 2001.</w:t>
      </w:r>
    </w:p>
    <w:p w:rsidR="00801BC2" w:rsidRPr="009073DE" w:rsidRDefault="00801BC2"/>
    <w:p w:rsidR="00801BC2" w:rsidRPr="009073DE" w:rsidRDefault="00801BC2">
      <w:pPr>
        <w:tabs>
          <w:tab w:val="left" w:pos="8910"/>
        </w:tabs>
        <w:ind w:left="720" w:right="54"/>
        <w:rPr>
          <w:rFonts w:ascii="Comic Sans MS" w:hAnsi="Comic Sans MS" w:cs="Comic Sans MS"/>
          <w:spacing w:val="-2"/>
        </w:rPr>
      </w:pPr>
      <w:r w:rsidRPr="009073DE">
        <w:rPr>
          <w:rFonts w:ascii="Comic Sans MS" w:hAnsi="Comic Sans MS" w:cs="Comic Sans MS"/>
          <w:spacing w:val="-2"/>
        </w:rPr>
        <w:t xml:space="preserve"> “Psychosocial Issues Around Pediatric Bone Marrow Transplant”,    </w:t>
      </w:r>
    </w:p>
    <w:p w:rsidR="00801BC2" w:rsidRPr="009073DE" w:rsidRDefault="00801BC2">
      <w:pPr>
        <w:tabs>
          <w:tab w:val="left" w:pos="8910"/>
        </w:tabs>
        <w:ind w:left="720" w:right="54"/>
        <w:rPr>
          <w:rFonts w:ascii="Comic Sans MS" w:hAnsi="Comic Sans MS" w:cs="Comic Sans MS"/>
          <w:spacing w:val="-2"/>
        </w:rPr>
      </w:pPr>
      <w:r w:rsidRPr="009073DE">
        <w:rPr>
          <w:rFonts w:ascii="Comic Sans MS" w:hAnsi="Comic Sans MS" w:cs="Comic Sans MS"/>
          <w:spacing w:val="-2"/>
        </w:rPr>
        <w:t xml:space="preserve"> University Medical Center, Nursing Staff Training. 1999.</w:t>
      </w:r>
    </w:p>
    <w:p w:rsidR="00801BC2" w:rsidRPr="009073DE" w:rsidRDefault="00801BC2">
      <w:pPr>
        <w:tabs>
          <w:tab w:val="left" w:pos="8910"/>
        </w:tabs>
        <w:ind w:left="720" w:right="54"/>
        <w:rPr>
          <w:rFonts w:ascii="Comic Sans MS" w:hAnsi="Comic Sans MS" w:cs="Comic Sans MS"/>
          <w:spacing w:val="-2"/>
        </w:rPr>
      </w:pPr>
    </w:p>
    <w:p w:rsidR="00801BC2" w:rsidRPr="009073DE" w:rsidRDefault="00801BC2">
      <w:pPr>
        <w:tabs>
          <w:tab w:val="left" w:pos="8910"/>
        </w:tabs>
        <w:ind w:left="720" w:right="54"/>
        <w:rPr>
          <w:rFonts w:ascii="Comic Sans MS" w:eastAsiaTheme="minorEastAsia" w:hAnsi="Comic Sans MS" w:cs="Comic Sans MS"/>
          <w:spacing w:val="-2"/>
        </w:rPr>
      </w:pPr>
      <w:r w:rsidRPr="009073DE">
        <w:rPr>
          <w:rFonts w:ascii="Comic Sans MS" w:hAnsi="Comic Sans MS" w:cs="Comic Sans MS"/>
        </w:rPr>
        <w:t xml:space="preserve">American College of Physicians, American Society of Internal Medicine (ACP AISM), Arizona Chapter Scientific Meeting. </w:t>
      </w:r>
      <w:proofErr w:type="gramStart"/>
      <w:r w:rsidRPr="009073DE">
        <w:rPr>
          <w:rFonts w:ascii="Comic Sans MS" w:hAnsi="Comic Sans MS" w:cs="Comic Sans MS"/>
        </w:rPr>
        <w:t>1999.  “</w:t>
      </w:r>
      <w:proofErr w:type="gramEnd"/>
      <w:r w:rsidRPr="009073DE">
        <w:rPr>
          <w:rFonts w:ascii="Comic Sans MS" w:hAnsi="Comic Sans MS" w:cs="Comic Sans MS"/>
        </w:rPr>
        <w:t>Counseling Skills for Behavioral Change”.</w:t>
      </w:r>
    </w:p>
    <w:p w:rsidR="00801BC2" w:rsidRPr="009073DE" w:rsidRDefault="00801BC2">
      <w:pPr>
        <w:tabs>
          <w:tab w:val="left" w:pos="8910"/>
        </w:tabs>
        <w:ind w:left="1230" w:right="54" w:hanging="1230"/>
        <w:rPr>
          <w:rFonts w:ascii="Comic Sans MS" w:eastAsiaTheme="minorEastAsia" w:hAnsi="Comic Sans MS" w:cs="Comic Sans MS"/>
          <w:spacing w:val="-2"/>
        </w:rPr>
      </w:pPr>
    </w:p>
    <w:p w:rsidR="00801BC2" w:rsidRPr="009073DE" w:rsidRDefault="00801BC2">
      <w:pPr>
        <w:tabs>
          <w:tab w:val="left" w:pos="8910"/>
        </w:tabs>
        <w:ind w:left="720" w:right="54"/>
        <w:rPr>
          <w:rFonts w:ascii="Comic Sans MS" w:hAnsi="Comic Sans MS" w:cs="Comic Sans MS"/>
          <w:spacing w:val="-2"/>
        </w:rPr>
      </w:pPr>
      <w:r w:rsidRPr="009073DE">
        <w:rPr>
          <w:rFonts w:ascii="Comic Sans MS" w:hAnsi="Comic Sans MS" w:cs="Comic Sans MS"/>
          <w:spacing w:val="-2"/>
        </w:rPr>
        <w:t>“Psychosocial Issues Around Pediatric Bone Marrow Transplant and the Social Work Role in Bone Marrow Transplant”, Arizona Cancer Center. 1998.</w:t>
      </w:r>
    </w:p>
    <w:p w:rsidR="00801BC2" w:rsidRPr="009073DE" w:rsidRDefault="00801BC2">
      <w:pPr>
        <w:tabs>
          <w:tab w:val="left" w:pos="8910"/>
        </w:tabs>
        <w:ind w:right="54"/>
        <w:rPr>
          <w:rFonts w:ascii="Comic Sans MS" w:hAnsi="Comic Sans MS" w:cs="Comic Sans MS"/>
          <w:spacing w:val="-2"/>
        </w:rPr>
      </w:pPr>
    </w:p>
    <w:p w:rsidR="00801BC2" w:rsidRPr="009073DE" w:rsidRDefault="00801BC2">
      <w:pPr>
        <w:tabs>
          <w:tab w:val="left" w:pos="8910"/>
        </w:tabs>
        <w:ind w:left="720" w:right="54"/>
        <w:rPr>
          <w:rFonts w:ascii="Comic Sans MS" w:hAnsi="Comic Sans MS" w:cs="Comic Sans MS"/>
          <w:spacing w:val="-2"/>
        </w:rPr>
      </w:pPr>
      <w:r w:rsidRPr="009073DE">
        <w:rPr>
          <w:rFonts w:ascii="Comic Sans MS" w:hAnsi="Comic Sans MS" w:cs="Comic Sans MS"/>
          <w:spacing w:val="-2"/>
        </w:rPr>
        <w:t>“Helping Children Cope with Cancer in a Family Member”, St. Gregory’s College Preparation School, Tucson, AZ. 1998.</w:t>
      </w:r>
    </w:p>
    <w:p w:rsidR="00801BC2" w:rsidRPr="009073DE" w:rsidRDefault="00801BC2">
      <w:pPr>
        <w:tabs>
          <w:tab w:val="left" w:pos="8910"/>
        </w:tabs>
        <w:ind w:left="720" w:right="54"/>
        <w:rPr>
          <w:rFonts w:ascii="Comic Sans MS" w:hAnsi="Comic Sans MS" w:cs="Comic Sans MS"/>
          <w:spacing w:val="-2"/>
        </w:rPr>
      </w:pPr>
    </w:p>
    <w:p w:rsidR="009073DE" w:rsidRPr="009073DE" w:rsidRDefault="009073DE">
      <w:pPr>
        <w:tabs>
          <w:tab w:val="left" w:pos="8910"/>
        </w:tabs>
        <w:ind w:left="720" w:right="54"/>
        <w:rPr>
          <w:rFonts w:ascii="Comic Sans MS" w:hAnsi="Comic Sans MS" w:cs="Comic Sans MS"/>
          <w:spacing w:val="-2"/>
        </w:rPr>
      </w:pPr>
    </w:p>
    <w:p w:rsidR="00801BC2" w:rsidRPr="009073DE" w:rsidRDefault="00801BC2">
      <w:pPr>
        <w:tabs>
          <w:tab w:val="left" w:pos="8910"/>
        </w:tabs>
        <w:ind w:right="54"/>
        <w:rPr>
          <w:rFonts w:ascii="Comic Sans MS" w:hAnsi="Comic Sans MS" w:cs="Comic Sans MS"/>
          <w:spacing w:val="-2"/>
          <w:u w:val="single"/>
        </w:rPr>
      </w:pPr>
      <w:r w:rsidRPr="009073DE">
        <w:rPr>
          <w:rFonts w:ascii="Comic Sans MS" w:hAnsi="Comic Sans MS" w:cs="Comic Sans MS"/>
          <w:spacing w:val="-2"/>
          <w:u w:val="single"/>
        </w:rPr>
        <w:t>Facilitation:</w:t>
      </w:r>
    </w:p>
    <w:p w:rsidR="00DB6DA2" w:rsidRPr="009073DE" w:rsidRDefault="00801BC2">
      <w:pPr>
        <w:tabs>
          <w:tab w:val="left" w:pos="8910"/>
        </w:tabs>
        <w:ind w:right="54"/>
        <w:rPr>
          <w:rFonts w:ascii="Comic Sans MS" w:hAnsi="Comic Sans MS" w:cs="Comic Sans MS"/>
          <w:spacing w:val="-2"/>
        </w:rPr>
      </w:pPr>
      <w:r w:rsidRPr="009073DE">
        <w:rPr>
          <w:rFonts w:ascii="Comic Sans MS" w:hAnsi="Comic Sans MS" w:cs="Comic Sans MS"/>
          <w:spacing w:val="-2"/>
        </w:rPr>
        <w:t>Focus Group for Meditation in Motion Participants.  May 2002.</w:t>
      </w:r>
    </w:p>
    <w:p w:rsidR="00DB6DA2" w:rsidRPr="009073DE" w:rsidRDefault="00DB6DA2">
      <w:pPr>
        <w:tabs>
          <w:tab w:val="left" w:pos="8910"/>
        </w:tabs>
        <w:ind w:right="54"/>
        <w:rPr>
          <w:rFonts w:ascii="Comic Sans MS" w:hAnsi="Comic Sans MS" w:cs="Comic Sans MS"/>
          <w:spacing w:val="-2"/>
        </w:rPr>
      </w:pPr>
    </w:p>
    <w:p w:rsidR="00801BC2" w:rsidRPr="009073DE" w:rsidRDefault="00801BC2">
      <w:pPr>
        <w:tabs>
          <w:tab w:val="left" w:pos="8910"/>
        </w:tabs>
        <w:ind w:right="54"/>
        <w:rPr>
          <w:rFonts w:ascii="Comic Sans MS" w:hAnsi="Comic Sans MS" w:cs="Comic Sans MS"/>
          <w:spacing w:val="-2"/>
          <w:u w:val="single"/>
        </w:rPr>
      </w:pPr>
      <w:r w:rsidRPr="009073DE">
        <w:rPr>
          <w:rFonts w:ascii="Comic Sans MS" w:hAnsi="Comic Sans MS" w:cs="Comic Sans MS"/>
          <w:spacing w:val="-2"/>
          <w:u w:val="single"/>
        </w:rPr>
        <w:t>Abstracts:</w:t>
      </w:r>
    </w:p>
    <w:p w:rsidR="00801BC2" w:rsidRPr="009073DE" w:rsidRDefault="00801BC2">
      <w:pPr>
        <w:tabs>
          <w:tab w:val="left" w:pos="8910"/>
        </w:tabs>
        <w:ind w:right="54"/>
        <w:rPr>
          <w:rFonts w:ascii="Comic Sans MS" w:hAnsi="Comic Sans MS" w:cs="Comic Sans MS"/>
          <w:spacing w:val="-2"/>
          <w:u w:val="single"/>
        </w:rPr>
      </w:pPr>
    </w:p>
    <w:p w:rsidR="00801BC2" w:rsidRPr="009073DE" w:rsidRDefault="00801BC2">
      <w:pPr>
        <w:tabs>
          <w:tab w:val="left" w:pos="8910"/>
        </w:tabs>
        <w:ind w:right="54"/>
        <w:rPr>
          <w:rFonts w:ascii="Comic Sans MS" w:hAnsi="Comic Sans MS" w:cs="Comic Sans MS"/>
          <w:spacing w:val="-2"/>
        </w:rPr>
      </w:pPr>
      <w:r w:rsidRPr="009073DE">
        <w:rPr>
          <w:rFonts w:ascii="Comic Sans MS" w:hAnsi="Comic Sans MS" w:cs="Comic Sans MS"/>
          <w:spacing w:val="-2"/>
        </w:rPr>
        <w:t>American Society of Clinical Oncology, Abstract.  “</w:t>
      </w:r>
      <w:proofErr w:type="spellStart"/>
      <w:r w:rsidRPr="009073DE">
        <w:rPr>
          <w:rFonts w:ascii="Comic Sans MS" w:hAnsi="Comic Sans MS" w:cs="Comic Sans MS"/>
          <w:spacing w:val="-2"/>
        </w:rPr>
        <w:t>Telecolposcopy</w:t>
      </w:r>
      <w:proofErr w:type="spellEnd"/>
      <w:r w:rsidRPr="009073DE">
        <w:rPr>
          <w:rFonts w:ascii="Comic Sans MS" w:hAnsi="Comic Sans MS" w:cs="Comic Sans MS"/>
          <w:spacing w:val="-2"/>
        </w:rPr>
        <w:t xml:space="preserve"> in a Tertiary Care Women’s Clinic: A Pilot Study”.  National Conference June 2004.  AM Lopez, F Garcia, K Hatch, J Byron, </w:t>
      </w:r>
      <w:r w:rsidRPr="009073DE">
        <w:rPr>
          <w:rFonts w:ascii="Comic Sans MS" w:hAnsi="Comic Sans MS" w:cs="Comic Sans MS"/>
          <w:b/>
          <w:bCs/>
          <w:spacing w:val="-2"/>
        </w:rPr>
        <w:t>SF Kurker</w:t>
      </w:r>
      <w:r w:rsidRPr="009073DE">
        <w:rPr>
          <w:rFonts w:ascii="Comic Sans MS" w:hAnsi="Comic Sans MS" w:cs="Comic Sans MS"/>
          <w:spacing w:val="-2"/>
        </w:rPr>
        <w:t>, J Guillen, J Major, S Lazarus, D Avery, R Weinstein.</w:t>
      </w:r>
    </w:p>
    <w:p w:rsidR="00801BC2" w:rsidRPr="009073DE" w:rsidRDefault="00801BC2">
      <w:pPr>
        <w:tabs>
          <w:tab w:val="left" w:pos="8910"/>
        </w:tabs>
        <w:ind w:right="54"/>
        <w:rPr>
          <w:rFonts w:ascii="Comic Sans MS" w:hAnsi="Comic Sans MS" w:cs="Comic Sans MS"/>
          <w:spacing w:val="-2"/>
        </w:rPr>
      </w:pPr>
      <w:r w:rsidRPr="009073DE">
        <w:rPr>
          <w:rFonts w:ascii="Comic Sans MS" w:hAnsi="Comic Sans MS" w:cs="Comic Sans MS"/>
          <w:spacing w:val="-2"/>
        </w:rPr>
        <w:t xml:space="preserve"> </w:t>
      </w:r>
    </w:p>
    <w:p w:rsidR="00801BC2" w:rsidRPr="009073DE" w:rsidRDefault="00801BC2">
      <w:pPr>
        <w:rPr>
          <w:rFonts w:ascii="Comic Sans MS" w:eastAsiaTheme="minorEastAsia" w:hAnsi="Comic Sans MS" w:cs="Comic Sans MS"/>
        </w:rPr>
      </w:pPr>
      <w:r w:rsidRPr="009073DE">
        <w:rPr>
          <w:rFonts w:ascii="Comic Sans MS" w:hAnsi="Comic Sans MS" w:cs="Comic Sans MS"/>
        </w:rPr>
        <w:t>American Telemedicine Association. Abstract/</w:t>
      </w:r>
      <w:proofErr w:type="spellStart"/>
      <w:r w:rsidRPr="009073DE">
        <w:rPr>
          <w:rFonts w:ascii="Comic Sans MS" w:hAnsi="Comic Sans MS" w:cs="Comic Sans MS"/>
        </w:rPr>
        <w:t>PosterSession</w:t>
      </w:r>
      <w:proofErr w:type="spellEnd"/>
      <w:r w:rsidRPr="009073DE">
        <w:rPr>
          <w:rFonts w:ascii="Comic Sans MS" w:hAnsi="Comic Sans MS" w:cs="Comic Sans MS"/>
        </w:rPr>
        <w:t xml:space="preserve"> “</w:t>
      </w:r>
      <w:proofErr w:type="spellStart"/>
      <w:r w:rsidRPr="009073DE">
        <w:rPr>
          <w:rFonts w:ascii="Comic Sans MS" w:hAnsi="Comic Sans MS" w:cs="Comic Sans MS"/>
        </w:rPr>
        <w:t>Telecolposcopy</w:t>
      </w:r>
      <w:proofErr w:type="spellEnd"/>
      <w:r w:rsidRPr="009073DE">
        <w:rPr>
          <w:rFonts w:ascii="Comic Sans MS" w:hAnsi="Comic Sans MS" w:cs="Comic Sans MS"/>
        </w:rPr>
        <w:t xml:space="preserve"> in Underserved Communities”.  National Conference. June 2002.AM Lopez, </w:t>
      </w:r>
      <w:r w:rsidRPr="009073DE">
        <w:rPr>
          <w:rFonts w:ascii="Comic Sans MS" w:hAnsi="Comic Sans MS" w:cs="Comic Sans MS"/>
          <w:b/>
          <w:bCs/>
        </w:rPr>
        <w:t>S Kurker</w:t>
      </w:r>
      <w:r w:rsidRPr="009073DE">
        <w:rPr>
          <w:rFonts w:ascii="Comic Sans MS" w:hAnsi="Comic Sans MS" w:cs="Comic Sans MS"/>
        </w:rPr>
        <w:t xml:space="preserve">, J Guillen, J Major, K Hatch, B Barker, F Garcia, S Lazarus, R Weinstein. </w:t>
      </w:r>
      <w:r w:rsidRPr="009073DE">
        <w:rPr>
          <w:rFonts w:ascii="Comic Sans MS" w:hAnsi="Comic Sans MS" w:cs="Comic Sans MS"/>
          <w:b/>
          <w:bCs/>
        </w:rPr>
        <w:t>People's Choice Blue Ribbon Award.</w:t>
      </w:r>
    </w:p>
    <w:p w:rsidR="00801BC2" w:rsidRPr="009073DE" w:rsidRDefault="00801BC2">
      <w:pPr>
        <w:rPr>
          <w:rFonts w:ascii="Comic Sans MS" w:eastAsiaTheme="minorEastAsia"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rPr>
        <w:lastRenderedPageBreak/>
        <w:t xml:space="preserve">A.M., Lopez, B. </w:t>
      </w:r>
      <w:proofErr w:type="spellStart"/>
      <w:r w:rsidRPr="009073DE">
        <w:rPr>
          <w:rFonts w:ascii="Comic Sans MS" w:hAnsi="Comic Sans MS" w:cs="Comic Sans MS"/>
        </w:rPr>
        <w:t>Bensen</w:t>
      </w:r>
      <w:proofErr w:type="spellEnd"/>
      <w:r w:rsidRPr="009073DE">
        <w:rPr>
          <w:rFonts w:ascii="Comic Sans MS" w:hAnsi="Comic Sans MS" w:cs="Comic Sans MS"/>
        </w:rPr>
        <w:t xml:space="preserve">, J. Guillen, </w:t>
      </w:r>
      <w:r w:rsidRPr="009073DE">
        <w:rPr>
          <w:rFonts w:ascii="Comic Sans MS" w:hAnsi="Comic Sans MS" w:cs="Comic Sans MS"/>
          <w:b/>
          <w:bCs/>
        </w:rPr>
        <w:t>S.F., Kurker</w:t>
      </w:r>
      <w:r w:rsidRPr="009073DE">
        <w:rPr>
          <w:rFonts w:ascii="Comic Sans MS" w:hAnsi="Comic Sans MS" w:cs="Comic Sans MS"/>
        </w:rPr>
        <w:t xml:space="preserve">, M.E. Johnson, S. </w:t>
      </w:r>
      <w:proofErr w:type="spellStart"/>
      <w:r w:rsidRPr="009073DE">
        <w:rPr>
          <w:rFonts w:ascii="Comic Sans MS" w:hAnsi="Comic Sans MS" w:cs="Comic Sans MS"/>
        </w:rPr>
        <w:t>Bellomo</w:t>
      </w:r>
      <w:proofErr w:type="spellEnd"/>
      <w:r w:rsidRPr="009073DE">
        <w:rPr>
          <w:rFonts w:ascii="Comic Sans MS" w:hAnsi="Comic Sans MS" w:cs="Comic Sans MS"/>
        </w:rPr>
        <w:t>, The Effect of Physical Activity on the Emotional and Physical Recovery of Women with a History of Breast Cancer.  American Society of Clinical Oncology, Program/ Proceedings.  2001.</w:t>
      </w: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rPr>
        <w:t xml:space="preserve">American Telemedicine Association.  Abstract/Poster Session.  </w:t>
      </w:r>
      <w:proofErr w:type="gramStart"/>
      <w:r w:rsidRPr="009073DE">
        <w:rPr>
          <w:rFonts w:ascii="Comic Sans MS" w:hAnsi="Comic Sans MS" w:cs="Comic Sans MS"/>
        </w:rPr>
        <w:t>“ Increasing</w:t>
      </w:r>
      <w:proofErr w:type="gramEnd"/>
      <w:r w:rsidRPr="009073DE">
        <w:rPr>
          <w:rFonts w:ascii="Comic Sans MS" w:hAnsi="Comic Sans MS" w:cs="Comic Sans MS"/>
        </w:rPr>
        <w:t xml:space="preserve"> Accessibility of Breast Clinical Trial Information”.  National Conference.  June 2001.</w:t>
      </w: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u w:val="single"/>
        </w:rPr>
      </w:pPr>
      <w:r w:rsidRPr="009073DE">
        <w:rPr>
          <w:rFonts w:ascii="Comic Sans MS" w:hAnsi="Comic Sans MS" w:cs="Comic Sans MS"/>
          <w:u w:val="single"/>
        </w:rPr>
        <w:t>Grants/Fundraising:</w:t>
      </w:r>
    </w:p>
    <w:p w:rsidR="00801BC2" w:rsidRPr="009073DE" w:rsidRDefault="00801BC2">
      <w:pPr>
        <w:rPr>
          <w:rFonts w:ascii="Comic Sans MS" w:hAnsi="Comic Sans MS" w:cs="Comic Sans MS"/>
        </w:rPr>
      </w:pPr>
      <w:r w:rsidRPr="009073DE">
        <w:rPr>
          <w:rFonts w:ascii="Comic Sans MS" w:hAnsi="Comic Sans MS" w:cs="Comic Sans MS"/>
        </w:rPr>
        <w:t>Advanced Medical Research Foundation, 2002, Psychosocial Aspects of Pediatric Bone Marrow Transplantation Care: by Families for Families. To create a web and text base resource based on the experience of families who have gone through pediatric bone marrow transplantation (BMT) at University Medical Center for patients who will be going through pediatric BMT. $10,000.</w:t>
      </w: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rPr>
      </w:pPr>
      <w:r w:rsidRPr="009073DE">
        <w:rPr>
          <w:rFonts w:ascii="Comic Sans MS" w:hAnsi="Comic Sans MS" w:cs="Comic Sans MS"/>
        </w:rPr>
        <w:t>Tucson Junior League, 1999. Pediatric Oncology/ Bone Marrow Transplant Fund. Researched need of Pediatric Bone Marrow Transplant Fund for patients and families and successfully obtained funding for them. $6,000.</w:t>
      </w:r>
    </w:p>
    <w:p w:rsidR="00801BC2" w:rsidRPr="009073DE" w:rsidRDefault="00801BC2">
      <w:pPr>
        <w:rPr>
          <w:rFonts w:ascii="Comic Sans MS" w:hAnsi="Comic Sans MS" w:cs="Comic Sans MS"/>
        </w:rPr>
      </w:pPr>
    </w:p>
    <w:p w:rsidR="00801BC2" w:rsidRPr="009073DE" w:rsidRDefault="00801BC2">
      <w:pPr>
        <w:rPr>
          <w:rFonts w:ascii="Comic Sans MS" w:hAnsi="Comic Sans MS" w:cs="Comic Sans MS"/>
          <w:u w:val="single"/>
        </w:rPr>
      </w:pPr>
      <w:r w:rsidRPr="009073DE">
        <w:rPr>
          <w:rFonts w:ascii="Comic Sans MS" w:hAnsi="Comic Sans MS" w:cs="Comic Sans MS"/>
          <w:u w:val="single"/>
        </w:rPr>
        <w:t xml:space="preserve">Positions: </w:t>
      </w:r>
    </w:p>
    <w:p w:rsidR="00801BC2" w:rsidRPr="009073DE" w:rsidRDefault="00801BC2">
      <w:pPr>
        <w:rPr>
          <w:rFonts w:ascii="Comic Sans MS" w:hAnsi="Comic Sans MS" w:cs="Comic Sans MS"/>
        </w:rPr>
      </w:pPr>
      <w:r w:rsidRPr="009073DE">
        <w:rPr>
          <w:rFonts w:ascii="Comic Sans MS" w:hAnsi="Comic Sans MS" w:cs="Comic Sans MS"/>
        </w:rPr>
        <w:t>Regional Editor, Association of Pediatric Oncology Social Workers.  2001-2003.</w:t>
      </w:r>
    </w:p>
    <w:p w:rsidR="00801BC2" w:rsidRPr="009073DE" w:rsidRDefault="00801BC2">
      <w:pPr>
        <w:rPr>
          <w:rFonts w:ascii="Comic Sans MS" w:hAnsi="Comic Sans MS" w:cs="Comic Sans MS"/>
        </w:rPr>
      </w:pPr>
      <w:r w:rsidRPr="009073DE">
        <w:rPr>
          <w:rFonts w:ascii="Comic Sans MS" w:hAnsi="Comic Sans MS" w:cs="Comic Sans MS"/>
        </w:rPr>
        <w:t>Abstract Committee, Association of Pediatric Oncology Social Workers, 2002-2003.</w:t>
      </w:r>
    </w:p>
    <w:p w:rsidR="00DB6DA2" w:rsidRPr="009073DE" w:rsidRDefault="00DB6DA2">
      <w:pPr>
        <w:rPr>
          <w:rFonts w:ascii="Comic Sans MS" w:hAnsi="Comic Sans MS" w:cs="Comic Sans MS"/>
        </w:rPr>
      </w:pPr>
    </w:p>
    <w:p w:rsidR="009073DE" w:rsidRPr="009073DE" w:rsidRDefault="009073DE">
      <w:pPr>
        <w:rPr>
          <w:rFonts w:ascii="Comic Sans MS" w:hAnsi="Comic Sans MS" w:cs="Comic Sans MS"/>
        </w:rPr>
      </w:pPr>
    </w:p>
    <w:p w:rsidR="00801BC2" w:rsidRPr="009073DE" w:rsidRDefault="00801BC2">
      <w:pPr>
        <w:rPr>
          <w:rFonts w:ascii="Tahoma" w:hAnsi="Tahoma" w:cs="Tahoma"/>
        </w:rPr>
      </w:pPr>
    </w:p>
    <w:p w:rsidR="00801BC2" w:rsidRPr="009073DE" w:rsidRDefault="00801BC2">
      <w:pPr>
        <w:rPr>
          <w:rFonts w:ascii="Tahoma" w:hAnsi="Tahoma" w:cs="Tahoma"/>
          <w:b/>
          <w:bCs/>
          <w:u w:val="single"/>
        </w:rPr>
      </w:pPr>
    </w:p>
    <w:p w:rsidR="00801BC2" w:rsidRPr="009073DE" w:rsidRDefault="00801BC2">
      <w:pPr>
        <w:rPr>
          <w:rFonts w:ascii="Comic Sans MS" w:eastAsiaTheme="minorEastAsia" w:hAnsi="Comic Sans MS" w:cs="Comic Sans MS"/>
        </w:rPr>
      </w:pPr>
    </w:p>
    <w:sectPr w:rsidR="00801BC2" w:rsidRPr="009073DE" w:rsidSect="00801BC2">
      <w:headerReference w:type="default" r:id="rId13"/>
      <w:footerReference w:type="default" r:id="rId14"/>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61" w:rsidRDefault="00574161" w:rsidP="00801BC2">
      <w:r>
        <w:separator/>
      </w:r>
    </w:p>
  </w:endnote>
  <w:endnote w:type="continuationSeparator" w:id="0">
    <w:p w:rsidR="00574161" w:rsidRDefault="00574161" w:rsidP="0080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rFonts w:eastAsiaTheme="minorEastAsia"/>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61" w:rsidRDefault="00574161" w:rsidP="00801BC2">
      <w:r>
        <w:separator/>
      </w:r>
    </w:p>
  </w:footnote>
  <w:footnote w:type="continuationSeparator" w:id="0">
    <w:p w:rsidR="00574161" w:rsidRDefault="00574161" w:rsidP="0080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9073DE" w:rsidRDefault="009073DE">
    <w:pPr>
      <w:tabs>
        <w:tab w:val="center" w:pos="4680"/>
        <w:tab w:val="right" w:pos="9360"/>
      </w:tabs>
      <w:rPr>
        <w:kern w:val="0"/>
      </w:rPr>
    </w:pPr>
    <w:r>
      <w:rPr>
        <w:kern w:val="0"/>
      </w:rPr>
      <w:t>Sar</w:t>
    </w:r>
    <w:r w:rsidR="006F1C2C">
      <w:rPr>
        <w:kern w:val="0"/>
      </w:rPr>
      <w:t>ah F. Kurker, MSW, LICSW CV 202</w:t>
    </w:r>
    <w:r w:rsidR="003A2CBF">
      <w:rPr>
        <w:kern w:val="0"/>
      </w:rPr>
      <w:t>1</w:t>
    </w: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kern w:val="0"/>
      </w:rPr>
    </w:pPr>
  </w:p>
  <w:p w:rsidR="00801BC2" w:rsidRDefault="00801BC2">
    <w:pPr>
      <w:tabs>
        <w:tab w:val="center" w:pos="4680"/>
        <w:tab w:val="right" w:pos="9360"/>
      </w:tabs>
      <w:rPr>
        <w:rFonts w:eastAsiaTheme="minorEastAsia"/>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4561D94"/>
    <w:lvl w:ilvl="0">
      <w:numFmt w:val="bullet"/>
      <w:lvlText w:val="*"/>
      <w:lvlJc w:val="left"/>
    </w:lvl>
  </w:abstractNum>
  <w:abstractNum w:abstractNumId="1" w15:restartNumberingAfterBreak="0">
    <w:nsid w:val="10E544F0"/>
    <w:multiLevelType w:val="singleLevel"/>
    <w:tmpl w:val="8B2816D8"/>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561411C4"/>
    <w:multiLevelType w:val="singleLevel"/>
    <w:tmpl w:val="8B2816D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801BC2"/>
    <w:rsid w:val="00320D08"/>
    <w:rsid w:val="00323DD2"/>
    <w:rsid w:val="003A2CBF"/>
    <w:rsid w:val="004025B1"/>
    <w:rsid w:val="00446E08"/>
    <w:rsid w:val="00470E17"/>
    <w:rsid w:val="004A6C1B"/>
    <w:rsid w:val="004D308E"/>
    <w:rsid w:val="00525163"/>
    <w:rsid w:val="00574161"/>
    <w:rsid w:val="00693280"/>
    <w:rsid w:val="00697D3D"/>
    <w:rsid w:val="006F1C2C"/>
    <w:rsid w:val="00726C6F"/>
    <w:rsid w:val="00785014"/>
    <w:rsid w:val="007C7E2B"/>
    <w:rsid w:val="00801BC2"/>
    <w:rsid w:val="00803209"/>
    <w:rsid w:val="009073DE"/>
    <w:rsid w:val="00945E7D"/>
    <w:rsid w:val="00973A45"/>
    <w:rsid w:val="00A329A2"/>
    <w:rsid w:val="00B41717"/>
    <w:rsid w:val="00BA588E"/>
    <w:rsid w:val="00C76AF9"/>
    <w:rsid w:val="00C93228"/>
    <w:rsid w:val="00D17F04"/>
    <w:rsid w:val="00D60EC5"/>
    <w:rsid w:val="00D65828"/>
    <w:rsid w:val="00D97886"/>
    <w:rsid w:val="00DB6DA2"/>
    <w:rsid w:val="00EF327A"/>
    <w:rsid w:val="00F20567"/>
    <w:rsid w:val="00F54953"/>
    <w:rsid w:val="00F55CE3"/>
    <w:rsid w:val="00FC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6FBD9"/>
  <w14:defaultImageDpi w14:val="0"/>
  <w15:docId w15:val="{967C0F10-2929-486C-AAA6-86225544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link w:val="Heading1Char"/>
    <w:uiPriority w:val="9"/>
    <w:qFormat/>
    <w:rsid w:val="00446E08"/>
    <w:pPr>
      <w:widowControl/>
      <w:overflowPunct/>
      <w:adjustRightInd/>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46E08"/>
    <w:pPr>
      <w:widowControl/>
      <w:overflowPunct/>
      <w:adjustRightInd/>
      <w:spacing w:before="100" w:beforeAutospacing="1" w:after="100" w:afterAutospacing="1"/>
      <w:outlineLvl w:val="1"/>
    </w:pPr>
    <w:rPr>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3DE"/>
    <w:pPr>
      <w:tabs>
        <w:tab w:val="center" w:pos="4680"/>
        <w:tab w:val="right" w:pos="9360"/>
      </w:tabs>
    </w:pPr>
  </w:style>
  <w:style w:type="character" w:customStyle="1" w:styleId="HeaderChar">
    <w:name w:val="Header Char"/>
    <w:basedOn w:val="DefaultParagraphFont"/>
    <w:link w:val="Header"/>
    <w:uiPriority w:val="99"/>
    <w:rsid w:val="009073DE"/>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9073DE"/>
    <w:pPr>
      <w:tabs>
        <w:tab w:val="center" w:pos="4680"/>
        <w:tab w:val="right" w:pos="9360"/>
      </w:tabs>
    </w:pPr>
  </w:style>
  <w:style w:type="character" w:customStyle="1" w:styleId="FooterChar">
    <w:name w:val="Footer Char"/>
    <w:basedOn w:val="DefaultParagraphFont"/>
    <w:link w:val="Footer"/>
    <w:uiPriority w:val="99"/>
    <w:rsid w:val="009073DE"/>
    <w:rPr>
      <w:rFonts w:ascii="Times New Roman" w:eastAsia="Times New Roman" w:hAnsi="Times New Roman" w:cs="Times New Roman"/>
      <w:kern w:val="28"/>
      <w:sz w:val="20"/>
      <w:szCs w:val="20"/>
    </w:rPr>
  </w:style>
  <w:style w:type="character" w:customStyle="1" w:styleId="Heading1Char">
    <w:name w:val="Heading 1 Char"/>
    <w:basedOn w:val="DefaultParagraphFont"/>
    <w:link w:val="Heading1"/>
    <w:uiPriority w:val="9"/>
    <w:rsid w:val="00446E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6E0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46E08"/>
    <w:rPr>
      <w:color w:val="0000FF"/>
      <w:u w:val="single"/>
    </w:rPr>
  </w:style>
  <w:style w:type="character" w:customStyle="1" w:styleId="title-text">
    <w:name w:val="title-text"/>
    <w:basedOn w:val="DefaultParagraphFont"/>
    <w:rsid w:val="00446E08"/>
  </w:style>
  <w:style w:type="character" w:customStyle="1" w:styleId="size-m">
    <w:name w:val="size-m"/>
    <w:basedOn w:val="DefaultParagraphFont"/>
    <w:rsid w:val="00446E08"/>
  </w:style>
  <w:style w:type="character" w:customStyle="1" w:styleId="sr-only">
    <w:name w:val="sr-only"/>
    <w:basedOn w:val="DefaultParagraphFont"/>
    <w:rsid w:val="00446E08"/>
  </w:style>
  <w:style w:type="character" w:customStyle="1" w:styleId="text">
    <w:name w:val="text"/>
    <w:basedOn w:val="DefaultParagraphFont"/>
    <w:rsid w:val="00446E08"/>
  </w:style>
  <w:style w:type="character" w:customStyle="1" w:styleId="author-ref">
    <w:name w:val="author-ref"/>
    <w:basedOn w:val="DefaultParagraphFont"/>
    <w:rsid w:val="00446E08"/>
  </w:style>
  <w:style w:type="paragraph" w:styleId="NormalWeb">
    <w:name w:val="Normal (Web)"/>
    <w:basedOn w:val="Normal"/>
    <w:uiPriority w:val="99"/>
    <w:semiHidden/>
    <w:unhideWhenUsed/>
    <w:rsid w:val="00446E08"/>
    <w:pPr>
      <w:widowControl/>
      <w:overflowPunct/>
      <w:adjustRightInd/>
      <w:spacing w:before="100" w:beforeAutospacing="1" w:after="100" w:afterAutospacing="1"/>
    </w:pPr>
    <w:rPr>
      <w:kern w:val="0"/>
      <w:sz w:val="24"/>
      <w:szCs w:val="24"/>
    </w:rPr>
  </w:style>
  <w:style w:type="character" w:styleId="Emphasis">
    <w:name w:val="Emphasis"/>
    <w:basedOn w:val="DefaultParagraphFont"/>
    <w:uiPriority w:val="20"/>
    <w:qFormat/>
    <w:rsid w:val="003A2C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5884">
      <w:bodyDiv w:val="1"/>
      <w:marLeft w:val="0"/>
      <w:marRight w:val="0"/>
      <w:marTop w:val="0"/>
      <w:marBottom w:val="0"/>
      <w:divBdr>
        <w:top w:val="none" w:sz="0" w:space="0" w:color="auto"/>
        <w:left w:val="none" w:sz="0" w:space="0" w:color="auto"/>
        <w:bottom w:val="none" w:sz="0" w:space="0" w:color="auto"/>
        <w:right w:val="none" w:sz="0" w:space="0" w:color="auto"/>
      </w:divBdr>
      <w:divsChild>
        <w:div w:id="2060590653">
          <w:marLeft w:val="0"/>
          <w:marRight w:val="0"/>
          <w:marTop w:val="0"/>
          <w:marBottom w:val="0"/>
          <w:divBdr>
            <w:top w:val="none" w:sz="0" w:space="0" w:color="auto"/>
            <w:left w:val="none" w:sz="0" w:space="0" w:color="auto"/>
            <w:bottom w:val="none" w:sz="0" w:space="0" w:color="auto"/>
            <w:right w:val="none" w:sz="0" w:space="0" w:color="auto"/>
          </w:divBdr>
        </w:div>
        <w:div w:id="145049734">
          <w:marLeft w:val="0"/>
          <w:marRight w:val="0"/>
          <w:marTop w:val="0"/>
          <w:marBottom w:val="0"/>
          <w:divBdr>
            <w:top w:val="none" w:sz="0" w:space="0" w:color="auto"/>
            <w:left w:val="none" w:sz="0" w:space="0" w:color="auto"/>
            <w:bottom w:val="none" w:sz="0" w:space="0" w:color="auto"/>
            <w:right w:val="none" w:sz="0" w:space="0" w:color="auto"/>
          </w:divBdr>
        </w:div>
        <w:div w:id="1502618060">
          <w:marLeft w:val="0"/>
          <w:marRight w:val="0"/>
          <w:marTop w:val="0"/>
          <w:marBottom w:val="0"/>
          <w:divBdr>
            <w:top w:val="none" w:sz="0" w:space="0" w:color="auto"/>
            <w:left w:val="none" w:sz="0" w:space="0" w:color="auto"/>
            <w:bottom w:val="none" w:sz="0" w:space="0" w:color="auto"/>
            <w:right w:val="none" w:sz="0" w:space="0" w:color="auto"/>
          </w:divBdr>
        </w:div>
      </w:divsChild>
    </w:div>
    <w:div w:id="453980613">
      <w:bodyDiv w:val="1"/>
      <w:marLeft w:val="0"/>
      <w:marRight w:val="0"/>
      <w:marTop w:val="0"/>
      <w:marBottom w:val="0"/>
      <w:divBdr>
        <w:top w:val="none" w:sz="0" w:space="0" w:color="auto"/>
        <w:left w:val="none" w:sz="0" w:space="0" w:color="auto"/>
        <w:bottom w:val="none" w:sz="0" w:space="0" w:color="auto"/>
        <w:right w:val="none" w:sz="0" w:space="0" w:color="auto"/>
      </w:divBdr>
    </w:div>
    <w:div w:id="578174408">
      <w:bodyDiv w:val="1"/>
      <w:marLeft w:val="0"/>
      <w:marRight w:val="0"/>
      <w:marTop w:val="0"/>
      <w:marBottom w:val="0"/>
      <w:divBdr>
        <w:top w:val="none" w:sz="0" w:space="0" w:color="auto"/>
        <w:left w:val="none" w:sz="0" w:space="0" w:color="auto"/>
        <w:bottom w:val="none" w:sz="0" w:space="0" w:color="auto"/>
        <w:right w:val="none" w:sz="0" w:space="0" w:color="auto"/>
      </w:divBdr>
      <w:divsChild>
        <w:div w:id="650406192">
          <w:marLeft w:val="0"/>
          <w:marRight w:val="0"/>
          <w:marTop w:val="0"/>
          <w:marBottom w:val="0"/>
          <w:divBdr>
            <w:top w:val="none" w:sz="0" w:space="0" w:color="auto"/>
            <w:left w:val="none" w:sz="0" w:space="0" w:color="auto"/>
            <w:bottom w:val="none" w:sz="0" w:space="0" w:color="auto"/>
            <w:right w:val="none" w:sz="0" w:space="0" w:color="auto"/>
          </w:divBdr>
          <w:divsChild>
            <w:div w:id="1532916429">
              <w:marLeft w:val="0"/>
              <w:marRight w:val="0"/>
              <w:marTop w:val="0"/>
              <w:marBottom w:val="0"/>
              <w:divBdr>
                <w:top w:val="none" w:sz="0" w:space="0" w:color="auto"/>
                <w:left w:val="none" w:sz="0" w:space="0" w:color="auto"/>
                <w:bottom w:val="none" w:sz="0" w:space="0" w:color="auto"/>
                <w:right w:val="none" w:sz="0" w:space="0" w:color="auto"/>
              </w:divBdr>
              <w:divsChild>
                <w:div w:id="283343933">
                  <w:marLeft w:val="0"/>
                  <w:marRight w:val="0"/>
                  <w:marTop w:val="0"/>
                  <w:marBottom w:val="0"/>
                  <w:divBdr>
                    <w:top w:val="none" w:sz="0" w:space="0" w:color="auto"/>
                    <w:left w:val="none" w:sz="0" w:space="0" w:color="auto"/>
                    <w:bottom w:val="none" w:sz="0" w:space="0" w:color="auto"/>
                    <w:right w:val="none" w:sz="0" w:space="0" w:color="auto"/>
                  </w:divBdr>
                </w:div>
              </w:divsChild>
            </w:div>
            <w:div w:id="1189951776">
              <w:marLeft w:val="0"/>
              <w:marRight w:val="0"/>
              <w:marTop w:val="0"/>
              <w:marBottom w:val="0"/>
              <w:divBdr>
                <w:top w:val="none" w:sz="0" w:space="0" w:color="auto"/>
                <w:left w:val="none" w:sz="0" w:space="0" w:color="auto"/>
                <w:bottom w:val="none" w:sz="0" w:space="0" w:color="auto"/>
                <w:right w:val="none" w:sz="0" w:space="0" w:color="auto"/>
              </w:divBdr>
            </w:div>
          </w:divsChild>
        </w:div>
        <w:div w:id="178350989">
          <w:marLeft w:val="0"/>
          <w:marRight w:val="0"/>
          <w:marTop w:val="0"/>
          <w:marBottom w:val="0"/>
          <w:divBdr>
            <w:top w:val="none" w:sz="0" w:space="0" w:color="auto"/>
            <w:left w:val="none" w:sz="0" w:space="0" w:color="auto"/>
            <w:bottom w:val="none" w:sz="0" w:space="0" w:color="auto"/>
            <w:right w:val="none" w:sz="0" w:space="0" w:color="auto"/>
          </w:divBdr>
        </w:div>
        <w:div w:id="1333605053">
          <w:marLeft w:val="0"/>
          <w:marRight w:val="0"/>
          <w:marTop w:val="0"/>
          <w:marBottom w:val="0"/>
          <w:divBdr>
            <w:top w:val="none" w:sz="0" w:space="0" w:color="auto"/>
            <w:left w:val="none" w:sz="0" w:space="0" w:color="auto"/>
            <w:bottom w:val="none" w:sz="0" w:space="0" w:color="auto"/>
            <w:right w:val="none" w:sz="0" w:space="0" w:color="auto"/>
          </w:divBdr>
          <w:divsChild>
            <w:div w:id="226918277">
              <w:marLeft w:val="0"/>
              <w:marRight w:val="0"/>
              <w:marTop w:val="0"/>
              <w:marBottom w:val="0"/>
              <w:divBdr>
                <w:top w:val="none" w:sz="0" w:space="0" w:color="auto"/>
                <w:left w:val="none" w:sz="0" w:space="0" w:color="auto"/>
                <w:bottom w:val="none" w:sz="0" w:space="0" w:color="auto"/>
                <w:right w:val="none" w:sz="0" w:space="0" w:color="auto"/>
              </w:divBdr>
              <w:divsChild>
                <w:div w:id="281571923">
                  <w:marLeft w:val="0"/>
                  <w:marRight w:val="0"/>
                  <w:marTop w:val="0"/>
                  <w:marBottom w:val="0"/>
                  <w:divBdr>
                    <w:top w:val="none" w:sz="0" w:space="0" w:color="auto"/>
                    <w:left w:val="none" w:sz="0" w:space="0" w:color="auto"/>
                    <w:bottom w:val="none" w:sz="0" w:space="0" w:color="auto"/>
                    <w:right w:val="none" w:sz="0" w:space="0" w:color="auto"/>
                  </w:divBdr>
                  <w:divsChild>
                    <w:div w:id="3620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5873">
          <w:marLeft w:val="0"/>
          <w:marRight w:val="0"/>
          <w:marTop w:val="0"/>
          <w:marBottom w:val="0"/>
          <w:divBdr>
            <w:top w:val="none" w:sz="0" w:space="0" w:color="auto"/>
            <w:left w:val="none" w:sz="0" w:space="0" w:color="auto"/>
            <w:bottom w:val="none" w:sz="0" w:space="0" w:color="auto"/>
            <w:right w:val="none" w:sz="0" w:space="0" w:color="auto"/>
          </w:divBdr>
          <w:divsChild>
            <w:div w:id="486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190740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0190740920304886?via%3Dihu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90740920304886?via%3Dihu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cedirect.com/science/article/pii/S0190740920304886?via%3Dihub" TargetMode="External"/><Relationship Id="rId4" Type="http://schemas.openxmlformats.org/officeDocument/2006/relationships/settings" Target="settings.xml"/><Relationship Id="rId9" Type="http://schemas.openxmlformats.org/officeDocument/2006/relationships/hyperlink" Target="https://www.sciencedirect.com/science/journal/01907409/116/supp/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7D92A-859F-4F36-B6AC-7CFEBAAB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Kurker</cp:lastModifiedBy>
  <cp:revision>4</cp:revision>
  <dcterms:created xsi:type="dcterms:W3CDTF">2021-01-24T21:00:00Z</dcterms:created>
  <dcterms:modified xsi:type="dcterms:W3CDTF">2021-04-29T20:23:00Z</dcterms:modified>
</cp:coreProperties>
</file>